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0A375" w14:textId="77777777" w:rsidR="005C5BD9" w:rsidRPr="00122379" w:rsidRDefault="005C5BD9" w:rsidP="006C7E0E">
      <w:pPr>
        <w:ind w:firstLineChars="0" w:firstLine="0"/>
        <w:jc w:val="center"/>
        <w:rPr>
          <w:rFonts w:eastAsia="楷体_GB2312"/>
          <w:b/>
          <w:bCs/>
          <w:sz w:val="44"/>
        </w:rPr>
      </w:pPr>
      <w:r w:rsidRPr="00122379">
        <w:rPr>
          <w:rFonts w:eastAsia="楷体_GB2312"/>
          <w:b/>
          <w:bCs/>
          <w:sz w:val="44"/>
        </w:rPr>
        <w:t>北</w:t>
      </w:r>
      <w:r w:rsidRPr="00122379">
        <w:rPr>
          <w:rFonts w:eastAsia="楷体_GB2312"/>
          <w:b/>
          <w:bCs/>
          <w:sz w:val="44"/>
        </w:rPr>
        <w:t xml:space="preserve"> </w:t>
      </w:r>
      <w:r w:rsidRPr="00122379">
        <w:rPr>
          <w:rFonts w:eastAsia="楷体_GB2312"/>
          <w:b/>
          <w:bCs/>
          <w:sz w:val="44"/>
        </w:rPr>
        <w:t>京</w:t>
      </w:r>
      <w:r w:rsidRPr="00122379">
        <w:rPr>
          <w:rFonts w:eastAsia="楷体_GB2312"/>
          <w:b/>
          <w:bCs/>
          <w:sz w:val="44"/>
        </w:rPr>
        <w:t xml:space="preserve"> </w:t>
      </w:r>
      <w:r w:rsidRPr="00122379">
        <w:rPr>
          <w:rFonts w:eastAsia="楷体_GB2312"/>
          <w:b/>
          <w:bCs/>
          <w:sz w:val="44"/>
        </w:rPr>
        <w:t>科</w:t>
      </w:r>
      <w:r w:rsidRPr="00122379">
        <w:rPr>
          <w:rFonts w:eastAsia="楷体_GB2312"/>
          <w:b/>
          <w:bCs/>
          <w:sz w:val="44"/>
        </w:rPr>
        <w:t xml:space="preserve"> </w:t>
      </w:r>
      <w:r w:rsidRPr="00122379">
        <w:rPr>
          <w:rFonts w:eastAsia="楷体_GB2312"/>
          <w:b/>
          <w:bCs/>
          <w:sz w:val="44"/>
        </w:rPr>
        <w:t>技</w:t>
      </w:r>
      <w:r w:rsidRPr="00122379">
        <w:rPr>
          <w:rFonts w:eastAsia="楷体_GB2312"/>
          <w:b/>
          <w:bCs/>
          <w:sz w:val="44"/>
        </w:rPr>
        <w:t xml:space="preserve"> </w:t>
      </w:r>
      <w:r w:rsidRPr="00122379">
        <w:rPr>
          <w:rFonts w:eastAsia="楷体_GB2312"/>
          <w:b/>
          <w:bCs/>
          <w:sz w:val="44"/>
        </w:rPr>
        <w:t>大</w:t>
      </w:r>
      <w:r w:rsidRPr="00122379">
        <w:rPr>
          <w:rFonts w:eastAsia="楷体_GB2312"/>
          <w:b/>
          <w:bCs/>
          <w:sz w:val="44"/>
        </w:rPr>
        <w:t xml:space="preserve"> </w:t>
      </w:r>
      <w:r w:rsidRPr="00122379">
        <w:rPr>
          <w:rFonts w:eastAsia="楷体_GB2312"/>
          <w:b/>
          <w:bCs/>
          <w:sz w:val="44"/>
        </w:rPr>
        <w:t>学</w:t>
      </w:r>
    </w:p>
    <w:p w14:paraId="49DBA1BC" w14:textId="77777777" w:rsidR="005C5BD9" w:rsidRPr="00122379" w:rsidRDefault="005C5BD9" w:rsidP="005C5BD9">
      <w:pPr>
        <w:ind w:firstLine="880"/>
        <w:jc w:val="center"/>
        <w:rPr>
          <w:rFonts w:eastAsia="楷体_GB2312"/>
          <w:b/>
          <w:bCs/>
          <w:sz w:val="44"/>
        </w:rPr>
      </w:pPr>
    </w:p>
    <w:p w14:paraId="09D88829" w14:textId="77777777" w:rsidR="005C5BD9" w:rsidRPr="00122379" w:rsidRDefault="005C5BD9" w:rsidP="006C7E0E">
      <w:pPr>
        <w:ind w:firstLineChars="27" w:firstLine="194"/>
        <w:jc w:val="center"/>
        <w:rPr>
          <w:rFonts w:eastAsia="楷体_GB2312"/>
          <w:b/>
          <w:bCs/>
          <w:sz w:val="72"/>
        </w:rPr>
      </w:pPr>
      <w:r w:rsidRPr="00122379">
        <w:rPr>
          <w:rFonts w:eastAsia="楷体_GB2312"/>
          <w:b/>
          <w:bCs/>
          <w:sz w:val="72"/>
        </w:rPr>
        <w:t>硕士学位研究生</w:t>
      </w:r>
    </w:p>
    <w:p w14:paraId="52EC3EB9" w14:textId="77777777" w:rsidR="005C5BD9" w:rsidRPr="00122379" w:rsidRDefault="005C5BD9" w:rsidP="006C7E0E">
      <w:pPr>
        <w:ind w:firstLineChars="27" w:firstLine="194"/>
        <w:jc w:val="center"/>
        <w:rPr>
          <w:sz w:val="72"/>
        </w:rPr>
      </w:pPr>
      <w:r w:rsidRPr="00122379">
        <w:rPr>
          <w:rFonts w:eastAsia="楷体_GB2312"/>
          <w:b/>
          <w:bCs/>
          <w:sz w:val="72"/>
        </w:rPr>
        <w:t>选题报告及文献综述</w:t>
      </w:r>
    </w:p>
    <w:p w14:paraId="4C2F1107" w14:textId="77777777" w:rsidR="005C5BD9" w:rsidRPr="00122379" w:rsidRDefault="005C5BD9" w:rsidP="005C5BD9">
      <w:pPr>
        <w:ind w:firstLine="480"/>
      </w:pPr>
    </w:p>
    <w:p w14:paraId="44AD20DE" w14:textId="77777777" w:rsidR="005C5BD9" w:rsidRPr="00122379" w:rsidRDefault="005C5BD9" w:rsidP="005C5BD9">
      <w:pPr>
        <w:ind w:firstLine="600"/>
        <w:jc w:val="center"/>
        <w:rPr>
          <w:sz w:val="30"/>
        </w:rPr>
      </w:pPr>
      <w:r w:rsidRPr="00122379">
        <w:rPr>
          <w:sz w:val="30"/>
        </w:rPr>
        <w:t>论文题目：</w:t>
      </w:r>
    </w:p>
    <w:p w14:paraId="72A89323" w14:textId="769BD062" w:rsidR="005C5BD9" w:rsidRPr="00122379" w:rsidRDefault="006C7E0E" w:rsidP="006C7E0E">
      <w:pPr>
        <w:ind w:firstLineChars="66" w:firstLine="198"/>
        <w:jc w:val="center"/>
      </w:pPr>
      <w:bookmarkStart w:id="0" w:name="OLE_LINK1"/>
      <w:r w:rsidRPr="00122379">
        <w:rPr>
          <w:sz w:val="30"/>
        </w:rPr>
        <w:t>基于光滑粒子流体动力学的</w:t>
      </w:r>
      <w:r w:rsidR="002B2041">
        <w:rPr>
          <w:rFonts w:hint="eastAsia"/>
          <w:sz w:val="30"/>
        </w:rPr>
        <w:t>多相非牛顿流体的</w:t>
      </w:r>
      <w:r w:rsidR="004D0399">
        <w:rPr>
          <w:rFonts w:hint="eastAsia"/>
          <w:sz w:val="30"/>
        </w:rPr>
        <w:t>仿真</w:t>
      </w:r>
      <w:r w:rsidR="002B2041">
        <w:rPr>
          <w:rFonts w:hint="eastAsia"/>
          <w:sz w:val="30"/>
        </w:rPr>
        <w:t>与应用</w:t>
      </w:r>
    </w:p>
    <w:bookmarkEnd w:id="0"/>
    <w:p w14:paraId="48219103" w14:textId="77777777" w:rsidR="005C5BD9" w:rsidRPr="00122379" w:rsidRDefault="005C5BD9" w:rsidP="005C5BD9">
      <w:pPr>
        <w:ind w:firstLine="480"/>
        <w:jc w:val="center"/>
      </w:pPr>
      <w:r w:rsidRPr="00122379">
        <w:rPr>
          <w:noProof/>
        </w:rPr>
        <w:drawing>
          <wp:inline distT="0" distB="0" distL="0" distR="0" wp14:anchorId="7D22A4C9" wp14:editId="35189F38">
            <wp:extent cx="2032000" cy="1930400"/>
            <wp:effectExtent l="0" t="0" r="0" b="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032000" cy="1930400"/>
                    </a:xfrm>
                    <a:prstGeom prst="rect">
                      <a:avLst/>
                    </a:prstGeom>
                    <a:noFill/>
                    <a:ln>
                      <a:noFill/>
                    </a:ln>
                  </pic:spPr>
                </pic:pic>
              </a:graphicData>
            </a:graphic>
          </wp:inline>
        </w:drawing>
      </w:r>
    </w:p>
    <w:p w14:paraId="0255E9E5" w14:textId="77777777" w:rsidR="005C5BD9" w:rsidRPr="00122379" w:rsidRDefault="005C5BD9" w:rsidP="005C5BD9">
      <w:pPr>
        <w:ind w:firstLineChars="0" w:firstLine="0"/>
      </w:pPr>
    </w:p>
    <w:p w14:paraId="34FAA89F" w14:textId="77777777" w:rsidR="005C5BD9" w:rsidRPr="00122379" w:rsidRDefault="005C5BD9" w:rsidP="005C5BD9">
      <w:pPr>
        <w:ind w:firstLineChars="500" w:firstLine="1500"/>
        <w:rPr>
          <w:sz w:val="30"/>
          <w:u w:val="single"/>
        </w:rPr>
      </w:pPr>
      <w:r w:rsidRPr="00122379">
        <w:rPr>
          <w:sz w:val="30"/>
        </w:rPr>
        <w:t>指导教师：</w:t>
      </w:r>
      <w:r w:rsidRPr="00122379">
        <w:rPr>
          <w:sz w:val="30"/>
          <w:u w:val="single"/>
        </w:rPr>
        <w:t xml:space="preserve">        </w:t>
      </w:r>
      <w:r w:rsidRPr="00122379">
        <w:rPr>
          <w:sz w:val="30"/>
          <w:u w:val="single"/>
        </w:rPr>
        <w:t>班晓娟教授</w:t>
      </w:r>
      <w:r w:rsidRPr="00122379">
        <w:rPr>
          <w:sz w:val="30"/>
          <w:u w:val="single"/>
        </w:rPr>
        <w:t xml:space="preserve">           </w:t>
      </w:r>
    </w:p>
    <w:p w14:paraId="0F23989C" w14:textId="0B711A2E" w:rsidR="005C5BD9" w:rsidRPr="00122379" w:rsidRDefault="005C5BD9" w:rsidP="005C5BD9">
      <w:pPr>
        <w:ind w:firstLineChars="500" w:firstLine="1500"/>
        <w:rPr>
          <w:sz w:val="30"/>
          <w:u w:val="single"/>
        </w:rPr>
      </w:pPr>
      <w:r w:rsidRPr="00122379">
        <w:rPr>
          <w:sz w:val="30"/>
        </w:rPr>
        <w:t>单</w:t>
      </w:r>
      <w:r w:rsidRPr="00122379">
        <w:rPr>
          <w:sz w:val="30"/>
        </w:rPr>
        <w:t xml:space="preserve">    </w:t>
      </w:r>
      <w:r w:rsidRPr="00122379">
        <w:rPr>
          <w:sz w:val="30"/>
        </w:rPr>
        <w:t>位：</w:t>
      </w:r>
      <w:r w:rsidRPr="00122379">
        <w:rPr>
          <w:sz w:val="30"/>
          <w:u w:val="single"/>
        </w:rPr>
        <w:t xml:space="preserve">    </w:t>
      </w:r>
      <w:r w:rsidR="002B2041">
        <w:rPr>
          <w:rFonts w:hint="eastAsia"/>
          <w:sz w:val="30"/>
          <w:u w:val="single"/>
        </w:rPr>
        <w:t xml:space="preserve"> </w:t>
      </w:r>
      <w:r w:rsidR="002B2041">
        <w:rPr>
          <w:rFonts w:hint="eastAsia"/>
          <w:sz w:val="30"/>
          <w:u w:val="single"/>
        </w:rPr>
        <w:t>智能科学与技术</w:t>
      </w:r>
      <w:r w:rsidRPr="00122379">
        <w:rPr>
          <w:rFonts w:hint="eastAsia"/>
          <w:sz w:val="30"/>
          <w:u w:val="single"/>
        </w:rPr>
        <w:t>学</w:t>
      </w:r>
      <w:r w:rsidRPr="00122379">
        <w:rPr>
          <w:sz w:val="30"/>
          <w:u w:val="single"/>
        </w:rPr>
        <w:t>院</w:t>
      </w:r>
      <w:r w:rsidR="002B2041">
        <w:rPr>
          <w:rFonts w:hint="eastAsia"/>
          <w:sz w:val="30"/>
          <w:u w:val="single"/>
        </w:rPr>
        <w:t xml:space="preserve"> </w:t>
      </w:r>
      <w:r w:rsidRPr="00122379">
        <w:rPr>
          <w:sz w:val="30"/>
          <w:u w:val="single"/>
        </w:rPr>
        <w:t xml:space="preserve">     </w:t>
      </w:r>
    </w:p>
    <w:p w14:paraId="63A24FAB" w14:textId="1E1E21FB" w:rsidR="005C5BD9" w:rsidRPr="00122379" w:rsidRDefault="005C5BD9" w:rsidP="005C5BD9">
      <w:pPr>
        <w:ind w:firstLineChars="500" w:firstLine="1500"/>
        <w:rPr>
          <w:sz w:val="30"/>
          <w:u w:val="single"/>
        </w:rPr>
      </w:pPr>
      <w:r w:rsidRPr="00122379">
        <w:rPr>
          <w:sz w:val="30"/>
        </w:rPr>
        <w:t>学</w:t>
      </w:r>
      <w:r w:rsidRPr="00122379">
        <w:rPr>
          <w:sz w:val="30"/>
        </w:rPr>
        <w:t xml:space="preserve">    </w:t>
      </w:r>
      <w:r w:rsidRPr="00122379">
        <w:rPr>
          <w:sz w:val="30"/>
        </w:rPr>
        <w:t>号：</w:t>
      </w:r>
      <w:r w:rsidRPr="00122379">
        <w:rPr>
          <w:sz w:val="30"/>
          <w:u w:val="single"/>
        </w:rPr>
        <w:t xml:space="preserve">        </w:t>
      </w:r>
      <w:r w:rsidR="005B5631" w:rsidRPr="00122379">
        <w:rPr>
          <w:sz w:val="30"/>
          <w:u w:val="single"/>
        </w:rPr>
        <w:t>M202</w:t>
      </w:r>
      <w:r w:rsidR="002B2041">
        <w:rPr>
          <w:rFonts w:hint="eastAsia"/>
          <w:sz w:val="30"/>
          <w:u w:val="single"/>
        </w:rPr>
        <w:t>3</w:t>
      </w:r>
      <w:r w:rsidR="005B5631" w:rsidRPr="00122379">
        <w:rPr>
          <w:sz w:val="30"/>
          <w:u w:val="single"/>
        </w:rPr>
        <w:t>2</w:t>
      </w:r>
      <w:r w:rsidR="002B2041">
        <w:rPr>
          <w:rFonts w:hint="eastAsia"/>
          <w:sz w:val="30"/>
          <w:u w:val="single"/>
        </w:rPr>
        <w:t>0826</w:t>
      </w:r>
      <w:r w:rsidRPr="00122379">
        <w:rPr>
          <w:sz w:val="30"/>
          <w:u w:val="single"/>
        </w:rPr>
        <w:t xml:space="preserve">          </w:t>
      </w:r>
    </w:p>
    <w:p w14:paraId="64D73965" w14:textId="02D68127" w:rsidR="005C5BD9" w:rsidRPr="00122379" w:rsidRDefault="005C5BD9" w:rsidP="005C5BD9">
      <w:pPr>
        <w:ind w:firstLineChars="500" w:firstLine="1500"/>
        <w:rPr>
          <w:sz w:val="30"/>
          <w:u w:val="single"/>
        </w:rPr>
      </w:pPr>
      <w:r w:rsidRPr="00122379">
        <w:rPr>
          <w:sz w:val="30"/>
        </w:rPr>
        <w:t>作</w:t>
      </w:r>
      <w:r w:rsidRPr="00122379">
        <w:rPr>
          <w:sz w:val="30"/>
        </w:rPr>
        <w:t xml:space="preserve">    </w:t>
      </w:r>
      <w:r w:rsidRPr="00122379">
        <w:rPr>
          <w:sz w:val="30"/>
        </w:rPr>
        <w:t>者：</w:t>
      </w:r>
      <w:r w:rsidRPr="00122379">
        <w:rPr>
          <w:sz w:val="30"/>
          <w:u w:val="single"/>
        </w:rPr>
        <w:t xml:space="preserve">          </w:t>
      </w:r>
      <w:r w:rsidR="002B2041">
        <w:rPr>
          <w:rFonts w:hint="eastAsia"/>
          <w:sz w:val="30"/>
          <w:u w:val="single"/>
        </w:rPr>
        <w:t xml:space="preserve"> </w:t>
      </w:r>
      <w:r w:rsidR="002B2041">
        <w:rPr>
          <w:rFonts w:hint="eastAsia"/>
          <w:sz w:val="30"/>
          <w:u w:val="single"/>
        </w:rPr>
        <w:t>申龙</w:t>
      </w:r>
      <w:r w:rsidR="002B2041">
        <w:rPr>
          <w:rFonts w:hint="eastAsia"/>
          <w:sz w:val="30"/>
          <w:u w:val="single"/>
        </w:rPr>
        <w:t xml:space="preserve"> </w:t>
      </w:r>
      <w:r w:rsidRPr="00122379">
        <w:rPr>
          <w:sz w:val="30"/>
          <w:u w:val="single"/>
        </w:rPr>
        <w:t xml:space="preserve">             </w:t>
      </w:r>
    </w:p>
    <w:p w14:paraId="2FC1D592" w14:textId="104F677E" w:rsidR="005C5BD9" w:rsidRPr="00122379" w:rsidRDefault="005C5BD9" w:rsidP="005C5BD9">
      <w:pPr>
        <w:ind w:firstLineChars="500" w:firstLine="1500"/>
        <w:rPr>
          <w:sz w:val="30"/>
          <w:u w:val="single"/>
        </w:rPr>
      </w:pPr>
      <w:r w:rsidRPr="00122379">
        <w:rPr>
          <w:sz w:val="30"/>
        </w:rPr>
        <w:t>专业名称：</w:t>
      </w:r>
      <w:r w:rsidRPr="00122379">
        <w:rPr>
          <w:sz w:val="30"/>
          <w:u w:val="single"/>
        </w:rPr>
        <w:t xml:space="preserve">        </w:t>
      </w:r>
      <w:r w:rsidR="005B5631" w:rsidRPr="00122379">
        <w:rPr>
          <w:sz w:val="30"/>
          <w:u w:val="single"/>
        </w:rPr>
        <w:t>计算机技术</w:t>
      </w:r>
      <w:r w:rsidRPr="00122379">
        <w:rPr>
          <w:sz w:val="30"/>
          <w:u w:val="single"/>
        </w:rPr>
        <w:t xml:space="preserve">           </w:t>
      </w:r>
    </w:p>
    <w:p w14:paraId="3A2B21DF" w14:textId="0524368A" w:rsidR="005C5BD9" w:rsidRPr="00122379" w:rsidRDefault="005C5BD9" w:rsidP="005C5BD9">
      <w:pPr>
        <w:ind w:firstLineChars="500" w:firstLine="1500"/>
        <w:rPr>
          <w:sz w:val="30"/>
          <w:u w:val="single"/>
        </w:rPr>
      </w:pPr>
      <w:r w:rsidRPr="00122379">
        <w:rPr>
          <w:sz w:val="30"/>
        </w:rPr>
        <w:t>入学时间：</w:t>
      </w:r>
      <w:r w:rsidRPr="00122379">
        <w:rPr>
          <w:sz w:val="30"/>
          <w:u w:val="single"/>
        </w:rPr>
        <w:t xml:space="preserve">           202</w:t>
      </w:r>
      <w:r w:rsidR="002B2041">
        <w:rPr>
          <w:rFonts w:hint="eastAsia"/>
          <w:sz w:val="30"/>
          <w:u w:val="single"/>
        </w:rPr>
        <w:t>3</w:t>
      </w:r>
      <w:r w:rsidRPr="00122379">
        <w:rPr>
          <w:sz w:val="30"/>
          <w:u w:val="single"/>
        </w:rPr>
        <w:t xml:space="preserve">              </w:t>
      </w:r>
    </w:p>
    <w:p w14:paraId="23BF4E11" w14:textId="4E2E4A04" w:rsidR="005C5BD9" w:rsidRPr="00122379" w:rsidRDefault="005C5BD9" w:rsidP="006C7E0E">
      <w:pPr>
        <w:pStyle w:val="a3"/>
        <w:ind w:firstLineChars="0" w:firstLine="0"/>
        <w:jc w:val="center"/>
        <w:rPr>
          <w:sz w:val="30"/>
        </w:rPr>
        <w:sectPr w:rsidR="005C5BD9" w:rsidRPr="00122379">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fmt="upperRoman" w:start="1"/>
          <w:cols w:space="720"/>
          <w:titlePg/>
          <w:docGrid w:type="lines" w:linePitch="312"/>
        </w:sectPr>
      </w:pPr>
      <w:r w:rsidRPr="00122379">
        <w:rPr>
          <w:sz w:val="30"/>
        </w:rPr>
        <w:t>202</w:t>
      </w:r>
      <w:r w:rsidR="00CF2B4C">
        <w:rPr>
          <w:sz w:val="30"/>
        </w:rPr>
        <w:t>4</w:t>
      </w:r>
      <w:r w:rsidRPr="00122379">
        <w:rPr>
          <w:sz w:val="30"/>
        </w:rPr>
        <w:t>年</w:t>
      </w:r>
      <w:r w:rsidRPr="00122379">
        <w:rPr>
          <w:sz w:val="30"/>
        </w:rPr>
        <w:t>12</w:t>
      </w:r>
      <w:r w:rsidRPr="00122379">
        <w:rPr>
          <w:sz w:val="30"/>
        </w:rPr>
        <w:t>月</w:t>
      </w:r>
      <w:r w:rsidR="00361BE7">
        <w:rPr>
          <w:rFonts w:hint="eastAsia"/>
          <w:sz w:val="30"/>
        </w:rPr>
        <w:t>11</w:t>
      </w:r>
      <w:r w:rsidRPr="00122379">
        <w:rPr>
          <w:sz w:val="30"/>
        </w:rPr>
        <w:t>日</w:t>
      </w:r>
    </w:p>
    <w:bookmarkStart w:id="1" w:name="_Toc91658524" w:displacedByCustomXml="next"/>
    <w:sdt>
      <w:sdtPr>
        <w:rPr>
          <w:lang w:val="zh-CN"/>
        </w:rPr>
        <w:id w:val="1816680764"/>
        <w:docPartObj>
          <w:docPartGallery w:val="Table of Contents"/>
          <w:docPartUnique/>
        </w:docPartObj>
      </w:sdtPr>
      <w:sdtEndPr>
        <w:rPr>
          <w:b/>
          <w:bCs/>
        </w:rPr>
      </w:sdtEndPr>
      <w:sdtContent>
        <w:p w14:paraId="0DC686A2" w14:textId="74F90B90" w:rsidR="005B5631" w:rsidRPr="00122379" w:rsidRDefault="005B5631" w:rsidP="005B5631">
          <w:pPr>
            <w:widowControl/>
            <w:spacing w:line="240" w:lineRule="auto"/>
            <w:ind w:firstLineChars="0" w:firstLine="0"/>
            <w:jc w:val="center"/>
            <w:rPr>
              <w:b/>
              <w:bCs/>
              <w:color w:val="000000" w:themeColor="text1"/>
              <w:sz w:val="32"/>
              <w:szCs w:val="22"/>
            </w:rPr>
          </w:pPr>
          <w:r w:rsidRPr="00122379">
            <w:rPr>
              <w:b/>
              <w:bCs/>
              <w:color w:val="000000" w:themeColor="text1"/>
              <w:sz w:val="32"/>
              <w:szCs w:val="22"/>
              <w:lang w:val="zh-CN"/>
            </w:rPr>
            <w:t>目录</w:t>
          </w:r>
        </w:p>
        <w:p w14:paraId="483D4A94" w14:textId="25988A33" w:rsidR="00135A25" w:rsidRDefault="005B5631">
          <w:pPr>
            <w:pStyle w:val="TOC1"/>
            <w:tabs>
              <w:tab w:val="right" w:leader="dot" w:pos="8296"/>
            </w:tabs>
            <w:ind w:firstLine="480"/>
            <w:rPr>
              <w:rFonts w:asciiTheme="minorHAnsi" w:eastAsiaTheme="minorEastAsia" w:hAnsiTheme="minorHAnsi" w:cstheme="minorBidi"/>
              <w:noProof/>
              <w:sz w:val="21"/>
              <w:szCs w:val="22"/>
            </w:rPr>
          </w:pPr>
          <w:r w:rsidRPr="00122379">
            <w:fldChar w:fldCharType="begin"/>
          </w:r>
          <w:r w:rsidRPr="00122379">
            <w:instrText xml:space="preserve"> TOC \o "1-3" \h \z \u </w:instrText>
          </w:r>
          <w:r w:rsidRPr="00122379">
            <w:fldChar w:fldCharType="separate"/>
          </w:r>
          <w:hyperlink w:anchor="_Toc184635833" w:history="1">
            <w:r w:rsidR="00135A25" w:rsidRPr="006316F0">
              <w:rPr>
                <w:rStyle w:val="aa"/>
                <w:b/>
                <w:bCs/>
                <w:noProof/>
              </w:rPr>
              <w:t>1</w:t>
            </w:r>
            <w:r w:rsidR="00135A25" w:rsidRPr="006316F0">
              <w:rPr>
                <w:rStyle w:val="aa"/>
                <w:b/>
                <w:bCs/>
                <w:noProof/>
              </w:rPr>
              <w:t>研究背景及意义</w:t>
            </w:r>
            <w:r w:rsidR="00135A25">
              <w:rPr>
                <w:noProof/>
                <w:webHidden/>
              </w:rPr>
              <w:tab/>
            </w:r>
            <w:r w:rsidR="00135A25">
              <w:rPr>
                <w:noProof/>
                <w:webHidden/>
              </w:rPr>
              <w:fldChar w:fldCharType="begin"/>
            </w:r>
            <w:r w:rsidR="00135A25">
              <w:rPr>
                <w:noProof/>
                <w:webHidden/>
              </w:rPr>
              <w:instrText xml:space="preserve"> PAGEREF _Toc184635833 \h </w:instrText>
            </w:r>
            <w:r w:rsidR="00135A25">
              <w:rPr>
                <w:noProof/>
                <w:webHidden/>
              </w:rPr>
            </w:r>
            <w:r w:rsidR="00135A25">
              <w:rPr>
                <w:noProof/>
                <w:webHidden/>
              </w:rPr>
              <w:fldChar w:fldCharType="separate"/>
            </w:r>
            <w:r w:rsidR="00135A25">
              <w:rPr>
                <w:noProof/>
                <w:webHidden/>
              </w:rPr>
              <w:t>1</w:t>
            </w:r>
            <w:r w:rsidR="00135A25">
              <w:rPr>
                <w:noProof/>
                <w:webHidden/>
              </w:rPr>
              <w:fldChar w:fldCharType="end"/>
            </w:r>
          </w:hyperlink>
        </w:p>
        <w:p w14:paraId="7262F43E" w14:textId="4C52E88D" w:rsidR="00135A25" w:rsidRDefault="009B75B5">
          <w:pPr>
            <w:pStyle w:val="TOC2"/>
            <w:tabs>
              <w:tab w:val="right" w:leader="dot" w:pos="8296"/>
            </w:tabs>
            <w:ind w:left="480" w:firstLine="480"/>
            <w:rPr>
              <w:rFonts w:asciiTheme="minorHAnsi" w:eastAsiaTheme="minorEastAsia" w:hAnsiTheme="minorHAnsi" w:cstheme="minorBidi"/>
              <w:noProof/>
              <w:sz w:val="21"/>
              <w:szCs w:val="22"/>
            </w:rPr>
          </w:pPr>
          <w:hyperlink w:anchor="_Toc184635834" w:history="1">
            <w:r w:rsidR="00135A25" w:rsidRPr="006316F0">
              <w:rPr>
                <w:rStyle w:val="aa"/>
                <w:noProof/>
              </w:rPr>
              <w:t>1.1</w:t>
            </w:r>
            <w:r w:rsidR="00135A25" w:rsidRPr="006316F0">
              <w:rPr>
                <w:rStyle w:val="aa"/>
                <w:noProof/>
              </w:rPr>
              <w:t>研究背景</w:t>
            </w:r>
            <w:r w:rsidR="00135A25">
              <w:rPr>
                <w:noProof/>
                <w:webHidden/>
              </w:rPr>
              <w:tab/>
            </w:r>
            <w:r w:rsidR="00135A25">
              <w:rPr>
                <w:noProof/>
                <w:webHidden/>
              </w:rPr>
              <w:fldChar w:fldCharType="begin"/>
            </w:r>
            <w:r w:rsidR="00135A25">
              <w:rPr>
                <w:noProof/>
                <w:webHidden/>
              </w:rPr>
              <w:instrText xml:space="preserve"> PAGEREF _Toc184635834 \h </w:instrText>
            </w:r>
            <w:r w:rsidR="00135A25">
              <w:rPr>
                <w:noProof/>
                <w:webHidden/>
              </w:rPr>
            </w:r>
            <w:r w:rsidR="00135A25">
              <w:rPr>
                <w:noProof/>
                <w:webHidden/>
              </w:rPr>
              <w:fldChar w:fldCharType="separate"/>
            </w:r>
            <w:r w:rsidR="00135A25">
              <w:rPr>
                <w:noProof/>
                <w:webHidden/>
              </w:rPr>
              <w:t>1</w:t>
            </w:r>
            <w:r w:rsidR="00135A25">
              <w:rPr>
                <w:noProof/>
                <w:webHidden/>
              </w:rPr>
              <w:fldChar w:fldCharType="end"/>
            </w:r>
          </w:hyperlink>
        </w:p>
        <w:p w14:paraId="5940DE9D" w14:textId="02B4C012" w:rsidR="00135A25" w:rsidRDefault="009B75B5">
          <w:pPr>
            <w:pStyle w:val="TOC2"/>
            <w:tabs>
              <w:tab w:val="right" w:leader="dot" w:pos="8296"/>
            </w:tabs>
            <w:ind w:left="480" w:firstLine="480"/>
            <w:rPr>
              <w:rFonts w:asciiTheme="minorHAnsi" w:eastAsiaTheme="minorEastAsia" w:hAnsiTheme="minorHAnsi" w:cstheme="minorBidi"/>
              <w:noProof/>
              <w:sz w:val="21"/>
              <w:szCs w:val="22"/>
            </w:rPr>
          </w:pPr>
          <w:hyperlink w:anchor="_Toc184635835" w:history="1">
            <w:r w:rsidR="00135A25" w:rsidRPr="006316F0">
              <w:rPr>
                <w:rStyle w:val="aa"/>
                <w:noProof/>
              </w:rPr>
              <w:t>1.2</w:t>
            </w:r>
            <w:r w:rsidR="00135A25" w:rsidRPr="006316F0">
              <w:rPr>
                <w:rStyle w:val="aa"/>
                <w:noProof/>
              </w:rPr>
              <w:t>研究意义</w:t>
            </w:r>
            <w:r w:rsidR="00135A25">
              <w:rPr>
                <w:noProof/>
                <w:webHidden/>
              </w:rPr>
              <w:tab/>
            </w:r>
            <w:r w:rsidR="00135A25">
              <w:rPr>
                <w:noProof/>
                <w:webHidden/>
              </w:rPr>
              <w:fldChar w:fldCharType="begin"/>
            </w:r>
            <w:r w:rsidR="00135A25">
              <w:rPr>
                <w:noProof/>
                <w:webHidden/>
              </w:rPr>
              <w:instrText xml:space="preserve"> PAGEREF _Toc184635835 \h </w:instrText>
            </w:r>
            <w:r w:rsidR="00135A25">
              <w:rPr>
                <w:noProof/>
                <w:webHidden/>
              </w:rPr>
            </w:r>
            <w:r w:rsidR="00135A25">
              <w:rPr>
                <w:noProof/>
                <w:webHidden/>
              </w:rPr>
              <w:fldChar w:fldCharType="separate"/>
            </w:r>
            <w:r w:rsidR="00135A25">
              <w:rPr>
                <w:noProof/>
                <w:webHidden/>
              </w:rPr>
              <w:t>2</w:t>
            </w:r>
            <w:r w:rsidR="00135A25">
              <w:rPr>
                <w:noProof/>
                <w:webHidden/>
              </w:rPr>
              <w:fldChar w:fldCharType="end"/>
            </w:r>
          </w:hyperlink>
        </w:p>
        <w:p w14:paraId="28A9230D" w14:textId="1CAAAB1B" w:rsidR="00135A25" w:rsidRDefault="009B75B5">
          <w:pPr>
            <w:pStyle w:val="TOC1"/>
            <w:tabs>
              <w:tab w:val="right" w:leader="dot" w:pos="8296"/>
            </w:tabs>
            <w:ind w:firstLine="480"/>
            <w:rPr>
              <w:rFonts w:asciiTheme="minorHAnsi" w:eastAsiaTheme="minorEastAsia" w:hAnsiTheme="minorHAnsi" w:cstheme="minorBidi"/>
              <w:noProof/>
              <w:sz w:val="21"/>
              <w:szCs w:val="22"/>
            </w:rPr>
          </w:pPr>
          <w:hyperlink w:anchor="_Toc184635836" w:history="1">
            <w:r w:rsidR="00135A25" w:rsidRPr="006316F0">
              <w:rPr>
                <w:rStyle w:val="aa"/>
                <w:b/>
                <w:bCs/>
                <w:noProof/>
              </w:rPr>
              <w:t>2</w:t>
            </w:r>
            <w:r w:rsidR="00135A25" w:rsidRPr="006316F0">
              <w:rPr>
                <w:rStyle w:val="aa"/>
                <w:b/>
                <w:bCs/>
                <w:noProof/>
              </w:rPr>
              <w:t>国内外研究现状</w:t>
            </w:r>
            <w:r w:rsidR="00135A25">
              <w:rPr>
                <w:noProof/>
                <w:webHidden/>
              </w:rPr>
              <w:tab/>
            </w:r>
            <w:r w:rsidR="00135A25">
              <w:rPr>
                <w:noProof/>
                <w:webHidden/>
              </w:rPr>
              <w:fldChar w:fldCharType="begin"/>
            </w:r>
            <w:r w:rsidR="00135A25">
              <w:rPr>
                <w:noProof/>
                <w:webHidden/>
              </w:rPr>
              <w:instrText xml:space="preserve"> PAGEREF _Toc184635836 \h </w:instrText>
            </w:r>
            <w:r w:rsidR="00135A25">
              <w:rPr>
                <w:noProof/>
                <w:webHidden/>
              </w:rPr>
            </w:r>
            <w:r w:rsidR="00135A25">
              <w:rPr>
                <w:noProof/>
                <w:webHidden/>
              </w:rPr>
              <w:fldChar w:fldCharType="separate"/>
            </w:r>
            <w:r w:rsidR="00135A25">
              <w:rPr>
                <w:noProof/>
                <w:webHidden/>
              </w:rPr>
              <w:t>3</w:t>
            </w:r>
            <w:r w:rsidR="00135A25">
              <w:rPr>
                <w:noProof/>
                <w:webHidden/>
              </w:rPr>
              <w:fldChar w:fldCharType="end"/>
            </w:r>
          </w:hyperlink>
        </w:p>
        <w:p w14:paraId="7BB2606B" w14:textId="5057B5E0" w:rsidR="00135A25" w:rsidRDefault="009B75B5">
          <w:pPr>
            <w:pStyle w:val="TOC2"/>
            <w:tabs>
              <w:tab w:val="right" w:leader="dot" w:pos="8296"/>
            </w:tabs>
            <w:ind w:left="480" w:firstLine="480"/>
            <w:rPr>
              <w:rFonts w:asciiTheme="minorHAnsi" w:eastAsiaTheme="minorEastAsia" w:hAnsiTheme="minorHAnsi" w:cstheme="minorBidi"/>
              <w:noProof/>
              <w:sz w:val="21"/>
              <w:szCs w:val="22"/>
            </w:rPr>
          </w:pPr>
          <w:hyperlink w:anchor="_Toc184635837" w:history="1">
            <w:r w:rsidR="00135A25" w:rsidRPr="006316F0">
              <w:rPr>
                <w:rStyle w:val="aa"/>
                <w:noProof/>
              </w:rPr>
              <w:t>2.1</w:t>
            </w:r>
            <w:r w:rsidR="00135A25" w:rsidRPr="006316F0">
              <w:rPr>
                <w:rStyle w:val="aa"/>
                <w:noProof/>
              </w:rPr>
              <w:t>粘度计算方案</w:t>
            </w:r>
            <w:r w:rsidR="00135A25">
              <w:rPr>
                <w:noProof/>
                <w:webHidden/>
              </w:rPr>
              <w:tab/>
            </w:r>
            <w:r w:rsidR="00135A25">
              <w:rPr>
                <w:noProof/>
                <w:webHidden/>
              </w:rPr>
              <w:fldChar w:fldCharType="begin"/>
            </w:r>
            <w:r w:rsidR="00135A25">
              <w:rPr>
                <w:noProof/>
                <w:webHidden/>
              </w:rPr>
              <w:instrText xml:space="preserve"> PAGEREF _Toc184635837 \h </w:instrText>
            </w:r>
            <w:r w:rsidR="00135A25">
              <w:rPr>
                <w:noProof/>
                <w:webHidden/>
              </w:rPr>
            </w:r>
            <w:r w:rsidR="00135A25">
              <w:rPr>
                <w:noProof/>
                <w:webHidden/>
              </w:rPr>
              <w:fldChar w:fldCharType="separate"/>
            </w:r>
            <w:r w:rsidR="00135A25">
              <w:rPr>
                <w:noProof/>
                <w:webHidden/>
              </w:rPr>
              <w:t>4</w:t>
            </w:r>
            <w:r w:rsidR="00135A25">
              <w:rPr>
                <w:noProof/>
                <w:webHidden/>
              </w:rPr>
              <w:fldChar w:fldCharType="end"/>
            </w:r>
          </w:hyperlink>
        </w:p>
        <w:p w14:paraId="0529D9A4" w14:textId="5034E595" w:rsidR="00135A25" w:rsidRDefault="009B75B5">
          <w:pPr>
            <w:pStyle w:val="TOC2"/>
            <w:tabs>
              <w:tab w:val="right" w:leader="dot" w:pos="8296"/>
            </w:tabs>
            <w:ind w:left="480" w:firstLine="480"/>
            <w:rPr>
              <w:rFonts w:asciiTheme="minorHAnsi" w:eastAsiaTheme="minorEastAsia" w:hAnsiTheme="minorHAnsi" w:cstheme="minorBidi"/>
              <w:noProof/>
              <w:sz w:val="21"/>
              <w:szCs w:val="22"/>
            </w:rPr>
          </w:pPr>
          <w:hyperlink w:anchor="_Toc184635838" w:history="1">
            <w:r w:rsidR="00135A25" w:rsidRPr="006316F0">
              <w:rPr>
                <w:rStyle w:val="aa"/>
                <w:noProof/>
              </w:rPr>
              <w:t>2.2</w:t>
            </w:r>
            <w:r w:rsidR="00135A25" w:rsidRPr="006316F0">
              <w:rPr>
                <w:rStyle w:val="aa"/>
                <w:noProof/>
              </w:rPr>
              <w:t>数值优化方案</w:t>
            </w:r>
            <w:r w:rsidR="00135A25">
              <w:rPr>
                <w:noProof/>
                <w:webHidden/>
              </w:rPr>
              <w:tab/>
            </w:r>
            <w:r w:rsidR="00135A25">
              <w:rPr>
                <w:noProof/>
                <w:webHidden/>
              </w:rPr>
              <w:fldChar w:fldCharType="begin"/>
            </w:r>
            <w:r w:rsidR="00135A25">
              <w:rPr>
                <w:noProof/>
                <w:webHidden/>
              </w:rPr>
              <w:instrText xml:space="preserve"> PAGEREF _Toc184635838 \h </w:instrText>
            </w:r>
            <w:r w:rsidR="00135A25">
              <w:rPr>
                <w:noProof/>
                <w:webHidden/>
              </w:rPr>
            </w:r>
            <w:r w:rsidR="00135A25">
              <w:rPr>
                <w:noProof/>
                <w:webHidden/>
              </w:rPr>
              <w:fldChar w:fldCharType="separate"/>
            </w:r>
            <w:r w:rsidR="00135A25">
              <w:rPr>
                <w:noProof/>
                <w:webHidden/>
              </w:rPr>
              <w:t>5</w:t>
            </w:r>
            <w:r w:rsidR="00135A25">
              <w:rPr>
                <w:noProof/>
                <w:webHidden/>
              </w:rPr>
              <w:fldChar w:fldCharType="end"/>
            </w:r>
          </w:hyperlink>
        </w:p>
        <w:p w14:paraId="318F2A4B" w14:textId="519B4FC8" w:rsidR="00135A25" w:rsidRDefault="009B75B5">
          <w:pPr>
            <w:pStyle w:val="TOC2"/>
            <w:tabs>
              <w:tab w:val="right" w:leader="dot" w:pos="8296"/>
            </w:tabs>
            <w:ind w:left="480" w:firstLine="480"/>
            <w:rPr>
              <w:rFonts w:asciiTheme="minorHAnsi" w:eastAsiaTheme="minorEastAsia" w:hAnsiTheme="minorHAnsi" w:cstheme="minorBidi"/>
              <w:noProof/>
              <w:sz w:val="21"/>
              <w:szCs w:val="22"/>
            </w:rPr>
          </w:pPr>
          <w:hyperlink w:anchor="_Toc184635839" w:history="1">
            <w:r w:rsidR="00135A25" w:rsidRPr="006316F0">
              <w:rPr>
                <w:rStyle w:val="aa"/>
                <w:noProof/>
              </w:rPr>
              <w:t>2.3</w:t>
            </w:r>
            <w:r w:rsidR="00135A25" w:rsidRPr="006316F0">
              <w:rPr>
                <w:rStyle w:val="aa"/>
                <w:noProof/>
              </w:rPr>
              <w:t>多相流体模拟</w:t>
            </w:r>
            <w:r w:rsidR="00135A25">
              <w:rPr>
                <w:noProof/>
                <w:webHidden/>
              </w:rPr>
              <w:tab/>
            </w:r>
            <w:r w:rsidR="00135A25">
              <w:rPr>
                <w:noProof/>
                <w:webHidden/>
              </w:rPr>
              <w:fldChar w:fldCharType="begin"/>
            </w:r>
            <w:r w:rsidR="00135A25">
              <w:rPr>
                <w:noProof/>
                <w:webHidden/>
              </w:rPr>
              <w:instrText xml:space="preserve"> PAGEREF _Toc184635839 \h </w:instrText>
            </w:r>
            <w:r w:rsidR="00135A25">
              <w:rPr>
                <w:noProof/>
                <w:webHidden/>
              </w:rPr>
            </w:r>
            <w:r w:rsidR="00135A25">
              <w:rPr>
                <w:noProof/>
                <w:webHidden/>
              </w:rPr>
              <w:fldChar w:fldCharType="separate"/>
            </w:r>
            <w:r w:rsidR="00135A25">
              <w:rPr>
                <w:noProof/>
                <w:webHidden/>
              </w:rPr>
              <w:t>6</w:t>
            </w:r>
            <w:r w:rsidR="00135A25">
              <w:rPr>
                <w:noProof/>
                <w:webHidden/>
              </w:rPr>
              <w:fldChar w:fldCharType="end"/>
            </w:r>
          </w:hyperlink>
        </w:p>
        <w:p w14:paraId="5C563E2F" w14:textId="2FB27794" w:rsidR="00135A25" w:rsidRDefault="009B75B5">
          <w:pPr>
            <w:pStyle w:val="TOC1"/>
            <w:tabs>
              <w:tab w:val="right" w:leader="dot" w:pos="8296"/>
            </w:tabs>
            <w:ind w:firstLine="480"/>
            <w:rPr>
              <w:rFonts w:asciiTheme="minorHAnsi" w:eastAsiaTheme="minorEastAsia" w:hAnsiTheme="minorHAnsi" w:cstheme="minorBidi"/>
              <w:noProof/>
              <w:sz w:val="21"/>
              <w:szCs w:val="22"/>
            </w:rPr>
          </w:pPr>
          <w:hyperlink w:anchor="_Toc184635840" w:history="1">
            <w:r w:rsidR="00135A25" w:rsidRPr="006316F0">
              <w:rPr>
                <w:rStyle w:val="aa"/>
                <w:b/>
                <w:bCs/>
                <w:noProof/>
              </w:rPr>
              <w:t>3</w:t>
            </w:r>
            <w:r w:rsidR="00135A25" w:rsidRPr="006316F0">
              <w:rPr>
                <w:rStyle w:val="aa"/>
                <w:b/>
                <w:bCs/>
                <w:noProof/>
              </w:rPr>
              <w:t>研究内容与预期目标</w:t>
            </w:r>
            <w:r w:rsidR="00135A25">
              <w:rPr>
                <w:noProof/>
                <w:webHidden/>
              </w:rPr>
              <w:tab/>
            </w:r>
            <w:r w:rsidR="00135A25">
              <w:rPr>
                <w:noProof/>
                <w:webHidden/>
              </w:rPr>
              <w:fldChar w:fldCharType="begin"/>
            </w:r>
            <w:r w:rsidR="00135A25">
              <w:rPr>
                <w:noProof/>
                <w:webHidden/>
              </w:rPr>
              <w:instrText xml:space="preserve"> PAGEREF _Toc184635840 \h </w:instrText>
            </w:r>
            <w:r w:rsidR="00135A25">
              <w:rPr>
                <w:noProof/>
                <w:webHidden/>
              </w:rPr>
            </w:r>
            <w:r w:rsidR="00135A25">
              <w:rPr>
                <w:noProof/>
                <w:webHidden/>
              </w:rPr>
              <w:fldChar w:fldCharType="separate"/>
            </w:r>
            <w:r w:rsidR="00135A25">
              <w:rPr>
                <w:noProof/>
                <w:webHidden/>
              </w:rPr>
              <w:t>6</w:t>
            </w:r>
            <w:r w:rsidR="00135A25">
              <w:rPr>
                <w:noProof/>
                <w:webHidden/>
              </w:rPr>
              <w:fldChar w:fldCharType="end"/>
            </w:r>
          </w:hyperlink>
        </w:p>
        <w:p w14:paraId="739C8117" w14:textId="5FFBE7A8" w:rsidR="00135A25" w:rsidRDefault="009B75B5">
          <w:pPr>
            <w:pStyle w:val="TOC2"/>
            <w:tabs>
              <w:tab w:val="right" w:leader="dot" w:pos="8296"/>
            </w:tabs>
            <w:ind w:left="480" w:firstLine="480"/>
            <w:rPr>
              <w:rFonts w:asciiTheme="minorHAnsi" w:eastAsiaTheme="minorEastAsia" w:hAnsiTheme="minorHAnsi" w:cstheme="minorBidi"/>
              <w:noProof/>
              <w:sz w:val="21"/>
              <w:szCs w:val="22"/>
            </w:rPr>
          </w:pPr>
          <w:hyperlink w:anchor="_Toc184635841" w:history="1">
            <w:r w:rsidR="00135A25" w:rsidRPr="006316F0">
              <w:rPr>
                <w:rStyle w:val="aa"/>
                <w:noProof/>
              </w:rPr>
              <w:t>3.1</w:t>
            </w:r>
            <w:r w:rsidR="00135A25" w:rsidRPr="006316F0">
              <w:rPr>
                <w:rStyle w:val="aa"/>
                <w:noProof/>
              </w:rPr>
              <w:t>研究内容</w:t>
            </w:r>
            <w:r w:rsidR="00135A25">
              <w:rPr>
                <w:noProof/>
                <w:webHidden/>
              </w:rPr>
              <w:tab/>
            </w:r>
            <w:r w:rsidR="00135A25">
              <w:rPr>
                <w:noProof/>
                <w:webHidden/>
              </w:rPr>
              <w:fldChar w:fldCharType="begin"/>
            </w:r>
            <w:r w:rsidR="00135A25">
              <w:rPr>
                <w:noProof/>
                <w:webHidden/>
              </w:rPr>
              <w:instrText xml:space="preserve"> PAGEREF _Toc184635841 \h </w:instrText>
            </w:r>
            <w:r w:rsidR="00135A25">
              <w:rPr>
                <w:noProof/>
                <w:webHidden/>
              </w:rPr>
            </w:r>
            <w:r w:rsidR="00135A25">
              <w:rPr>
                <w:noProof/>
                <w:webHidden/>
              </w:rPr>
              <w:fldChar w:fldCharType="separate"/>
            </w:r>
            <w:r w:rsidR="00135A25">
              <w:rPr>
                <w:noProof/>
                <w:webHidden/>
              </w:rPr>
              <w:t>6</w:t>
            </w:r>
            <w:r w:rsidR="00135A25">
              <w:rPr>
                <w:noProof/>
                <w:webHidden/>
              </w:rPr>
              <w:fldChar w:fldCharType="end"/>
            </w:r>
          </w:hyperlink>
        </w:p>
        <w:p w14:paraId="56113E66" w14:textId="12EAC421" w:rsidR="00135A25" w:rsidRDefault="009B75B5">
          <w:pPr>
            <w:pStyle w:val="TOC3"/>
            <w:tabs>
              <w:tab w:val="right" w:leader="dot" w:pos="8296"/>
            </w:tabs>
            <w:ind w:left="960" w:firstLine="480"/>
            <w:rPr>
              <w:rFonts w:asciiTheme="minorHAnsi" w:eastAsiaTheme="minorEastAsia" w:hAnsiTheme="minorHAnsi" w:cstheme="minorBidi"/>
              <w:noProof/>
              <w:sz w:val="21"/>
              <w:szCs w:val="22"/>
            </w:rPr>
          </w:pPr>
          <w:hyperlink w:anchor="_Toc184635842" w:history="1">
            <w:r w:rsidR="00135A25" w:rsidRPr="006316F0">
              <w:rPr>
                <w:rStyle w:val="aa"/>
                <w:noProof/>
              </w:rPr>
              <w:t>3.1.1 N-S</w:t>
            </w:r>
            <w:r w:rsidR="00135A25" w:rsidRPr="006316F0">
              <w:rPr>
                <w:rStyle w:val="aa"/>
                <w:noProof/>
              </w:rPr>
              <w:t>方程与基于</w:t>
            </w:r>
            <w:r w:rsidR="00135A25" w:rsidRPr="006316F0">
              <w:rPr>
                <w:rStyle w:val="aa"/>
                <w:noProof/>
              </w:rPr>
              <w:t>SPH</w:t>
            </w:r>
            <w:r w:rsidR="00135A25" w:rsidRPr="006316F0">
              <w:rPr>
                <w:rStyle w:val="aa"/>
                <w:noProof/>
              </w:rPr>
              <w:t>方法的混合模型离散化计算</w:t>
            </w:r>
            <w:r w:rsidR="00135A25">
              <w:rPr>
                <w:noProof/>
                <w:webHidden/>
              </w:rPr>
              <w:tab/>
            </w:r>
            <w:r w:rsidR="00135A25">
              <w:rPr>
                <w:noProof/>
                <w:webHidden/>
              </w:rPr>
              <w:fldChar w:fldCharType="begin"/>
            </w:r>
            <w:r w:rsidR="00135A25">
              <w:rPr>
                <w:noProof/>
                <w:webHidden/>
              </w:rPr>
              <w:instrText xml:space="preserve"> PAGEREF _Toc184635842 \h </w:instrText>
            </w:r>
            <w:r w:rsidR="00135A25">
              <w:rPr>
                <w:noProof/>
                <w:webHidden/>
              </w:rPr>
            </w:r>
            <w:r w:rsidR="00135A25">
              <w:rPr>
                <w:noProof/>
                <w:webHidden/>
              </w:rPr>
              <w:fldChar w:fldCharType="separate"/>
            </w:r>
            <w:r w:rsidR="00135A25">
              <w:rPr>
                <w:noProof/>
                <w:webHidden/>
              </w:rPr>
              <w:t>8</w:t>
            </w:r>
            <w:r w:rsidR="00135A25">
              <w:rPr>
                <w:noProof/>
                <w:webHidden/>
              </w:rPr>
              <w:fldChar w:fldCharType="end"/>
            </w:r>
          </w:hyperlink>
        </w:p>
        <w:p w14:paraId="6E93B062" w14:textId="4372BEDB" w:rsidR="00135A25" w:rsidRDefault="009B75B5">
          <w:pPr>
            <w:pStyle w:val="TOC3"/>
            <w:tabs>
              <w:tab w:val="right" w:leader="dot" w:pos="8296"/>
            </w:tabs>
            <w:ind w:left="960" w:firstLine="480"/>
            <w:rPr>
              <w:rFonts w:asciiTheme="minorHAnsi" w:eastAsiaTheme="minorEastAsia" w:hAnsiTheme="minorHAnsi" w:cstheme="minorBidi"/>
              <w:noProof/>
              <w:sz w:val="21"/>
              <w:szCs w:val="22"/>
            </w:rPr>
          </w:pPr>
          <w:hyperlink w:anchor="_Toc184635843" w:history="1">
            <w:r w:rsidR="00135A25" w:rsidRPr="006316F0">
              <w:rPr>
                <w:rStyle w:val="aa"/>
                <w:noProof/>
              </w:rPr>
              <w:t>3.1.2</w:t>
            </w:r>
            <w:r w:rsidR="00135A25" w:rsidRPr="006316F0">
              <w:rPr>
                <w:rStyle w:val="aa"/>
                <w:noProof/>
              </w:rPr>
              <w:t>基于单一聚合物构象张量的两相粘度模型</w:t>
            </w:r>
            <w:r w:rsidR="00135A25">
              <w:rPr>
                <w:noProof/>
                <w:webHidden/>
              </w:rPr>
              <w:tab/>
            </w:r>
            <w:r w:rsidR="00135A25">
              <w:rPr>
                <w:noProof/>
                <w:webHidden/>
              </w:rPr>
              <w:fldChar w:fldCharType="begin"/>
            </w:r>
            <w:r w:rsidR="00135A25">
              <w:rPr>
                <w:noProof/>
                <w:webHidden/>
              </w:rPr>
              <w:instrText xml:space="preserve"> PAGEREF _Toc184635843 \h </w:instrText>
            </w:r>
            <w:r w:rsidR="00135A25">
              <w:rPr>
                <w:noProof/>
                <w:webHidden/>
              </w:rPr>
            </w:r>
            <w:r w:rsidR="00135A25">
              <w:rPr>
                <w:noProof/>
                <w:webHidden/>
              </w:rPr>
              <w:fldChar w:fldCharType="separate"/>
            </w:r>
            <w:r w:rsidR="00135A25">
              <w:rPr>
                <w:noProof/>
                <w:webHidden/>
              </w:rPr>
              <w:t>13</w:t>
            </w:r>
            <w:r w:rsidR="00135A25">
              <w:rPr>
                <w:noProof/>
                <w:webHidden/>
              </w:rPr>
              <w:fldChar w:fldCharType="end"/>
            </w:r>
          </w:hyperlink>
        </w:p>
        <w:p w14:paraId="32E29DEF" w14:textId="3565F065" w:rsidR="00135A25" w:rsidRDefault="009B75B5">
          <w:pPr>
            <w:pStyle w:val="TOC3"/>
            <w:tabs>
              <w:tab w:val="right" w:leader="dot" w:pos="8296"/>
            </w:tabs>
            <w:ind w:left="960" w:firstLine="480"/>
            <w:rPr>
              <w:rFonts w:asciiTheme="minorHAnsi" w:eastAsiaTheme="minorEastAsia" w:hAnsiTheme="minorHAnsi" w:cstheme="minorBidi"/>
              <w:noProof/>
              <w:sz w:val="21"/>
              <w:szCs w:val="22"/>
            </w:rPr>
          </w:pPr>
          <w:hyperlink w:anchor="_Toc184635844" w:history="1">
            <w:r w:rsidR="00135A25" w:rsidRPr="006316F0">
              <w:rPr>
                <w:rStyle w:val="aa"/>
                <w:noProof/>
              </w:rPr>
              <w:t>3.1.3</w:t>
            </w:r>
            <w:r w:rsidR="00135A25" w:rsidRPr="006316F0">
              <w:rPr>
                <w:rStyle w:val="aa"/>
                <w:noProof/>
              </w:rPr>
              <w:t>基于多模式构象张量的多相粘度模型</w:t>
            </w:r>
            <w:r w:rsidR="00135A25">
              <w:rPr>
                <w:noProof/>
                <w:webHidden/>
              </w:rPr>
              <w:tab/>
            </w:r>
            <w:r w:rsidR="00135A25">
              <w:rPr>
                <w:noProof/>
                <w:webHidden/>
              </w:rPr>
              <w:fldChar w:fldCharType="begin"/>
            </w:r>
            <w:r w:rsidR="00135A25">
              <w:rPr>
                <w:noProof/>
                <w:webHidden/>
              </w:rPr>
              <w:instrText xml:space="preserve"> PAGEREF _Toc184635844 \h </w:instrText>
            </w:r>
            <w:r w:rsidR="00135A25">
              <w:rPr>
                <w:noProof/>
                <w:webHidden/>
              </w:rPr>
            </w:r>
            <w:r w:rsidR="00135A25">
              <w:rPr>
                <w:noProof/>
                <w:webHidden/>
              </w:rPr>
              <w:fldChar w:fldCharType="separate"/>
            </w:r>
            <w:r w:rsidR="00135A25">
              <w:rPr>
                <w:noProof/>
                <w:webHidden/>
              </w:rPr>
              <w:t>15</w:t>
            </w:r>
            <w:r w:rsidR="00135A25">
              <w:rPr>
                <w:noProof/>
                <w:webHidden/>
              </w:rPr>
              <w:fldChar w:fldCharType="end"/>
            </w:r>
          </w:hyperlink>
        </w:p>
        <w:p w14:paraId="3AD196E4" w14:textId="07E83120" w:rsidR="00135A25" w:rsidRDefault="009B75B5">
          <w:pPr>
            <w:pStyle w:val="TOC3"/>
            <w:tabs>
              <w:tab w:val="right" w:leader="dot" w:pos="8296"/>
            </w:tabs>
            <w:ind w:left="960" w:firstLine="480"/>
            <w:rPr>
              <w:rFonts w:asciiTheme="minorHAnsi" w:eastAsiaTheme="minorEastAsia" w:hAnsiTheme="minorHAnsi" w:cstheme="minorBidi"/>
              <w:noProof/>
              <w:sz w:val="21"/>
              <w:szCs w:val="22"/>
            </w:rPr>
          </w:pPr>
          <w:hyperlink w:anchor="_Toc184635845" w:history="1">
            <w:r w:rsidR="00135A25" w:rsidRPr="006316F0">
              <w:rPr>
                <w:rStyle w:val="aa"/>
                <w:noProof/>
              </w:rPr>
              <w:t>3.1.4</w:t>
            </w:r>
            <w:r w:rsidR="00135A25" w:rsidRPr="006316F0">
              <w:rPr>
                <w:rStyle w:val="aa"/>
                <w:noProof/>
              </w:rPr>
              <w:t>面向骨水泥注射手术仿真的可视化算法</w:t>
            </w:r>
            <w:r w:rsidR="00135A25">
              <w:rPr>
                <w:noProof/>
                <w:webHidden/>
              </w:rPr>
              <w:tab/>
            </w:r>
            <w:r w:rsidR="00135A25">
              <w:rPr>
                <w:noProof/>
                <w:webHidden/>
              </w:rPr>
              <w:fldChar w:fldCharType="begin"/>
            </w:r>
            <w:r w:rsidR="00135A25">
              <w:rPr>
                <w:noProof/>
                <w:webHidden/>
              </w:rPr>
              <w:instrText xml:space="preserve"> PAGEREF _Toc184635845 \h </w:instrText>
            </w:r>
            <w:r w:rsidR="00135A25">
              <w:rPr>
                <w:noProof/>
                <w:webHidden/>
              </w:rPr>
            </w:r>
            <w:r w:rsidR="00135A25">
              <w:rPr>
                <w:noProof/>
                <w:webHidden/>
              </w:rPr>
              <w:fldChar w:fldCharType="separate"/>
            </w:r>
            <w:r w:rsidR="00135A25">
              <w:rPr>
                <w:noProof/>
                <w:webHidden/>
              </w:rPr>
              <w:t>17</w:t>
            </w:r>
            <w:r w:rsidR="00135A25">
              <w:rPr>
                <w:noProof/>
                <w:webHidden/>
              </w:rPr>
              <w:fldChar w:fldCharType="end"/>
            </w:r>
          </w:hyperlink>
        </w:p>
        <w:p w14:paraId="15968418" w14:textId="30ACF9A0" w:rsidR="00135A25" w:rsidRDefault="009B75B5">
          <w:pPr>
            <w:pStyle w:val="TOC2"/>
            <w:tabs>
              <w:tab w:val="right" w:leader="dot" w:pos="8296"/>
            </w:tabs>
            <w:ind w:left="480" w:firstLine="480"/>
            <w:rPr>
              <w:rFonts w:asciiTheme="minorHAnsi" w:eastAsiaTheme="minorEastAsia" w:hAnsiTheme="minorHAnsi" w:cstheme="minorBidi"/>
              <w:noProof/>
              <w:sz w:val="21"/>
              <w:szCs w:val="22"/>
            </w:rPr>
          </w:pPr>
          <w:hyperlink w:anchor="_Toc184635846" w:history="1">
            <w:r w:rsidR="00135A25" w:rsidRPr="006316F0">
              <w:rPr>
                <w:rStyle w:val="aa"/>
                <w:noProof/>
              </w:rPr>
              <w:t>3.2</w:t>
            </w:r>
            <w:r w:rsidR="00135A25" w:rsidRPr="006316F0">
              <w:rPr>
                <w:rStyle w:val="aa"/>
                <w:noProof/>
              </w:rPr>
              <w:t>预期目标</w:t>
            </w:r>
            <w:r w:rsidR="00135A25">
              <w:rPr>
                <w:noProof/>
                <w:webHidden/>
              </w:rPr>
              <w:tab/>
            </w:r>
            <w:r w:rsidR="00135A25">
              <w:rPr>
                <w:noProof/>
                <w:webHidden/>
              </w:rPr>
              <w:fldChar w:fldCharType="begin"/>
            </w:r>
            <w:r w:rsidR="00135A25">
              <w:rPr>
                <w:noProof/>
                <w:webHidden/>
              </w:rPr>
              <w:instrText xml:space="preserve"> PAGEREF _Toc184635846 \h </w:instrText>
            </w:r>
            <w:r w:rsidR="00135A25">
              <w:rPr>
                <w:noProof/>
                <w:webHidden/>
              </w:rPr>
            </w:r>
            <w:r w:rsidR="00135A25">
              <w:rPr>
                <w:noProof/>
                <w:webHidden/>
              </w:rPr>
              <w:fldChar w:fldCharType="separate"/>
            </w:r>
            <w:r w:rsidR="00135A25">
              <w:rPr>
                <w:noProof/>
                <w:webHidden/>
              </w:rPr>
              <w:t>18</w:t>
            </w:r>
            <w:r w:rsidR="00135A25">
              <w:rPr>
                <w:noProof/>
                <w:webHidden/>
              </w:rPr>
              <w:fldChar w:fldCharType="end"/>
            </w:r>
          </w:hyperlink>
        </w:p>
        <w:p w14:paraId="4A564956" w14:textId="7E76919F" w:rsidR="00135A25" w:rsidRDefault="009B75B5">
          <w:pPr>
            <w:pStyle w:val="TOC1"/>
            <w:tabs>
              <w:tab w:val="right" w:leader="dot" w:pos="8296"/>
            </w:tabs>
            <w:ind w:firstLine="480"/>
            <w:rPr>
              <w:rFonts w:asciiTheme="minorHAnsi" w:eastAsiaTheme="minorEastAsia" w:hAnsiTheme="minorHAnsi" w:cstheme="minorBidi"/>
              <w:noProof/>
              <w:sz w:val="21"/>
              <w:szCs w:val="22"/>
            </w:rPr>
          </w:pPr>
          <w:hyperlink w:anchor="_Toc184635847" w:history="1">
            <w:r w:rsidR="00135A25" w:rsidRPr="006316F0">
              <w:rPr>
                <w:rStyle w:val="aa"/>
                <w:b/>
                <w:bCs/>
                <w:noProof/>
              </w:rPr>
              <w:t>4</w:t>
            </w:r>
            <w:r w:rsidR="00135A25" w:rsidRPr="006316F0">
              <w:rPr>
                <w:rStyle w:val="aa"/>
                <w:b/>
                <w:bCs/>
                <w:noProof/>
              </w:rPr>
              <w:t>关键问题与创新点</w:t>
            </w:r>
            <w:r w:rsidR="00135A25">
              <w:rPr>
                <w:noProof/>
                <w:webHidden/>
              </w:rPr>
              <w:tab/>
            </w:r>
            <w:r w:rsidR="00135A25">
              <w:rPr>
                <w:noProof/>
                <w:webHidden/>
              </w:rPr>
              <w:fldChar w:fldCharType="begin"/>
            </w:r>
            <w:r w:rsidR="00135A25">
              <w:rPr>
                <w:noProof/>
                <w:webHidden/>
              </w:rPr>
              <w:instrText xml:space="preserve"> PAGEREF _Toc184635847 \h </w:instrText>
            </w:r>
            <w:r w:rsidR="00135A25">
              <w:rPr>
                <w:noProof/>
                <w:webHidden/>
              </w:rPr>
            </w:r>
            <w:r w:rsidR="00135A25">
              <w:rPr>
                <w:noProof/>
                <w:webHidden/>
              </w:rPr>
              <w:fldChar w:fldCharType="separate"/>
            </w:r>
            <w:r w:rsidR="00135A25">
              <w:rPr>
                <w:noProof/>
                <w:webHidden/>
              </w:rPr>
              <w:t>19</w:t>
            </w:r>
            <w:r w:rsidR="00135A25">
              <w:rPr>
                <w:noProof/>
                <w:webHidden/>
              </w:rPr>
              <w:fldChar w:fldCharType="end"/>
            </w:r>
          </w:hyperlink>
        </w:p>
        <w:p w14:paraId="6B48400E" w14:textId="4C0F7C45" w:rsidR="00135A25" w:rsidRDefault="009B75B5">
          <w:pPr>
            <w:pStyle w:val="TOC2"/>
            <w:tabs>
              <w:tab w:val="right" w:leader="dot" w:pos="8296"/>
            </w:tabs>
            <w:ind w:left="480" w:firstLine="480"/>
            <w:rPr>
              <w:rFonts w:asciiTheme="minorHAnsi" w:eastAsiaTheme="minorEastAsia" w:hAnsiTheme="minorHAnsi" w:cstheme="minorBidi"/>
              <w:noProof/>
              <w:sz w:val="21"/>
              <w:szCs w:val="22"/>
            </w:rPr>
          </w:pPr>
          <w:hyperlink w:anchor="_Toc184635848" w:history="1">
            <w:r w:rsidR="00135A25" w:rsidRPr="006316F0">
              <w:rPr>
                <w:rStyle w:val="aa"/>
                <w:noProof/>
              </w:rPr>
              <w:t xml:space="preserve">4.1 </w:t>
            </w:r>
            <w:r w:rsidR="00135A25" w:rsidRPr="006316F0">
              <w:rPr>
                <w:rStyle w:val="aa"/>
                <w:noProof/>
              </w:rPr>
              <w:t>关键问题</w:t>
            </w:r>
            <w:r w:rsidR="00135A25">
              <w:rPr>
                <w:noProof/>
                <w:webHidden/>
              </w:rPr>
              <w:tab/>
            </w:r>
            <w:r w:rsidR="00135A25">
              <w:rPr>
                <w:noProof/>
                <w:webHidden/>
              </w:rPr>
              <w:fldChar w:fldCharType="begin"/>
            </w:r>
            <w:r w:rsidR="00135A25">
              <w:rPr>
                <w:noProof/>
                <w:webHidden/>
              </w:rPr>
              <w:instrText xml:space="preserve"> PAGEREF _Toc184635848 \h </w:instrText>
            </w:r>
            <w:r w:rsidR="00135A25">
              <w:rPr>
                <w:noProof/>
                <w:webHidden/>
              </w:rPr>
            </w:r>
            <w:r w:rsidR="00135A25">
              <w:rPr>
                <w:noProof/>
                <w:webHidden/>
              </w:rPr>
              <w:fldChar w:fldCharType="separate"/>
            </w:r>
            <w:r w:rsidR="00135A25">
              <w:rPr>
                <w:noProof/>
                <w:webHidden/>
              </w:rPr>
              <w:t>19</w:t>
            </w:r>
            <w:r w:rsidR="00135A25">
              <w:rPr>
                <w:noProof/>
                <w:webHidden/>
              </w:rPr>
              <w:fldChar w:fldCharType="end"/>
            </w:r>
          </w:hyperlink>
        </w:p>
        <w:p w14:paraId="4DCE54CB" w14:textId="05D68005" w:rsidR="00135A25" w:rsidRDefault="009B75B5">
          <w:pPr>
            <w:pStyle w:val="TOC2"/>
            <w:tabs>
              <w:tab w:val="right" w:leader="dot" w:pos="8296"/>
            </w:tabs>
            <w:ind w:left="480" w:firstLine="480"/>
            <w:rPr>
              <w:rFonts w:asciiTheme="minorHAnsi" w:eastAsiaTheme="minorEastAsia" w:hAnsiTheme="minorHAnsi" w:cstheme="minorBidi"/>
              <w:noProof/>
              <w:sz w:val="21"/>
              <w:szCs w:val="22"/>
            </w:rPr>
          </w:pPr>
          <w:hyperlink w:anchor="_Toc184635849" w:history="1">
            <w:r w:rsidR="00135A25" w:rsidRPr="006316F0">
              <w:rPr>
                <w:rStyle w:val="aa"/>
                <w:noProof/>
              </w:rPr>
              <w:t xml:space="preserve">4.2 </w:t>
            </w:r>
            <w:r w:rsidR="00135A25" w:rsidRPr="006316F0">
              <w:rPr>
                <w:rStyle w:val="aa"/>
                <w:noProof/>
              </w:rPr>
              <w:t>创新点</w:t>
            </w:r>
            <w:r w:rsidR="00135A25">
              <w:rPr>
                <w:noProof/>
                <w:webHidden/>
              </w:rPr>
              <w:tab/>
            </w:r>
            <w:r w:rsidR="00135A25">
              <w:rPr>
                <w:noProof/>
                <w:webHidden/>
              </w:rPr>
              <w:fldChar w:fldCharType="begin"/>
            </w:r>
            <w:r w:rsidR="00135A25">
              <w:rPr>
                <w:noProof/>
                <w:webHidden/>
              </w:rPr>
              <w:instrText xml:space="preserve"> PAGEREF _Toc184635849 \h </w:instrText>
            </w:r>
            <w:r w:rsidR="00135A25">
              <w:rPr>
                <w:noProof/>
                <w:webHidden/>
              </w:rPr>
            </w:r>
            <w:r w:rsidR="00135A25">
              <w:rPr>
                <w:noProof/>
                <w:webHidden/>
              </w:rPr>
              <w:fldChar w:fldCharType="separate"/>
            </w:r>
            <w:r w:rsidR="00135A25">
              <w:rPr>
                <w:noProof/>
                <w:webHidden/>
              </w:rPr>
              <w:t>19</w:t>
            </w:r>
            <w:r w:rsidR="00135A25">
              <w:rPr>
                <w:noProof/>
                <w:webHidden/>
              </w:rPr>
              <w:fldChar w:fldCharType="end"/>
            </w:r>
          </w:hyperlink>
        </w:p>
        <w:p w14:paraId="7F97C563" w14:textId="57FF69B2" w:rsidR="00135A25" w:rsidRDefault="009B75B5">
          <w:pPr>
            <w:pStyle w:val="TOC1"/>
            <w:tabs>
              <w:tab w:val="right" w:leader="dot" w:pos="8296"/>
            </w:tabs>
            <w:ind w:firstLine="480"/>
            <w:rPr>
              <w:rFonts w:asciiTheme="minorHAnsi" w:eastAsiaTheme="minorEastAsia" w:hAnsiTheme="minorHAnsi" w:cstheme="minorBidi"/>
              <w:noProof/>
              <w:sz w:val="21"/>
              <w:szCs w:val="22"/>
            </w:rPr>
          </w:pPr>
          <w:hyperlink w:anchor="_Toc184635850" w:history="1">
            <w:r w:rsidR="00135A25" w:rsidRPr="006316F0">
              <w:rPr>
                <w:rStyle w:val="aa"/>
                <w:b/>
                <w:bCs/>
                <w:noProof/>
              </w:rPr>
              <w:t>5</w:t>
            </w:r>
            <w:r w:rsidR="00135A25" w:rsidRPr="006316F0">
              <w:rPr>
                <w:rStyle w:val="aa"/>
                <w:b/>
                <w:bCs/>
                <w:noProof/>
              </w:rPr>
              <w:t>时间安排</w:t>
            </w:r>
            <w:r w:rsidR="00135A25">
              <w:rPr>
                <w:noProof/>
                <w:webHidden/>
              </w:rPr>
              <w:tab/>
            </w:r>
            <w:r w:rsidR="00135A25">
              <w:rPr>
                <w:noProof/>
                <w:webHidden/>
              </w:rPr>
              <w:fldChar w:fldCharType="begin"/>
            </w:r>
            <w:r w:rsidR="00135A25">
              <w:rPr>
                <w:noProof/>
                <w:webHidden/>
              </w:rPr>
              <w:instrText xml:space="preserve"> PAGEREF _Toc184635850 \h </w:instrText>
            </w:r>
            <w:r w:rsidR="00135A25">
              <w:rPr>
                <w:noProof/>
                <w:webHidden/>
              </w:rPr>
            </w:r>
            <w:r w:rsidR="00135A25">
              <w:rPr>
                <w:noProof/>
                <w:webHidden/>
              </w:rPr>
              <w:fldChar w:fldCharType="separate"/>
            </w:r>
            <w:r w:rsidR="00135A25">
              <w:rPr>
                <w:noProof/>
                <w:webHidden/>
              </w:rPr>
              <w:t>20</w:t>
            </w:r>
            <w:r w:rsidR="00135A25">
              <w:rPr>
                <w:noProof/>
                <w:webHidden/>
              </w:rPr>
              <w:fldChar w:fldCharType="end"/>
            </w:r>
          </w:hyperlink>
        </w:p>
        <w:p w14:paraId="7C7C5867" w14:textId="07DEE06F" w:rsidR="00135A25" w:rsidRDefault="009B75B5">
          <w:pPr>
            <w:pStyle w:val="TOC1"/>
            <w:tabs>
              <w:tab w:val="right" w:leader="dot" w:pos="8296"/>
            </w:tabs>
            <w:ind w:firstLine="480"/>
            <w:rPr>
              <w:rFonts w:asciiTheme="minorHAnsi" w:eastAsiaTheme="minorEastAsia" w:hAnsiTheme="minorHAnsi" w:cstheme="minorBidi"/>
              <w:noProof/>
              <w:sz w:val="21"/>
              <w:szCs w:val="22"/>
            </w:rPr>
          </w:pPr>
          <w:hyperlink w:anchor="_Toc184635851" w:history="1">
            <w:r w:rsidR="00135A25" w:rsidRPr="006316F0">
              <w:rPr>
                <w:rStyle w:val="aa"/>
                <w:b/>
                <w:bCs/>
                <w:noProof/>
              </w:rPr>
              <w:t>参考文献</w:t>
            </w:r>
            <w:r w:rsidR="00135A25">
              <w:rPr>
                <w:noProof/>
                <w:webHidden/>
              </w:rPr>
              <w:tab/>
            </w:r>
            <w:r w:rsidR="00135A25">
              <w:rPr>
                <w:noProof/>
                <w:webHidden/>
              </w:rPr>
              <w:fldChar w:fldCharType="begin"/>
            </w:r>
            <w:r w:rsidR="00135A25">
              <w:rPr>
                <w:noProof/>
                <w:webHidden/>
              </w:rPr>
              <w:instrText xml:space="preserve"> PAGEREF _Toc184635851 \h </w:instrText>
            </w:r>
            <w:r w:rsidR="00135A25">
              <w:rPr>
                <w:noProof/>
                <w:webHidden/>
              </w:rPr>
            </w:r>
            <w:r w:rsidR="00135A25">
              <w:rPr>
                <w:noProof/>
                <w:webHidden/>
              </w:rPr>
              <w:fldChar w:fldCharType="separate"/>
            </w:r>
            <w:r w:rsidR="00135A25">
              <w:rPr>
                <w:noProof/>
                <w:webHidden/>
              </w:rPr>
              <w:t>20</w:t>
            </w:r>
            <w:r w:rsidR="00135A25">
              <w:rPr>
                <w:noProof/>
                <w:webHidden/>
              </w:rPr>
              <w:fldChar w:fldCharType="end"/>
            </w:r>
          </w:hyperlink>
        </w:p>
        <w:p w14:paraId="0E5B800E" w14:textId="495867EB" w:rsidR="005B5631" w:rsidRPr="00122379" w:rsidRDefault="005B5631" w:rsidP="00122379">
          <w:pPr>
            <w:ind w:firstLine="482"/>
          </w:pPr>
          <w:r w:rsidRPr="00122379">
            <w:rPr>
              <w:b/>
              <w:bCs/>
              <w:lang w:val="zh-CN"/>
            </w:rPr>
            <w:fldChar w:fldCharType="end"/>
          </w:r>
        </w:p>
      </w:sdtContent>
    </w:sdt>
    <w:p w14:paraId="71A07F50" w14:textId="53CC1561" w:rsidR="00122379" w:rsidRPr="00122379" w:rsidRDefault="005B5631" w:rsidP="00122379">
      <w:pPr>
        <w:ind w:firstLine="480"/>
        <w:sectPr w:rsidR="00122379" w:rsidRPr="00122379">
          <w:footerReference w:type="default" r:id="rId15"/>
          <w:pgSz w:w="11906" w:h="16838"/>
          <w:pgMar w:top="1440" w:right="1800" w:bottom="1440" w:left="1800" w:header="851" w:footer="992" w:gutter="0"/>
          <w:cols w:space="425"/>
          <w:docGrid w:type="lines" w:linePitch="312"/>
        </w:sectPr>
      </w:pPr>
      <w:r w:rsidRPr="00122379">
        <w:br w:type="page"/>
      </w:r>
    </w:p>
    <w:p w14:paraId="14BE4EE4" w14:textId="50724591" w:rsidR="005C5BD9" w:rsidRPr="00122379" w:rsidRDefault="005C5BD9" w:rsidP="005C5BD9">
      <w:pPr>
        <w:pStyle w:val="1"/>
        <w:numPr>
          <w:ilvl w:val="0"/>
          <w:numId w:val="0"/>
        </w:numPr>
        <w:rPr>
          <w:rFonts w:ascii="Times New Roman" w:hAnsi="Times New Roman" w:cs="Times New Roman"/>
          <w:b/>
          <w:bCs/>
          <w:szCs w:val="30"/>
        </w:rPr>
      </w:pPr>
      <w:bookmarkStart w:id="2" w:name="_Toc184635833"/>
      <w:r w:rsidRPr="00122379">
        <w:rPr>
          <w:rFonts w:ascii="Times New Roman" w:hAnsi="Times New Roman" w:cs="Times New Roman"/>
          <w:b/>
          <w:bCs/>
          <w:szCs w:val="30"/>
        </w:rPr>
        <w:lastRenderedPageBreak/>
        <w:t>1</w:t>
      </w:r>
      <w:r w:rsidRPr="00122379">
        <w:rPr>
          <w:rFonts w:ascii="Times New Roman" w:hAnsi="Times New Roman" w:cs="Times New Roman"/>
          <w:b/>
          <w:bCs/>
        </w:rPr>
        <w:t>研究背景及意义</w:t>
      </w:r>
      <w:bookmarkEnd w:id="1"/>
      <w:bookmarkEnd w:id="2"/>
    </w:p>
    <w:p w14:paraId="0ECDC2CA" w14:textId="793B65C2" w:rsidR="004270C5" w:rsidRPr="00223568" w:rsidRDefault="005C5BD9" w:rsidP="00223568">
      <w:pPr>
        <w:pStyle w:val="2"/>
        <w:numPr>
          <w:ilvl w:val="1"/>
          <w:numId w:val="0"/>
        </w:numPr>
        <w:spacing w:before="0" w:after="0" w:line="360" w:lineRule="auto"/>
        <w:rPr>
          <w:rFonts w:ascii="Times New Roman" w:hAnsi="Times New Roman"/>
          <w:szCs w:val="28"/>
        </w:rPr>
      </w:pPr>
      <w:bookmarkStart w:id="3" w:name="_Toc26178823"/>
      <w:bookmarkStart w:id="4" w:name="_Toc56321108"/>
      <w:bookmarkStart w:id="5" w:name="_Toc25679332"/>
      <w:bookmarkStart w:id="6" w:name="_Toc150922321"/>
      <w:bookmarkStart w:id="7" w:name="_Toc26178354"/>
      <w:bookmarkStart w:id="8" w:name="_Toc26179186"/>
      <w:bookmarkStart w:id="9" w:name="_Toc25550278"/>
      <w:bookmarkStart w:id="10" w:name="_Toc25678447"/>
      <w:bookmarkStart w:id="11" w:name="_Toc25678417"/>
      <w:bookmarkStart w:id="12" w:name="_Toc150922242"/>
      <w:bookmarkStart w:id="13" w:name="_Toc26178615"/>
      <w:bookmarkStart w:id="14" w:name="_Toc26178759"/>
      <w:bookmarkStart w:id="15" w:name="_Toc91658525"/>
      <w:bookmarkStart w:id="16" w:name="_Toc184635834"/>
      <w:r w:rsidRPr="00122379">
        <w:rPr>
          <w:rFonts w:ascii="Times New Roman" w:hAnsi="Times New Roman"/>
          <w:szCs w:val="28"/>
        </w:rPr>
        <w:t>1.1</w:t>
      </w:r>
      <w:bookmarkEnd w:id="3"/>
      <w:bookmarkEnd w:id="4"/>
      <w:bookmarkEnd w:id="5"/>
      <w:bookmarkEnd w:id="6"/>
      <w:bookmarkEnd w:id="7"/>
      <w:bookmarkEnd w:id="8"/>
      <w:bookmarkEnd w:id="9"/>
      <w:bookmarkEnd w:id="10"/>
      <w:bookmarkEnd w:id="11"/>
      <w:bookmarkEnd w:id="12"/>
      <w:bookmarkEnd w:id="13"/>
      <w:bookmarkEnd w:id="14"/>
      <w:r w:rsidR="00122379">
        <w:rPr>
          <w:rFonts w:ascii="Times New Roman" w:hAnsi="Times New Roman" w:hint="eastAsia"/>
          <w:szCs w:val="28"/>
        </w:rPr>
        <w:t>研究</w:t>
      </w:r>
      <w:r w:rsidRPr="00122379">
        <w:rPr>
          <w:rFonts w:ascii="Times New Roman" w:hAnsi="Times New Roman"/>
          <w:szCs w:val="28"/>
        </w:rPr>
        <w:t>背景</w:t>
      </w:r>
      <w:bookmarkStart w:id="17" w:name="OLE_LINK3"/>
      <w:bookmarkEnd w:id="15"/>
      <w:bookmarkEnd w:id="16"/>
    </w:p>
    <w:p w14:paraId="16826355" w14:textId="556D0724" w:rsidR="00223568" w:rsidRPr="00223568" w:rsidRDefault="00223568" w:rsidP="00223568">
      <w:pPr>
        <w:pStyle w:val="b"/>
        <w:spacing w:before="31" w:after="31"/>
        <w:ind w:firstLine="480"/>
      </w:pPr>
      <w:r>
        <w:rPr>
          <w:rFonts w:hint="eastAsia"/>
        </w:rPr>
        <w:t>计算机图形学作为连接数字世界与现实世界的桥梁，扮演着不可或缺的角色。它不仅使得人们能够在虚拟环境中重现真实的物理现象，而且广泛应用于教育、工业设计、军事训练、电子商务等多个领域。在影视制作行业，计算机动画技术更是关键所在，它让电影创作者能够呈现那些无法实际再现的壮观场景，例如海啸的汹涌、火山的爆发、山体的崩塌等自然奇观。此外，通过计算机动画，艺术家们得以将他们超越现实的想象，转化为可视化的艺术作品，如穿越星际的旅程、未来的战场。</w:t>
      </w:r>
    </w:p>
    <w:p w14:paraId="0ACFED4C" w14:textId="52B7DEF9" w:rsidR="00223568" w:rsidRDefault="00223568" w:rsidP="00223568">
      <w:pPr>
        <w:pStyle w:val="b"/>
        <w:spacing w:before="31" w:after="31"/>
        <w:ind w:firstLine="480"/>
      </w:pPr>
      <w:r>
        <w:rPr>
          <w:rFonts w:hint="eastAsia"/>
        </w:rPr>
        <w:t>随着用户对虚拟环境真实性和沉浸感期望的不断提升，单纯依靠美术设计来构建复杂或宏大的场景已难以满足需求，可能会导致场景缺乏真实性，尤其是在处理大规模场景时面临挑战。因此，基于物理规则的模拟成为了提高视觉效果逼真度的关键。然而，受限于计算机性能，这种模拟通常需要在细节的丰富性与计算效率之间寻找平衡点，以</w:t>
      </w:r>
      <w:proofErr w:type="gramStart"/>
      <w:r>
        <w:rPr>
          <w:rFonts w:hint="eastAsia"/>
        </w:rPr>
        <w:t>确保既</w:t>
      </w:r>
      <w:proofErr w:type="gramEnd"/>
      <w:r>
        <w:rPr>
          <w:rFonts w:hint="eastAsia"/>
        </w:rPr>
        <w:t>能够提供令人信服的视觉体验，又不会牺牲系统的响应速度和资源利用率。</w:t>
      </w:r>
    </w:p>
    <w:p w14:paraId="6B6318F4" w14:textId="77777777" w:rsidR="00364CD4" w:rsidRDefault="00223568" w:rsidP="00364CD4">
      <w:pPr>
        <w:pStyle w:val="b"/>
        <w:spacing w:before="31" w:after="31"/>
        <w:ind w:firstLine="480"/>
      </w:pPr>
      <w:r>
        <w:rPr>
          <w:rFonts w:hint="eastAsia"/>
        </w:rPr>
        <w:t>在计算机图形学的物理模拟领域，流体模拟始终是一个备受关注的研究热点。流体无处不在，它们的多样性与复杂性为科学家和工程师提供了丰富的研究素材。根据其组成成分和物理特性，流体可以分为两大类别：单相流体（</w:t>
      </w:r>
      <w:r>
        <w:rPr>
          <w:rFonts w:hint="eastAsia"/>
        </w:rPr>
        <w:t>single-phase fluids</w:t>
      </w:r>
      <w:r>
        <w:rPr>
          <w:rFonts w:hint="eastAsia"/>
        </w:rPr>
        <w:t>）和多相流体（</w:t>
      </w:r>
      <w:r>
        <w:rPr>
          <w:rFonts w:hint="eastAsia"/>
        </w:rPr>
        <w:t>multiphase fluids</w:t>
      </w:r>
      <w:r>
        <w:rPr>
          <w:rFonts w:hint="eastAsia"/>
        </w:rPr>
        <w:t>）。单相流体通常被视为一个整体，忽略其内部的具体构成，适用于描述那些组分均匀且相互作用可以忽略不计的流体；而多相流体则由多种不同性质的物质混合而成，要求在模拟时必须考虑到各组分间的交互作用及其各自的运动行为，这大大增加了模拟的复杂性和计算成本。</w:t>
      </w:r>
    </w:p>
    <w:p w14:paraId="67FA8646" w14:textId="1B4CC660" w:rsidR="00364CD4" w:rsidRDefault="00364CD4" w:rsidP="00364CD4">
      <w:pPr>
        <w:pStyle w:val="b"/>
        <w:spacing w:before="31" w:after="31"/>
        <w:ind w:firstLineChars="0" w:firstLine="0"/>
        <w:jc w:val="center"/>
      </w:pPr>
      <w:r>
        <w:rPr>
          <w:noProof/>
        </w:rPr>
        <w:drawing>
          <wp:inline distT="0" distB="0" distL="0" distR="0" wp14:anchorId="2D1DB6CC" wp14:editId="1FDB90D7">
            <wp:extent cx="3019245" cy="2142427"/>
            <wp:effectExtent l="0" t="0" r="0" b="0"/>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图片包含 图示&#10;&#10;描述已自动生成"/>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6392" cy="2147498"/>
                    </a:xfrm>
                    <a:prstGeom prst="rect">
                      <a:avLst/>
                    </a:prstGeom>
                    <a:noFill/>
                    <a:ln>
                      <a:noFill/>
                    </a:ln>
                  </pic:spPr>
                </pic:pic>
              </a:graphicData>
            </a:graphic>
          </wp:inline>
        </w:drawing>
      </w:r>
    </w:p>
    <w:p w14:paraId="10FE274A" w14:textId="35973848" w:rsidR="00364CD4" w:rsidRDefault="00364CD4" w:rsidP="00364CD4">
      <w:pPr>
        <w:pStyle w:val="afb"/>
        <w:spacing w:before="156" w:after="468"/>
      </w:pPr>
      <w:r>
        <w:rPr>
          <w:rFonts w:hint="eastAsia"/>
        </w:rPr>
        <w:t>图1.1</w:t>
      </w:r>
      <w:r>
        <w:t xml:space="preserve"> </w:t>
      </w:r>
      <w:r>
        <w:rPr>
          <w:rFonts w:hint="eastAsia"/>
        </w:rPr>
        <w:t>不同类型的非牛顿流体其剪切率与粘度的关系曲线</w:t>
      </w:r>
    </w:p>
    <w:p w14:paraId="12E57CC2" w14:textId="05FC356E" w:rsidR="00A9741C" w:rsidRDefault="00223568" w:rsidP="001563B7">
      <w:pPr>
        <w:pStyle w:val="b"/>
        <w:spacing w:before="31" w:after="31"/>
        <w:ind w:firstLine="480"/>
      </w:pPr>
      <w:r>
        <w:rPr>
          <w:rFonts w:hint="eastAsia"/>
        </w:rPr>
        <w:lastRenderedPageBreak/>
        <w:t>依据流变学特征，流体还可以进一步细分为牛顿流体（</w:t>
      </w:r>
      <w:r>
        <w:rPr>
          <w:rFonts w:hint="eastAsia"/>
        </w:rPr>
        <w:t>Newtonian fluids</w:t>
      </w:r>
      <w:r>
        <w:rPr>
          <w:rFonts w:hint="eastAsia"/>
        </w:rPr>
        <w:t>）和非牛顿流体（</w:t>
      </w:r>
      <w:r>
        <w:rPr>
          <w:rFonts w:hint="eastAsia"/>
        </w:rPr>
        <w:t>non-Newtonian fluids</w:t>
      </w:r>
      <w:r>
        <w:rPr>
          <w:rFonts w:hint="eastAsia"/>
        </w:rPr>
        <w:t>）。牛顿流体的特点在于其粘度在特定条件下保持恒定，不受剪切速率的影响，典型代表如标准条件下的水和空气等。相比之下，非牛顿流体的粘度是剪切速率的非线性函数</w:t>
      </w:r>
      <w:r w:rsidR="00AA5944">
        <w:rPr>
          <w:rFonts w:hint="eastAsia"/>
        </w:rPr>
        <w:t>（如图</w:t>
      </w:r>
      <w:r w:rsidR="00AA5944">
        <w:rPr>
          <w:rFonts w:hint="eastAsia"/>
        </w:rPr>
        <w:t>1.1</w:t>
      </w:r>
      <w:r w:rsidR="00AA5944">
        <w:rPr>
          <w:rFonts w:hint="eastAsia"/>
        </w:rPr>
        <w:t>）</w:t>
      </w:r>
      <w:r>
        <w:rPr>
          <w:rFonts w:hint="eastAsia"/>
        </w:rPr>
        <w:t>，这意味着其流动特性会随着外部施加的力的变化而显著改变，例如血液、巧克力浆、油漆以及玻璃熔融物等</w:t>
      </w:r>
      <w:r w:rsidR="00B950B5">
        <w:rPr>
          <w:rFonts w:hint="eastAsia"/>
        </w:rPr>
        <w:t>（如图</w:t>
      </w:r>
      <w:r w:rsidR="00B950B5">
        <w:rPr>
          <w:rFonts w:hint="eastAsia"/>
        </w:rPr>
        <w:t>1.2</w:t>
      </w:r>
      <w:r w:rsidR="00B950B5">
        <w:rPr>
          <w:rFonts w:hint="eastAsia"/>
        </w:rPr>
        <w:t>）</w:t>
      </w:r>
      <w:r>
        <w:rPr>
          <w:rFonts w:hint="eastAsia"/>
        </w:rPr>
        <w:t>，在工业生产和自然环境中更为常见，因此对于这类流体的精确模拟具有重要的实际应用价值。</w:t>
      </w:r>
      <w:bookmarkEnd w:id="17"/>
    </w:p>
    <w:p w14:paraId="30A98B36" w14:textId="55075DF9" w:rsidR="00B950B5" w:rsidRDefault="00B950B5" w:rsidP="00B950B5">
      <w:pPr>
        <w:spacing w:beforeLines="10" w:before="31" w:afterLines="10" w:after="31" w:line="312" w:lineRule="auto"/>
        <w:ind w:firstLineChars="0" w:firstLine="0"/>
        <w:jc w:val="center"/>
        <w:rPr>
          <w:rFonts w:cs="宋体"/>
        </w:rPr>
      </w:pPr>
      <w:r>
        <w:rPr>
          <w:rFonts w:cs="宋体"/>
          <w:noProof/>
        </w:rPr>
        <w:drawing>
          <wp:inline distT="0" distB="0" distL="0" distR="0" wp14:anchorId="6BB8EEAE" wp14:editId="6A0ECE25">
            <wp:extent cx="3778250" cy="983615"/>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78250" cy="983615"/>
                    </a:xfrm>
                    <a:prstGeom prst="rect">
                      <a:avLst/>
                    </a:prstGeom>
                    <a:noFill/>
                    <a:ln>
                      <a:noFill/>
                    </a:ln>
                  </pic:spPr>
                </pic:pic>
              </a:graphicData>
            </a:graphic>
          </wp:inline>
        </w:drawing>
      </w:r>
    </w:p>
    <w:p w14:paraId="379A7768" w14:textId="2CAD7636" w:rsidR="00B950B5" w:rsidRPr="00B950B5" w:rsidRDefault="00B950B5" w:rsidP="00B950B5">
      <w:pPr>
        <w:pStyle w:val="afb"/>
        <w:spacing w:before="156" w:after="468"/>
        <w:rPr>
          <w:rFonts w:cs="宋体"/>
        </w:rPr>
      </w:pPr>
      <w:r>
        <w:rPr>
          <w:rFonts w:hint="eastAsia"/>
        </w:rPr>
        <w:t>图</w:t>
      </w:r>
      <w:r w:rsidR="00E006CB">
        <w:rPr>
          <w:rFonts w:hint="eastAsia"/>
        </w:rPr>
        <w:t>1.2</w:t>
      </w:r>
      <w:r>
        <w:t xml:space="preserve"> </w:t>
      </w:r>
      <w:r>
        <w:rPr>
          <w:rFonts w:hint="eastAsia"/>
        </w:rPr>
        <w:t>常见的非牛顿流体</w:t>
      </w:r>
    </w:p>
    <w:p w14:paraId="61FC3634" w14:textId="79DE6520" w:rsidR="002E73D4" w:rsidRPr="003501B4" w:rsidRDefault="002E73D4" w:rsidP="003501B4">
      <w:pPr>
        <w:pStyle w:val="b"/>
        <w:spacing w:before="31" w:after="31"/>
        <w:ind w:firstLine="480"/>
      </w:pPr>
      <w:r>
        <w:rPr>
          <w:rFonts w:hint="eastAsia"/>
        </w:rPr>
        <w:t>此外，</w:t>
      </w:r>
      <w:r w:rsidR="00D63E5D">
        <w:rPr>
          <w:rFonts w:hint="eastAsia"/>
        </w:rPr>
        <w:t>本研究还根据实际应用场景进行了调研。</w:t>
      </w:r>
      <w:r>
        <w:rPr>
          <w:rFonts w:hint="eastAsia"/>
        </w:rPr>
        <w:t>在医疗交叉领域中，对</w:t>
      </w:r>
      <w:r w:rsidR="00080504">
        <w:rPr>
          <w:rFonts w:hint="eastAsia"/>
        </w:rPr>
        <w:t>于非牛顿</w:t>
      </w:r>
      <w:r>
        <w:rPr>
          <w:rFonts w:hint="eastAsia"/>
        </w:rPr>
        <w:t>流体的仿真需求</w:t>
      </w:r>
      <w:r w:rsidR="00D63E5D">
        <w:rPr>
          <w:rFonts w:hint="eastAsia"/>
        </w:rPr>
        <w:t>也</w:t>
      </w:r>
      <w:r>
        <w:rPr>
          <w:rFonts w:hint="eastAsia"/>
        </w:rPr>
        <w:t>尤为迫切。骨水泥注射是预防骨质疏松症和治疗骨折的关键技术之一。在这些手术过程中，骨水泥的准备和注射通常需要严格遵循特定的产品指南，并且高度依赖临床医生的经验。然而，骨水泥的不当使用可能会引发各种严重的并发症。计算机模拟技术为这一问题提供了有效的解决方案，使医生能够以较低的成本灵活设计手术方案，包括精确确定水泥混合比例、注射剂量和注射角度等关键参数。</w:t>
      </w:r>
      <w:r w:rsidR="003501B4">
        <w:rPr>
          <w:rFonts w:hint="eastAsia"/>
        </w:rPr>
        <w:t>通过计算机模拟，医生可以在虚拟环境中测试不同的手术策略，观察骨水泥在骨骼内的流动模式，从而优化手术计划并减少潜在风险。这种方法不仅能够提高手术的安全性和成功率，还为术前规划提供了宝贵的指导，有助于降低手术复杂性及可能的并发症发生率。因此，计算机模拟技术在提升骨水泥注射手术的质量和安全性方面具有不可替代的作用。</w:t>
      </w:r>
    </w:p>
    <w:p w14:paraId="35DDA803" w14:textId="71CAAA08" w:rsidR="00122379" w:rsidRPr="00122379" w:rsidRDefault="00122379" w:rsidP="00973C4F">
      <w:pPr>
        <w:pStyle w:val="2"/>
        <w:numPr>
          <w:ilvl w:val="1"/>
          <w:numId w:val="0"/>
        </w:numPr>
        <w:spacing w:before="0" w:after="0" w:line="360" w:lineRule="auto"/>
        <w:rPr>
          <w:rFonts w:ascii="Times New Roman" w:hAnsi="Times New Roman"/>
          <w:szCs w:val="28"/>
        </w:rPr>
      </w:pPr>
      <w:bookmarkStart w:id="18" w:name="_Toc184635835"/>
      <w:r w:rsidRPr="00122379">
        <w:rPr>
          <w:rFonts w:ascii="Times New Roman" w:hAnsi="Times New Roman"/>
          <w:szCs w:val="28"/>
        </w:rPr>
        <w:t>1.</w:t>
      </w:r>
      <w:r w:rsidR="00AE7694">
        <w:rPr>
          <w:rFonts w:ascii="Times New Roman" w:hAnsi="Times New Roman" w:hint="eastAsia"/>
          <w:szCs w:val="28"/>
        </w:rPr>
        <w:t>2</w:t>
      </w:r>
      <w:r>
        <w:rPr>
          <w:rFonts w:ascii="Times New Roman" w:hAnsi="Times New Roman" w:hint="eastAsia"/>
          <w:szCs w:val="28"/>
        </w:rPr>
        <w:t>研究意义</w:t>
      </w:r>
      <w:bookmarkEnd w:id="18"/>
    </w:p>
    <w:p w14:paraId="12C453F8" w14:textId="77777777" w:rsidR="00A9673B" w:rsidRDefault="00A9673B" w:rsidP="00A9673B">
      <w:pPr>
        <w:pStyle w:val="b"/>
        <w:spacing w:before="31" w:after="31"/>
        <w:ind w:firstLine="480"/>
      </w:pPr>
      <w:r>
        <w:rPr>
          <w:rFonts w:hint="eastAsia"/>
        </w:rPr>
        <w:t>目前，计算机图形学领域的流体模拟研究主要集中在单相牛顿流体上，并取得了令人瞩目的成果，现有的技术已经能够逼真地再现许多常见的流体现象。然而，由于现实世界中存在大量复杂的多相非牛顿流体现象，并且这些现象在视觉效果和功能实现方面提出了更高的要求，因此针对多相非牛顿流体的模拟成为了未来研究的一个重要方向。这一领域的发展不仅将推动计算机图形学理论和技术的进步，也将对诸如生物医学工程、材料科学等其他学科产生深远影响。</w:t>
      </w:r>
    </w:p>
    <w:p w14:paraId="10D5FEF4" w14:textId="77777777" w:rsidR="00A9673B" w:rsidRDefault="00A9673B" w:rsidP="00A9673B">
      <w:pPr>
        <w:pStyle w:val="b"/>
        <w:spacing w:before="31" w:after="31"/>
        <w:ind w:firstLine="480"/>
      </w:pPr>
      <w:r>
        <w:rPr>
          <w:rFonts w:hint="eastAsia"/>
        </w:rPr>
        <w:lastRenderedPageBreak/>
        <w:t>在物理仿真领域，当前存在多种数值模拟方法，如欧拉法、拉格朗日法及其混合形式。近年来，光滑粒子流体动力学（</w:t>
      </w:r>
      <w:r>
        <w:rPr>
          <w:rFonts w:hint="eastAsia"/>
        </w:rPr>
        <w:t>Smoothed Particle Hydrodynamics, SPH</w:t>
      </w:r>
      <w:r>
        <w:rPr>
          <w:rFonts w:hint="eastAsia"/>
        </w:rPr>
        <w:t>）作为一种基于拉格朗日视角的方法，在物理模拟中获得了越来越多的关注和应用。</w:t>
      </w:r>
      <w:r>
        <w:rPr>
          <w:rFonts w:hint="eastAsia"/>
        </w:rPr>
        <w:t>SPH</w:t>
      </w:r>
      <w:r>
        <w:rPr>
          <w:rFonts w:hint="eastAsia"/>
        </w:rPr>
        <w:t>方法相较于其他传统方法，具有以下显著优势：</w:t>
      </w:r>
    </w:p>
    <w:p w14:paraId="7CA29068" w14:textId="22EA2135" w:rsidR="00A9673B" w:rsidRDefault="00A9673B" w:rsidP="008630EF">
      <w:pPr>
        <w:pStyle w:val="b"/>
        <w:numPr>
          <w:ilvl w:val="0"/>
          <w:numId w:val="21"/>
        </w:numPr>
        <w:spacing w:before="31" w:after="31"/>
        <w:ind w:firstLineChars="0"/>
      </w:pPr>
      <w:r>
        <w:rPr>
          <w:rFonts w:hint="eastAsia"/>
        </w:rPr>
        <w:t>边界处理的优越性：与欧拉方法不同，</w:t>
      </w:r>
      <w:r>
        <w:rPr>
          <w:rFonts w:hint="eastAsia"/>
        </w:rPr>
        <w:t>SPH</w:t>
      </w:r>
      <w:r>
        <w:rPr>
          <w:rFonts w:hint="eastAsia"/>
        </w:rPr>
        <w:t>方法能够自然地满足材料边界的精细划分。通过追踪</w:t>
      </w:r>
      <w:r>
        <w:rPr>
          <w:rFonts w:hint="eastAsia"/>
        </w:rPr>
        <w:t>SPH</w:t>
      </w:r>
      <w:r>
        <w:rPr>
          <w:rFonts w:hint="eastAsia"/>
        </w:rPr>
        <w:t>粒子的位置变化来表示流体运动现象，由于每个粒子的计算是相对独立的，这使得位于自由表面或材料交界处的粒子运动特征易于捕捉。因此，</w:t>
      </w:r>
      <w:r>
        <w:rPr>
          <w:rFonts w:hint="eastAsia"/>
        </w:rPr>
        <w:t>SPH</w:t>
      </w:r>
      <w:r>
        <w:rPr>
          <w:rFonts w:hint="eastAsia"/>
        </w:rPr>
        <w:t>方法特别适合处理</w:t>
      </w:r>
      <w:proofErr w:type="gramStart"/>
      <w:r>
        <w:rPr>
          <w:rFonts w:hint="eastAsia"/>
        </w:rPr>
        <w:t>多材料间</w:t>
      </w:r>
      <w:proofErr w:type="gramEnd"/>
      <w:r>
        <w:rPr>
          <w:rFonts w:hint="eastAsia"/>
        </w:rPr>
        <w:t>的耦合问题；</w:t>
      </w:r>
    </w:p>
    <w:p w14:paraId="038AE7B6" w14:textId="0CD63145" w:rsidR="00A9673B" w:rsidRDefault="00A9673B" w:rsidP="008630EF">
      <w:pPr>
        <w:pStyle w:val="b"/>
        <w:numPr>
          <w:ilvl w:val="0"/>
          <w:numId w:val="21"/>
        </w:numPr>
        <w:spacing w:before="31" w:after="31"/>
        <w:ind w:firstLineChars="0"/>
      </w:pPr>
      <w:r>
        <w:rPr>
          <w:rFonts w:hint="eastAsia"/>
        </w:rPr>
        <w:t>简便灵活的实现方式：相比于欧拉法和某些混合方法，</w:t>
      </w:r>
      <w:r>
        <w:rPr>
          <w:rFonts w:hint="eastAsia"/>
        </w:rPr>
        <w:t>SPH</w:t>
      </w:r>
      <w:r>
        <w:rPr>
          <w:rFonts w:hint="eastAsia"/>
        </w:rPr>
        <w:t>方法拥有较为简单且直观的计算框架和编程实现。此外，</w:t>
      </w:r>
      <w:r>
        <w:rPr>
          <w:rFonts w:hint="eastAsia"/>
        </w:rPr>
        <w:t>SPH</w:t>
      </w:r>
      <w:r>
        <w:rPr>
          <w:rFonts w:hint="eastAsia"/>
        </w:rPr>
        <w:t>框架的灵活性允许它轻松与其他方法结合，以优化数值误差和视觉伪影等问题，从而提高模拟效果的真实性和准确性；</w:t>
      </w:r>
    </w:p>
    <w:p w14:paraId="02E7E366" w14:textId="27F382C7" w:rsidR="00A9673B" w:rsidRPr="00A9741C" w:rsidRDefault="00A9673B" w:rsidP="008630EF">
      <w:pPr>
        <w:pStyle w:val="b"/>
        <w:numPr>
          <w:ilvl w:val="0"/>
          <w:numId w:val="21"/>
        </w:numPr>
        <w:spacing w:before="31" w:after="31"/>
        <w:ind w:firstLineChars="0"/>
      </w:pPr>
      <w:r>
        <w:rPr>
          <w:rFonts w:hint="eastAsia"/>
        </w:rPr>
        <w:t>天然的质量守恒特性：作为无网格的拉格朗日方法，</w:t>
      </w:r>
      <w:r>
        <w:rPr>
          <w:rFonts w:hint="eastAsia"/>
        </w:rPr>
        <w:t>SPH</w:t>
      </w:r>
      <w:r>
        <w:rPr>
          <w:rFonts w:hint="eastAsia"/>
        </w:rPr>
        <w:t>方法从本质上保证了质量守恒定律的遵守，这对于保持物理模拟的准确性至关重要；</w:t>
      </w:r>
    </w:p>
    <w:p w14:paraId="150B6EF6" w14:textId="15D7C059" w:rsidR="00A9673B" w:rsidRDefault="00A9673B" w:rsidP="008630EF">
      <w:pPr>
        <w:pStyle w:val="b"/>
        <w:numPr>
          <w:ilvl w:val="0"/>
          <w:numId w:val="21"/>
        </w:numPr>
        <w:spacing w:before="31" w:after="31"/>
        <w:ind w:firstLineChars="0"/>
      </w:pPr>
      <w:r>
        <w:rPr>
          <w:rFonts w:hint="eastAsia"/>
        </w:rPr>
        <w:t>广泛的适用性：</w:t>
      </w:r>
      <w:r>
        <w:rPr>
          <w:rFonts w:hint="eastAsia"/>
        </w:rPr>
        <w:t>SPH</w:t>
      </w:r>
      <w:r>
        <w:rPr>
          <w:rFonts w:hint="eastAsia"/>
        </w:rPr>
        <w:t>方法不仅适用于流体模拟，还可以扩展到弹塑性固体、沼泽、雪地、海绵等复杂介质的建模。由于</w:t>
      </w:r>
      <w:r>
        <w:rPr>
          <w:rFonts w:hint="eastAsia"/>
        </w:rPr>
        <w:t>SPH</w:t>
      </w:r>
      <w:r>
        <w:rPr>
          <w:rFonts w:hint="eastAsia"/>
        </w:rPr>
        <w:t>粒子属性的独立计算特性，该方法也能有效模拟涉及耦合和热传导的现象。</w:t>
      </w:r>
    </w:p>
    <w:p w14:paraId="360B2705" w14:textId="6FBD4083" w:rsidR="00A9673B" w:rsidRPr="00431BFC" w:rsidRDefault="00A9673B" w:rsidP="00431BFC">
      <w:pPr>
        <w:pStyle w:val="b"/>
        <w:spacing w:before="31" w:after="31"/>
        <w:ind w:firstLine="480"/>
      </w:pPr>
      <w:r>
        <w:rPr>
          <w:rFonts w:hint="eastAsia"/>
        </w:rPr>
        <w:t>鉴于图形学领域现有研究的不足以及医疗材料领域中对于特定物质的模拟需求，本课题旨在</w:t>
      </w:r>
      <w:r w:rsidR="00F256C4">
        <w:rPr>
          <w:rFonts w:hint="eastAsia"/>
        </w:rPr>
        <w:t>研发</w:t>
      </w:r>
      <w:r>
        <w:rPr>
          <w:rFonts w:hint="eastAsia"/>
        </w:rPr>
        <w:t>一个基于</w:t>
      </w:r>
      <w:r w:rsidR="0094532F">
        <w:rPr>
          <w:rFonts w:hint="eastAsia"/>
        </w:rPr>
        <w:t>光滑粒子流体动力学（</w:t>
      </w:r>
      <w:r>
        <w:rPr>
          <w:rFonts w:hint="eastAsia"/>
        </w:rPr>
        <w:t>SPH</w:t>
      </w:r>
      <w:r w:rsidR="0094532F">
        <w:rPr>
          <w:rFonts w:hint="eastAsia"/>
        </w:rPr>
        <w:t>）</w:t>
      </w:r>
      <w:r>
        <w:rPr>
          <w:rFonts w:hint="eastAsia"/>
        </w:rPr>
        <w:t>方法的高效、精确、物理真实的多相非牛顿流体仿真系统，致力于创造逼真的</w:t>
      </w:r>
      <w:r w:rsidR="00B723BD">
        <w:rPr>
          <w:rFonts w:hint="eastAsia"/>
        </w:rPr>
        <w:t>多相</w:t>
      </w:r>
      <w:r>
        <w:rPr>
          <w:rFonts w:hint="eastAsia"/>
        </w:rPr>
        <w:t>非牛顿流体动画。</w:t>
      </w:r>
      <w:bookmarkStart w:id="19" w:name="_Toc91658531"/>
    </w:p>
    <w:p w14:paraId="6B46CA6C" w14:textId="2C7EAD2A" w:rsidR="00AE7694" w:rsidRDefault="00AE7694" w:rsidP="00AE7694">
      <w:pPr>
        <w:pStyle w:val="1"/>
        <w:numPr>
          <w:ilvl w:val="0"/>
          <w:numId w:val="0"/>
        </w:numPr>
        <w:rPr>
          <w:rFonts w:ascii="Times New Roman" w:hAnsi="Times New Roman" w:cs="Times New Roman"/>
          <w:b/>
          <w:bCs/>
        </w:rPr>
      </w:pPr>
      <w:bookmarkStart w:id="20" w:name="_Toc91658526"/>
      <w:bookmarkStart w:id="21" w:name="_Toc184635836"/>
      <w:r w:rsidRPr="00AE7694">
        <w:rPr>
          <w:rFonts w:ascii="Times New Roman" w:hAnsi="Times New Roman" w:cs="Times New Roman"/>
          <w:b/>
          <w:bCs/>
        </w:rPr>
        <w:t>2</w:t>
      </w:r>
      <w:r w:rsidRPr="00AE7694">
        <w:rPr>
          <w:rFonts w:ascii="Times New Roman" w:hAnsi="Times New Roman" w:cs="Times New Roman"/>
          <w:b/>
          <w:bCs/>
        </w:rPr>
        <w:t>国内外研究现状</w:t>
      </w:r>
      <w:bookmarkEnd w:id="20"/>
      <w:bookmarkEnd w:id="21"/>
    </w:p>
    <w:p w14:paraId="12C5FBB4" w14:textId="2522B946" w:rsidR="00852DEE" w:rsidRDefault="00D14884" w:rsidP="00AF3720">
      <w:pPr>
        <w:ind w:firstLine="480"/>
      </w:pPr>
      <w:r>
        <w:rPr>
          <w:rFonts w:hint="eastAsia"/>
        </w:rPr>
        <w:t>目前，</w:t>
      </w:r>
      <w:r w:rsidRPr="00D14884">
        <w:rPr>
          <w:rFonts w:hint="eastAsia"/>
        </w:rPr>
        <w:t>流体模拟</w:t>
      </w:r>
      <w:r>
        <w:rPr>
          <w:rFonts w:hint="eastAsia"/>
        </w:rPr>
        <w:t>领域</w:t>
      </w:r>
      <w:r w:rsidRPr="00D14884">
        <w:rPr>
          <w:rFonts w:hint="eastAsia"/>
        </w:rPr>
        <w:t>的许多工作都</w:t>
      </w:r>
      <w:r>
        <w:rPr>
          <w:rFonts w:hint="eastAsia"/>
        </w:rPr>
        <w:t>聚焦于对于</w:t>
      </w:r>
      <w:r w:rsidRPr="00D14884">
        <w:rPr>
          <w:rFonts w:hint="eastAsia"/>
        </w:rPr>
        <w:t>牛顿流体</w:t>
      </w:r>
      <w:r>
        <w:rPr>
          <w:rFonts w:hint="eastAsia"/>
        </w:rPr>
        <w:t>的模拟</w:t>
      </w:r>
      <w:r w:rsidRPr="00D14884">
        <w:rPr>
          <w:rFonts w:hint="eastAsia"/>
        </w:rPr>
        <w:t>上。</w:t>
      </w:r>
      <w:r>
        <w:rPr>
          <w:rFonts w:hint="eastAsia"/>
        </w:rPr>
        <w:t>对于</w:t>
      </w:r>
      <w:r w:rsidRPr="00D14884">
        <w:rPr>
          <w:rFonts w:hint="eastAsia"/>
        </w:rPr>
        <w:t>非牛顿流体的模拟主要是通过</w:t>
      </w:r>
      <w:r w:rsidR="00166E59">
        <w:rPr>
          <w:rFonts w:hint="eastAsia"/>
        </w:rPr>
        <w:t>将</w:t>
      </w:r>
      <w:r>
        <w:rPr>
          <w:rFonts w:hint="eastAsia"/>
        </w:rPr>
        <w:t>现有的流体</w:t>
      </w:r>
      <w:r w:rsidRPr="00D14884">
        <w:rPr>
          <w:rFonts w:hint="eastAsia"/>
        </w:rPr>
        <w:t>粘度求解器与简单的非牛顿流体粘度模型相结合来实现的</w:t>
      </w:r>
      <w:r w:rsidR="00166E59">
        <w:rPr>
          <w:rFonts w:hint="eastAsia"/>
        </w:rPr>
        <w:t>，</w:t>
      </w:r>
      <w:r w:rsidRPr="00D14884">
        <w:rPr>
          <w:rFonts w:hint="eastAsia"/>
        </w:rPr>
        <w:t>在这种</w:t>
      </w:r>
      <w:r w:rsidR="00166E59">
        <w:rPr>
          <w:rFonts w:hint="eastAsia"/>
        </w:rPr>
        <w:t>方案</w:t>
      </w:r>
      <w:r w:rsidRPr="00D14884">
        <w:rPr>
          <w:rFonts w:hint="eastAsia"/>
        </w:rPr>
        <w:t>中，核心问题是如何求解</w:t>
      </w:r>
      <w:r w:rsidRPr="00D14884">
        <w:rPr>
          <w:rFonts w:hint="eastAsia"/>
        </w:rPr>
        <w:t>Navier-Stokes</w:t>
      </w:r>
      <w:r w:rsidRPr="00D14884">
        <w:rPr>
          <w:rFonts w:hint="eastAsia"/>
        </w:rPr>
        <w:t>方程中的粘性项和非牛顿流体的</w:t>
      </w:r>
      <w:r w:rsidR="00166E59">
        <w:rPr>
          <w:rFonts w:hint="eastAsia"/>
        </w:rPr>
        <w:t>可变粘度</w:t>
      </w:r>
      <w:r w:rsidRPr="00D14884">
        <w:rPr>
          <w:rFonts w:hint="eastAsia"/>
        </w:rPr>
        <w:t>。</w:t>
      </w:r>
    </w:p>
    <w:p w14:paraId="402A6F32" w14:textId="5173D82D" w:rsidR="00F6676D" w:rsidRPr="00852DEE" w:rsidRDefault="000B7592" w:rsidP="00AF3720">
      <w:pPr>
        <w:ind w:firstLine="480"/>
      </w:pPr>
      <w:r w:rsidRPr="00D14884">
        <w:rPr>
          <w:rFonts w:hint="eastAsia"/>
        </w:rPr>
        <w:t>Navier-Stokes</w:t>
      </w:r>
      <w:r w:rsidR="00F6676D" w:rsidRPr="00F6676D">
        <w:t>方程</w:t>
      </w:r>
      <w:r>
        <w:rPr>
          <w:rFonts w:hint="eastAsia"/>
        </w:rPr>
        <w:t>，即</w:t>
      </w:r>
      <w:r w:rsidRPr="00F6676D">
        <w:t>纳维</w:t>
      </w:r>
      <w:r w:rsidRPr="00F6676D">
        <w:t>-</w:t>
      </w:r>
      <w:r w:rsidRPr="00F6676D">
        <w:t>斯托克斯</w:t>
      </w:r>
      <w:r>
        <w:rPr>
          <w:rFonts w:hint="eastAsia"/>
        </w:rPr>
        <w:t>方程</w:t>
      </w:r>
      <w:r w:rsidR="00363AF7">
        <w:rPr>
          <w:rFonts w:hint="eastAsia"/>
        </w:rPr>
        <w:t>，简称</w:t>
      </w:r>
      <w:r w:rsidR="00363AF7">
        <w:rPr>
          <w:rFonts w:hint="eastAsia"/>
        </w:rPr>
        <w:t>N-S</w:t>
      </w:r>
      <w:r w:rsidR="00363AF7">
        <w:rPr>
          <w:rFonts w:hint="eastAsia"/>
        </w:rPr>
        <w:t>方程</w:t>
      </w:r>
      <w:r w:rsidR="00F6676D" w:rsidRPr="00F6676D">
        <w:t>，是流体力学中的一组偏微分方程，用于描述粘性不可压缩流体的运动。</w:t>
      </w:r>
      <w:r w:rsidR="00F6676D" w:rsidRPr="00F6676D">
        <w:t>N-S</w:t>
      </w:r>
      <w:r w:rsidR="00F6676D" w:rsidRPr="00F6676D">
        <w:t>方程基于三个基本守恒定律</w:t>
      </w:r>
      <w:r w:rsidR="00F6676D">
        <w:rPr>
          <w:rFonts w:hint="eastAsia"/>
        </w:rPr>
        <w:t>：</w:t>
      </w:r>
      <w:r w:rsidR="00F6676D" w:rsidRPr="00F6676D">
        <w:t>质量守恒（连续性方程）、动量守恒和能量守恒。对于不可压缩流体，质量守恒意味着流体密度在流动过程中保持不变。而动量守恒则体现在</w:t>
      </w:r>
      <w:r w:rsidR="00F6676D" w:rsidRPr="00F6676D">
        <w:t>N-S</w:t>
      </w:r>
      <w:r w:rsidR="00F6676D" w:rsidRPr="00F6676D">
        <w:t>方程的主要部分，它描述了作用在流体上的力（如压力</w:t>
      </w:r>
      <w:r w:rsidR="002A04CF">
        <w:rPr>
          <w:rFonts w:hint="eastAsia"/>
        </w:rPr>
        <w:t>项</w:t>
      </w:r>
      <w:r w:rsidR="00F6676D" w:rsidRPr="00F6676D">
        <w:t>、</w:t>
      </w:r>
      <w:r w:rsidR="002A04CF">
        <w:rPr>
          <w:rFonts w:hint="eastAsia"/>
        </w:rPr>
        <w:t>外力项</w:t>
      </w:r>
      <w:r w:rsidR="00F6676D" w:rsidRPr="00F6676D">
        <w:t>和粘性</w:t>
      </w:r>
      <w:r w:rsidR="002A04CF">
        <w:rPr>
          <w:rFonts w:hint="eastAsia"/>
        </w:rPr>
        <w:t>项</w:t>
      </w:r>
      <w:r w:rsidR="00F6676D" w:rsidRPr="00F6676D">
        <w:t>）与流</w:t>
      </w:r>
      <w:r w:rsidR="00F6676D" w:rsidRPr="00F6676D">
        <w:lastRenderedPageBreak/>
        <w:t>体速度变化之间的关系。</w:t>
      </w:r>
    </w:p>
    <w:p w14:paraId="15D07C62" w14:textId="27C2F085" w:rsidR="00AE7694" w:rsidRPr="00AE7694" w:rsidRDefault="00AE7694" w:rsidP="00AE7694">
      <w:pPr>
        <w:pStyle w:val="2"/>
        <w:numPr>
          <w:ilvl w:val="1"/>
          <w:numId w:val="0"/>
        </w:numPr>
        <w:spacing w:before="0" w:after="0" w:line="360" w:lineRule="auto"/>
        <w:rPr>
          <w:rFonts w:ascii="Times New Roman" w:hAnsi="Times New Roman"/>
          <w:szCs w:val="28"/>
        </w:rPr>
      </w:pPr>
      <w:bookmarkStart w:id="22" w:name="_Toc184635837"/>
      <w:r w:rsidRPr="00AE7694">
        <w:rPr>
          <w:rFonts w:ascii="Times New Roman" w:hAnsi="Times New Roman" w:hint="eastAsia"/>
          <w:szCs w:val="28"/>
        </w:rPr>
        <w:t>2.1</w:t>
      </w:r>
      <w:r w:rsidR="009040B7">
        <w:rPr>
          <w:rFonts w:ascii="Times New Roman" w:hAnsi="Times New Roman" w:hint="eastAsia"/>
          <w:szCs w:val="28"/>
        </w:rPr>
        <w:t>粘度计算</w:t>
      </w:r>
      <w:r w:rsidR="00FB2D13">
        <w:rPr>
          <w:rFonts w:ascii="Times New Roman" w:hAnsi="Times New Roman" w:hint="eastAsia"/>
          <w:szCs w:val="28"/>
        </w:rPr>
        <w:t>方案</w:t>
      </w:r>
      <w:bookmarkEnd w:id="22"/>
    </w:p>
    <w:p w14:paraId="5043EF44" w14:textId="465EA108" w:rsidR="00ED1355" w:rsidRDefault="0094532F" w:rsidP="00AF3720">
      <w:pPr>
        <w:widowControl/>
        <w:ind w:firstLine="480"/>
        <w:rPr>
          <w:kern w:val="0"/>
          <w:szCs w:val="24"/>
        </w:rPr>
      </w:pPr>
      <w:r w:rsidRPr="0094532F">
        <w:rPr>
          <w:kern w:val="0"/>
          <w:szCs w:val="24"/>
        </w:rPr>
        <w:t>在光滑粒子流体动力学（</w:t>
      </w:r>
      <w:r w:rsidRPr="0094532F">
        <w:rPr>
          <w:kern w:val="0"/>
          <w:szCs w:val="24"/>
        </w:rPr>
        <w:t>SPH</w:t>
      </w:r>
      <w:r w:rsidRPr="0094532F">
        <w:rPr>
          <w:kern w:val="0"/>
          <w:szCs w:val="24"/>
        </w:rPr>
        <w:t>）方法中，求解粘度项的技术主要分为三类：人工粘度、基于拉普拉斯算子的方法以及基于应变率张量的方法。每种方法都有其特点和局限性。</w:t>
      </w:r>
    </w:p>
    <w:p w14:paraId="3F77D8C0" w14:textId="5995FB07" w:rsidR="002D5084" w:rsidRDefault="0094532F" w:rsidP="00AF3720">
      <w:pPr>
        <w:widowControl/>
        <w:ind w:firstLine="480"/>
        <w:rPr>
          <w:kern w:val="0"/>
          <w:szCs w:val="24"/>
        </w:rPr>
      </w:pPr>
      <w:r w:rsidRPr="0094532F">
        <w:rPr>
          <w:kern w:val="0"/>
          <w:szCs w:val="24"/>
        </w:rPr>
        <w:t>Schechter</w:t>
      </w:r>
      <w:r w:rsidRPr="0094532F">
        <w:rPr>
          <w:kern w:val="0"/>
          <w:szCs w:val="24"/>
        </w:rPr>
        <w:t>等人</w:t>
      </w:r>
      <w:r w:rsidR="00EA3F14" w:rsidRPr="00607BAC">
        <w:rPr>
          <w:kern w:val="0"/>
          <w:szCs w:val="24"/>
          <w:vertAlign w:val="superscript"/>
        </w:rPr>
        <w:fldChar w:fldCharType="begin"/>
      </w:r>
      <w:r w:rsidR="00EA3F14" w:rsidRPr="00607BAC">
        <w:rPr>
          <w:kern w:val="0"/>
          <w:szCs w:val="24"/>
          <w:vertAlign w:val="superscript"/>
        </w:rPr>
        <w:instrText xml:space="preserve"> REF _Ref184636250 \r \h </w:instrText>
      </w:r>
      <w:r w:rsidR="00607BAC">
        <w:rPr>
          <w:kern w:val="0"/>
          <w:szCs w:val="24"/>
          <w:vertAlign w:val="superscript"/>
        </w:rPr>
        <w:instrText xml:space="preserve"> \* MERGEFORMAT </w:instrText>
      </w:r>
      <w:r w:rsidR="00EA3F14" w:rsidRPr="00607BAC">
        <w:rPr>
          <w:kern w:val="0"/>
          <w:szCs w:val="24"/>
          <w:vertAlign w:val="superscript"/>
        </w:rPr>
      </w:r>
      <w:r w:rsidR="00EA3F14" w:rsidRPr="00607BAC">
        <w:rPr>
          <w:kern w:val="0"/>
          <w:szCs w:val="24"/>
          <w:vertAlign w:val="superscript"/>
        </w:rPr>
        <w:fldChar w:fldCharType="separate"/>
      </w:r>
      <w:r w:rsidR="00EA3F14" w:rsidRPr="00607BAC">
        <w:rPr>
          <w:kern w:val="0"/>
          <w:szCs w:val="24"/>
          <w:vertAlign w:val="superscript"/>
        </w:rPr>
        <w:t>[1]</w:t>
      </w:r>
      <w:r w:rsidR="00EA3F14" w:rsidRPr="00607BAC">
        <w:rPr>
          <w:kern w:val="0"/>
          <w:szCs w:val="24"/>
          <w:vertAlign w:val="superscript"/>
        </w:rPr>
        <w:fldChar w:fldCharType="end"/>
      </w:r>
      <w:r w:rsidRPr="0094532F">
        <w:rPr>
          <w:kern w:val="0"/>
          <w:szCs w:val="24"/>
        </w:rPr>
        <w:t>提出了使用</w:t>
      </w:r>
      <w:r w:rsidRPr="0094532F">
        <w:rPr>
          <w:kern w:val="0"/>
          <w:szCs w:val="24"/>
        </w:rPr>
        <w:t>XSPH</w:t>
      </w:r>
      <w:r w:rsidRPr="0094532F">
        <w:rPr>
          <w:kern w:val="0"/>
          <w:szCs w:val="24"/>
        </w:rPr>
        <w:t>来计算粘度，该方法通过引入人工参数控制粒子间的相对速度差以更新速度场。</w:t>
      </w:r>
      <w:r w:rsidRPr="0094532F">
        <w:rPr>
          <w:kern w:val="0"/>
          <w:szCs w:val="24"/>
        </w:rPr>
        <w:t>XSPH</w:t>
      </w:r>
      <w:r w:rsidRPr="0094532F">
        <w:rPr>
          <w:kern w:val="0"/>
          <w:szCs w:val="24"/>
        </w:rPr>
        <w:t>的实现简单且计算效率高，然而它并不适合模拟复杂流动现象，</w:t>
      </w:r>
      <w:proofErr w:type="gramStart"/>
      <w:r w:rsidRPr="0094532F">
        <w:rPr>
          <w:kern w:val="0"/>
          <w:szCs w:val="24"/>
        </w:rPr>
        <w:t>如高粘流体</w:t>
      </w:r>
      <w:proofErr w:type="gramEnd"/>
      <w:r w:rsidRPr="0094532F">
        <w:rPr>
          <w:kern w:val="0"/>
          <w:szCs w:val="24"/>
        </w:rPr>
        <w:t>中</w:t>
      </w:r>
      <w:proofErr w:type="gramStart"/>
      <w:r w:rsidRPr="0094532F">
        <w:rPr>
          <w:kern w:val="0"/>
          <w:szCs w:val="24"/>
        </w:rPr>
        <w:t>的绳卷效应</w:t>
      </w:r>
      <w:proofErr w:type="gramEnd"/>
      <w:r w:rsidRPr="0094532F">
        <w:rPr>
          <w:kern w:val="0"/>
          <w:szCs w:val="24"/>
        </w:rPr>
        <w:t>或屈曲行为，因为这些现象需要更精确地捕捉流体内部的力学特性</w:t>
      </w:r>
      <w:r w:rsidR="00F6676D" w:rsidRPr="00F6676D">
        <w:rPr>
          <w:rFonts w:hint="eastAsia"/>
          <w:kern w:val="0"/>
          <w:szCs w:val="24"/>
        </w:rPr>
        <w:t>。</w:t>
      </w:r>
    </w:p>
    <w:p w14:paraId="482419A2" w14:textId="06923A3D" w:rsidR="00AE7694" w:rsidRDefault="002D5084" w:rsidP="00AF3720">
      <w:pPr>
        <w:widowControl/>
        <w:ind w:firstLine="480"/>
        <w:rPr>
          <w:kern w:val="0"/>
          <w:szCs w:val="24"/>
        </w:rPr>
      </w:pPr>
      <w:r w:rsidRPr="002D5084">
        <w:rPr>
          <w:kern w:val="0"/>
          <w:szCs w:val="24"/>
        </w:rPr>
        <w:t>对于粘度项的拉普拉斯算子处理，现有研究提供了多种方案。一种直接的方式是采用标准</w:t>
      </w:r>
      <w:r w:rsidRPr="002D5084">
        <w:rPr>
          <w:kern w:val="0"/>
          <w:szCs w:val="24"/>
        </w:rPr>
        <w:t>SPH</w:t>
      </w:r>
      <w:r w:rsidRPr="002D5084">
        <w:rPr>
          <w:kern w:val="0"/>
          <w:szCs w:val="24"/>
        </w:rPr>
        <w:t>对拉普拉斯算子进行离散化，这种方法虽然简便易行，但对边界处粒子缺失的问题非常敏感，并且可能导致类高斯核函数二阶导数符号不正确，进而</w:t>
      </w:r>
      <w:proofErr w:type="gramStart"/>
      <w:r w:rsidRPr="002D5084">
        <w:rPr>
          <w:kern w:val="0"/>
          <w:szCs w:val="24"/>
        </w:rPr>
        <w:t>影响流固耦合</w:t>
      </w:r>
      <w:proofErr w:type="gramEnd"/>
      <w:r w:rsidRPr="002D5084">
        <w:rPr>
          <w:kern w:val="0"/>
          <w:szCs w:val="24"/>
        </w:rPr>
        <w:t>的准确性。为避免计算二阶导数带来的问题，</w:t>
      </w:r>
      <w:r w:rsidRPr="002D5084">
        <w:rPr>
          <w:kern w:val="0"/>
          <w:szCs w:val="24"/>
        </w:rPr>
        <w:t>Takahashi</w:t>
      </w:r>
      <w:r w:rsidRPr="002D5084">
        <w:rPr>
          <w:kern w:val="0"/>
          <w:szCs w:val="24"/>
        </w:rPr>
        <w:t>等人</w:t>
      </w:r>
      <w:r w:rsidR="00EA3F14" w:rsidRPr="00607BAC">
        <w:rPr>
          <w:kern w:val="0"/>
          <w:szCs w:val="24"/>
          <w:vertAlign w:val="superscript"/>
        </w:rPr>
        <w:fldChar w:fldCharType="begin"/>
      </w:r>
      <w:r w:rsidR="00EA3F14" w:rsidRPr="00607BAC">
        <w:rPr>
          <w:kern w:val="0"/>
          <w:szCs w:val="24"/>
          <w:vertAlign w:val="superscript"/>
        </w:rPr>
        <w:instrText xml:space="preserve"> REF _Ref184636328 \r \h </w:instrText>
      </w:r>
      <w:r w:rsidR="00607BAC">
        <w:rPr>
          <w:kern w:val="0"/>
          <w:szCs w:val="24"/>
          <w:vertAlign w:val="superscript"/>
        </w:rPr>
        <w:instrText xml:space="preserve"> \* MERGEFORMAT </w:instrText>
      </w:r>
      <w:r w:rsidR="00EA3F14" w:rsidRPr="00607BAC">
        <w:rPr>
          <w:kern w:val="0"/>
          <w:szCs w:val="24"/>
          <w:vertAlign w:val="superscript"/>
        </w:rPr>
      </w:r>
      <w:r w:rsidR="00EA3F14" w:rsidRPr="00607BAC">
        <w:rPr>
          <w:kern w:val="0"/>
          <w:szCs w:val="24"/>
          <w:vertAlign w:val="superscript"/>
        </w:rPr>
        <w:fldChar w:fldCharType="separate"/>
      </w:r>
      <w:r w:rsidR="00EA3F14" w:rsidRPr="00607BAC">
        <w:rPr>
          <w:kern w:val="0"/>
          <w:szCs w:val="24"/>
          <w:vertAlign w:val="superscript"/>
        </w:rPr>
        <w:t>[2]</w:t>
      </w:r>
      <w:r w:rsidR="00EA3F14" w:rsidRPr="00607BAC">
        <w:rPr>
          <w:kern w:val="0"/>
          <w:szCs w:val="24"/>
          <w:vertAlign w:val="superscript"/>
        </w:rPr>
        <w:fldChar w:fldCharType="end"/>
      </w:r>
      <w:r w:rsidRPr="002D5084">
        <w:rPr>
          <w:kern w:val="0"/>
          <w:szCs w:val="24"/>
        </w:rPr>
        <w:t>提出了一种替代策略</w:t>
      </w:r>
      <w:r w:rsidRPr="002D5084">
        <w:rPr>
          <w:kern w:val="0"/>
          <w:szCs w:val="24"/>
        </w:rPr>
        <w:t>——</w:t>
      </w:r>
      <w:r w:rsidRPr="002D5084">
        <w:rPr>
          <w:kern w:val="0"/>
          <w:szCs w:val="24"/>
        </w:rPr>
        <w:t>通过对</w:t>
      </w:r>
      <w:proofErr w:type="gramStart"/>
      <w:r w:rsidRPr="002D5084">
        <w:rPr>
          <w:kern w:val="0"/>
          <w:szCs w:val="24"/>
        </w:rPr>
        <w:t>相关项求两次</w:t>
      </w:r>
      <w:proofErr w:type="gramEnd"/>
      <w:r w:rsidRPr="002D5084">
        <w:rPr>
          <w:kern w:val="0"/>
          <w:szCs w:val="24"/>
        </w:rPr>
        <w:t>一阶导数，这提高了数值稳定性</w:t>
      </w:r>
      <w:r w:rsidR="0017238D">
        <w:rPr>
          <w:rFonts w:hint="eastAsia"/>
          <w:kern w:val="0"/>
          <w:szCs w:val="24"/>
        </w:rPr>
        <w:t>，但同时增加了计算开销</w:t>
      </w:r>
      <w:r w:rsidRPr="002D5084">
        <w:rPr>
          <w:kern w:val="0"/>
          <w:szCs w:val="24"/>
        </w:rPr>
        <w:t>。此外，</w:t>
      </w:r>
      <w:proofErr w:type="spellStart"/>
      <w:r w:rsidRPr="002D5084">
        <w:rPr>
          <w:kern w:val="0"/>
          <w:szCs w:val="24"/>
        </w:rPr>
        <w:t>Brokshaw</w:t>
      </w:r>
      <w:proofErr w:type="spellEnd"/>
      <w:r w:rsidRPr="002D5084">
        <w:rPr>
          <w:kern w:val="0"/>
          <w:szCs w:val="24"/>
        </w:rPr>
        <w:t>等人</w:t>
      </w:r>
      <w:r w:rsidR="00EA3F14" w:rsidRPr="00607BAC">
        <w:rPr>
          <w:kern w:val="0"/>
          <w:szCs w:val="24"/>
          <w:vertAlign w:val="superscript"/>
        </w:rPr>
        <w:fldChar w:fldCharType="begin"/>
      </w:r>
      <w:r w:rsidR="00EA3F14" w:rsidRPr="00607BAC">
        <w:rPr>
          <w:kern w:val="0"/>
          <w:szCs w:val="24"/>
          <w:vertAlign w:val="superscript"/>
        </w:rPr>
        <w:instrText xml:space="preserve"> REF _Ref184636409 \r \h </w:instrText>
      </w:r>
      <w:r w:rsidR="00607BAC">
        <w:rPr>
          <w:kern w:val="0"/>
          <w:szCs w:val="24"/>
          <w:vertAlign w:val="superscript"/>
        </w:rPr>
        <w:instrText xml:space="preserve"> \* MERGEFORMAT </w:instrText>
      </w:r>
      <w:r w:rsidR="00EA3F14" w:rsidRPr="00607BAC">
        <w:rPr>
          <w:kern w:val="0"/>
          <w:szCs w:val="24"/>
          <w:vertAlign w:val="superscript"/>
        </w:rPr>
      </w:r>
      <w:r w:rsidR="00EA3F14" w:rsidRPr="00607BAC">
        <w:rPr>
          <w:kern w:val="0"/>
          <w:szCs w:val="24"/>
          <w:vertAlign w:val="superscript"/>
        </w:rPr>
        <w:fldChar w:fldCharType="separate"/>
      </w:r>
      <w:r w:rsidR="00EA3F14" w:rsidRPr="00607BAC">
        <w:rPr>
          <w:kern w:val="0"/>
          <w:szCs w:val="24"/>
          <w:vertAlign w:val="superscript"/>
        </w:rPr>
        <w:t>[3]</w:t>
      </w:r>
      <w:r w:rsidR="00EA3F14" w:rsidRPr="00607BAC">
        <w:rPr>
          <w:kern w:val="0"/>
          <w:szCs w:val="24"/>
          <w:vertAlign w:val="superscript"/>
        </w:rPr>
        <w:fldChar w:fldCharType="end"/>
      </w:r>
      <w:r w:rsidRPr="002D5084">
        <w:rPr>
          <w:kern w:val="0"/>
          <w:szCs w:val="24"/>
        </w:rPr>
        <w:t>结合了</w:t>
      </w:r>
      <w:r w:rsidRPr="002D5084">
        <w:rPr>
          <w:kern w:val="0"/>
          <w:szCs w:val="24"/>
        </w:rPr>
        <w:t>SPH</w:t>
      </w:r>
      <w:r w:rsidRPr="002D5084">
        <w:rPr>
          <w:kern w:val="0"/>
          <w:szCs w:val="24"/>
        </w:rPr>
        <w:t>离散化与有限差分法来处理拉普拉斯算子，确保了线动量和角动量的守恒，这一方法成为了后续优化研究的基础</w:t>
      </w:r>
      <w:r w:rsidR="00EA3F14" w:rsidRPr="00607BAC">
        <w:rPr>
          <w:kern w:val="0"/>
          <w:szCs w:val="24"/>
          <w:vertAlign w:val="superscript"/>
        </w:rPr>
        <w:fldChar w:fldCharType="begin"/>
      </w:r>
      <w:r w:rsidR="00EA3F14" w:rsidRPr="00607BAC">
        <w:rPr>
          <w:kern w:val="0"/>
          <w:szCs w:val="24"/>
          <w:vertAlign w:val="superscript"/>
        </w:rPr>
        <w:instrText xml:space="preserve"> REF _Ref184636495 \r \h </w:instrText>
      </w:r>
      <w:r w:rsidR="00607BAC">
        <w:rPr>
          <w:kern w:val="0"/>
          <w:szCs w:val="24"/>
          <w:vertAlign w:val="superscript"/>
        </w:rPr>
        <w:instrText xml:space="preserve"> \* MERGEFORMAT </w:instrText>
      </w:r>
      <w:r w:rsidR="00EA3F14" w:rsidRPr="00607BAC">
        <w:rPr>
          <w:kern w:val="0"/>
          <w:szCs w:val="24"/>
          <w:vertAlign w:val="superscript"/>
        </w:rPr>
      </w:r>
      <w:r w:rsidR="00EA3F14" w:rsidRPr="00607BAC">
        <w:rPr>
          <w:kern w:val="0"/>
          <w:szCs w:val="24"/>
          <w:vertAlign w:val="superscript"/>
        </w:rPr>
        <w:fldChar w:fldCharType="separate"/>
      </w:r>
      <w:r w:rsidR="00EA3F14" w:rsidRPr="00607BAC">
        <w:rPr>
          <w:kern w:val="0"/>
          <w:szCs w:val="24"/>
          <w:vertAlign w:val="superscript"/>
        </w:rPr>
        <w:t>[4]</w:t>
      </w:r>
      <w:r w:rsidR="00EA3F14" w:rsidRPr="00607BAC">
        <w:rPr>
          <w:kern w:val="0"/>
          <w:szCs w:val="24"/>
          <w:vertAlign w:val="superscript"/>
        </w:rPr>
        <w:fldChar w:fldCharType="end"/>
      </w:r>
      <w:r w:rsidR="00EA3F14" w:rsidRPr="00607BAC">
        <w:rPr>
          <w:kern w:val="0"/>
          <w:szCs w:val="24"/>
          <w:vertAlign w:val="superscript"/>
        </w:rPr>
        <w:fldChar w:fldCharType="begin"/>
      </w:r>
      <w:r w:rsidR="00EA3F14" w:rsidRPr="00607BAC">
        <w:rPr>
          <w:kern w:val="0"/>
          <w:szCs w:val="24"/>
          <w:vertAlign w:val="superscript"/>
        </w:rPr>
        <w:instrText xml:space="preserve"> REF _Ref184636496 \r \h </w:instrText>
      </w:r>
      <w:r w:rsidR="00607BAC">
        <w:rPr>
          <w:kern w:val="0"/>
          <w:szCs w:val="24"/>
          <w:vertAlign w:val="superscript"/>
        </w:rPr>
        <w:instrText xml:space="preserve"> \* MERGEFORMAT </w:instrText>
      </w:r>
      <w:r w:rsidR="00EA3F14" w:rsidRPr="00607BAC">
        <w:rPr>
          <w:kern w:val="0"/>
          <w:szCs w:val="24"/>
          <w:vertAlign w:val="superscript"/>
        </w:rPr>
      </w:r>
      <w:r w:rsidR="00EA3F14" w:rsidRPr="00607BAC">
        <w:rPr>
          <w:kern w:val="0"/>
          <w:szCs w:val="24"/>
          <w:vertAlign w:val="superscript"/>
        </w:rPr>
        <w:fldChar w:fldCharType="separate"/>
      </w:r>
      <w:r w:rsidR="00EA3F14" w:rsidRPr="00607BAC">
        <w:rPr>
          <w:kern w:val="0"/>
          <w:szCs w:val="24"/>
          <w:vertAlign w:val="superscript"/>
        </w:rPr>
        <w:t>[5]</w:t>
      </w:r>
      <w:r w:rsidR="00EA3F14" w:rsidRPr="00607BAC">
        <w:rPr>
          <w:kern w:val="0"/>
          <w:szCs w:val="24"/>
          <w:vertAlign w:val="superscript"/>
        </w:rPr>
        <w:fldChar w:fldCharType="end"/>
      </w:r>
      <w:r w:rsidR="0017238D">
        <w:rPr>
          <w:rFonts w:hint="eastAsia"/>
          <w:kern w:val="0"/>
          <w:szCs w:val="24"/>
        </w:rPr>
        <w:t>，也是后来主流方案的基础。</w:t>
      </w:r>
    </w:p>
    <w:p w14:paraId="57C156D1" w14:textId="0337AABE" w:rsidR="00AF3720" w:rsidRDefault="005F1507" w:rsidP="00AF3720">
      <w:pPr>
        <w:widowControl/>
        <w:ind w:firstLine="480"/>
        <w:rPr>
          <w:kern w:val="0"/>
          <w:szCs w:val="24"/>
        </w:rPr>
      </w:pPr>
      <w:r w:rsidRPr="005F1507">
        <w:rPr>
          <w:rFonts w:hint="eastAsia"/>
          <w:kern w:val="0"/>
          <w:szCs w:val="24"/>
        </w:rPr>
        <w:t>为了实现更快且更稳定的高粘性流体模拟，许多方法提出</w:t>
      </w:r>
      <w:r w:rsidR="0017238D">
        <w:rPr>
          <w:rFonts w:hint="eastAsia"/>
          <w:kern w:val="0"/>
          <w:szCs w:val="24"/>
        </w:rPr>
        <w:t>了</w:t>
      </w:r>
      <w:r w:rsidRPr="005F1507">
        <w:rPr>
          <w:rFonts w:hint="eastAsia"/>
          <w:kern w:val="0"/>
          <w:szCs w:val="24"/>
        </w:rPr>
        <w:t>基于应变率张量的隐式粘度求解器。</w:t>
      </w:r>
      <w:r w:rsidRPr="005F1507">
        <w:rPr>
          <w:rFonts w:hint="eastAsia"/>
          <w:kern w:val="0"/>
          <w:szCs w:val="24"/>
        </w:rPr>
        <w:t>Takahashi</w:t>
      </w:r>
      <w:r w:rsidRPr="005F1507">
        <w:rPr>
          <w:rFonts w:hint="eastAsia"/>
          <w:kern w:val="0"/>
          <w:szCs w:val="24"/>
        </w:rPr>
        <w:t>等人</w:t>
      </w:r>
      <w:r w:rsidR="00EA3F14" w:rsidRPr="00607BAC">
        <w:rPr>
          <w:kern w:val="0"/>
          <w:szCs w:val="24"/>
          <w:vertAlign w:val="superscript"/>
        </w:rPr>
        <w:fldChar w:fldCharType="begin"/>
      </w:r>
      <w:r w:rsidR="00EA3F14" w:rsidRPr="00607BAC">
        <w:rPr>
          <w:kern w:val="0"/>
          <w:szCs w:val="24"/>
          <w:vertAlign w:val="superscript"/>
        </w:rPr>
        <w:instrText xml:space="preserve"> </w:instrText>
      </w:r>
      <w:r w:rsidR="00EA3F14" w:rsidRPr="00607BAC">
        <w:rPr>
          <w:rFonts w:hint="eastAsia"/>
          <w:kern w:val="0"/>
          <w:szCs w:val="24"/>
          <w:vertAlign w:val="superscript"/>
        </w:rPr>
        <w:instrText>REF _Ref184636328 \r \h</w:instrText>
      </w:r>
      <w:r w:rsidR="00EA3F14" w:rsidRPr="00607BAC">
        <w:rPr>
          <w:kern w:val="0"/>
          <w:szCs w:val="24"/>
          <w:vertAlign w:val="superscript"/>
        </w:rPr>
        <w:instrText xml:space="preserve"> </w:instrText>
      </w:r>
      <w:r w:rsidR="00607BAC">
        <w:rPr>
          <w:kern w:val="0"/>
          <w:szCs w:val="24"/>
          <w:vertAlign w:val="superscript"/>
        </w:rPr>
        <w:instrText xml:space="preserve"> \* MERGEFORMAT </w:instrText>
      </w:r>
      <w:r w:rsidR="00EA3F14" w:rsidRPr="00607BAC">
        <w:rPr>
          <w:kern w:val="0"/>
          <w:szCs w:val="24"/>
          <w:vertAlign w:val="superscript"/>
        </w:rPr>
      </w:r>
      <w:r w:rsidR="00EA3F14" w:rsidRPr="00607BAC">
        <w:rPr>
          <w:kern w:val="0"/>
          <w:szCs w:val="24"/>
          <w:vertAlign w:val="superscript"/>
        </w:rPr>
        <w:fldChar w:fldCharType="separate"/>
      </w:r>
      <w:r w:rsidR="00EA3F14" w:rsidRPr="00607BAC">
        <w:rPr>
          <w:kern w:val="0"/>
          <w:szCs w:val="24"/>
          <w:vertAlign w:val="superscript"/>
        </w:rPr>
        <w:t>[2]</w:t>
      </w:r>
      <w:r w:rsidR="00EA3F14" w:rsidRPr="00607BAC">
        <w:rPr>
          <w:kern w:val="0"/>
          <w:szCs w:val="24"/>
          <w:vertAlign w:val="superscript"/>
        </w:rPr>
        <w:fldChar w:fldCharType="end"/>
      </w:r>
      <w:r w:rsidRPr="005F1507">
        <w:rPr>
          <w:rFonts w:hint="eastAsia"/>
          <w:kern w:val="0"/>
          <w:szCs w:val="24"/>
        </w:rPr>
        <w:t>在反向欧拉框架下，基于原始的应变率张量表达进行了隐式时间积分。虽然这种方法允许使用更大的时间步长，但由于边界处粒子缺失的问题，在某些场景中会导致</w:t>
      </w:r>
      <w:proofErr w:type="gramStart"/>
      <w:r w:rsidRPr="005F1507">
        <w:rPr>
          <w:rFonts w:hint="eastAsia"/>
          <w:kern w:val="0"/>
          <w:szCs w:val="24"/>
        </w:rPr>
        <w:t>伪现实</w:t>
      </w:r>
      <w:proofErr w:type="gramEnd"/>
      <w:r w:rsidRPr="005F1507">
        <w:rPr>
          <w:rFonts w:hint="eastAsia"/>
          <w:kern w:val="0"/>
          <w:szCs w:val="24"/>
        </w:rPr>
        <w:t>的伪影。</w:t>
      </w:r>
    </w:p>
    <w:p w14:paraId="1ED38B60" w14:textId="2D15117B" w:rsidR="00B879EA" w:rsidRDefault="005F1507" w:rsidP="00AF3720">
      <w:pPr>
        <w:widowControl/>
        <w:ind w:firstLine="480"/>
        <w:rPr>
          <w:kern w:val="0"/>
          <w:szCs w:val="24"/>
        </w:rPr>
      </w:pPr>
      <w:r w:rsidRPr="005F1507">
        <w:rPr>
          <w:rFonts w:hint="eastAsia"/>
          <w:kern w:val="0"/>
          <w:szCs w:val="24"/>
        </w:rPr>
        <w:t>Bender</w:t>
      </w:r>
      <w:r w:rsidRPr="005F1507">
        <w:rPr>
          <w:rFonts w:hint="eastAsia"/>
          <w:kern w:val="0"/>
          <w:szCs w:val="24"/>
        </w:rPr>
        <w:t>等人</w:t>
      </w:r>
      <w:r w:rsidR="00EA3F14" w:rsidRPr="00607BAC">
        <w:rPr>
          <w:kern w:val="0"/>
          <w:szCs w:val="24"/>
          <w:vertAlign w:val="superscript"/>
        </w:rPr>
        <w:fldChar w:fldCharType="begin"/>
      </w:r>
      <w:r w:rsidR="00EA3F14" w:rsidRPr="00607BAC">
        <w:rPr>
          <w:kern w:val="0"/>
          <w:szCs w:val="24"/>
          <w:vertAlign w:val="superscript"/>
        </w:rPr>
        <w:instrText xml:space="preserve"> </w:instrText>
      </w:r>
      <w:r w:rsidR="00EA3F14" w:rsidRPr="00607BAC">
        <w:rPr>
          <w:rFonts w:hint="eastAsia"/>
          <w:kern w:val="0"/>
          <w:szCs w:val="24"/>
          <w:vertAlign w:val="superscript"/>
        </w:rPr>
        <w:instrText>REF _Ref184636624 \r \h</w:instrText>
      </w:r>
      <w:r w:rsidR="00EA3F14" w:rsidRPr="00607BAC">
        <w:rPr>
          <w:kern w:val="0"/>
          <w:szCs w:val="24"/>
          <w:vertAlign w:val="superscript"/>
        </w:rPr>
        <w:instrText xml:space="preserve"> </w:instrText>
      </w:r>
      <w:r w:rsidR="00607BAC">
        <w:rPr>
          <w:kern w:val="0"/>
          <w:szCs w:val="24"/>
          <w:vertAlign w:val="superscript"/>
        </w:rPr>
        <w:instrText xml:space="preserve"> \* MERGEFORMAT </w:instrText>
      </w:r>
      <w:r w:rsidR="00EA3F14" w:rsidRPr="00607BAC">
        <w:rPr>
          <w:kern w:val="0"/>
          <w:szCs w:val="24"/>
          <w:vertAlign w:val="superscript"/>
        </w:rPr>
      </w:r>
      <w:r w:rsidR="00EA3F14" w:rsidRPr="00607BAC">
        <w:rPr>
          <w:kern w:val="0"/>
          <w:szCs w:val="24"/>
          <w:vertAlign w:val="superscript"/>
        </w:rPr>
        <w:fldChar w:fldCharType="separate"/>
      </w:r>
      <w:r w:rsidR="00EA3F14" w:rsidRPr="00607BAC">
        <w:rPr>
          <w:kern w:val="0"/>
          <w:szCs w:val="24"/>
          <w:vertAlign w:val="superscript"/>
        </w:rPr>
        <w:t>[6]</w:t>
      </w:r>
      <w:r w:rsidR="00EA3F14" w:rsidRPr="00607BAC">
        <w:rPr>
          <w:kern w:val="0"/>
          <w:szCs w:val="24"/>
          <w:vertAlign w:val="superscript"/>
        </w:rPr>
        <w:fldChar w:fldCharType="end"/>
      </w:r>
      <w:r w:rsidRPr="005F1507">
        <w:rPr>
          <w:rFonts w:hint="eastAsia"/>
          <w:kern w:val="0"/>
          <w:szCs w:val="24"/>
        </w:rPr>
        <w:t>提出了一种包含应变率张量的速度约束函数来矫正速度场，然而该方法计算成本较高。</w:t>
      </w:r>
      <w:r w:rsidRPr="005F1507">
        <w:rPr>
          <w:rFonts w:hint="eastAsia"/>
          <w:kern w:val="0"/>
          <w:szCs w:val="24"/>
        </w:rPr>
        <w:t>Peer</w:t>
      </w:r>
      <w:r w:rsidRPr="005F1507">
        <w:rPr>
          <w:rFonts w:hint="eastAsia"/>
          <w:kern w:val="0"/>
          <w:szCs w:val="24"/>
        </w:rPr>
        <w:t>等人</w:t>
      </w:r>
      <w:r w:rsidR="004C4FB5" w:rsidRPr="00607BAC">
        <w:rPr>
          <w:kern w:val="0"/>
          <w:szCs w:val="24"/>
          <w:vertAlign w:val="superscript"/>
        </w:rPr>
        <w:fldChar w:fldCharType="begin"/>
      </w:r>
      <w:r w:rsidR="004C4FB5" w:rsidRPr="00607BAC">
        <w:rPr>
          <w:kern w:val="0"/>
          <w:szCs w:val="24"/>
          <w:vertAlign w:val="superscript"/>
        </w:rPr>
        <w:instrText xml:space="preserve"> </w:instrText>
      </w:r>
      <w:r w:rsidR="004C4FB5" w:rsidRPr="00607BAC">
        <w:rPr>
          <w:rFonts w:hint="eastAsia"/>
          <w:kern w:val="0"/>
          <w:szCs w:val="24"/>
          <w:vertAlign w:val="superscript"/>
        </w:rPr>
        <w:instrText>REF _Ref184636694 \r \h</w:instrText>
      </w:r>
      <w:r w:rsidR="004C4FB5" w:rsidRPr="00607BAC">
        <w:rPr>
          <w:kern w:val="0"/>
          <w:szCs w:val="24"/>
          <w:vertAlign w:val="superscript"/>
        </w:rPr>
        <w:instrText xml:space="preserve"> </w:instrText>
      </w:r>
      <w:r w:rsidR="00607BAC">
        <w:rPr>
          <w:kern w:val="0"/>
          <w:szCs w:val="24"/>
          <w:vertAlign w:val="superscript"/>
        </w:rPr>
        <w:instrText xml:space="preserve"> \* MERGEFORMAT </w:instrText>
      </w:r>
      <w:r w:rsidR="004C4FB5" w:rsidRPr="00607BAC">
        <w:rPr>
          <w:kern w:val="0"/>
          <w:szCs w:val="24"/>
          <w:vertAlign w:val="superscript"/>
        </w:rPr>
      </w:r>
      <w:r w:rsidR="004C4FB5" w:rsidRPr="00607BAC">
        <w:rPr>
          <w:kern w:val="0"/>
          <w:szCs w:val="24"/>
          <w:vertAlign w:val="superscript"/>
        </w:rPr>
        <w:fldChar w:fldCharType="separate"/>
      </w:r>
      <w:r w:rsidR="004C4FB5" w:rsidRPr="00607BAC">
        <w:rPr>
          <w:kern w:val="0"/>
          <w:szCs w:val="24"/>
          <w:vertAlign w:val="superscript"/>
        </w:rPr>
        <w:t>[7]</w:t>
      </w:r>
      <w:r w:rsidR="004C4FB5" w:rsidRPr="00607BAC">
        <w:rPr>
          <w:kern w:val="0"/>
          <w:szCs w:val="24"/>
          <w:vertAlign w:val="superscript"/>
        </w:rPr>
        <w:fldChar w:fldCharType="end"/>
      </w:r>
      <w:r w:rsidRPr="005F1507">
        <w:rPr>
          <w:rFonts w:hint="eastAsia"/>
          <w:kern w:val="0"/>
          <w:szCs w:val="24"/>
        </w:rPr>
        <w:t>将速度梯度张量分解为三个部分，并对剪切速率张量施加了一个人工调控因子；通过</w:t>
      </w:r>
      <w:r w:rsidRPr="005F1507">
        <w:rPr>
          <w:rFonts w:hint="eastAsia"/>
          <w:kern w:val="0"/>
          <w:szCs w:val="24"/>
        </w:rPr>
        <w:t>SPH</w:t>
      </w:r>
      <w:r w:rsidRPr="005F1507">
        <w:rPr>
          <w:rFonts w:hint="eastAsia"/>
          <w:kern w:val="0"/>
          <w:szCs w:val="24"/>
        </w:rPr>
        <w:t>离散化和</w:t>
      </w:r>
      <w:proofErr w:type="gramStart"/>
      <w:r w:rsidRPr="005F1507">
        <w:rPr>
          <w:rFonts w:hint="eastAsia"/>
          <w:kern w:val="0"/>
          <w:szCs w:val="24"/>
        </w:rPr>
        <w:t>泰勒</w:t>
      </w:r>
      <w:proofErr w:type="gramEnd"/>
      <w:r w:rsidRPr="005F1507">
        <w:rPr>
          <w:rFonts w:hint="eastAsia"/>
          <w:kern w:val="0"/>
          <w:szCs w:val="24"/>
        </w:rPr>
        <w:t>展开进行速度场的数值近似计算。不过，这一方案并不适合用于低粘性流体的速度场平滑重建，并且由于粒子缺失问题也会产生伪影。</w:t>
      </w:r>
    </w:p>
    <w:p w14:paraId="3A597E96" w14:textId="48436C37" w:rsidR="005F1507" w:rsidRDefault="005F1507" w:rsidP="00AF3720">
      <w:pPr>
        <w:widowControl/>
        <w:ind w:firstLine="480"/>
        <w:rPr>
          <w:kern w:val="0"/>
          <w:szCs w:val="24"/>
        </w:rPr>
      </w:pPr>
      <w:proofErr w:type="spellStart"/>
      <w:r w:rsidRPr="005F1507">
        <w:rPr>
          <w:rFonts w:hint="eastAsia"/>
          <w:kern w:val="0"/>
          <w:szCs w:val="24"/>
        </w:rPr>
        <w:t>Weiler</w:t>
      </w:r>
      <w:proofErr w:type="spellEnd"/>
      <w:r w:rsidRPr="005F1507">
        <w:rPr>
          <w:rFonts w:hint="eastAsia"/>
          <w:kern w:val="0"/>
          <w:szCs w:val="24"/>
        </w:rPr>
        <w:t>等人</w:t>
      </w:r>
      <w:r w:rsidR="004C4FB5" w:rsidRPr="00607BAC">
        <w:rPr>
          <w:kern w:val="0"/>
          <w:szCs w:val="24"/>
          <w:vertAlign w:val="superscript"/>
        </w:rPr>
        <w:fldChar w:fldCharType="begin"/>
      </w:r>
      <w:r w:rsidR="004C4FB5" w:rsidRPr="00607BAC">
        <w:rPr>
          <w:kern w:val="0"/>
          <w:szCs w:val="24"/>
          <w:vertAlign w:val="superscript"/>
        </w:rPr>
        <w:instrText xml:space="preserve"> </w:instrText>
      </w:r>
      <w:r w:rsidR="004C4FB5" w:rsidRPr="00607BAC">
        <w:rPr>
          <w:rFonts w:hint="eastAsia"/>
          <w:kern w:val="0"/>
          <w:szCs w:val="24"/>
          <w:vertAlign w:val="superscript"/>
        </w:rPr>
        <w:instrText>REF _Ref184636495 \r \h</w:instrText>
      </w:r>
      <w:r w:rsidR="004C4FB5" w:rsidRPr="00607BAC">
        <w:rPr>
          <w:kern w:val="0"/>
          <w:szCs w:val="24"/>
          <w:vertAlign w:val="superscript"/>
        </w:rPr>
        <w:instrText xml:space="preserve"> </w:instrText>
      </w:r>
      <w:r w:rsidR="00607BAC">
        <w:rPr>
          <w:kern w:val="0"/>
          <w:szCs w:val="24"/>
          <w:vertAlign w:val="superscript"/>
        </w:rPr>
        <w:instrText xml:space="preserve"> \* MERGEFORMAT </w:instrText>
      </w:r>
      <w:r w:rsidR="004C4FB5" w:rsidRPr="00607BAC">
        <w:rPr>
          <w:kern w:val="0"/>
          <w:szCs w:val="24"/>
          <w:vertAlign w:val="superscript"/>
        </w:rPr>
      </w:r>
      <w:r w:rsidR="004C4FB5" w:rsidRPr="00607BAC">
        <w:rPr>
          <w:kern w:val="0"/>
          <w:szCs w:val="24"/>
          <w:vertAlign w:val="superscript"/>
        </w:rPr>
        <w:fldChar w:fldCharType="separate"/>
      </w:r>
      <w:r w:rsidR="004C4FB5" w:rsidRPr="00607BAC">
        <w:rPr>
          <w:kern w:val="0"/>
          <w:szCs w:val="24"/>
          <w:vertAlign w:val="superscript"/>
        </w:rPr>
        <w:t>[4]</w:t>
      </w:r>
      <w:r w:rsidR="004C4FB5" w:rsidRPr="00607BAC">
        <w:rPr>
          <w:kern w:val="0"/>
          <w:szCs w:val="24"/>
          <w:vertAlign w:val="superscript"/>
        </w:rPr>
        <w:fldChar w:fldCharType="end"/>
      </w:r>
      <w:r w:rsidRPr="005F1507">
        <w:rPr>
          <w:rFonts w:hint="eastAsia"/>
          <w:kern w:val="0"/>
          <w:szCs w:val="24"/>
        </w:rPr>
        <w:t>提出的基于拉普拉斯算子的优化方案解决了上述方法中的边界伪影问题。此外，一些加速方案还考虑了高效的数据结构和多网格策略的应用。</w:t>
      </w:r>
      <w:proofErr w:type="spellStart"/>
      <w:r w:rsidRPr="005F1507">
        <w:rPr>
          <w:rFonts w:hint="eastAsia"/>
          <w:kern w:val="0"/>
          <w:szCs w:val="24"/>
        </w:rPr>
        <w:t>Goldade</w:t>
      </w:r>
      <w:proofErr w:type="spellEnd"/>
      <w:r w:rsidRPr="005F1507">
        <w:rPr>
          <w:rFonts w:hint="eastAsia"/>
          <w:kern w:val="0"/>
          <w:szCs w:val="24"/>
        </w:rPr>
        <w:t>等人</w:t>
      </w:r>
      <w:r w:rsidR="004C4FB5" w:rsidRPr="00607BAC">
        <w:rPr>
          <w:kern w:val="0"/>
          <w:szCs w:val="24"/>
          <w:vertAlign w:val="superscript"/>
        </w:rPr>
        <w:fldChar w:fldCharType="begin"/>
      </w:r>
      <w:r w:rsidR="004C4FB5" w:rsidRPr="00607BAC">
        <w:rPr>
          <w:kern w:val="0"/>
          <w:szCs w:val="24"/>
          <w:vertAlign w:val="superscript"/>
        </w:rPr>
        <w:instrText xml:space="preserve"> </w:instrText>
      </w:r>
      <w:r w:rsidR="004C4FB5" w:rsidRPr="00607BAC">
        <w:rPr>
          <w:rFonts w:hint="eastAsia"/>
          <w:kern w:val="0"/>
          <w:szCs w:val="24"/>
          <w:vertAlign w:val="superscript"/>
        </w:rPr>
        <w:instrText>REF _Ref184636788 \r \h</w:instrText>
      </w:r>
      <w:r w:rsidR="004C4FB5" w:rsidRPr="00607BAC">
        <w:rPr>
          <w:kern w:val="0"/>
          <w:szCs w:val="24"/>
          <w:vertAlign w:val="superscript"/>
        </w:rPr>
        <w:instrText xml:space="preserve"> </w:instrText>
      </w:r>
      <w:r w:rsidR="00607BAC">
        <w:rPr>
          <w:kern w:val="0"/>
          <w:szCs w:val="24"/>
          <w:vertAlign w:val="superscript"/>
        </w:rPr>
        <w:instrText xml:space="preserve"> \* MERGEFORMAT </w:instrText>
      </w:r>
      <w:r w:rsidR="004C4FB5" w:rsidRPr="00607BAC">
        <w:rPr>
          <w:kern w:val="0"/>
          <w:szCs w:val="24"/>
          <w:vertAlign w:val="superscript"/>
        </w:rPr>
      </w:r>
      <w:r w:rsidR="004C4FB5" w:rsidRPr="00607BAC">
        <w:rPr>
          <w:kern w:val="0"/>
          <w:szCs w:val="24"/>
          <w:vertAlign w:val="superscript"/>
        </w:rPr>
        <w:fldChar w:fldCharType="separate"/>
      </w:r>
      <w:r w:rsidR="004C4FB5" w:rsidRPr="00607BAC">
        <w:rPr>
          <w:kern w:val="0"/>
          <w:szCs w:val="24"/>
          <w:vertAlign w:val="superscript"/>
        </w:rPr>
        <w:t>[8]</w:t>
      </w:r>
      <w:r w:rsidR="004C4FB5" w:rsidRPr="00607BAC">
        <w:rPr>
          <w:kern w:val="0"/>
          <w:szCs w:val="24"/>
          <w:vertAlign w:val="superscript"/>
        </w:rPr>
        <w:fldChar w:fldCharType="end"/>
      </w:r>
      <w:r w:rsidRPr="005F1507">
        <w:rPr>
          <w:rFonts w:hint="eastAsia"/>
          <w:kern w:val="0"/>
          <w:szCs w:val="24"/>
        </w:rPr>
        <w:t>提出了一种带有自适应交错网格的隐式</w:t>
      </w:r>
      <w:proofErr w:type="gramStart"/>
      <w:r w:rsidRPr="005F1507">
        <w:rPr>
          <w:rFonts w:hint="eastAsia"/>
          <w:kern w:val="0"/>
          <w:szCs w:val="24"/>
        </w:rPr>
        <w:t>八叉树有限差分</w:t>
      </w:r>
      <w:proofErr w:type="gramEnd"/>
      <w:r w:rsidRPr="005F1507">
        <w:rPr>
          <w:rFonts w:hint="eastAsia"/>
          <w:kern w:val="0"/>
          <w:szCs w:val="24"/>
        </w:rPr>
        <w:t>离散化方</w:t>
      </w:r>
      <w:r w:rsidRPr="005F1507">
        <w:rPr>
          <w:rFonts w:hint="eastAsia"/>
          <w:kern w:val="0"/>
          <w:szCs w:val="24"/>
        </w:rPr>
        <w:lastRenderedPageBreak/>
        <w:t>法，显著加快了自由表面的粘性求解速度。</w:t>
      </w:r>
      <w:r w:rsidRPr="005F1507">
        <w:rPr>
          <w:rFonts w:hint="eastAsia"/>
          <w:kern w:val="0"/>
          <w:szCs w:val="24"/>
        </w:rPr>
        <w:t>Shao</w:t>
      </w:r>
      <w:r w:rsidRPr="005F1507">
        <w:rPr>
          <w:rFonts w:hint="eastAsia"/>
          <w:kern w:val="0"/>
          <w:szCs w:val="24"/>
        </w:rPr>
        <w:t>等人</w:t>
      </w:r>
      <w:r w:rsidR="005E4079" w:rsidRPr="00607BAC">
        <w:rPr>
          <w:kern w:val="0"/>
          <w:szCs w:val="24"/>
          <w:vertAlign w:val="superscript"/>
        </w:rPr>
        <w:fldChar w:fldCharType="begin"/>
      </w:r>
      <w:r w:rsidR="005E4079" w:rsidRPr="00607BAC">
        <w:rPr>
          <w:kern w:val="0"/>
          <w:szCs w:val="24"/>
          <w:vertAlign w:val="superscript"/>
        </w:rPr>
        <w:instrText xml:space="preserve"> </w:instrText>
      </w:r>
      <w:r w:rsidR="005E4079" w:rsidRPr="00607BAC">
        <w:rPr>
          <w:rFonts w:hint="eastAsia"/>
          <w:kern w:val="0"/>
          <w:szCs w:val="24"/>
          <w:vertAlign w:val="superscript"/>
        </w:rPr>
        <w:instrText>REF _Ref184636838 \r \h</w:instrText>
      </w:r>
      <w:r w:rsidR="005E4079" w:rsidRPr="00607BAC">
        <w:rPr>
          <w:kern w:val="0"/>
          <w:szCs w:val="24"/>
          <w:vertAlign w:val="superscript"/>
        </w:rPr>
        <w:instrText xml:space="preserve"> </w:instrText>
      </w:r>
      <w:r w:rsidR="00607BAC">
        <w:rPr>
          <w:kern w:val="0"/>
          <w:szCs w:val="24"/>
          <w:vertAlign w:val="superscript"/>
        </w:rPr>
        <w:instrText xml:space="preserve"> \* MERGEFORMAT </w:instrText>
      </w:r>
      <w:r w:rsidR="005E4079" w:rsidRPr="00607BAC">
        <w:rPr>
          <w:kern w:val="0"/>
          <w:szCs w:val="24"/>
          <w:vertAlign w:val="superscript"/>
        </w:rPr>
      </w:r>
      <w:r w:rsidR="005E4079" w:rsidRPr="00607BAC">
        <w:rPr>
          <w:kern w:val="0"/>
          <w:szCs w:val="24"/>
          <w:vertAlign w:val="superscript"/>
        </w:rPr>
        <w:fldChar w:fldCharType="separate"/>
      </w:r>
      <w:r w:rsidR="005E4079" w:rsidRPr="00607BAC">
        <w:rPr>
          <w:kern w:val="0"/>
          <w:szCs w:val="24"/>
          <w:vertAlign w:val="superscript"/>
        </w:rPr>
        <w:t>[9]</w:t>
      </w:r>
      <w:r w:rsidR="005E4079" w:rsidRPr="00607BAC">
        <w:rPr>
          <w:kern w:val="0"/>
          <w:szCs w:val="24"/>
          <w:vertAlign w:val="superscript"/>
        </w:rPr>
        <w:fldChar w:fldCharType="end"/>
      </w:r>
      <w:r w:rsidRPr="005F1507">
        <w:rPr>
          <w:rFonts w:hint="eastAsia"/>
          <w:kern w:val="0"/>
          <w:szCs w:val="24"/>
        </w:rPr>
        <w:t>则介绍了一种采用多色</w:t>
      </w:r>
      <w:r w:rsidRPr="005F1507">
        <w:rPr>
          <w:rFonts w:hint="eastAsia"/>
          <w:kern w:val="0"/>
          <w:szCs w:val="24"/>
        </w:rPr>
        <w:t>Gauss-Seidel</w:t>
      </w:r>
      <w:r w:rsidRPr="005F1507">
        <w:rPr>
          <w:rFonts w:hint="eastAsia"/>
          <w:kern w:val="0"/>
          <w:szCs w:val="24"/>
        </w:rPr>
        <w:t>平滑器的非平滑聚合代数多重网格（</w:t>
      </w:r>
      <w:r w:rsidRPr="005F1507">
        <w:rPr>
          <w:rFonts w:hint="eastAsia"/>
          <w:kern w:val="0"/>
          <w:szCs w:val="24"/>
        </w:rPr>
        <w:t>UAAMG</w:t>
      </w:r>
      <w:r w:rsidRPr="005F1507">
        <w:rPr>
          <w:rFonts w:hint="eastAsia"/>
          <w:kern w:val="0"/>
          <w:szCs w:val="24"/>
        </w:rPr>
        <w:t>）方法，以加速稀疏矩阵运算。</w:t>
      </w:r>
    </w:p>
    <w:p w14:paraId="7947E051" w14:textId="5D9B49C7" w:rsidR="000D7120" w:rsidRDefault="003A722E" w:rsidP="00AF3720">
      <w:pPr>
        <w:widowControl/>
        <w:ind w:firstLine="480"/>
        <w:rPr>
          <w:kern w:val="0"/>
          <w:szCs w:val="24"/>
        </w:rPr>
      </w:pPr>
      <w:r w:rsidRPr="003A722E">
        <w:rPr>
          <w:rFonts w:hint="eastAsia"/>
          <w:kern w:val="0"/>
          <w:szCs w:val="24"/>
        </w:rPr>
        <w:t>为了进一步提升大粘性流体模拟的视觉真实感，研究人员开始关注不可压缩性与粘性求解之间的干扰问题。</w:t>
      </w:r>
      <w:r w:rsidRPr="003A722E">
        <w:rPr>
          <w:rFonts w:hint="eastAsia"/>
          <w:kern w:val="0"/>
          <w:szCs w:val="24"/>
        </w:rPr>
        <w:t>Liu</w:t>
      </w:r>
      <w:r w:rsidRPr="003A722E">
        <w:rPr>
          <w:rFonts w:hint="eastAsia"/>
          <w:kern w:val="0"/>
          <w:szCs w:val="24"/>
        </w:rPr>
        <w:t>等人</w:t>
      </w:r>
      <w:r w:rsidR="005E4079" w:rsidRPr="00607BAC">
        <w:rPr>
          <w:kern w:val="0"/>
          <w:szCs w:val="24"/>
          <w:vertAlign w:val="superscript"/>
        </w:rPr>
        <w:fldChar w:fldCharType="begin"/>
      </w:r>
      <w:r w:rsidR="005E4079" w:rsidRPr="00607BAC">
        <w:rPr>
          <w:kern w:val="0"/>
          <w:szCs w:val="24"/>
          <w:vertAlign w:val="superscript"/>
        </w:rPr>
        <w:instrText xml:space="preserve"> </w:instrText>
      </w:r>
      <w:r w:rsidR="005E4079" w:rsidRPr="00607BAC">
        <w:rPr>
          <w:rFonts w:hint="eastAsia"/>
          <w:kern w:val="0"/>
          <w:szCs w:val="24"/>
          <w:vertAlign w:val="superscript"/>
        </w:rPr>
        <w:instrText>REF _Ref184636888 \r \h</w:instrText>
      </w:r>
      <w:r w:rsidR="005E4079" w:rsidRPr="00607BAC">
        <w:rPr>
          <w:kern w:val="0"/>
          <w:szCs w:val="24"/>
          <w:vertAlign w:val="superscript"/>
        </w:rPr>
        <w:instrText xml:space="preserve"> </w:instrText>
      </w:r>
      <w:r w:rsidR="00607BAC">
        <w:rPr>
          <w:kern w:val="0"/>
          <w:szCs w:val="24"/>
          <w:vertAlign w:val="superscript"/>
        </w:rPr>
        <w:instrText xml:space="preserve"> \* MERGEFORMAT </w:instrText>
      </w:r>
      <w:r w:rsidR="005E4079" w:rsidRPr="00607BAC">
        <w:rPr>
          <w:kern w:val="0"/>
          <w:szCs w:val="24"/>
          <w:vertAlign w:val="superscript"/>
        </w:rPr>
      </w:r>
      <w:r w:rsidR="005E4079" w:rsidRPr="00607BAC">
        <w:rPr>
          <w:kern w:val="0"/>
          <w:szCs w:val="24"/>
          <w:vertAlign w:val="superscript"/>
        </w:rPr>
        <w:fldChar w:fldCharType="separate"/>
      </w:r>
      <w:r w:rsidR="005E4079" w:rsidRPr="00607BAC">
        <w:rPr>
          <w:kern w:val="0"/>
          <w:szCs w:val="24"/>
          <w:vertAlign w:val="superscript"/>
        </w:rPr>
        <w:t>[10]</w:t>
      </w:r>
      <w:r w:rsidR="005E4079" w:rsidRPr="00607BAC">
        <w:rPr>
          <w:kern w:val="0"/>
          <w:szCs w:val="24"/>
          <w:vertAlign w:val="superscript"/>
        </w:rPr>
        <w:fldChar w:fldCharType="end"/>
      </w:r>
      <w:r w:rsidRPr="003A722E">
        <w:rPr>
          <w:rFonts w:hint="eastAsia"/>
          <w:kern w:val="0"/>
          <w:szCs w:val="24"/>
        </w:rPr>
        <w:t>首次在</w:t>
      </w:r>
      <w:r w:rsidRPr="003A722E">
        <w:rPr>
          <w:rFonts w:hint="eastAsia"/>
          <w:kern w:val="0"/>
          <w:szCs w:val="24"/>
        </w:rPr>
        <w:t>SPH</w:t>
      </w:r>
      <w:r w:rsidRPr="003A722E">
        <w:rPr>
          <w:rFonts w:hint="eastAsia"/>
          <w:kern w:val="0"/>
          <w:szCs w:val="24"/>
        </w:rPr>
        <w:t>方法中引入了源于欧拉网格法中的</w:t>
      </w:r>
      <w:r w:rsidRPr="003A722E">
        <w:rPr>
          <w:rFonts w:hint="eastAsia"/>
          <w:kern w:val="0"/>
          <w:szCs w:val="24"/>
        </w:rPr>
        <w:t>SIMPLE</w:t>
      </w:r>
      <w:r w:rsidRPr="003A722E">
        <w:rPr>
          <w:rFonts w:hint="eastAsia"/>
          <w:kern w:val="0"/>
          <w:szCs w:val="24"/>
        </w:rPr>
        <w:t>算法，实现了可收敛的粘性</w:t>
      </w:r>
      <w:r w:rsidRPr="003A722E">
        <w:rPr>
          <w:rFonts w:hint="eastAsia"/>
          <w:kern w:val="0"/>
          <w:szCs w:val="24"/>
        </w:rPr>
        <w:t>-</w:t>
      </w:r>
      <w:r w:rsidRPr="003A722E">
        <w:rPr>
          <w:rFonts w:hint="eastAsia"/>
          <w:kern w:val="0"/>
          <w:szCs w:val="24"/>
        </w:rPr>
        <w:t>不可压缩性迭代算法，从而减少了两种求解器之间的相互影响。然而，该方法的迭代特性可能会导致</w:t>
      </w:r>
      <w:r w:rsidR="004B7B42">
        <w:rPr>
          <w:rFonts w:hint="eastAsia"/>
          <w:kern w:val="0"/>
          <w:szCs w:val="24"/>
        </w:rPr>
        <w:t>线性增长</w:t>
      </w:r>
      <w:r w:rsidRPr="003A722E">
        <w:rPr>
          <w:rFonts w:hint="eastAsia"/>
          <w:kern w:val="0"/>
          <w:szCs w:val="24"/>
        </w:rPr>
        <w:t>的计算开销。</w:t>
      </w:r>
    </w:p>
    <w:p w14:paraId="7F8465E1" w14:textId="1992CCA3" w:rsidR="003A722E" w:rsidRPr="005F1507" w:rsidRDefault="003A722E" w:rsidP="00AF3720">
      <w:pPr>
        <w:widowControl/>
        <w:ind w:firstLine="480"/>
        <w:rPr>
          <w:rFonts w:hint="eastAsia"/>
          <w:kern w:val="0"/>
          <w:szCs w:val="24"/>
        </w:rPr>
      </w:pPr>
      <w:r w:rsidRPr="003A722E">
        <w:rPr>
          <w:rFonts w:hint="eastAsia"/>
          <w:kern w:val="0"/>
          <w:szCs w:val="24"/>
        </w:rPr>
        <w:t>基于这些</w:t>
      </w:r>
      <w:r w:rsidRPr="003A722E">
        <w:rPr>
          <w:rFonts w:hint="eastAsia"/>
          <w:kern w:val="0"/>
          <w:szCs w:val="24"/>
        </w:rPr>
        <w:t>SPH</w:t>
      </w:r>
      <w:r w:rsidRPr="003A722E">
        <w:rPr>
          <w:rFonts w:hint="eastAsia"/>
          <w:kern w:val="0"/>
          <w:szCs w:val="24"/>
        </w:rPr>
        <w:t>求解器，一些研究还将模拟扩展到了非牛顿流体领域。</w:t>
      </w:r>
      <w:r w:rsidRPr="003A722E">
        <w:rPr>
          <w:rFonts w:hint="eastAsia"/>
          <w:kern w:val="0"/>
          <w:szCs w:val="24"/>
        </w:rPr>
        <w:t>Andrade</w:t>
      </w:r>
      <w:r w:rsidRPr="003A722E">
        <w:rPr>
          <w:rFonts w:hint="eastAsia"/>
          <w:kern w:val="0"/>
          <w:szCs w:val="24"/>
        </w:rPr>
        <w:t>等人</w:t>
      </w:r>
      <w:r w:rsidR="00FD4F45" w:rsidRPr="00607BAC">
        <w:rPr>
          <w:kern w:val="0"/>
          <w:szCs w:val="24"/>
          <w:vertAlign w:val="superscript"/>
        </w:rPr>
        <w:fldChar w:fldCharType="begin"/>
      </w:r>
      <w:r w:rsidR="00FD4F45" w:rsidRPr="00607BAC">
        <w:rPr>
          <w:kern w:val="0"/>
          <w:szCs w:val="24"/>
          <w:vertAlign w:val="superscript"/>
        </w:rPr>
        <w:instrText xml:space="preserve"> </w:instrText>
      </w:r>
      <w:r w:rsidR="00FD4F45" w:rsidRPr="00607BAC">
        <w:rPr>
          <w:rFonts w:hint="eastAsia"/>
          <w:kern w:val="0"/>
          <w:szCs w:val="24"/>
          <w:vertAlign w:val="superscript"/>
        </w:rPr>
        <w:instrText>REF _Ref184636925 \r \h</w:instrText>
      </w:r>
      <w:r w:rsidR="00FD4F45" w:rsidRPr="00607BAC">
        <w:rPr>
          <w:kern w:val="0"/>
          <w:szCs w:val="24"/>
          <w:vertAlign w:val="superscript"/>
        </w:rPr>
        <w:instrText xml:space="preserve"> </w:instrText>
      </w:r>
      <w:r w:rsidR="00607BAC">
        <w:rPr>
          <w:kern w:val="0"/>
          <w:szCs w:val="24"/>
          <w:vertAlign w:val="superscript"/>
        </w:rPr>
        <w:instrText xml:space="preserve"> \* MERGEFORMAT </w:instrText>
      </w:r>
      <w:r w:rsidR="00FD4F45" w:rsidRPr="00607BAC">
        <w:rPr>
          <w:kern w:val="0"/>
          <w:szCs w:val="24"/>
          <w:vertAlign w:val="superscript"/>
        </w:rPr>
      </w:r>
      <w:r w:rsidR="00FD4F45" w:rsidRPr="00607BAC">
        <w:rPr>
          <w:kern w:val="0"/>
          <w:szCs w:val="24"/>
          <w:vertAlign w:val="superscript"/>
        </w:rPr>
        <w:fldChar w:fldCharType="separate"/>
      </w:r>
      <w:r w:rsidR="00FD4F45" w:rsidRPr="00607BAC">
        <w:rPr>
          <w:kern w:val="0"/>
          <w:szCs w:val="24"/>
          <w:vertAlign w:val="superscript"/>
        </w:rPr>
        <w:t>[11]</w:t>
      </w:r>
      <w:r w:rsidR="00FD4F45" w:rsidRPr="00607BAC">
        <w:rPr>
          <w:kern w:val="0"/>
          <w:szCs w:val="24"/>
          <w:vertAlign w:val="superscript"/>
        </w:rPr>
        <w:fldChar w:fldCharType="end"/>
      </w:r>
      <w:r w:rsidRPr="003A722E">
        <w:rPr>
          <w:rFonts w:hint="eastAsia"/>
          <w:kern w:val="0"/>
          <w:szCs w:val="24"/>
        </w:rPr>
        <w:t>将对称形式的拉普拉斯离散化与</w:t>
      </w:r>
      <w:r w:rsidRPr="003A722E">
        <w:rPr>
          <w:rFonts w:hint="eastAsia"/>
          <w:kern w:val="0"/>
          <w:szCs w:val="24"/>
        </w:rPr>
        <w:t>Cross</w:t>
      </w:r>
      <w:r w:rsidRPr="003A722E">
        <w:rPr>
          <w:rFonts w:hint="eastAsia"/>
          <w:kern w:val="0"/>
          <w:szCs w:val="24"/>
        </w:rPr>
        <w:t>模型</w:t>
      </w:r>
      <w:r w:rsidR="006C5ED9" w:rsidRPr="00607BAC">
        <w:rPr>
          <w:kern w:val="0"/>
          <w:szCs w:val="24"/>
          <w:vertAlign w:val="superscript"/>
        </w:rPr>
        <w:fldChar w:fldCharType="begin"/>
      </w:r>
      <w:r w:rsidR="006C5ED9" w:rsidRPr="00607BAC">
        <w:rPr>
          <w:kern w:val="0"/>
          <w:szCs w:val="24"/>
          <w:vertAlign w:val="superscript"/>
        </w:rPr>
        <w:instrText xml:space="preserve"> </w:instrText>
      </w:r>
      <w:r w:rsidR="006C5ED9" w:rsidRPr="00607BAC">
        <w:rPr>
          <w:rFonts w:hint="eastAsia"/>
          <w:kern w:val="0"/>
          <w:szCs w:val="24"/>
          <w:vertAlign w:val="superscript"/>
        </w:rPr>
        <w:instrText>REF _Ref184636967 \r \h</w:instrText>
      </w:r>
      <w:r w:rsidR="006C5ED9" w:rsidRPr="00607BAC">
        <w:rPr>
          <w:kern w:val="0"/>
          <w:szCs w:val="24"/>
          <w:vertAlign w:val="superscript"/>
        </w:rPr>
        <w:instrText xml:space="preserve"> </w:instrText>
      </w:r>
      <w:r w:rsidR="00607BAC">
        <w:rPr>
          <w:kern w:val="0"/>
          <w:szCs w:val="24"/>
          <w:vertAlign w:val="superscript"/>
        </w:rPr>
        <w:instrText xml:space="preserve"> \* MERGEFORMAT </w:instrText>
      </w:r>
      <w:r w:rsidR="006C5ED9" w:rsidRPr="00607BAC">
        <w:rPr>
          <w:kern w:val="0"/>
          <w:szCs w:val="24"/>
          <w:vertAlign w:val="superscript"/>
        </w:rPr>
      </w:r>
      <w:r w:rsidR="006C5ED9" w:rsidRPr="00607BAC">
        <w:rPr>
          <w:kern w:val="0"/>
          <w:szCs w:val="24"/>
          <w:vertAlign w:val="superscript"/>
        </w:rPr>
        <w:fldChar w:fldCharType="separate"/>
      </w:r>
      <w:r w:rsidR="006C5ED9" w:rsidRPr="00607BAC">
        <w:rPr>
          <w:kern w:val="0"/>
          <w:szCs w:val="24"/>
          <w:vertAlign w:val="superscript"/>
        </w:rPr>
        <w:t>[12]</w:t>
      </w:r>
      <w:r w:rsidR="006C5ED9" w:rsidRPr="00607BAC">
        <w:rPr>
          <w:kern w:val="0"/>
          <w:szCs w:val="24"/>
          <w:vertAlign w:val="superscript"/>
        </w:rPr>
        <w:fldChar w:fldCharType="end"/>
      </w:r>
      <w:r w:rsidRPr="003A722E">
        <w:rPr>
          <w:rFonts w:hint="eastAsia"/>
          <w:kern w:val="0"/>
          <w:szCs w:val="24"/>
        </w:rPr>
        <w:t>相结合，用于模拟简单的剪切稀化型非牛顿流体。</w:t>
      </w:r>
      <w:proofErr w:type="spellStart"/>
      <w:r w:rsidRPr="003A722E">
        <w:rPr>
          <w:rFonts w:hint="eastAsia"/>
          <w:kern w:val="0"/>
          <w:szCs w:val="24"/>
        </w:rPr>
        <w:t>Ozgen</w:t>
      </w:r>
      <w:proofErr w:type="spellEnd"/>
      <w:r w:rsidRPr="003A722E">
        <w:rPr>
          <w:rFonts w:hint="eastAsia"/>
          <w:kern w:val="0"/>
          <w:szCs w:val="24"/>
        </w:rPr>
        <w:t>等人</w:t>
      </w:r>
      <w:r w:rsidR="006C5ED9" w:rsidRPr="00607BAC">
        <w:rPr>
          <w:kern w:val="0"/>
          <w:szCs w:val="24"/>
          <w:vertAlign w:val="superscript"/>
        </w:rPr>
        <w:fldChar w:fldCharType="begin"/>
      </w:r>
      <w:r w:rsidR="006C5ED9" w:rsidRPr="00607BAC">
        <w:rPr>
          <w:kern w:val="0"/>
          <w:szCs w:val="24"/>
          <w:vertAlign w:val="superscript"/>
        </w:rPr>
        <w:instrText xml:space="preserve"> </w:instrText>
      </w:r>
      <w:r w:rsidR="006C5ED9" w:rsidRPr="00607BAC">
        <w:rPr>
          <w:rFonts w:hint="eastAsia"/>
          <w:kern w:val="0"/>
          <w:szCs w:val="24"/>
          <w:vertAlign w:val="superscript"/>
        </w:rPr>
        <w:instrText>REF _Ref184637030 \r \h</w:instrText>
      </w:r>
      <w:r w:rsidR="006C5ED9" w:rsidRPr="00607BAC">
        <w:rPr>
          <w:kern w:val="0"/>
          <w:szCs w:val="24"/>
          <w:vertAlign w:val="superscript"/>
        </w:rPr>
        <w:instrText xml:space="preserve"> </w:instrText>
      </w:r>
      <w:r w:rsidR="00607BAC">
        <w:rPr>
          <w:kern w:val="0"/>
          <w:szCs w:val="24"/>
          <w:vertAlign w:val="superscript"/>
        </w:rPr>
        <w:instrText xml:space="preserve"> \* MERGEFORMAT </w:instrText>
      </w:r>
      <w:r w:rsidR="006C5ED9" w:rsidRPr="00607BAC">
        <w:rPr>
          <w:kern w:val="0"/>
          <w:szCs w:val="24"/>
          <w:vertAlign w:val="superscript"/>
        </w:rPr>
      </w:r>
      <w:r w:rsidR="006C5ED9" w:rsidRPr="00607BAC">
        <w:rPr>
          <w:kern w:val="0"/>
          <w:szCs w:val="24"/>
          <w:vertAlign w:val="superscript"/>
        </w:rPr>
        <w:fldChar w:fldCharType="separate"/>
      </w:r>
      <w:r w:rsidR="006C5ED9" w:rsidRPr="00607BAC">
        <w:rPr>
          <w:kern w:val="0"/>
          <w:szCs w:val="24"/>
          <w:vertAlign w:val="superscript"/>
        </w:rPr>
        <w:t>[13]</w:t>
      </w:r>
      <w:r w:rsidR="006C5ED9" w:rsidRPr="00607BAC">
        <w:rPr>
          <w:kern w:val="0"/>
          <w:szCs w:val="24"/>
          <w:vertAlign w:val="superscript"/>
        </w:rPr>
        <w:fldChar w:fldCharType="end"/>
      </w:r>
      <w:r w:rsidRPr="003A722E">
        <w:rPr>
          <w:rFonts w:hint="eastAsia"/>
          <w:kern w:val="0"/>
          <w:szCs w:val="24"/>
        </w:rPr>
        <w:t>在</w:t>
      </w:r>
      <w:r w:rsidRPr="003A722E">
        <w:rPr>
          <w:rFonts w:hint="eastAsia"/>
          <w:kern w:val="0"/>
          <w:szCs w:val="24"/>
        </w:rPr>
        <w:t>SPH</w:t>
      </w:r>
      <w:r w:rsidRPr="003A722E">
        <w:rPr>
          <w:rFonts w:hint="eastAsia"/>
          <w:kern w:val="0"/>
          <w:szCs w:val="24"/>
        </w:rPr>
        <w:t>框架内引入了一种高效的历史依赖刚度项，并采用分数阶微积分来描述剪切增稠流体的行为。同样地，</w:t>
      </w:r>
      <w:r w:rsidRPr="003A722E">
        <w:rPr>
          <w:rFonts w:hint="eastAsia"/>
          <w:kern w:val="0"/>
          <w:szCs w:val="24"/>
        </w:rPr>
        <w:t>Liu</w:t>
      </w:r>
      <w:r w:rsidRPr="003A722E">
        <w:rPr>
          <w:rFonts w:hint="eastAsia"/>
          <w:kern w:val="0"/>
          <w:szCs w:val="24"/>
        </w:rPr>
        <w:t>等人</w:t>
      </w:r>
      <w:r w:rsidR="006C5ED9" w:rsidRPr="00607BAC">
        <w:rPr>
          <w:kern w:val="0"/>
          <w:szCs w:val="24"/>
          <w:vertAlign w:val="superscript"/>
        </w:rPr>
        <w:fldChar w:fldCharType="begin"/>
      </w:r>
      <w:r w:rsidR="006C5ED9" w:rsidRPr="00607BAC">
        <w:rPr>
          <w:kern w:val="0"/>
          <w:szCs w:val="24"/>
          <w:vertAlign w:val="superscript"/>
        </w:rPr>
        <w:instrText xml:space="preserve"> </w:instrText>
      </w:r>
      <w:r w:rsidR="006C5ED9" w:rsidRPr="00607BAC">
        <w:rPr>
          <w:rFonts w:hint="eastAsia"/>
          <w:kern w:val="0"/>
          <w:szCs w:val="24"/>
          <w:vertAlign w:val="superscript"/>
        </w:rPr>
        <w:instrText>REF _Ref184636888 \r \h</w:instrText>
      </w:r>
      <w:r w:rsidR="006C5ED9" w:rsidRPr="00607BAC">
        <w:rPr>
          <w:kern w:val="0"/>
          <w:szCs w:val="24"/>
          <w:vertAlign w:val="superscript"/>
        </w:rPr>
        <w:instrText xml:space="preserve"> </w:instrText>
      </w:r>
      <w:r w:rsidR="00607BAC">
        <w:rPr>
          <w:kern w:val="0"/>
          <w:szCs w:val="24"/>
          <w:vertAlign w:val="superscript"/>
        </w:rPr>
        <w:instrText xml:space="preserve"> \* MERGEFORMAT </w:instrText>
      </w:r>
      <w:r w:rsidR="006C5ED9" w:rsidRPr="00607BAC">
        <w:rPr>
          <w:kern w:val="0"/>
          <w:szCs w:val="24"/>
          <w:vertAlign w:val="superscript"/>
        </w:rPr>
      </w:r>
      <w:r w:rsidR="006C5ED9" w:rsidRPr="00607BAC">
        <w:rPr>
          <w:kern w:val="0"/>
          <w:szCs w:val="24"/>
          <w:vertAlign w:val="superscript"/>
        </w:rPr>
        <w:fldChar w:fldCharType="separate"/>
      </w:r>
      <w:r w:rsidR="006C5ED9" w:rsidRPr="00607BAC">
        <w:rPr>
          <w:kern w:val="0"/>
          <w:szCs w:val="24"/>
          <w:vertAlign w:val="superscript"/>
        </w:rPr>
        <w:t>[10]</w:t>
      </w:r>
      <w:r w:rsidR="006C5ED9" w:rsidRPr="00607BAC">
        <w:rPr>
          <w:kern w:val="0"/>
          <w:szCs w:val="24"/>
          <w:vertAlign w:val="superscript"/>
        </w:rPr>
        <w:fldChar w:fldCharType="end"/>
      </w:r>
      <w:r w:rsidRPr="003A722E">
        <w:rPr>
          <w:rFonts w:hint="eastAsia"/>
          <w:kern w:val="0"/>
          <w:szCs w:val="24"/>
        </w:rPr>
        <w:t>也利用</w:t>
      </w:r>
      <w:r w:rsidRPr="003A722E">
        <w:rPr>
          <w:rFonts w:hint="eastAsia"/>
          <w:kern w:val="0"/>
          <w:szCs w:val="24"/>
        </w:rPr>
        <w:t>Cross</w:t>
      </w:r>
      <w:r w:rsidRPr="003A722E">
        <w:rPr>
          <w:rFonts w:hint="eastAsia"/>
          <w:kern w:val="0"/>
          <w:szCs w:val="24"/>
        </w:rPr>
        <w:t>模型</w:t>
      </w:r>
      <w:r w:rsidR="006C5ED9" w:rsidRPr="00607BAC">
        <w:rPr>
          <w:kern w:val="0"/>
          <w:szCs w:val="24"/>
          <w:vertAlign w:val="superscript"/>
        </w:rPr>
        <w:fldChar w:fldCharType="begin"/>
      </w:r>
      <w:r w:rsidR="006C5ED9" w:rsidRPr="00607BAC">
        <w:rPr>
          <w:kern w:val="0"/>
          <w:szCs w:val="24"/>
          <w:vertAlign w:val="superscript"/>
        </w:rPr>
        <w:instrText xml:space="preserve"> </w:instrText>
      </w:r>
      <w:r w:rsidR="006C5ED9" w:rsidRPr="00607BAC">
        <w:rPr>
          <w:rFonts w:hint="eastAsia"/>
          <w:kern w:val="0"/>
          <w:szCs w:val="24"/>
          <w:vertAlign w:val="superscript"/>
        </w:rPr>
        <w:instrText>REF _Ref184636967 \r \h</w:instrText>
      </w:r>
      <w:r w:rsidR="006C5ED9" w:rsidRPr="00607BAC">
        <w:rPr>
          <w:kern w:val="0"/>
          <w:szCs w:val="24"/>
          <w:vertAlign w:val="superscript"/>
        </w:rPr>
        <w:instrText xml:space="preserve"> </w:instrText>
      </w:r>
      <w:r w:rsidR="00607BAC">
        <w:rPr>
          <w:kern w:val="0"/>
          <w:szCs w:val="24"/>
          <w:vertAlign w:val="superscript"/>
        </w:rPr>
        <w:instrText xml:space="preserve"> \* MERGEFORMAT </w:instrText>
      </w:r>
      <w:r w:rsidR="006C5ED9" w:rsidRPr="00607BAC">
        <w:rPr>
          <w:kern w:val="0"/>
          <w:szCs w:val="24"/>
          <w:vertAlign w:val="superscript"/>
        </w:rPr>
      </w:r>
      <w:r w:rsidR="006C5ED9" w:rsidRPr="00607BAC">
        <w:rPr>
          <w:kern w:val="0"/>
          <w:szCs w:val="24"/>
          <w:vertAlign w:val="superscript"/>
        </w:rPr>
        <w:fldChar w:fldCharType="separate"/>
      </w:r>
      <w:r w:rsidR="006C5ED9" w:rsidRPr="00607BAC">
        <w:rPr>
          <w:kern w:val="0"/>
          <w:szCs w:val="24"/>
          <w:vertAlign w:val="superscript"/>
        </w:rPr>
        <w:t>[12]</w:t>
      </w:r>
      <w:r w:rsidR="006C5ED9" w:rsidRPr="00607BAC">
        <w:rPr>
          <w:kern w:val="0"/>
          <w:szCs w:val="24"/>
          <w:vertAlign w:val="superscript"/>
        </w:rPr>
        <w:fldChar w:fldCharType="end"/>
      </w:r>
      <w:r w:rsidRPr="003A722E">
        <w:rPr>
          <w:rFonts w:hint="eastAsia"/>
          <w:kern w:val="0"/>
          <w:szCs w:val="24"/>
        </w:rPr>
        <w:t>来描述剪切稀化和剪切增稠的</w:t>
      </w:r>
      <w:r w:rsidR="001E0AA4">
        <w:rPr>
          <w:rFonts w:hint="eastAsia"/>
          <w:kern w:val="0"/>
          <w:szCs w:val="24"/>
        </w:rPr>
        <w:t>场景</w:t>
      </w:r>
      <w:r w:rsidRPr="003A722E">
        <w:rPr>
          <w:rFonts w:hint="eastAsia"/>
          <w:kern w:val="0"/>
          <w:szCs w:val="24"/>
        </w:rPr>
        <w:t>。</w:t>
      </w:r>
      <w:r w:rsidR="0017238D">
        <w:rPr>
          <w:rFonts w:hint="eastAsia"/>
          <w:kern w:val="0"/>
          <w:szCs w:val="24"/>
        </w:rPr>
        <w:t>Z</w:t>
      </w:r>
      <w:r w:rsidR="0017238D">
        <w:rPr>
          <w:kern w:val="0"/>
          <w:szCs w:val="24"/>
        </w:rPr>
        <w:t>hang</w:t>
      </w:r>
      <w:r w:rsidR="004516C5" w:rsidRPr="004516C5">
        <w:rPr>
          <w:kern w:val="0"/>
          <w:szCs w:val="24"/>
          <w:vertAlign w:val="superscript"/>
        </w:rPr>
        <w:fldChar w:fldCharType="begin"/>
      </w:r>
      <w:r w:rsidR="004516C5" w:rsidRPr="004516C5">
        <w:rPr>
          <w:kern w:val="0"/>
          <w:szCs w:val="24"/>
          <w:vertAlign w:val="superscript"/>
        </w:rPr>
        <w:instrText xml:space="preserve"> REF _Ref184911753 \r \h </w:instrText>
      </w:r>
      <w:r w:rsidR="004516C5" w:rsidRPr="004516C5">
        <w:rPr>
          <w:kern w:val="0"/>
          <w:szCs w:val="24"/>
          <w:vertAlign w:val="superscript"/>
        </w:rPr>
      </w:r>
      <w:r w:rsidR="004516C5" w:rsidRPr="004516C5">
        <w:rPr>
          <w:kern w:val="0"/>
          <w:szCs w:val="24"/>
          <w:vertAlign w:val="superscript"/>
        </w:rPr>
        <w:instrText xml:space="preserve"> \* MERGEFORMAT </w:instrText>
      </w:r>
      <w:r w:rsidR="004516C5" w:rsidRPr="004516C5">
        <w:rPr>
          <w:kern w:val="0"/>
          <w:szCs w:val="24"/>
          <w:vertAlign w:val="superscript"/>
        </w:rPr>
        <w:fldChar w:fldCharType="separate"/>
      </w:r>
      <w:r w:rsidR="004516C5" w:rsidRPr="004516C5">
        <w:rPr>
          <w:kern w:val="0"/>
          <w:szCs w:val="24"/>
          <w:vertAlign w:val="superscript"/>
        </w:rPr>
        <w:t>[14]</w:t>
      </w:r>
      <w:r w:rsidR="004516C5" w:rsidRPr="004516C5">
        <w:rPr>
          <w:kern w:val="0"/>
          <w:szCs w:val="24"/>
          <w:vertAlign w:val="superscript"/>
        </w:rPr>
        <w:fldChar w:fldCharType="end"/>
      </w:r>
      <w:r w:rsidR="0017238D">
        <w:rPr>
          <w:rFonts w:hint="eastAsia"/>
          <w:kern w:val="0"/>
          <w:szCs w:val="24"/>
        </w:rPr>
        <w:t>基于预测</w:t>
      </w:r>
      <w:r w:rsidR="0017238D">
        <w:rPr>
          <w:rFonts w:hint="eastAsia"/>
          <w:kern w:val="0"/>
          <w:szCs w:val="24"/>
        </w:rPr>
        <w:t>-</w:t>
      </w:r>
      <w:r w:rsidR="0017238D">
        <w:rPr>
          <w:rFonts w:hint="eastAsia"/>
          <w:kern w:val="0"/>
          <w:szCs w:val="24"/>
        </w:rPr>
        <w:t>矫正的思想，使用</w:t>
      </w:r>
      <w:r w:rsidR="0017238D">
        <w:rPr>
          <w:rFonts w:hint="eastAsia"/>
          <w:kern w:val="0"/>
          <w:szCs w:val="24"/>
        </w:rPr>
        <w:t>Cross</w:t>
      </w:r>
      <w:r w:rsidR="0017238D">
        <w:rPr>
          <w:rFonts w:hint="eastAsia"/>
          <w:kern w:val="0"/>
          <w:szCs w:val="24"/>
        </w:rPr>
        <w:t>模型对单相非牛顿流体进行建模的同时将压力与粘度求解器进行耦合，取得了良好的视觉效果，不过</w:t>
      </w:r>
      <w:r w:rsidR="00824530">
        <w:rPr>
          <w:rFonts w:hint="eastAsia"/>
          <w:kern w:val="0"/>
          <w:szCs w:val="24"/>
        </w:rPr>
        <w:t>其主要面向单相流体且支持的流体种类较少。在数值模拟领域，</w:t>
      </w:r>
      <w:r w:rsidR="00824530">
        <w:rPr>
          <w:rFonts w:hint="eastAsia"/>
          <w:kern w:val="0"/>
          <w:szCs w:val="24"/>
        </w:rPr>
        <w:t>Pang</w:t>
      </w:r>
      <w:r w:rsidR="00824530" w:rsidRPr="00BF38E8">
        <w:rPr>
          <w:kern w:val="0"/>
          <w:szCs w:val="24"/>
          <w:vertAlign w:val="superscript"/>
        </w:rPr>
        <w:fldChar w:fldCharType="begin"/>
      </w:r>
      <w:r w:rsidR="00824530" w:rsidRPr="00BF38E8">
        <w:rPr>
          <w:kern w:val="0"/>
          <w:szCs w:val="24"/>
          <w:vertAlign w:val="superscript"/>
        </w:rPr>
        <w:instrText xml:space="preserve"> </w:instrText>
      </w:r>
      <w:r w:rsidR="00824530" w:rsidRPr="00BF38E8">
        <w:rPr>
          <w:rFonts w:hint="eastAsia"/>
          <w:kern w:val="0"/>
          <w:szCs w:val="24"/>
          <w:vertAlign w:val="superscript"/>
        </w:rPr>
        <w:instrText>REF _Ref184912206 \r \h</w:instrText>
      </w:r>
      <w:r w:rsidR="00824530" w:rsidRPr="00BF38E8">
        <w:rPr>
          <w:kern w:val="0"/>
          <w:szCs w:val="24"/>
          <w:vertAlign w:val="superscript"/>
        </w:rPr>
        <w:instrText xml:space="preserve"> </w:instrText>
      </w:r>
      <w:r w:rsidR="00824530" w:rsidRPr="00BF38E8">
        <w:rPr>
          <w:kern w:val="0"/>
          <w:szCs w:val="24"/>
          <w:vertAlign w:val="superscript"/>
        </w:rPr>
      </w:r>
      <w:r w:rsidR="00BF38E8">
        <w:rPr>
          <w:kern w:val="0"/>
          <w:szCs w:val="24"/>
          <w:vertAlign w:val="superscript"/>
        </w:rPr>
        <w:instrText xml:space="preserve"> \* MERGEFORMAT </w:instrText>
      </w:r>
      <w:r w:rsidR="00824530" w:rsidRPr="00BF38E8">
        <w:rPr>
          <w:kern w:val="0"/>
          <w:szCs w:val="24"/>
          <w:vertAlign w:val="superscript"/>
        </w:rPr>
        <w:fldChar w:fldCharType="separate"/>
      </w:r>
      <w:r w:rsidR="004516C5">
        <w:rPr>
          <w:kern w:val="0"/>
          <w:szCs w:val="24"/>
          <w:vertAlign w:val="superscript"/>
        </w:rPr>
        <w:fldChar w:fldCharType="begin"/>
      </w:r>
      <w:r w:rsidR="004516C5">
        <w:rPr>
          <w:kern w:val="0"/>
          <w:szCs w:val="24"/>
          <w:vertAlign w:val="superscript"/>
        </w:rPr>
        <w:instrText xml:space="preserve"> REF _Ref184912206 \r \h </w:instrText>
      </w:r>
      <w:r w:rsidR="004516C5">
        <w:rPr>
          <w:kern w:val="0"/>
          <w:szCs w:val="24"/>
          <w:vertAlign w:val="superscript"/>
        </w:rPr>
      </w:r>
      <w:r w:rsidR="004516C5">
        <w:rPr>
          <w:kern w:val="0"/>
          <w:szCs w:val="24"/>
          <w:vertAlign w:val="superscript"/>
        </w:rPr>
        <w:fldChar w:fldCharType="separate"/>
      </w:r>
      <w:r w:rsidR="004516C5">
        <w:rPr>
          <w:kern w:val="0"/>
          <w:szCs w:val="24"/>
          <w:vertAlign w:val="superscript"/>
        </w:rPr>
        <w:t>[15]</w:t>
      </w:r>
      <w:r w:rsidR="004516C5">
        <w:rPr>
          <w:kern w:val="0"/>
          <w:szCs w:val="24"/>
          <w:vertAlign w:val="superscript"/>
        </w:rPr>
        <w:fldChar w:fldCharType="end"/>
      </w:r>
      <w:r w:rsidR="00824530" w:rsidRPr="00BF38E8">
        <w:rPr>
          <w:kern w:val="0"/>
          <w:szCs w:val="24"/>
          <w:vertAlign w:val="superscript"/>
        </w:rPr>
        <w:fldChar w:fldCharType="end"/>
      </w:r>
      <w:r w:rsidR="00824530">
        <w:rPr>
          <w:rFonts w:hint="eastAsia"/>
          <w:kern w:val="0"/>
          <w:szCs w:val="24"/>
        </w:rPr>
        <w:t>根据非牛顿幂律流体模型与颗粒动力学理论构建了</w:t>
      </w:r>
      <w:r w:rsidR="00824530" w:rsidRPr="00824530">
        <w:rPr>
          <w:rFonts w:hint="eastAsia"/>
          <w:kern w:val="0"/>
          <w:szCs w:val="24"/>
        </w:rPr>
        <w:t>稠密液固两相流颗粒</w:t>
      </w:r>
      <w:r w:rsidR="00824530">
        <w:rPr>
          <w:rFonts w:hint="eastAsia"/>
          <w:kern w:val="0"/>
          <w:szCs w:val="24"/>
        </w:rPr>
        <w:t>动力</w:t>
      </w:r>
      <w:r w:rsidR="00824530" w:rsidRPr="00824530">
        <w:rPr>
          <w:rFonts w:hint="eastAsia"/>
          <w:kern w:val="0"/>
          <w:szCs w:val="24"/>
        </w:rPr>
        <w:t>学模型</w:t>
      </w:r>
      <w:r w:rsidR="00824530">
        <w:rPr>
          <w:rFonts w:hint="eastAsia"/>
          <w:kern w:val="0"/>
          <w:szCs w:val="24"/>
        </w:rPr>
        <w:t>，验证了固相传输系数计算的可靠性。</w:t>
      </w:r>
      <w:r w:rsidR="008D7A9E">
        <w:rPr>
          <w:rFonts w:hint="eastAsia"/>
          <w:kern w:val="0"/>
          <w:szCs w:val="24"/>
        </w:rPr>
        <w:t>此外，还有一些基于数据驱动的方法对非牛顿流体的流动进行重建。</w:t>
      </w:r>
      <w:r w:rsidR="00BF38E8">
        <w:rPr>
          <w:rFonts w:hint="eastAsia"/>
          <w:kern w:val="0"/>
          <w:szCs w:val="24"/>
        </w:rPr>
        <w:t>Zhang</w:t>
      </w:r>
      <w:r w:rsidR="00BF38E8" w:rsidRPr="00BF38E8">
        <w:rPr>
          <w:kern w:val="0"/>
          <w:szCs w:val="24"/>
          <w:vertAlign w:val="superscript"/>
        </w:rPr>
        <w:fldChar w:fldCharType="begin"/>
      </w:r>
      <w:r w:rsidR="00BF38E8" w:rsidRPr="00BF38E8">
        <w:rPr>
          <w:kern w:val="0"/>
          <w:szCs w:val="24"/>
          <w:vertAlign w:val="superscript"/>
        </w:rPr>
        <w:instrText xml:space="preserve"> </w:instrText>
      </w:r>
      <w:r w:rsidR="00BF38E8" w:rsidRPr="00BF38E8">
        <w:rPr>
          <w:rFonts w:hint="eastAsia"/>
          <w:kern w:val="0"/>
          <w:szCs w:val="24"/>
          <w:vertAlign w:val="superscript"/>
        </w:rPr>
        <w:instrText>REF _Ref184914107 \r \h</w:instrText>
      </w:r>
      <w:r w:rsidR="00BF38E8" w:rsidRPr="00BF38E8">
        <w:rPr>
          <w:kern w:val="0"/>
          <w:szCs w:val="24"/>
          <w:vertAlign w:val="superscript"/>
        </w:rPr>
        <w:instrText xml:space="preserve"> </w:instrText>
      </w:r>
      <w:r w:rsidR="00BF38E8" w:rsidRPr="00BF38E8">
        <w:rPr>
          <w:kern w:val="0"/>
          <w:szCs w:val="24"/>
          <w:vertAlign w:val="superscript"/>
        </w:rPr>
      </w:r>
      <w:r w:rsidR="00BF38E8">
        <w:rPr>
          <w:kern w:val="0"/>
          <w:szCs w:val="24"/>
          <w:vertAlign w:val="superscript"/>
        </w:rPr>
        <w:instrText xml:space="preserve"> \* MERGEFORMAT </w:instrText>
      </w:r>
      <w:r w:rsidR="00BF38E8" w:rsidRPr="00BF38E8">
        <w:rPr>
          <w:kern w:val="0"/>
          <w:szCs w:val="24"/>
          <w:vertAlign w:val="superscript"/>
        </w:rPr>
        <w:fldChar w:fldCharType="separate"/>
      </w:r>
      <w:r w:rsidR="004516C5">
        <w:rPr>
          <w:kern w:val="0"/>
          <w:szCs w:val="24"/>
          <w:vertAlign w:val="superscript"/>
        </w:rPr>
        <w:fldChar w:fldCharType="begin"/>
      </w:r>
      <w:r w:rsidR="004516C5">
        <w:rPr>
          <w:kern w:val="0"/>
          <w:szCs w:val="24"/>
          <w:vertAlign w:val="superscript"/>
        </w:rPr>
        <w:instrText xml:space="preserve"> REF _Ref184914107 \r \h </w:instrText>
      </w:r>
      <w:r w:rsidR="004516C5">
        <w:rPr>
          <w:kern w:val="0"/>
          <w:szCs w:val="24"/>
          <w:vertAlign w:val="superscript"/>
        </w:rPr>
      </w:r>
      <w:r w:rsidR="004516C5">
        <w:rPr>
          <w:kern w:val="0"/>
          <w:szCs w:val="24"/>
          <w:vertAlign w:val="superscript"/>
        </w:rPr>
        <w:fldChar w:fldCharType="separate"/>
      </w:r>
      <w:r w:rsidR="004516C5">
        <w:rPr>
          <w:kern w:val="0"/>
          <w:szCs w:val="24"/>
          <w:vertAlign w:val="superscript"/>
        </w:rPr>
        <w:t>[16]</w:t>
      </w:r>
      <w:r w:rsidR="004516C5">
        <w:rPr>
          <w:kern w:val="0"/>
          <w:szCs w:val="24"/>
          <w:vertAlign w:val="superscript"/>
        </w:rPr>
        <w:fldChar w:fldCharType="end"/>
      </w:r>
      <w:r w:rsidR="00BF38E8" w:rsidRPr="00BF38E8">
        <w:rPr>
          <w:kern w:val="0"/>
          <w:szCs w:val="24"/>
          <w:vertAlign w:val="superscript"/>
        </w:rPr>
        <w:fldChar w:fldCharType="end"/>
      </w:r>
      <w:r w:rsidR="00BF38E8">
        <w:rPr>
          <w:rFonts w:hint="eastAsia"/>
          <w:kern w:val="0"/>
          <w:szCs w:val="24"/>
        </w:rPr>
        <w:t>等人</w:t>
      </w:r>
      <w:r w:rsidR="00BF38E8" w:rsidRPr="00BF38E8">
        <w:rPr>
          <w:rFonts w:hint="eastAsia"/>
          <w:kern w:val="0"/>
          <w:szCs w:val="24"/>
        </w:rPr>
        <w:t>使用非牛顿流体仿真视频作为输入，</w:t>
      </w:r>
      <w:r w:rsidR="00BF38E8">
        <w:rPr>
          <w:rFonts w:hint="eastAsia"/>
          <w:kern w:val="0"/>
          <w:szCs w:val="24"/>
        </w:rPr>
        <w:t>通过卷积长短时记忆网络来预测</w:t>
      </w:r>
      <w:proofErr w:type="gramStart"/>
      <w:r w:rsidR="00BF38E8">
        <w:rPr>
          <w:rFonts w:hint="eastAsia"/>
          <w:kern w:val="0"/>
          <w:szCs w:val="24"/>
        </w:rPr>
        <w:t>流体本构模型</w:t>
      </w:r>
      <w:proofErr w:type="gramEnd"/>
      <w:r w:rsidR="00BF38E8">
        <w:rPr>
          <w:rFonts w:hint="eastAsia"/>
          <w:kern w:val="0"/>
          <w:szCs w:val="24"/>
        </w:rPr>
        <w:t>的参数，能够基于单目视频获得良好的流动预测效果。</w:t>
      </w:r>
      <w:proofErr w:type="spellStart"/>
      <w:r w:rsidR="002C043A" w:rsidRPr="002C043A">
        <w:rPr>
          <w:kern w:val="0"/>
          <w:szCs w:val="24"/>
        </w:rPr>
        <w:t>Mitsuki</w:t>
      </w:r>
      <w:proofErr w:type="spellEnd"/>
      <w:r w:rsidR="002C043A">
        <w:rPr>
          <w:rFonts w:hint="eastAsia"/>
          <w:kern w:val="0"/>
          <w:szCs w:val="24"/>
        </w:rPr>
        <w:t>等人</w:t>
      </w:r>
      <w:r w:rsidR="002C043A" w:rsidRPr="004516C5">
        <w:rPr>
          <w:kern w:val="0"/>
          <w:szCs w:val="24"/>
          <w:vertAlign w:val="superscript"/>
        </w:rPr>
        <w:fldChar w:fldCharType="begin"/>
      </w:r>
      <w:r w:rsidR="002C043A" w:rsidRPr="004516C5">
        <w:rPr>
          <w:kern w:val="0"/>
          <w:szCs w:val="24"/>
          <w:vertAlign w:val="superscript"/>
        </w:rPr>
        <w:instrText xml:space="preserve"> </w:instrText>
      </w:r>
      <w:r w:rsidR="002C043A" w:rsidRPr="004516C5">
        <w:rPr>
          <w:rFonts w:hint="eastAsia"/>
          <w:kern w:val="0"/>
          <w:szCs w:val="24"/>
          <w:vertAlign w:val="superscript"/>
        </w:rPr>
        <w:instrText>REF _Ref184915420 \r \h</w:instrText>
      </w:r>
      <w:r w:rsidR="002C043A" w:rsidRPr="004516C5">
        <w:rPr>
          <w:kern w:val="0"/>
          <w:szCs w:val="24"/>
          <w:vertAlign w:val="superscript"/>
        </w:rPr>
        <w:instrText xml:space="preserve"> </w:instrText>
      </w:r>
      <w:r w:rsidR="002C043A" w:rsidRPr="004516C5">
        <w:rPr>
          <w:kern w:val="0"/>
          <w:szCs w:val="24"/>
          <w:vertAlign w:val="superscript"/>
        </w:rPr>
      </w:r>
      <w:r w:rsidR="004516C5">
        <w:rPr>
          <w:kern w:val="0"/>
          <w:szCs w:val="24"/>
          <w:vertAlign w:val="superscript"/>
        </w:rPr>
        <w:instrText xml:space="preserve"> \* MERGEFORMAT </w:instrText>
      </w:r>
      <w:r w:rsidR="002C043A" w:rsidRPr="004516C5">
        <w:rPr>
          <w:kern w:val="0"/>
          <w:szCs w:val="24"/>
          <w:vertAlign w:val="superscript"/>
        </w:rPr>
        <w:fldChar w:fldCharType="separate"/>
      </w:r>
      <w:r w:rsidR="004516C5" w:rsidRPr="004516C5">
        <w:rPr>
          <w:kern w:val="0"/>
          <w:szCs w:val="24"/>
          <w:vertAlign w:val="superscript"/>
        </w:rPr>
        <w:fldChar w:fldCharType="begin"/>
      </w:r>
      <w:r w:rsidR="004516C5" w:rsidRPr="004516C5">
        <w:rPr>
          <w:kern w:val="0"/>
          <w:szCs w:val="24"/>
          <w:vertAlign w:val="superscript"/>
        </w:rPr>
        <w:instrText xml:space="preserve"> REF _Ref184915420 \r \h </w:instrText>
      </w:r>
      <w:r w:rsidR="004516C5" w:rsidRPr="004516C5">
        <w:rPr>
          <w:kern w:val="0"/>
          <w:szCs w:val="24"/>
          <w:vertAlign w:val="superscript"/>
        </w:rPr>
      </w:r>
      <w:r w:rsidR="004516C5" w:rsidRPr="004516C5">
        <w:rPr>
          <w:kern w:val="0"/>
          <w:szCs w:val="24"/>
          <w:vertAlign w:val="superscript"/>
        </w:rPr>
        <w:fldChar w:fldCharType="separate"/>
      </w:r>
      <w:r w:rsidR="004516C5" w:rsidRPr="004516C5">
        <w:rPr>
          <w:kern w:val="0"/>
          <w:szCs w:val="24"/>
          <w:vertAlign w:val="superscript"/>
        </w:rPr>
        <w:t>[17]</w:t>
      </w:r>
      <w:r w:rsidR="004516C5" w:rsidRPr="004516C5">
        <w:rPr>
          <w:kern w:val="0"/>
          <w:szCs w:val="24"/>
          <w:vertAlign w:val="superscript"/>
        </w:rPr>
        <w:fldChar w:fldCharType="end"/>
      </w:r>
      <w:r w:rsidR="002C043A" w:rsidRPr="004516C5">
        <w:rPr>
          <w:kern w:val="0"/>
          <w:szCs w:val="24"/>
          <w:vertAlign w:val="superscript"/>
        </w:rPr>
        <w:fldChar w:fldCharType="end"/>
      </w:r>
      <w:r w:rsidR="002C043A">
        <w:rPr>
          <w:rFonts w:hint="eastAsia"/>
          <w:kern w:val="0"/>
          <w:szCs w:val="24"/>
        </w:rPr>
        <w:t>对</w:t>
      </w:r>
      <w:r w:rsidR="002C043A">
        <w:rPr>
          <w:rFonts w:ascii="Segoe UI" w:hAnsi="Segoe UI" w:cs="Segoe UI"/>
          <w:color w:val="2C2C36"/>
          <w:spacing w:val="1"/>
          <w:shd w:val="clear" w:color="auto" w:fill="FFFFFF"/>
        </w:rPr>
        <w:t>现实世界中的流体</w:t>
      </w:r>
      <w:proofErr w:type="gramStart"/>
      <w:r w:rsidR="002C043A">
        <w:rPr>
          <w:rFonts w:ascii="Segoe UI" w:hAnsi="Segoe UI" w:cs="Segoe UI"/>
          <w:color w:val="2C2C36"/>
          <w:spacing w:val="1"/>
          <w:shd w:val="clear" w:color="auto" w:fill="FFFFFF"/>
        </w:rPr>
        <w:t>状材料</w:t>
      </w:r>
      <w:proofErr w:type="gramEnd"/>
      <w:r w:rsidR="002C043A">
        <w:rPr>
          <w:rFonts w:ascii="Segoe UI" w:hAnsi="Segoe UI" w:cs="Segoe UI"/>
          <w:color w:val="2C2C36"/>
          <w:spacing w:val="1"/>
          <w:shd w:val="clear" w:color="auto" w:fill="FFFFFF"/>
        </w:rPr>
        <w:t>进行实验以录制视频</w:t>
      </w:r>
      <w:r w:rsidR="002C043A">
        <w:rPr>
          <w:rFonts w:ascii="Segoe UI" w:hAnsi="Segoe UI" w:cs="Segoe UI" w:hint="eastAsia"/>
          <w:color w:val="2C2C36"/>
          <w:spacing w:val="1"/>
          <w:shd w:val="clear" w:color="auto" w:fill="FFFFFF"/>
        </w:rPr>
        <w:t>，</w:t>
      </w:r>
      <w:r w:rsidR="002C043A">
        <w:rPr>
          <w:rFonts w:hint="eastAsia"/>
          <w:kern w:val="0"/>
          <w:szCs w:val="24"/>
        </w:rPr>
        <w:t>通过</w:t>
      </w:r>
      <w:r w:rsidR="002C043A">
        <w:rPr>
          <w:rFonts w:ascii="Segoe UI" w:hAnsi="Segoe UI" w:cs="Segoe UI"/>
          <w:color w:val="2C2C36"/>
          <w:spacing w:val="1"/>
          <w:shd w:val="clear" w:color="auto" w:fill="FFFFFF"/>
        </w:rPr>
        <w:t>实验和模拟优化来估计</w:t>
      </w:r>
      <w:r w:rsidR="002C043A">
        <w:rPr>
          <w:rFonts w:ascii="Segoe UI" w:hAnsi="Segoe UI" w:cs="Segoe UI" w:hint="eastAsia"/>
          <w:color w:val="2C2C36"/>
          <w:spacing w:val="1"/>
          <w:shd w:val="clear" w:color="auto" w:fill="FFFFFF"/>
        </w:rPr>
        <w:t>这些材料</w:t>
      </w:r>
      <w:r w:rsidR="002C043A">
        <w:rPr>
          <w:rFonts w:ascii="Segoe UI" w:hAnsi="Segoe UI" w:cs="Segoe UI"/>
          <w:color w:val="2C2C36"/>
          <w:spacing w:val="1"/>
          <w:shd w:val="clear" w:color="auto" w:fill="FFFFFF"/>
        </w:rPr>
        <w:t>的</w:t>
      </w:r>
      <w:r w:rsidR="002C043A">
        <w:rPr>
          <w:rFonts w:ascii="Segoe UI" w:hAnsi="Segoe UI" w:cs="Segoe UI"/>
          <w:color w:val="2C2C36"/>
          <w:spacing w:val="1"/>
          <w:shd w:val="clear" w:color="auto" w:fill="FFFFFF"/>
        </w:rPr>
        <w:t>Herschel-</w:t>
      </w:r>
      <w:proofErr w:type="spellStart"/>
      <w:r w:rsidR="002C043A">
        <w:rPr>
          <w:rFonts w:ascii="Segoe UI" w:hAnsi="Segoe UI" w:cs="Segoe UI"/>
          <w:color w:val="2C2C36"/>
          <w:spacing w:val="1"/>
          <w:shd w:val="clear" w:color="auto" w:fill="FFFFFF"/>
        </w:rPr>
        <w:t>Bulkley</w:t>
      </w:r>
      <w:proofErr w:type="spellEnd"/>
      <w:r w:rsidR="002C043A">
        <w:rPr>
          <w:rFonts w:ascii="Segoe UI" w:hAnsi="Segoe UI" w:cs="Segoe UI" w:hint="eastAsia"/>
          <w:color w:val="2C2C36"/>
          <w:spacing w:val="1"/>
          <w:shd w:val="clear" w:color="auto" w:fill="FFFFFF"/>
        </w:rPr>
        <w:t>参数。</w:t>
      </w:r>
    </w:p>
    <w:p w14:paraId="2BF84581" w14:textId="68C6699D" w:rsidR="00AE7694" w:rsidRPr="00AE7694" w:rsidRDefault="00AE7694" w:rsidP="00AE7694">
      <w:pPr>
        <w:pStyle w:val="2"/>
        <w:numPr>
          <w:ilvl w:val="1"/>
          <w:numId w:val="0"/>
        </w:numPr>
        <w:spacing w:before="0" w:after="0" w:line="360" w:lineRule="auto"/>
        <w:rPr>
          <w:rFonts w:ascii="Times New Roman" w:hAnsi="Times New Roman"/>
          <w:szCs w:val="28"/>
        </w:rPr>
      </w:pPr>
      <w:bookmarkStart w:id="23" w:name="_Toc184635838"/>
      <w:r w:rsidRPr="00AE7694">
        <w:rPr>
          <w:rFonts w:ascii="Times New Roman" w:hAnsi="Times New Roman" w:hint="eastAsia"/>
          <w:szCs w:val="28"/>
        </w:rPr>
        <w:t>2.2</w:t>
      </w:r>
      <w:r w:rsidR="00304813">
        <w:rPr>
          <w:rFonts w:ascii="Times New Roman" w:hAnsi="Times New Roman" w:hint="eastAsia"/>
          <w:szCs w:val="28"/>
        </w:rPr>
        <w:t>数值</w:t>
      </w:r>
      <w:r w:rsidR="00E809FF">
        <w:rPr>
          <w:rFonts w:ascii="Times New Roman" w:hAnsi="Times New Roman" w:hint="eastAsia"/>
          <w:szCs w:val="28"/>
        </w:rPr>
        <w:t>优化</w:t>
      </w:r>
      <w:r w:rsidR="00304813">
        <w:rPr>
          <w:rFonts w:ascii="Times New Roman" w:hAnsi="Times New Roman" w:hint="eastAsia"/>
          <w:szCs w:val="28"/>
        </w:rPr>
        <w:t>方案</w:t>
      </w:r>
      <w:bookmarkEnd w:id="23"/>
    </w:p>
    <w:p w14:paraId="191BE3DB" w14:textId="112BE5E5" w:rsidR="00B134AE" w:rsidRDefault="009D29B1" w:rsidP="005C2831">
      <w:pPr>
        <w:widowControl/>
        <w:ind w:firstLine="480"/>
        <w:rPr>
          <w:kern w:val="0"/>
          <w:szCs w:val="24"/>
        </w:rPr>
      </w:pPr>
      <w:r w:rsidRPr="009D29B1">
        <w:rPr>
          <w:rFonts w:hint="eastAsia"/>
          <w:kern w:val="0"/>
          <w:szCs w:val="24"/>
        </w:rPr>
        <w:t>一些粘性求解器通过采用更精细的框架，实现了良好的视觉效果。</w:t>
      </w:r>
      <w:r w:rsidRPr="009D29B1">
        <w:rPr>
          <w:rFonts w:hint="eastAsia"/>
          <w:kern w:val="0"/>
          <w:szCs w:val="24"/>
        </w:rPr>
        <w:t>Zhu</w:t>
      </w:r>
      <w:r w:rsidRPr="009D29B1">
        <w:rPr>
          <w:rFonts w:hint="eastAsia"/>
          <w:kern w:val="0"/>
          <w:szCs w:val="24"/>
        </w:rPr>
        <w:t>等人</w:t>
      </w:r>
      <w:r w:rsidR="0031010E" w:rsidRPr="0031010E">
        <w:rPr>
          <w:kern w:val="0"/>
          <w:szCs w:val="24"/>
          <w:vertAlign w:val="superscript"/>
        </w:rPr>
        <w:fldChar w:fldCharType="begin"/>
      </w:r>
      <w:r w:rsidR="0031010E" w:rsidRPr="0031010E">
        <w:rPr>
          <w:kern w:val="0"/>
          <w:szCs w:val="24"/>
          <w:vertAlign w:val="superscript"/>
        </w:rPr>
        <w:instrText xml:space="preserve"> </w:instrText>
      </w:r>
      <w:r w:rsidR="0031010E" w:rsidRPr="0031010E">
        <w:rPr>
          <w:rFonts w:hint="eastAsia"/>
          <w:kern w:val="0"/>
          <w:szCs w:val="24"/>
          <w:vertAlign w:val="superscript"/>
        </w:rPr>
        <w:instrText>REF _Ref184637141 \r \h</w:instrText>
      </w:r>
      <w:r w:rsidR="0031010E" w:rsidRPr="0031010E">
        <w:rPr>
          <w:kern w:val="0"/>
          <w:szCs w:val="24"/>
          <w:vertAlign w:val="superscript"/>
        </w:rPr>
        <w:instrText xml:space="preserve"> </w:instrText>
      </w:r>
      <w:r w:rsidR="0031010E" w:rsidRPr="0031010E">
        <w:rPr>
          <w:kern w:val="0"/>
          <w:szCs w:val="24"/>
          <w:vertAlign w:val="superscript"/>
        </w:rPr>
      </w:r>
      <w:r w:rsidR="0031010E" w:rsidRPr="0031010E">
        <w:rPr>
          <w:kern w:val="0"/>
          <w:szCs w:val="24"/>
          <w:vertAlign w:val="superscript"/>
        </w:rPr>
        <w:instrText xml:space="preserve"> \* MERGEFORMAT </w:instrText>
      </w:r>
      <w:r w:rsidR="0031010E" w:rsidRPr="0031010E">
        <w:rPr>
          <w:kern w:val="0"/>
          <w:szCs w:val="24"/>
          <w:vertAlign w:val="superscript"/>
        </w:rPr>
        <w:fldChar w:fldCharType="separate"/>
      </w:r>
      <w:r w:rsidR="0031010E" w:rsidRPr="0031010E">
        <w:rPr>
          <w:kern w:val="0"/>
          <w:szCs w:val="24"/>
          <w:vertAlign w:val="superscript"/>
        </w:rPr>
        <w:t>[18]</w:t>
      </w:r>
      <w:r w:rsidR="0031010E" w:rsidRPr="0031010E">
        <w:rPr>
          <w:kern w:val="0"/>
          <w:szCs w:val="24"/>
          <w:vertAlign w:val="superscript"/>
        </w:rPr>
        <w:fldChar w:fldCharType="end"/>
      </w:r>
      <w:r w:rsidRPr="009D29B1">
        <w:rPr>
          <w:rFonts w:hint="eastAsia"/>
          <w:kern w:val="0"/>
          <w:szCs w:val="24"/>
        </w:rPr>
        <w:t>提出</w:t>
      </w:r>
      <w:r w:rsidR="00B16DC9">
        <w:rPr>
          <w:rFonts w:hint="eastAsia"/>
          <w:kern w:val="0"/>
          <w:szCs w:val="24"/>
        </w:rPr>
        <w:t>的余维数</w:t>
      </w:r>
      <w:r w:rsidRPr="009D29B1">
        <w:rPr>
          <w:rFonts w:hint="eastAsia"/>
          <w:kern w:val="0"/>
          <w:szCs w:val="24"/>
        </w:rPr>
        <w:t>方法使用</w:t>
      </w:r>
      <w:proofErr w:type="spellStart"/>
      <w:r w:rsidRPr="009D29B1">
        <w:rPr>
          <w:rFonts w:hint="eastAsia"/>
          <w:kern w:val="0"/>
          <w:szCs w:val="24"/>
        </w:rPr>
        <w:t>Carreau</w:t>
      </w:r>
      <w:proofErr w:type="spellEnd"/>
      <w:r w:rsidRPr="009D29B1">
        <w:rPr>
          <w:rFonts w:hint="eastAsia"/>
          <w:kern w:val="0"/>
          <w:szCs w:val="24"/>
        </w:rPr>
        <w:t>模型</w:t>
      </w:r>
      <w:r w:rsidR="006C5ED9" w:rsidRPr="00607BAC">
        <w:rPr>
          <w:kern w:val="0"/>
          <w:szCs w:val="24"/>
          <w:vertAlign w:val="superscript"/>
        </w:rPr>
        <w:fldChar w:fldCharType="begin"/>
      </w:r>
      <w:r w:rsidR="006C5ED9" w:rsidRPr="00607BAC">
        <w:rPr>
          <w:kern w:val="0"/>
          <w:szCs w:val="24"/>
          <w:vertAlign w:val="superscript"/>
        </w:rPr>
        <w:instrText xml:space="preserve"> </w:instrText>
      </w:r>
      <w:r w:rsidR="006C5ED9" w:rsidRPr="00607BAC">
        <w:rPr>
          <w:rFonts w:hint="eastAsia"/>
          <w:kern w:val="0"/>
          <w:szCs w:val="24"/>
          <w:vertAlign w:val="superscript"/>
        </w:rPr>
        <w:instrText>REF _Ref184637146 \r \h</w:instrText>
      </w:r>
      <w:r w:rsidR="006C5ED9" w:rsidRPr="00607BAC">
        <w:rPr>
          <w:kern w:val="0"/>
          <w:szCs w:val="24"/>
          <w:vertAlign w:val="superscript"/>
        </w:rPr>
        <w:instrText xml:space="preserve"> </w:instrText>
      </w:r>
      <w:r w:rsidR="00607BAC">
        <w:rPr>
          <w:kern w:val="0"/>
          <w:szCs w:val="24"/>
          <w:vertAlign w:val="superscript"/>
        </w:rPr>
        <w:instrText xml:space="preserve"> \* MERGEFORMAT </w:instrText>
      </w:r>
      <w:r w:rsidR="006C5ED9" w:rsidRPr="00607BAC">
        <w:rPr>
          <w:kern w:val="0"/>
          <w:szCs w:val="24"/>
          <w:vertAlign w:val="superscript"/>
        </w:rPr>
      </w:r>
      <w:r w:rsidR="006C5ED9"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_Ref184637146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[19]</w:t>
      </w:r>
      <w:r w:rsidR="0031010E">
        <w:rPr>
          <w:kern w:val="0"/>
          <w:szCs w:val="24"/>
          <w:vertAlign w:val="superscript"/>
        </w:rPr>
        <w:fldChar w:fldCharType="end"/>
      </w:r>
      <w:r w:rsidR="006C5ED9" w:rsidRPr="00607BAC">
        <w:rPr>
          <w:kern w:val="0"/>
          <w:szCs w:val="24"/>
          <w:vertAlign w:val="superscript"/>
        </w:rPr>
        <w:fldChar w:fldCharType="end"/>
      </w:r>
      <w:r w:rsidRPr="009D29B1">
        <w:rPr>
          <w:rFonts w:hint="eastAsia"/>
          <w:kern w:val="0"/>
          <w:szCs w:val="24"/>
        </w:rPr>
        <w:t>描述剪切稀化和剪切增稠流体，成功实现了优良的薄膜效果；不过，这种方法涉及复杂的计算。</w:t>
      </w:r>
      <w:r w:rsidRPr="009D29B1">
        <w:rPr>
          <w:rFonts w:hint="eastAsia"/>
          <w:kern w:val="0"/>
          <w:szCs w:val="24"/>
        </w:rPr>
        <w:t>Barreiro</w:t>
      </w:r>
      <w:r w:rsidRPr="009D29B1">
        <w:rPr>
          <w:rFonts w:hint="eastAsia"/>
          <w:kern w:val="0"/>
          <w:szCs w:val="24"/>
        </w:rPr>
        <w:t>等人</w:t>
      </w:r>
      <w:r w:rsidR="006C5ED9" w:rsidRPr="00607BAC">
        <w:rPr>
          <w:kern w:val="0"/>
          <w:szCs w:val="24"/>
          <w:vertAlign w:val="superscript"/>
        </w:rPr>
        <w:fldChar w:fldCharType="begin"/>
      </w:r>
      <w:r w:rsidR="006C5ED9" w:rsidRPr="00607BAC">
        <w:rPr>
          <w:kern w:val="0"/>
          <w:szCs w:val="24"/>
          <w:vertAlign w:val="superscript"/>
        </w:rPr>
        <w:instrText xml:space="preserve"> </w:instrText>
      </w:r>
      <w:r w:rsidR="006C5ED9" w:rsidRPr="00607BAC">
        <w:rPr>
          <w:rFonts w:hint="eastAsia"/>
          <w:kern w:val="0"/>
          <w:szCs w:val="24"/>
          <w:vertAlign w:val="superscript"/>
        </w:rPr>
        <w:instrText>REF _Ref184637229 \r \h</w:instrText>
      </w:r>
      <w:r w:rsidR="006C5ED9" w:rsidRPr="00607BAC">
        <w:rPr>
          <w:kern w:val="0"/>
          <w:szCs w:val="24"/>
          <w:vertAlign w:val="superscript"/>
        </w:rPr>
        <w:instrText xml:space="preserve"> </w:instrText>
      </w:r>
      <w:r w:rsidR="00607BAC">
        <w:rPr>
          <w:kern w:val="0"/>
          <w:szCs w:val="24"/>
          <w:vertAlign w:val="superscript"/>
        </w:rPr>
        <w:instrText xml:space="preserve"> \* MERGEFORMAT </w:instrText>
      </w:r>
      <w:r w:rsidR="006C5ED9" w:rsidRPr="00607BAC">
        <w:rPr>
          <w:kern w:val="0"/>
          <w:szCs w:val="24"/>
          <w:vertAlign w:val="superscript"/>
        </w:rPr>
      </w:r>
      <w:r w:rsidR="006C5ED9"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_Ref184637229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[20]</w:t>
      </w:r>
      <w:r w:rsidR="0031010E">
        <w:rPr>
          <w:kern w:val="0"/>
          <w:szCs w:val="24"/>
          <w:vertAlign w:val="superscript"/>
        </w:rPr>
        <w:fldChar w:fldCharType="end"/>
      </w:r>
      <w:r w:rsidR="006C5ED9" w:rsidRPr="00607BAC">
        <w:rPr>
          <w:kern w:val="0"/>
          <w:szCs w:val="24"/>
          <w:vertAlign w:val="superscript"/>
        </w:rPr>
        <w:fldChar w:fldCharType="end"/>
      </w:r>
      <w:r w:rsidRPr="009D29B1">
        <w:rPr>
          <w:rFonts w:hint="eastAsia"/>
          <w:kern w:val="0"/>
          <w:szCs w:val="24"/>
        </w:rPr>
        <w:t>首次实现了基于聚合物构象方法结合</w:t>
      </w:r>
      <w:r w:rsidR="00004075">
        <w:rPr>
          <w:rFonts w:hint="eastAsia"/>
          <w:kern w:val="0"/>
          <w:szCs w:val="24"/>
        </w:rPr>
        <w:t>基于位置的</w:t>
      </w:r>
      <w:r w:rsidRPr="009D29B1">
        <w:rPr>
          <w:rFonts w:hint="eastAsia"/>
          <w:kern w:val="0"/>
          <w:szCs w:val="24"/>
        </w:rPr>
        <w:t>动力学（</w:t>
      </w:r>
      <w:r w:rsidRPr="009D29B1">
        <w:rPr>
          <w:rFonts w:hint="eastAsia"/>
          <w:kern w:val="0"/>
          <w:szCs w:val="24"/>
        </w:rPr>
        <w:t>P</w:t>
      </w:r>
      <w:r w:rsidR="00004075">
        <w:rPr>
          <w:kern w:val="0"/>
          <w:szCs w:val="24"/>
        </w:rPr>
        <w:t xml:space="preserve">osition-based </w:t>
      </w:r>
      <w:r w:rsidRPr="009D29B1">
        <w:rPr>
          <w:rFonts w:hint="eastAsia"/>
          <w:kern w:val="0"/>
          <w:szCs w:val="24"/>
        </w:rPr>
        <w:t>D</w:t>
      </w:r>
      <w:r w:rsidR="00004075">
        <w:rPr>
          <w:kern w:val="0"/>
          <w:szCs w:val="24"/>
        </w:rPr>
        <w:t>ynamics</w:t>
      </w:r>
      <w:r w:rsidR="007D67E0">
        <w:rPr>
          <w:rFonts w:hint="eastAsia"/>
          <w:kern w:val="0"/>
          <w:szCs w:val="24"/>
        </w:rPr>
        <w:t>，</w:t>
      </w:r>
      <w:r w:rsidR="007D67E0">
        <w:rPr>
          <w:rFonts w:hint="eastAsia"/>
          <w:kern w:val="0"/>
          <w:szCs w:val="24"/>
        </w:rPr>
        <w:t>PBD</w:t>
      </w:r>
      <w:r w:rsidRPr="009D29B1">
        <w:rPr>
          <w:rFonts w:hint="eastAsia"/>
          <w:kern w:val="0"/>
          <w:szCs w:val="24"/>
        </w:rPr>
        <w:t>）的粘弹性牛顿流体实时模拟，但他们的研究未涵盖非牛顿流体。</w:t>
      </w:r>
    </w:p>
    <w:p w14:paraId="00C3DE10" w14:textId="733587B6" w:rsidR="00AE7694" w:rsidRDefault="009D29B1" w:rsidP="00DC0AFB">
      <w:pPr>
        <w:widowControl/>
        <w:ind w:firstLine="480"/>
        <w:rPr>
          <w:kern w:val="0"/>
          <w:szCs w:val="24"/>
        </w:rPr>
      </w:pPr>
      <w:r w:rsidRPr="009D29B1">
        <w:rPr>
          <w:rFonts w:hint="eastAsia"/>
          <w:kern w:val="0"/>
          <w:szCs w:val="24"/>
        </w:rPr>
        <w:lastRenderedPageBreak/>
        <w:t>Fei</w:t>
      </w:r>
      <w:r w:rsidRPr="009D29B1">
        <w:rPr>
          <w:rFonts w:hint="eastAsia"/>
          <w:kern w:val="0"/>
          <w:szCs w:val="24"/>
        </w:rPr>
        <w:t>等人</w:t>
      </w:r>
      <w:r w:rsidR="00223323" w:rsidRPr="00607BAC">
        <w:rPr>
          <w:kern w:val="0"/>
          <w:szCs w:val="24"/>
          <w:vertAlign w:val="superscript"/>
        </w:rPr>
        <w:fldChar w:fldCharType="begin"/>
      </w:r>
      <w:r w:rsidR="00223323" w:rsidRPr="00607BAC">
        <w:rPr>
          <w:kern w:val="0"/>
          <w:szCs w:val="24"/>
          <w:vertAlign w:val="superscript"/>
        </w:rPr>
        <w:instrText xml:space="preserve"> </w:instrText>
      </w:r>
      <w:r w:rsidR="00223323" w:rsidRPr="00607BAC">
        <w:rPr>
          <w:rFonts w:hint="eastAsia"/>
          <w:kern w:val="0"/>
          <w:szCs w:val="24"/>
          <w:vertAlign w:val="superscript"/>
        </w:rPr>
        <w:instrText>REF _Ref184637361 \r \h</w:instrText>
      </w:r>
      <w:r w:rsidR="00223323" w:rsidRPr="00607BAC">
        <w:rPr>
          <w:kern w:val="0"/>
          <w:szCs w:val="24"/>
          <w:vertAlign w:val="superscript"/>
        </w:rPr>
        <w:instrText xml:space="preserve"> </w:instrText>
      </w:r>
      <w:r w:rsidR="00607BAC">
        <w:rPr>
          <w:kern w:val="0"/>
          <w:szCs w:val="24"/>
          <w:vertAlign w:val="superscript"/>
        </w:rPr>
        <w:instrText xml:space="preserve"> \* MERGEFORMAT </w:instrText>
      </w:r>
      <w:r w:rsidR="00223323" w:rsidRPr="00607BAC">
        <w:rPr>
          <w:kern w:val="0"/>
          <w:szCs w:val="24"/>
          <w:vertAlign w:val="superscript"/>
        </w:rPr>
      </w:r>
      <w:r w:rsidR="00223323"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_Ref184637361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[21]</w:t>
      </w:r>
      <w:r w:rsidR="0031010E">
        <w:rPr>
          <w:kern w:val="0"/>
          <w:szCs w:val="24"/>
          <w:vertAlign w:val="superscript"/>
        </w:rPr>
        <w:fldChar w:fldCharType="end"/>
      </w:r>
      <w:r w:rsidR="00223323" w:rsidRPr="00607BAC">
        <w:rPr>
          <w:kern w:val="0"/>
          <w:szCs w:val="24"/>
          <w:vertAlign w:val="superscript"/>
        </w:rPr>
        <w:fldChar w:fldCharType="end"/>
      </w:r>
      <w:r w:rsidR="00F256C4">
        <w:rPr>
          <w:rFonts w:hint="eastAsia"/>
          <w:kern w:val="0"/>
          <w:szCs w:val="24"/>
        </w:rPr>
        <w:t>研发</w:t>
      </w:r>
      <w:r w:rsidRPr="009D29B1">
        <w:rPr>
          <w:rFonts w:hint="eastAsia"/>
          <w:kern w:val="0"/>
          <w:szCs w:val="24"/>
        </w:rPr>
        <w:t>了一个多尺度框架，用于耦合线状物体与剪切相关的流体，并用</w:t>
      </w:r>
      <w:r w:rsidRPr="009D29B1">
        <w:rPr>
          <w:rFonts w:hint="eastAsia"/>
          <w:kern w:val="0"/>
          <w:szCs w:val="24"/>
        </w:rPr>
        <w:t>Herschel-</w:t>
      </w:r>
      <w:proofErr w:type="spellStart"/>
      <w:r w:rsidRPr="009D29B1">
        <w:rPr>
          <w:rFonts w:hint="eastAsia"/>
          <w:kern w:val="0"/>
          <w:szCs w:val="24"/>
        </w:rPr>
        <w:t>Bulkle</w:t>
      </w:r>
      <w:r w:rsidR="00223323">
        <w:rPr>
          <w:kern w:val="0"/>
          <w:szCs w:val="24"/>
        </w:rPr>
        <w:t>y</w:t>
      </w:r>
      <w:proofErr w:type="spellEnd"/>
      <w:r w:rsidR="00223323" w:rsidRPr="00607BAC">
        <w:rPr>
          <w:kern w:val="0"/>
          <w:szCs w:val="24"/>
          <w:vertAlign w:val="superscript"/>
        </w:rPr>
        <w:fldChar w:fldCharType="begin"/>
      </w:r>
      <w:r w:rsidR="00223323" w:rsidRPr="00607BAC">
        <w:rPr>
          <w:kern w:val="0"/>
          <w:szCs w:val="24"/>
          <w:vertAlign w:val="superscript"/>
        </w:rPr>
        <w:instrText xml:space="preserve"> REF _Ref184637434 \r \h </w:instrText>
      </w:r>
      <w:r w:rsidR="00607BAC">
        <w:rPr>
          <w:kern w:val="0"/>
          <w:szCs w:val="24"/>
          <w:vertAlign w:val="superscript"/>
        </w:rPr>
        <w:instrText xml:space="preserve"> \* MERGEFORMAT </w:instrText>
      </w:r>
      <w:r w:rsidR="00223323" w:rsidRPr="00607BAC">
        <w:rPr>
          <w:kern w:val="0"/>
          <w:szCs w:val="24"/>
          <w:vertAlign w:val="superscript"/>
        </w:rPr>
      </w:r>
      <w:r w:rsidR="00223323"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_Ref184637434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[22]</w:t>
      </w:r>
      <w:r w:rsidR="0031010E">
        <w:rPr>
          <w:kern w:val="0"/>
          <w:szCs w:val="24"/>
          <w:vertAlign w:val="superscript"/>
        </w:rPr>
        <w:fldChar w:fldCharType="end"/>
      </w:r>
      <w:r w:rsidR="00223323" w:rsidRPr="00607BAC">
        <w:rPr>
          <w:kern w:val="0"/>
          <w:szCs w:val="24"/>
          <w:vertAlign w:val="superscript"/>
        </w:rPr>
        <w:fldChar w:fldCharType="end"/>
      </w:r>
      <w:proofErr w:type="gramStart"/>
      <w:r w:rsidRPr="009D29B1">
        <w:rPr>
          <w:rFonts w:hint="eastAsia"/>
          <w:kern w:val="0"/>
          <w:szCs w:val="24"/>
        </w:rPr>
        <w:t>模型对弹塑性流体</w:t>
      </w:r>
      <w:proofErr w:type="gramEnd"/>
      <w:r w:rsidRPr="009D29B1">
        <w:rPr>
          <w:rFonts w:hint="eastAsia"/>
          <w:kern w:val="0"/>
          <w:szCs w:val="24"/>
        </w:rPr>
        <w:t>进行了建模。</w:t>
      </w:r>
      <w:proofErr w:type="spellStart"/>
      <w:r w:rsidRPr="009D29B1">
        <w:rPr>
          <w:rFonts w:hint="eastAsia"/>
          <w:kern w:val="0"/>
          <w:szCs w:val="24"/>
        </w:rPr>
        <w:t>Panuelos</w:t>
      </w:r>
      <w:proofErr w:type="spellEnd"/>
      <w:r w:rsidRPr="009D29B1">
        <w:rPr>
          <w:rFonts w:hint="eastAsia"/>
          <w:kern w:val="0"/>
          <w:szCs w:val="24"/>
        </w:rPr>
        <w:t>等人</w:t>
      </w:r>
      <w:r w:rsidR="00223323" w:rsidRPr="00607BAC">
        <w:rPr>
          <w:kern w:val="0"/>
          <w:szCs w:val="24"/>
          <w:vertAlign w:val="superscript"/>
        </w:rPr>
        <w:fldChar w:fldCharType="begin"/>
      </w:r>
      <w:r w:rsidR="00223323" w:rsidRPr="00607BAC">
        <w:rPr>
          <w:kern w:val="0"/>
          <w:szCs w:val="24"/>
          <w:vertAlign w:val="superscript"/>
        </w:rPr>
        <w:instrText xml:space="preserve"> </w:instrText>
      </w:r>
      <w:r w:rsidR="00223323" w:rsidRPr="00607BAC">
        <w:rPr>
          <w:rFonts w:hint="eastAsia"/>
          <w:kern w:val="0"/>
          <w:szCs w:val="24"/>
          <w:vertAlign w:val="superscript"/>
        </w:rPr>
        <w:instrText>REF _Ref184637479 \r \h</w:instrText>
      </w:r>
      <w:r w:rsidR="00223323" w:rsidRPr="00607BAC">
        <w:rPr>
          <w:kern w:val="0"/>
          <w:szCs w:val="24"/>
          <w:vertAlign w:val="superscript"/>
        </w:rPr>
        <w:instrText xml:space="preserve"> </w:instrText>
      </w:r>
      <w:r w:rsidR="00607BAC">
        <w:rPr>
          <w:kern w:val="0"/>
          <w:szCs w:val="24"/>
          <w:vertAlign w:val="superscript"/>
        </w:rPr>
        <w:instrText xml:space="preserve"> \* MERGEFORMAT </w:instrText>
      </w:r>
      <w:r w:rsidR="00223323" w:rsidRPr="00607BAC">
        <w:rPr>
          <w:kern w:val="0"/>
          <w:szCs w:val="24"/>
          <w:vertAlign w:val="superscript"/>
        </w:rPr>
      </w:r>
      <w:r w:rsidR="00223323"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_Ref184637479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[23]</w:t>
      </w:r>
      <w:r w:rsidR="0031010E">
        <w:rPr>
          <w:kern w:val="0"/>
          <w:szCs w:val="24"/>
          <w:vertAlign w:val="superscript"/>
        </w:rPr>
        <w:fldChar w:fldCharType="end"/>
      </w:r>
      <w:r w:rsidR="00223323" w:rsidRPr="00607BAC">
        <w:rPr>
          <w:kern w:val="0"/>
          <w:szCs w:val="24"/>
          <w:vertAlign w:val="superscript"/>
        </w:rPr>
        <w:fldChar w:fldCharType="end"/>
      </w:r>
      <w:r w:rsidRPr="009D29B1">
        <w:rPr>
          <w:rFonts w:hint="eastAsia"/>
          <w:kern w:val="0"/>
          <w:szCs w:val="24"/>
        </w:rPr>
        <w:t>则应用泛函方法求解非稳态</w:t>
      </w:r>
      <w:r w:rsidRPr="009D29B1">
        <w:rPr>
          <w:rFonts w:hint="eastAsia"/>
          <w:kern w:val="0"/>
          <w:szCs w:val="24"/>
        </w:rPr>
        <w:t>Navier-Stokes</w:t>
      </w:r>
      <w:r w:rsidRPr="009D29B1">
        <w:rPr>
          <w:rFonts w:hint="eastAsia"/>
          <w:kern w:val="0"/>
          <w:szCs w:val="24"/>
        </w:rPr>
        <w:t>方程，以模拟高度粘弹性流体。该方法的优势在于保持了粘度和压力</w:t>
      </w:r>
      <w:proofErr w:type="gramStart"/>
      <w:r w:rsidRPr="009D29B1">
        <w:rPr>
          <w:rFonts w:hint="eastAsia"/>
          <w:kern w:val="0"/>
          <w:szCs w:val="24"/>
        </w:rPr>
        <w:t>解之间</w:t>
      </w:r>
      <w:proofErr w:type="gramEnd"/>
      <w:r w:rsidRPr="009D29B1">
        <w:rPr>
          <w:rFonts w:hint="eastAsia"/>
          <w:kern w:val="0"/>
          <w:szCs w:val="24"/>
        </w:rPr>
        <w:t>的耦合，</w:t>
      </w:r>
      <w:r w:rsidR="002C043A">
        <w:rPr>
          <w:rFonts w:hint="eastAsia"/>
          <w:kern w:val="0"/>
          <w:szCs w:val="24"/>
        </w:rPr>
        <w:t>并加速了求解非稳态</w:t>
      </w:r>
      <w:r w:rsidR="002C043A">
        <w:rPr>
          <w:rFonts w:hint="eastAsia"/>
          <w:kern w:val="0"/>
          <w:szCs w:val="24"/>
        </w:rPr>
        <w:t>Stokes</w:t>
      </w:r>
      <w:r w:rsidR="002C043A">
        <w:rPr>
          <w:rFonts w:hint="eastAsia"/>
          <w:kern w:val="0"/>
          <w:szCs w:val="24"/>
        </w:rPr>
        <w:t>问题，适合高分辨率或大体积的流体模拟场景，</w:t>
      </w:r>
      <w:r w:rsidR="002C043A" w:rsidRPr="002C043A">
        <w:rPr>
          <w:rFonts w:hint="eastAsia"/>
          <w:kern w:val="0"/>
          <w:szCs w:val="24"/>
        </w:rPr>
        <w:t>虽然线性求解步骤的时间显著减少，</w:t>
      </w:r>
      <w:proofErr w:type="gramStart"/>
      <w:r w:rsidR="002C043A" w:rsidRPr="002C043A">
        <w:rPr>
          <w:rFonts w:hint="eastAsia"/>
          <w:kern w:val="0"/>
          <w:szCs w:val="24"/>
        </w:rPr>
        <w:t>但设置</w:t>
      </w:r>
      <w:proofErr w:type="gramEnd"/>
      <w:r w:rsidR="002C043A" w:rsidRPr="002C043A">
        <w:rPr>
          <w:rFonts w:hint="eastAsia"/>
          <w:kern w:val="0"/>
          <w:szCs w:val="24"/>
        </w:rPr>
        <w:t>减少系统的额外成本增加了，从</w:t>
      </w:r>
      <w:r w:rsidR="002C043A" w:rsidRPr="002C043A">
        <w:rPr>
          <w:rFonts w:hint="eastAsia"/>
          <w:kern w:val="0"/>
          <w:szCs w:val="24"/>
        </w:rPr>
        <w:t>58</w:t>
      </w:r>
      <w:r w:rsidR="002C043A" w:rsidRPr="002C043A">
        <w:rPr>
          <w:rFonts w:hint="eastAsia"/>
          <w:kern w:val="0"/>
          <w:szCs w:val="24"/>
        </w:rPr>
        <w:t>秒增加到</w:t>
      </w:r>
      <w:r w:rsidR="002C043A" w:rsidRPr="002C043A">
        <w:rPr>
          <w:rFonts w:hint="eastAsia"/>
          <w:kern w:val="0"/>
          <w:szCs w:val="24"/>
        </w:rPr>
        <w:t>204</w:t>
      </w:r>
      <w:r w:rsidR="002C043A" w:rsidRPr="002C043A">
        <w:rPr>
          <w:rFonts w:hint="eastAsia"/>
          <w:kern w:val="0"/>
          <w:szCs w:val="24"/>
        </w:rPr>
        <w:t>秒。因此，当设置成本相对于求解成本较高时，该方法的优势可能不明显</w:t>
      </w:r>
      <w:r w:rsidR="002C043A">
        <w:rPr>
          <w:rFonts w:hint="eastAsia"/>
          <w:kern w:val="0"/>
          <w:szCs w:val="24"/>
        </w:rPr>
        <w:t>，另外，</w:t>
      </w:r>
      <w:r w:rsidR="002C043A" w:rsidRPr="002C043A">
        <w:rPr>
          <w:rFonts w:hint="eastAsia"/>
          <w:kern w:val="0"/>
          <w:szCs w:val="24"/>
        </w:rPr>
        <w:t>由于简化模型没有在内部使用单独的压力自由度，所以无法定义空间变化的粘度场，必须假设恒定的粘度值。这限制了该方法在处理实际应用中可能遇到的空间变化粘度情况的能力</w:t>
      </w:r>
      <w:r w:rsidRPr="009D29B1">
        <w:rPr>
          <w:rFonts w:hint="eastAsia"/>
          <w:kern w:val="0"/>
          <w:szCs w:val="24"/>
        </w:rPr>
        <w:t>。</w:t>
      </w:r>
      <w:proofErr w:type="spellStart"/>
      <w:r w:rsidRPr="009D29B1">
        <w:rPr>
          <w:rFonts w:hint="eastAsia"/>
          <w:kern w:val="0"/>
          <w:szCs w:val="24"/>
        </w:rPr>
        <w:t>Su</w:t>
      </w:r>
      <w:proofErr w:type="spellEnd"/>
      <w:r w:rsidRPr="009D29B1">
        <w:rPr>
          <w:rFonts w:hint="eastAsia"/>
          <w:kern w:val="0"/>
          <w:szCs w:val="24"/>
        </w:rPr>
        <w:t>等人</w:t>
      </w:r>
      <w:r w:rsidR="00223323" w:rsidRPr="00607BAC">
        <w:rPr>
          <w:kern w:val="0"/>
          <w:szCs w:val="24"/>
          <w:vertAlign w:val="superscript"/>
        </w:rPr>
        <w:fldChar w:fldCharType="begin"/>
      </w:r>
      <w:r w:rsidR="00223323" w:rsidRPr="00607BAC">
        <w:rPr>
          <w:kern w:val="0"/>
          <w:szCs w:val="24"/>
          <w:vertAlign w:val="superscript"/>
        </w:rPr>
        <w:instrText xml:space="preserve"> </w:instrText>
      </w:r>
      <w:r w:rsidR="00223323" w:rsidRPr="00607BAC">
        <w:rPr>
          <w:rFonts w:hint="eastAsia"/>
          <w:kern w:val="0"/>
          <w:szCs w:val="24"/>
          <w:vertAlign w:val="superscript"/>
        </w:rPr>
        <w:instrText>REF _Ref184637559 \r \h</w:instrText>
      </w:r>
      <w:r w:rsidR="00223323" w:rsidRPr="00607BAC">
        <w:rPr>
          <w:kern w:val="0"/>
          <w:szCs w:val="24"/>
          <w:vertAlign w:val="superscript"/>
        </w:rPr>
        <w:instrText xml:space="preserve"> </w:instrText>
      </w:r>
      <w:r w:rsidR="00607BAC">
        <w:rPr>
          <w:kern w:val="0"/>
          <w:szCs w:val="24"/>
          <w:vertAlign w:val="superscript"/>
        </w:rPr>
        <w:instrText xml:space="preserve"> \* MERGEFORMAT </w:instrText>
      </w:r>
      <w:r w:rsidR="00223323" w:rsidRPr="00607BAC">
        <w:rPr>
          <w:kern w:val="0"/>
          <w:szCs w:val="24"/>
          <w:vertAlign w:val="superscript"/>
        </w:rPr>
      </w:r>
      <w:r w:rsidR="00223323"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_Ref184637559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[24]</w:t>
      </w:r>
      <w:r w:rsidR="0031010E">
        <w:rPr>
          <w:kern w:val="0"/>
          <w:szCs w:val="24"/>
          <w:vertAlign w:val="superscript"/>
        </w:rPr>
        <w:fldChar w:fldCharType="end"/>
      </w:r>
      <w:r w:rsidR="00223323" w:rsidRPr="00607BAC">
        <w:rPr>
          <w:kern w:val="0"/>
          <w:szCs w:val="24"/>
          <w:vertAlign w:val="superscript"/>
        </w:rPr>
        <w:fldChar w:fldCharType="end"/>
      </w:r>
      <w:r w:rsidRPr="009D29B1">
        <w:rPr>
          <w:rFonts w:hint="eastAsia"/>
          <w:kern w:val="0"/>
          <w:szCs w:val="24"/>
        </w:rPr>
        <w:t>利用物质点法（</w:t>
      </w:r>
      <w:r w:rsidRPr="009D29B1">
        <w:rPr>
          <w:rFonts w:hint="eastAsia"/>
          <w:kern w:val="0"/>
          <w:szCs w:val="24"/>
        </w:rPr>
        <w:t>MPM</w:t>
      </w:r>
      <w:r w:rsidRPr="009D29B1">
        <w:rPr>
          <w:rFonts w:hint="eastAsia"/>
          <w:kern w:val="0"/>
          <w:szCs w:val="24"/>
        </w:rPr>
        <w:t>）构建了一个二阶准确的粘度求解器，</w:t>
      </w:r>
      <w:r w:rsidR="00C00391" w:rsidRPr="00C00391">
        <w:rPr>
          <w:rFonts w:hint="eastAsia"/>
          <w:kern w:val="0"/>
          <w:szCs w:val="24"/>
        </w:rPr>
        <w:t>提出了一个可以同时处理牛顿流体和非牛顿流体的统一黏度构型模型，该模型能够概括以往的各种模型，如</w:t>
      </w:r>
      <w:proofErr w:type="spellStart"/>
      <w:r w:rsidR="00C00391" w:rsidRPr="00C00391">
        <w:rPr>
          <w:rFonts w:hint="eastAsia"/>
          <w:kern w:val="0"/>
          <w:szCs w:val="24"/>
        </w:rPr>
        <w:t>Oldroyd</w:t>
      </w:r>
      <w:proofErr w:type="spellEnd"/>
      <w:r w:rsidR="00C00391" w:rsidRPr="00C00391">
        <w:rPr>
          <w:rFonts w:hint="eastAsia"/>
          <w:kern w:val="0"/>
          <w:szCs w:val="24"/>
        </w:rPr>
        <w:t>-B</w:t>
      </w:r>
      <w:r w:rsidR="00C00391" w:rsidRPr="00C00391">
        <w:rPr>
          <w:rFonts w:hint="eastAsia"/>
          <w:kern w:val="0"/>
          <w:szCs w:val="24"/>
        </w:rPr>
        <w:t>、上对流麦克斯韦</w:t>
      </w:r>
      <w:r w:rsidR="00C00391" w:rsidRPr="00C00391">
        <w:rPr>
          <w:rFonts w:hint="eastAsia"/>
          <w:kern w:val="0"/>
          <w:szCs w:val="24"/>
        </w:rPr>
        <w:t>(UCM)</w:t>
      </w:r>
      <w:r w:rsidR="00C00391" w:rsidRPr="00C00391">
        <w:rPr>
          <w:rFonts w:hint="eastAsia"/>
          <w:kern w:val="0"/>
          <w:szCs w:val="24"/>
        </w:rPr>
        <w:t>模型以及经典的牛顿黏度模型，并且可以通过不同的参数值恢复每个模型</w:t>
      </w:r>
      <w:r w:rsidR="00C00391">
        <w:rPr>
          <w:rFonts w:hint="eastAsia"/>
          <w:kern w:val="0"/>
          <w:szCs w:val="24"/>
        </w:rPr>
        <w:t>，</w:t>
      </w:r>
      <w:r w:rsidR="00C00391" w:rsidRPr="00C00391">
        <w:rPr>
          <w:rFonts w:hint="eastAsia"/>
          <w:kern w:val="0"/>
          <w:szCs w:val="24"/>
        </w:rPr>
        <w:t>通过引入广义单</w:t>
      </w:r>
      <w:proofErr w:type="gramStart"/>
      <w:r w:rsidR="00C00391" w:rsidRPr="00C00391">
        <w:rPr>
          <w:rFonts w:hint="eastAsia"/>
          <w:kern w:val="0"/>
          <w:szCs w:val="24"/>
        </w:rPr>
        <w:t>步单解</w:t>
      </w:r>
      <w:proofErr w:type="gramEnd"/>
      <w:r w:rsidR="00C00391" w:rsidRPr="00C00391">
        <w:rPr>
          <w:rFonts w:hint="eastAsia"/>
          <w:kern w:val="0"/>
          <w:szCs w:val="24"/>
        </w:rPr>
        <w:t>(GS4)</w:t>
      </w:r>
      <w:r w:rsidR="00C00391" w:rsidRPr="00C00391">
        <w:rPr>
          <w:rFonts w:hint="eastAsia"/>
          <w:kern w:val="0"/>
          <w:szCs w:val="24"/>
        </w:rPr>
        <w:t>方案来提高时间积分的准确性，该方案是目前为止</w:t>
      </w:r>
      <w:proofErr w:type="gramStart"/>
      <w:r w:rsidR="00C00391" w:rsidRPr="00C00391">
        <w:rPr>
          <w:rFonts w:hint="eastAsia"/>
          <w:kern w:val="0"/>
          <w:szCs w:val="24"/>
        </w:rPr>
        <w:t>所有第二阶时间</w:t>
      </w:r>
      <w:proofErr w:type="gramEnd"/>
      <w:r w:rsidR="00C00391" w:rsidRPr="00C00391">
        <w:rPr>
          <w:rFonts w:hint="eastAsia"/>
          <w:kern w:val="0"/>
          <w:szCs w:val="24"/>
        </w:rPr>
        <w:t>精度积分方案的推广，从而提高了模拟的精确性</w:t>
      </w:r>
      <w:r w:rsidR="00C00391">
        <w:rPr>
          <w:rFonts w:hint="eastAsia"/>
          <w:kern w:val="0"/>
          <w:szCs w:val="24"/>
        </w:rPr>
        <w:t>。</w:t>
      </w:r>
      <w:r w:rsidR="00C00391" w:rsidRPr="00C00391">
        <w:rPr>
          <w:rFonts w:hint="eastAsia"/>
          <w:kern w:val="0"/>
          <w:szCs w:val="24"/>
        </w:rPr>
        <w:t>由于统一构型模型的高度复杂性，文中仅简要探讨了二阶精度求解的全隐式处理，这意味着在处理高波速熔融材料（如钢）时，可能需要进一步探索全隐式离散化相变的方法</w:t>
      </w:r>
      <w:r w:rsidR="00C00391">
        <w:rPr>
          <w:rFonts w:hint="eastAsia"/>
          <w:kern w:val="0"/>
          <w:szCs w:val="24"/>
        </w:rPr>
        <w:t>，</w:t>
      </w:r>
      <w:r w:rsidR="00C00391" w:rsidRPr="00C00391">
        <w:rPr>
          <w:rFonts w:hint="eastAsia"/>
          <w:kern w:val="0"/>
          <w:szCs w:val="24"/>
        </w:rPr>
        <w:t>研究主要集中在时间上的二阶精度，而实际上在</w:t>
      </w:r>
      <w:proofErr w:type="gramStart"/>
      <w:r w:rsidR="00C00391" w:rsidRPr="00C00391">
        <w:rPr>
          <w:rFonts w:hint="eastAsia"/>
          <w:kern w:val="0"/>
          <w:szCs w:val="24"/>
        </w:rPr>
        <w:t>三维情况</w:t>
      </w:r>
      <w:proofErr w:type="gramEnd"/>
      <w:r w:rsidR="00C00391" w:rsidRPr="00C00391">
        <w:rPr>
          <w:rFonts w:hint="eastAsia"/>
          <w:kern w:val="0"/>
          <w:szCs w:val="24"/>
        </w:rPr>
        <w:t>下，空间二阶精度更为关键，这一点</w:t>
      </w:r>
      <w:r w:rsidR="00C00391">
        <w:rPr>
          <w:rFonts w:hint="eastAsia"/>
          <w:kern w:val="0"/>
          <w:szCs w:val="24"/>
        </w:rPr>
        <w:t>也</w:t>
      </w:r>
      <w:r w:rsidR="00C00391" w:rsidRPr="00C00391">
        <w:rPr>
          <w:rFonts w:hint="eastAsia"/>
          <w:kern w:val="0"/>
          <w:szCs w:val="24"/>
        </w:rPr>
        <w:t>尚未得到充分探讨</w:t>
      </w:r>
      <w:r w:rsidR="00DC0AFB">
        <w:rPr>
          <w:rFonts w:hint="eastAsia"/>
        </w:rPr>
        <w:t>。</w:t>
      </w:r>
      <w:r w:rsidRPr="009D29B1">
        <w:rPr>
          <w:rFonts w:hint="eastAsia"/>
          <w:kern w:val="0"/>
          <w:szCs w:val="24"/>
        </w:rPr>
        <w:t>Li</w:t>
      </w:r>
      <w:r w:rsidRPr="009D29B1">
        <w:rPr>
          <w:rFonts w:hint="eastAsia"/>
          <w:kern w:val="0"/>
          <w:szCs w:val="24"/>
        </w:rPr>
        <w:t>等人</w:t>
      </w:r>
      <w:r w:rsidR="00223323" w:rsidRPr="00607BAC">
        <w:rPr>
          <w:kern w:val="0"/>
          <w:szCs w:val="24"/>
          <w:vertAlign w:val="superscript"/>
        </w:rPr>
        <w:fldChar w:fldCharType="begin"/>
      </w:r>
      <w:r w:rsidR="00223323" w:rsidRPr="00607BAC">
        <w:rPr>
          <w:kern w:val="0"/>
          <w:szCs w:val="24"/>
          <w:vertAlign w:val="superscript"/>
        </w:rPr>
        <w:instrText xml:space="preserve"> </w:instrText>
      </w:r>
      <w:r w:rsidR="00223323" w:rsidRPr="00607BAC">
        <w:rPr>
          <w:rFonts w:hint="eastAsia"/>
          <w:kern w:val="0"/>
          <w:szCs w:val="24"/>
          <w:vertAlign w:val="superscript"/>
        </w:rPr>
        <w:instrText>REF _Ref184637602 \r \h</w:instrText>
      </w:r>
      <w:r w:rsidR="00223323" w:rsidRPr="00607BAC">
        <w:rPr>
          <w:kern w:val="0"/>
          <w:szCs w:val="24"/>
          <w:vertAlign w:val="superscript"/>
        </w:rPr>
        <w:instrText xml:space="preserve"> </w:instrText>
      </w:r>
      <w:r w:rsidR="00607BAC">
        <w:rPr>
          <w:kern w:val="0"/>
          <w:szCs w:val="24"/>
          <w:vertAlign w:val="superscript"/>
        </w:rPr>
        <w:instrText xml:space="preserve"> \* MERGEFORMAT </w:instrText>
      </w:r>
      <w:r w:rsidR="00223323" w:rsidRPr="00607BAC">
        <w:rPr>
          <w:kern w:val="0"/>
          <w:szCs w:val="24"/>
          <w:vertAlign w:val="superscript"/>
        </w:rPr>
      </w:r>
      <w:r w:rsidR="00223323"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_Ref184637602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[25]</w:t>
      </w:r>
      <w:r w:rsidR="0031010E">
        <w:rPr>
          <w:kern w:val="0"/>
          <w:szCs w:val="24"/>
          <w:vertAlign w:val="superscript"/>
        </w:rPr>
        <w:fldChar w:fldCharType="end"/>
      </w:r>
      <w:r w:rsidR="00223323" w:rsidRPr="00607BAC">
        <w:rPr>
          <w:kern w:val="0"/>
          <w:szCs w:val="24"/>
          <w:vertAlign w:val="superscript"/>
        </w:rPr>
        <w:fldChar w:fldCharType="end"/>
      </w:r>
      <w:r w:rsidRPr="009D29B1">
        <w:rPr>
          <w:rFonts w:hint="eastAsia"/>
          <w:kern w:val="0"/>
          <w:szCs w:val="24"/>
        </w:rPr>
        <w:t>通过将先前模拟的不同材料模型整合到一个统一的粒子框架中，创建了一个综合引擎，能够模拟广泛的非牛顿流体类型。这些</w:t>
      </w:r>
      <w:r w:rsidR="005F7CCF">
        <w:rPr>
          <w:rFonts w:hint="eastAsia"/>
          <w:kern w:val="0"/>
          <w:szCs w:val="24"/>
        </w:rPr>
        <w:t>方法昭示</w:t>
      </w:r>
      <w:r w:rsidRPr="009D29B1">
        <w:rPr>
          <w:rFonts w:hint="eastAsia"/>
          <w:kern w:val="0"/>
          <w:szCs w:val="24"/>
        </w:rPr>
        <w:t>了通过改进现有方法和技术融合，可以</w:t>
      </w:r>
      <w:r w:rsidR="00DC0AFB">
        <w:rPr>
          <w:rFonts w:hint="eastAsia"/>
          <w:kern w:val="0"/>
          <w:szCs w:val="24"/>
        </w:rPr>
        <w:t>在一定程度上</w:t>
      </w:r>
      <w:r w:rsidRPr="009D29B1">
        <w:rPr>
          <w:rFonts w:hint="eastAsia"/>
          <w:kern w:val="0"/>
          <w:szCs w:val="24"/>
        </w:rPr>
        <w:t>提升粘性流体模拟的真实性和效率</w:t>
      </w:r>
      <w:r w:rsidR="00DC0AFB">
        <w:rPr>
          <w:rFonts w:hint="eastAsia"/>
          <w:kern w:val="0"/>
          <w:szCs w:val="24"/>
        </w:rPr>
        <w:t>，但是该方法的</w:t>
      </w:r>
      <w:r w:rsidR="00DC0AFB" w:rsidRPr="00DC0AFB">
        <w:rPr>
          <w:kern w:val="0"/>
          <w:szCs w:val="24"/>
        </w:rPr>
        <w:t>求解器</w:t>
      </w:r>
      <w:r w:rsidR="00DC0AFB" w:rsidRPr="00DC0AFB">
        <w:rPr>
          <w:rFonts w:hint="eastAsia"/>
          <w:kern w:val="0"/>
          <w:szCs w:val="24"/>
        </w:rPr>
        <w:t>并</w:t>
      </w:r>
      <w:r w:rsidR="00DC0AFB" w:rsidRPr="00DC0AFB">
        <w:rPr>
          <w:kern w:val="0"/>
          <w:szCs w:val="24"/>
        </w:rPr>
        <w:t>未进行效率优化，使用的是</w:t>
      </w:r>
      <w:r w:rsidR="00DC0AFB" w:rsidRPr="00DC0AFB">
        <w:rPr>
          <w:kern w:val="0"/>
          <w:szCs w:val="24"/>
        </w:rPr>
        <w:t>CPU</w:t>
      </w:r>
      <w:r w:rsidR="00DC0AFB" w:rsidRPr="00DC0AFB">
        <w:rPr>
          <w:kern w:val="0"/>
          <w:szCs w:val="24"/>
        </w:rPr>
        <w:t>上的共轭梯度法作为黏性求解器和</w:t>
      </w:r>
      <w:r w:rsidR="00DC0AFB" w:rsidRPr="00DC0AFB">
        <w:rPr>
          <w:kern w:val="0"/>
          <w:szCs w:val="24"/>
        </w:rPr>
        <w:t>DFSPH</w:t>
      </w:r>
      <w:r w:rsidR="00DC0AFB" w:rsidRPr="00DC0AFB">
        <w:rPr>
          <w:kern w:val="0"/>
          <w:szCs w:val="24"/>
        </w:rPr>
        <w:t>算法来解决压力问题，没有做额外的努力来提高性能</w:t>
      </w:r>
      <w:r w:rsidR="00DC0AFB">
        <w:rPr>
          <w:rFonts w:hint="eastAsia"/>
          <w:kern w:val="0"/>
          <w:szCs w:val="24"/>
        </w:rPr>
        <w:t>，同时</w:t>
      </w:r>
      <w:r w:rsidR="00DC0AFB" w:rsidRPr="00DC0AFB">
        <w:rPr>
          <w:rFonts w:hint="eastAsia"/>
          <w:kern w:val="0"/>
          <w:szCs w:val="24"/>
        </w:rPr>
        <w:t>不合理的极端参数可能导致数值模拟不收敛</w:t>
      </w:r>
      <w:r w:rsidRPr="009D29B1">
        <w:rPr>
          <w:rFonts w:hint="eastAsia"/>
          <w:kern w:val="0"/>
          <w:szCs w:val="24"/>
        </w:rPr>
        <w:t>。</w:t>
      </w:r>
    </w:p>
    <w:p w14:paraId="752ACB20" w14:textId="3AC75290" w:rsidR="00AE7694" w:rsidRPr="00AE7694" w:rsidRDefault="00AE7694" w:rsidP="00AE7694">
      <w:pPr>
        <w:pStyle w:val="2"/>
        <w:numPr>
          <w:ilvl w:val="1"/>
          <w:numId w:val="0"/>
        </w:numPr>
        <w:spacing w:before="0" w:after="0" w:line="360" w:lineRule="auto"/>
        <w:rPr>
          <w:rFonts w:ascii="Times New Roman" w:hAnsi="Times New Roman"/>
          <w:szCs w:val="28"/>
        </w:rPr>
      </w:pPr>
      <w:bookmarkStart w:id="24" w:name="_Toc184635839"/>
      <w:r w:rsidRPr="00AE7694">
        <w:rPr>
          <w:rFonts w:ascii="Times New Roman" w:hAnsi="Times New Roman" w:hint="eastAsia"/>
          <w:szCs w:val="28"/>
        </w:rPr>
        <w:t>2.3</w:t>
      </w:r>
      <w:r w:rsidR="00BF3360">
        <w:rPr>
          <w:rFonts w:ascii="Times New Roman" w:hAnsi="Times New Roman" w:hint="eastAsia"/>
          <w:szCs w:val="28"/>
        </w:rPr>
        <w:t>多相流体模拟</w:t>
      </w:r>
      <w:bookmarkEnd w:id="24"/>
    </w:p>
    <w:p w14:paraId="21ABBECC" w14:textId="5676719D" w:rsidR="00631117" w:rsidRDefault="000A0751" w:rsidP="000D35ED">
      <w:pPr>
        <w:widowControl/>
        <w:ind w:firstLine="480"/>
        <w:rPr>
          <w:kern w:val="0"/>
          <w:szCs w:val="24"/>
        </w:rPr>
      </w:pPr>
      <w:r w:rsidRPr="000A0751">
        <w:rPr>
          <w:rFonts w:hint="eastAsia"/>
          <w:kern w:val="0"/>
          <w:szCs w:val="24"/>
        </w:rPr>
        <w:t>在前面章节中提到的单相框架方法，尽管能够有效地模拟具有固定属性的流体行为，但它们并不适合处理多变量动态场景，例如材料混合和沉淀现象。这些方法通常只能处理简单且固定的流体属性，无法捕捉复杂非牛顿流体的行为，如剪切稀化或</w:t>
      </w:r>
      <w:proofErr w:type="gramStart"/>
      <w:r w:rsidRPr="000A0751">
        <w:rPr>
          <w:rFonts w:hint="eastAsia"/>
          <w:kern w:val="0"/>
          <w:szCs w:val="24"/>
        </w:rPr>
        <w:t>增稠等特性</w:t>
      </w:r>
      <w:proofErr w:type="gramEnd"/>
      <w:r w:rsidRPr="000A0751">
        <w:rPr>
          <w:rFonts w:hint="eastAsia"/>
          <w:kern w:val="0"/>
          <w:szCs w:val="24"/>
        </w:rPr>
        <w:t>。因此，对于更复杂的流动现象，特别是不同材料混合后</w:t>
      </w:r>
      <w:r w:rsidRPr="000A0751">
        <w:rPr>
          <w:rFonts w:hint="eastAsia"/>
          <w:kern w:val="0"/>
          <w:szCs w:val="24"/>
        </w:rPr>
        <w:lastRenderedPageBreak/>
        <w:t>形成的非牛顿流体及其混合过程的模拟，需要采用更加先进的多相流体模拟技术。</w:t>
      </w:r>
      <w:r w:rsidR="001177B1" w:rsidRPr="001177B1">
        <w:rPr>
          <w:rFonts w:hint="eastAsia"/>
          <w:kern w:val="0"/>
          <w:szCs w:val="24"/>
        </w:rPr>
        <w:t>多相模拟框架</w:t>
      </w:r>
      <w:r w:rsidR="008117E4">
        <w:rPr>
          <w:rFonts w:hint="eastAsia"/>
          <w:kern w:val="0"/>
          <w:szCs w:val="24"/>
        </w:rPr>
        <w:t>也</w:t>
      </w:r>
      <w:r w:rsidR="001177B1" w:rsidRPr="001177B1">
        <w:rPr>
          <w:rFonts w:hint="eastAsia"/>
          <w:kern w:val="0"/>
          <w:szCs w:val="24"/>
        </w:rPr>
        <w:t>旨在解决</w:t>
      </w:r>
      <w:r w:rsidR="009C46D9">
        <w:rPr>
          <w:rFonts w:hint="eastAsia"/>
          <w:kern w:val="0"/>
          <w:szCs w:val="24"/>
        </w:rPr>
        <w:t>这类</w:t>
      </w:r>
      <w:r w:rsidR="001177B1" w:rsidRPr="001177B1">
        <w:rPr>
          <w:rFonts w:hint="eastAsia"/>
          <w:kern w:val="0"/>
          <w:szCs w:val="24"/>
        </w:rPr>
        <w:t>问题，</w:t>
      </w:r>
      <w:r w:rsidR="005075C9">
        <w:rPr>
          <w:rFonts w:hint="eastAsia"/>
          <w:kern w:val="0"/>
          <w:szCs w:val="24"/>
        </w:rPr>
        <w:t>流体的混合物形态也更加普遍的存在于真实世界中</w:t>
      </w:r>
      <w:r w:rsidR="0011517B">
        <w:rPr>
          <w:rFonts w:hint="eastAsia"/>
          <w:kern w:val="0"/>
          <w:szCs w:val="24"/>
        </w:rPr>
        <w:t>，而</w:t>
      </w:r>
      <w:r w:rsidR="001177B1" w:rsidRPr="001177B1">
        <w:rPr>
          <w:rFonts w:hint="eastAsia"/>
          <w:kern w:val="0"/>
          <w:szCs w:val="24"/>
        </w:rPr>
        <w:t>单相模型只能模拟具有固定属性的流体</w:t>
      </w:r>
      <w:r w:rsidR="001177B1">
        <w:rPr>
          <w:rFonts w:hint="eastAsia"/>
          <w:kern w:val="0"/>
          <w:szCs w:val="24"/>
        </w:rPr>
        <w:t>，</w:t>
      </w:r>
      <w:r w:rsidR="001177B1" w:rsidRPr="001177B1">
        <w:rPr>
          <w:rFonts w:hint="eastAsia"/>
          <w:kern w:val="0"/>
          <w:szCs w:val="24"/>
        </w:rPr>
        <w:t>非牛顿粘度模型</w:t>
      </w:r>
      <w:r w:rsidR="008350B3">
        <w:rPr>
          <w:rFonts w:hint="eastAsia"/>
          <w:kern w:val="0"/>
          <w:szCs w:val="24"/>
        </w:rPr>
        <w:t>也</w:t>
      </w:r>
      <w:r w:rsidR="001177B1" w:rsidRPr="001177B1">
        <w:rPr>
          <w:rFonts w:hint="eastAsia"/>
          <w:kern w:val="0"/>
          <w:szCs w:val="24"/>
        </w:rPr>
        <w:t>仅能实现简单的非牛顿流体模拟</w:t>
      </w:r>
      <w:r w:rsidR="001177B1">
        <w:rPr>
          <w:rFonts w:hint="eastAsia"/>
          <w:kern w:val="0"/>
          <w:szCs w:val="24"/>
        </w:rPr>
        <w:t>。不同</w:t>
      </w:r>
      <w:r w:rsidR="001177B1" w:rsidRPr="001177B1">
        <w:rPr>
          <w:rFonts w:hint="eastAsia"/>
          <w:kern w:val="0"/>
          <w:szCs w:val="24"/>
        </w:rPr>
        <w:t>材料混合后形成的非牛顿流体及其混合过程的模拟只能通过多相框架来完成</w:t>
      </w:r>
      <w:r w:rsidR="00652C2C">
        <w:rPr>
          <w:rFonts w:hint="eastAsia"/>
          <w:kern w:val="0"/>
          <w:szCs w:val="24"/>
        </w:rPr>
        <w:t>，多相模型</w:t>
      </w:r>
      <w:r w:rsidR="00EE7A98" w:rsidRPr="00EE7A98">
        <w:rPr>
          <w:rFonts w:hint="eastAsia"/>
          <w:kern w:val="0"/>
          <w:szCs w:val="24"/>
        </w:rPr>
        <w:t>通过引入多个相态来描述不同成分之间的相互作用，它可以更精确地模拟材料混合、沉淀以及其他复杂流体动力学过程。</w:t>
      </w:r>
      <w:r w:rsidR="001177B1" w:rsidRPr="001177B1">
        <w:rPr>
          <w:rFonts w:hint="eastAsia"/>
          <w:kern w:val="0"/>
          <w:szCs w:val="24"/>
        </w:rPr>
        <w:t>Ren</w:t>
      </w:r>
      <w:r w:rsidR="001177B1" w:rsidRPr="001177B1">
        <w:rPr>
          <w:rFonts w:hint="eastAsia"/>
          <w:kern w:val="0"/>
          <w:szCs w:val="24"/>
        </w:rPr>
        <w:t>等人</w:t>
      </w:r>
      <w:r w:rsidR="00EF79F6" w:rsidRPr="00607BAC">
        <w:rPr>
          <w:kern w:val="0"/>
          <w:szCs w:val="24"/>
          <w:vertAlign w:val="superscript"/>
        </w:rPr>
        <w:fldChar w:fldCharType="begin"/>
      </w:r>
      <w:r w:rsidR="00EF79F6" w:rsidRPr="00607BAC">
        <w:rPr>
          <w:kern w:val="0"/>
          <w:szCs w:val="24"/>
          <w:vertAlign w:val="superscript"/>
        </w:rPr>
        <w:instrText xml:space="preserve"> </w:instrText>
      </w:r>
      <w:r w:rsidR="00EF79F6" w:rsidRPr="00607BAC">
        <w:rPr>
          <w:rFonts w:hint="eastAsia"/>
          <w:kern w:val="0"/>
          <w:szCs w:val="24"/>
          <w:vertAlign w:val="superscript"/>
        </w:rPr>
        <w:instrText>REF _Ref184637660 \r \h</w:instrText>
      </w:r>
      <w:r w:rsidR="00EF79F6" w:rsidRPr="00607BAC">
        <w:rPr>
          <w:kern w:val="0"/>
          <w:szCs w:val="24"/>
          <w:vertAlign w:val="superscript"/>
        </w:rPr>
        <w:instrText xml:space="preserve"> </w:instrText>
      </w:r>
      <w:r w:rsidR="00607BAC">
        <w:rPr>
          <w:kern w:val="0"/>
          <w:szCs w:val="24"/>
          <w:vertAlign w:val="superscript"/>
        </w:rPr>
        <w:instrText xml:space="preserve"> \* MERGEFORMAT </w:instrText>
      </w:r>
      <w:r w:rsidR="00EF79F6" w:rsidRPr="00607BAC">
        <w:rPr>
          <w:kern w:val="0"/>
          <w:szCs w:val="24"/>
          <w:vertAlign w:val="superscript"/>
        </w:rPr>
      </w:r>
      <w:r w:rsidR="00EF79F6"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_Ref184637660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[26]</w:t>
      </w:r>
      <w:r w:rsidR="0031010E">
        <w:rPr>
          <w:kern w:val="0"/>
          <w:szCs w:val="24"/>
          <w:vertAlign w:val="superscript"/>
        </w:rPr>
        <w:fldChar w:fldCharType="end"/>
      </w:r>
      <w:r w:rsidR="00EF79F6" w:rsidRPr="00607BAC">
        <w:rPr>
          <w:kern w:val="0"/>
          <w:szCs w:val="24"/>
          <w:vertAlign w:val="superscript"/>
        </w:rPr>
        <w:fldChar w:fldCharType="end"/>
      </w:r>
      <w:r w:rsidR="001177B1" w:rsidRPr="001177B1">
        <w:rPr>
          <w:rFonts w:hint="eastAsia"/>
          <w:kern w:val="0"/>
          <w:szCs w:val="24"/>
        </w:rPr>
        <w:t>引入图形学中的混合模型是一种计算简单且易于扩展的多相模型</w:t>
      </w:r>
      <w:r w:rsidR="000D35ED">
        <w:rPr>
          <w:rFonts w:hint="eastAsia"/>
          <w:kern w:val="0"/>
          <w:szCs w:val="24"/>
        </w:rPr>
        <w:t>，</w:t>
      </w:r>
      <w:r w:rsidR="000D35ED" w:rsidRPr="000D35ED">
        <w:rPr>
          <w:kern w:val="0"/>
          <w:szCs w:val="24"/>
        </w:rPr>
        <w:t>该模型提供了一种计算简便且易于扩展的方法，适用于多种应用场景。它允许不同的物质在同一空间中共存，并根据各自的物理特性进行交互。然而，这种早期的方法依赖于局部平衡假设，这在一定程度上限制了它的适用性和准确性</w:t>
      </w:r>
      <w:r w:rsidR="001177B1" w:rsidRPr="001177B1">
        <w:rPr>
          <w:rFonts w:hint="eastAsia"/>
          <w:kern w:val="0"/>
          <w:szCs w:val="24"/>
        </w:rPr>
        <w:t>。</w:t>
      </w:r>
      <w:r w:rsidR="001177B1" w:rsidRPr="001177B1">
        <w:rPr>
          <w:rFonts w:hint="eastAsia"/>
          <w:kern w:val="0"/>
          <w:szCs w:val="24"/>
        </w:rPr>
        <w:t>Jiang</w:t>
      </w:r>
      <w:r w:rsidR="001177B1" w:rsidRPr="001177B1">
        <w:rPr>
          <w:rFonts w:hint="eastAsia"/>
          <w:kern w:val="0"/>
          <w:szCs w:val="24"/>
        </w:rPr>
        <w:t>等人</w:t>
      </w:r>
      <w:r w:rsidR="00EF79F6" w:rsidRPr="00607BAC">
        <w:rPr>
          <w:kern w:val="0"/>
          <w:szCs w:val="24"/>
          <w:vertAlign w:val="superscript"/>
        </w:rPr>
        <w:fldChar w:fldCharType="begin"/>
      </w:r>
      <w:r w:rsidR="00EF79F6" w:rsidRPr="00607BAC">
        <w:rPr>
          <w:kern w:val="0"/>
          <w:szCs w:val="24"/>
          <w:vertAlign w:val="superscript"/>
        </w:rPr>
        <w:instrText xml:space="preserve"> </w:instrText>
      </w:r>
      <w:r w:rsidR="00EF79F6" w:rsidRPr="00607BAC">
        <w:rPr>
          <w:rFonts w:hint="eastAsia"/>
          <w:kern w:val="0"/>
          <w:szCs w:val="24"/>
          <w:vertAlign w:val="superscript"/>
        </w:rPr>
        <w:instrText>REF _Ref184637689 \r \h</w:instrText>
      </w:r>
      <w:r w:rsidR="00EF79F6" w:rsidRPr="00607BAC">
        <w:rPr>
          <w:kern w:val="0"/>
          <w:szCs w:val="24"/>
          <w:vertAlign w:val="superscript"/>
        </w:rPr>
        <w:instrText xml:space="preserve"> </w:instrText>
      </w:r>
      <w:r w:rsidR="00607BAC">
        <w:rPr>
          <w:kern w:val="0"/>
          <w:szCs w:val="24"/>
          <w:vertAlign w:val="superscript"/>
        </w:rPr>
        <w:instrText xml:space="preserve"> \* MERGEFORMAT </w:instrText>
      </w:r>
      <w:r w:rsidR="00EF79F6" w:rsidRPr="00607BAC">
        <w:rPr>
          <w:kern w:val="0"/>
          <w:szCs w:val="24"/>
          <w:vertAlign w:val="superscript"/>
        </w:rPr>
      </w:r>
      <w:r w:rsidR="00EF79F6"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_Ref184637689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[27]</w:t>
      </w:r>
      <w:r w:rsidR="0031010E">
        <w:rPr>
          <w:kern w:val="0"/>
          <w:szCs w:val="24"/>
          <w:vertAlign w:val="superscript"/>
        </w:rPr>
        <w:fldChar w:fldCharType="end"/>
      </w:r>
      <w:r w:rsidR="00EF79F6" w:rsidRPr="00607BAC">
        <w:rPr>
          <w:kern w:val="0"/>
          <w:szCs w:val="24"/>
          <w:vertAlign w:val="superscript"/>
        </w:rPr>
        <w:fldChar w:fldCharType="end"/>
      </w:r>
      <w:r w:rsidR="000D35ED" w:rsidRPr="000D35ED">
        <w:rPr>
          <w:rFonts w:hint="eastAsia"/>
        </w:rPr>
        <w:t xml:space="preserve"> </w:t>
      </w:r>
      <w:r w:rsidR="000D35ED" w:rsidRPr="000D35ED">
        <w:rPr>
          <w:rFonts w:hint="eastAsia"/>
          <w:kern w:val="0"/>
          <w:szCs w:val="24"/>
        </w:rPr>
        <w:t>为了解决</w:t>
      </w:r>
      <w:r w:rsidR="000D35ED" w:rsidRPr="000D35ED">
        <w:rPr>
          <w:rFonts w:hint="eastAsia"/>
          <w:kern w:val="0"/>
          <w:szCs w:val="24"/>
        </w:rPr>
        <w:t>Ren</w:t>
      </w:r>
      <w:r w:rsidR="000D35ED" w:rsidRPr="000D35ED">
        <w:rPr>
          <w:rFonts w:hint="eastAsia"/>
          <w:kern w:val="0"/>
          <w:szCs w:val="24"/>
        </w:rPr>
        <w:t>等人方法中存在的局限性，</w:t>
      </w:r>
      <w:r w:rsidR="000D35ED" w:rsidRPr="000D35ED">
        <w:rPr>
          <w:rFonts w:hint="eastAsia"/>
          <w:kern w:val="0"/>
          <w:szCs w:val="24"/>
        </w:rPr>
        <w:t>Jiang</w:t>
      </w:r>
      <w:r w:rsidR="000D35ED" w:rsidRPr="000D35ED">
        <w:rPr>
          <w:rFonts w:hint="eastAsia"/>
          <w:kern w:val="0"/>
          <w:szCs w:val="24"/>
        </w:rPr>
        <w:t>等人提出了一种摒弃局部平衡假设的新算法。这种方法提高了模拟效率和稳定性，使得更动态、复杂的场景成为可能。例如，在涉及剧烈变化的环境条件下，改进后的模型可以更稳定地运行，从而生成更为逼真的视觉效果</w:t>
      </w:r>
      <w:r w:rsidR="001177B1" w:rsidRPr="001177B1">
        <w:rPr>
          <w:rFonts w:hint="eastAsia"/>
          <w:kern w:val="0"/>
          <w:szCs w:val="24"/>
        </w:rPr>
        <w:t>。</w:t>
      </w:r>
      <w:r w:rsidR="001177B1" w:rsidRPr="001177B1">
        <w:rPr>
          <w:rFonts w:hint="eastAsia"/>
          <w:kern w:val="0"/>
          <w:szCs w:val="24"/>
        </w:rPr>
        <w:t>Xu</w:t>
      </w:r>
      <w:r w:rsidR="001177B1" w:rsidRPr="001177B1">
        <w:rPr>
          <w:rFonts w:hint="eastAsia"/>
          <w:kern w:val="0"/>
          <w:szCs w:val="24"/>
        </w:rPr>
        <w:t>等人</w:t>
      </w:r>
      <w:r w:rsidR="00EF79F6" w:rsidRPr="00607BAC">
        <w:rPr>
          <w:kern w:val="0"/>
          <w:szCs w:val="24"/>
          <w:vertAlign w:val="superscript"/>
        </w:rPr>
        <w:fldChar w:fldCharType="begin"/>
      </w:r>
      <w:r w:rsidR="00EF79F6" w:rsidRPr="00607BAC">
        <w:rPr>
          <w:kern w:val="0"/>
          <w:szCs w:val="24"/>
          <w:vertAlign w:val="superscript"/>
        </w:rPr>
        <w:instrText xml:space="preserve"> </w:instrText>
      </w:r>
      <w:r w:rsidR="00EF79F6" w:rsidRPr="00607BAC">
        <w:rPr>
          <w:rFonts w:hint="eastAsia"/>
          <w:kern w:val="0"/>
          <w:szCs w:val="24"/>
          <w:vertAlign w:val="superscript"/>
        </w:rPr>
        <w:instrText>REF _Ref184637720 \r \h</w:instrText>
      </w:r>
      <w:r w:rsidR="00EF79F6" w:rsidRPr="00607BAC">
        <w:rPr>
          <w:kern w:val="0"/>
          <w:szCs w:val="24"/>
          <w:vertAlign w:val="superscript"/>
        </w:rPr>
        <w:instrText xml:space="preserve"> </w:instrText>
      </w:r>
      <w:r w:rsidR="00607BAC">
        <w:rPr>
          <w:kern w:val="0"/>
          <w:szCs w:val="24"/>
          <w:vertAlign w:val="superscript"/>
        </w:rPr>
        <w:instrText xml:space="preserve"> \* MERGEFORMAT </w:instrText>
      </w:r>
      <w:r w:rsidR="00EF79F6" w:rsidRPr="00607BAC">
        <w:rPr>
          <w:kern w:val="0"/>
          <w:szCs w:val="24"/>
          <w:vertAlign w:val="superscript"/>
        </w:rPr>
      </w:r>
      <w:r w:rsidR="00EF79F6"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_Ref184637720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[28]</w:t>
      </w:r>
      <w:r w:rsidR="0031010E">
        <w:rPr>
          <w:kern w:val="0"/>
          <w:szCs w:val="24"/>
          <w:vertAlign w:val="superscript"/>
        </w:rPr>
        <w:fldChar w:fldCharType="end"/>
      </w:r>
      <w:r w:rsidR="00EF79F6" w:rsidRPr="00607BAC">
        <w:rPr>
          <w:kern w:val="0"/>
          <w:szCs w:val="24"/>
          <w:vertAlign w:val="superscript"/>
        </w:rPr>
        <w:fldChar w:fldCharType="end"/>
      </w:r>
      <w:r w:rsidR="001177B1" w:rsidRPr="001177B1">
        <w:rPr>
          <w:rFonts w:hint="eastAsia"/>
          <w:kern w:val="0"/>
          <w:szCs w:val="24"/>
        </w:rPr>
        <w:t>提出了一个隐式混合模型，</w:t>
      </w:r>
      <w:r w:rsidR="000D35ED" w:rsidRPr="000D35ED">
        <w:rPr>
          <w:rFonts w:hint="eastAsia"/>
          <w:kern w:val="0"/>
          <w:szCs w:val="24"/>
        </w:rPr>
        <w:t>此模型采用了体积不可压缩的方法来确保流体在整个模拟过程中保持恒定密度，这对于维持系统的整体稳定性至关重要。此外，隐式求解器的应用进一步增强了数值稳定性，使得相位传输更加平滑自然，减少了人工伪影的出现</w:t>
      </w:r>
      <w:r w:rsidR="001177B1" w:rsidRPr="001177B1">
        <w:rPr>
          <w:rFonts w:hint="eastAsia"/>
          <w:kern w:val="0"/>
          <w:szCs w:val="24"/>
        </w:rPr>
        <w:t>。</w:t>
      </w:r>
    </w:p>
    <w:p w14:paraId="33BAEEF5" w14:textId="55B5F5F0" w:rsidR="00AE7694" w:rsidRPr="00193248" w:rsidRDefault="00B128B3" w:rsidP="00631117">
      <w:pPr>
        <w:widowControl/>
        <w:ind w:firstLine="480"/>
        <w:rPr>
          <w:kern w:val="0"/>
          <w:szCs w:val="24"/>
        </w:rPr>
      </w:pPr>
      <w:r w:rsidRPr="00B128B3">
        <w:rPr>
          <w:rFonts w:hint="eastAsia"/>
          <w:kern w:val="0"/>
          <w:szCs w:val="24"/>
        </w:rPr>
        <w:t>目前，多相流体模拟已经涵盖了广泛的现象，包括但不限于气泡模拟</w:t>
      </w:r>
      <w:r w:rsidR="00286139">
        <w:rPr>
          <w:kern w:val="0"/>
          <w:szCs w:val="24"/>
          <w:vertAlign w:val="superscript"/>
        </w:rPr>
        <w:fldChar w:fldCharType="begin"/>
      </w:r>
      <w:r w:rsidR="00286139">
        <w:rPr>
          <w:kern w:val="0"/>
          <w:szCs w:val="24"/>
          <w:vertAlign w:val="superscript"/>
        </w:rPr>
        <w:instrText xml:space="preserve"> REF _Ref184637811 \r \h </w:instrText>
      </w:r>
      <w:r w:rsidR="00286139">
        <w:rPr>
          <w:kern w:val="0"/>
          <w:szCs w:val="24"/>
          <w:vertAlign w:val="superscript"/>
        </w:rPr>
      </w:r>
      <w:r w:rsidR="00286139">
        <w:rPr>
          <w:kern w:val="0"/>
          <w:szCs w:val="24"/>
          <w:vertAlign w:val="superscript"/>
        </w:rPr>
        <w:fldChar w:fldCharType="separate"/>
      </w:r>
      <w:r w:rsidR="00286139">
        <w:rPr>
          <w:kern w:val="0"/>
          <w:szCs w:val="24"/>
          <w:vertAlign w:val="superscript"/>
        </w:rPr>
        <w:t>[29]</w:t>
      </w:r>
      <w:r w:rsidR="00286139">
        <w:rPr>
          <w:kern w:val="0"/>
          <w:szCs w:val="24"/>
          <w:vertAlign w:val="superscript"/>
        </w:rPr>
        <w:fldChar w:fldCharType="end"/>
      </w:r>
      <w:r w:rsidR="00286139">
        <w:rPr>
          <w:kern w:val="0"/>
          <w:szCs w:val="24"/>
          <w:vertAlign w:val="superscript"/>
        </w:rPr>
        <w:fldChar w:fldCharType="begin"/>
      </w:r>
      <w:r w:rsidR="00286139">
        <w:rPr>
          <w:kern w:val="0"/>
          <w:szCs w:val="24"/>
          <w:vertAlign w:val="superscript"/>
        </w:rPr>
        <w:instrText xml:space="preserve"> REF _Ref184637812 \r \h </w:instrText>
      </w:r>
      <w:r w:rsidR="00286139">
        <w:rPr>
          <w:kern w:val="0"/>
          <w:szCs w:val="24"/>
          <w:vertAlign w:val="superscript"/>
        </w:rPr>
      </w:r>
      <w:r w:rsidR="00286139">
        <w:rPr>
          <w:kern w:val="0"/>
          <w:szCs w:val="24"/>
          <w:vertAlign w:val="superscript"/>
        </w:rPr>
        <w:fldChar w:fldCharType="separate"/>
      </w:r>
      <w:r w:rsidR="00286139">
        <w:rPr>
          <w:kern w:val="0"/>
          <w:szCs w:val="24"/>
          <w:vertAlign w:val="superscript"/>
        </w:rPr>
        <w:t>[30]</w:t>
      </w:r>
      <w:r w:rsidR="00286139">
        <w:rPr>
          <w:kern w:val="0"/>
          <w:szCs w:val="24"/>
          <w:vertAlign w:val="superscript"/>
        </w:rPr>
        <w:fldChar w:fldCharType="end"/>
      </w:r>
      <w:r w:rsidR="00286139">
        <w:rPr>
          <w:kern w:val="0"/>
          <w:szCs w:val="24"/>
          <w:vertAlign w:val="superscript"/>
        </w:rPr>
        <w:fldChar w:fldCharType="begin"/>
      </w:r>
      <w:r w:rsidR="00286139">
        <w:rPr>
          <w:kern w:val="0"/>
          <w:szCs w:val="24"/>
          <w:vertAlign w:val="superscript"/>
        </w:rPr>
        <w:instrText xml:space="preserve"> REF _Ref184637813 \r \h </w:instrText>
      </w:r>
      <w:r w:rsidR="00286139">
        <w:rPr>
          <w:kern w:val="0"/>
          <w:szCs w:val="24"/>
          <w:vertAlign w:val="superscript"/>
        </w:rPr>
      </w:r>
      <w:r w:rsidR="00286139">
        <w:rPr>
          <w:kern w:val="0"/>
          <w:szCs w:val="24"/>
          <w:vertAlign w:val="superscript"/>
        </w:rPr>
        <w:fldChar w:fldCharType="separate"/>
      </w:r>
      <w:r w:rsidR="00286139">
        <w:rPr>
          <w:kern w:val="0"/>
          <w:szCs w:val="24"/>
          <w:vertAlign w:val="superscript"/>
        </w:rPr>
        <w:t>[31]</w:t>
      </w:r>
      <w:r w:rsidR="00286139">
        <w:rPr>
          <w:kern w:val="0"/>
          <w:szCs w:val="24"/>
          <w:vertAlign w:val="superscript"/>
        </w:rPr>
        <w:fldChar w:fldCharType="end"/>
      </w:r>
      <w:r w:rsidR="001177B1" w:rsidRPr="001177B1">
        <w:rPr>
          <w:rFonts w:hint="eastAsia"/>
          <w:kern w:val="0"/>
          <w:szCs w:val="24"/>
        </w:rPr>
        <w:t>、熔化过程</w:t>
      </w:r>
      <w:r w:rsidR="00286139">
        <w:rPr>
          <w:kern w:val="0"/>
          <w:szCs w:val="24"/>
          <w:vertAlign w:val="superscript"/>
        </w:rPr>
        <w:fldChar w:fldCharType="begin"/>
      </w:r>
      <w:r w:rsidR="00286139">
        <w:rPr>
          <w:kern w:val="0"/>
          <w:szCs w:val="24"/>
          <w:vertAlign w:val="superscript"/>
        </w:rPr>
        <w:instrText xml:space="preserve"> REF _Ref184637890 \r \h </w:instrText>
      </w:r>
      <w:r w:rsidR="00286139">
        <w:rPr>
          <w:kern w:val="0"/>
          <w:szCs w:val="24"/>
          <w:vertAlign w:val="superscript"/>
        </w:rPr>
      </w:r>
      <w:r w:rsidR="00286139">
        <w:rPr>
          <w:kern w:val="0"/>
          <w:szCs w:val="24"/>
          <w:vertAlign w:val="superscript"/>
        </w:rPr>
        <w:fldChar w:fldCharType="separate"/>
      </w:r>
      <w:r w:rsidR="00286139">
        <w:rPr>
          <w:kern w:val="0"/>
          <w:szCs w:val="24"/>
          <w:vertAlign w:val="superscript"/>
        </w:rPr>
        <w:t>[32]</w:t>
      </w:r>
      <w:r w:rsidR="00286139">
        <w:rPr>
          <w:kern w:val="0"/>
          <w:szCs w:val="24"/>
          <w:vertAlign w:val="superscript"/>
        </w:rPr>
        <w:fldChar w:fldCharType="end"/>
      </w:r>
      <w:r w:rsidR="00286139">
        <w:rPr>
          <w:kern w:val="0"/>
          <w:szCs w:val="24"/>
          <w:vertAlign w:val="superscript"/>
        </w:rPr>
        <w:fldChar w:fldCharType="begin"/>
      </w:r>
      <w:r w:rsidR="00286139">
        <w:rPr>
          <w:kern w:val="0"/>
          <w:szCs w:val="24"/>
          <w:vertAlign w:val="superscript"/>
        </w:rPr>
        <w:instrText xml:space="preserve"> REF _Ref184637891 \r \h </w:instrText>
      </w:r>
      <w:r w:rsidR="00286139">
        <w:rPr>
          <w:kern w:val="0"/>
          <w:szCs w:val="24"/>
          <w:vertAlign w:val="superscript"/>
        </w:rPr>
      </w:r>
      <w:r w:rsidR="00286139">
        <w:rPr>
          <w:kern w:val="0"/>
          <w:szCs w:val="24"/>
          <w:vertAlign w:val="superscript"/>
        </w:rPr>
        <w:fldChar w:fldCharType="separate"/>
      </w:r>
      <w:r w:rsidR="00286139">
        <w:rPr>
          <w:kern w:val="0"/>
          <w:szCs w:val="24"/>
          <w:vertAlign w:val="superscript"/>
        </w:rPr>
        <w:t>[33]</w:t>
      </w:r>
      <w:r w:rsidR="00286139">
        <w:rPr>
          <w:kern w:val="0"/>
          <w:szCs w:val="24"/>
          <w:vertAlign w:val="superscript"/>
        </w:rPr>
        <w:fldChar w:fldCharType="end"/>
      </w:r>
      <w:r w:rsidR="00286139">
        <w:rPr>
          <w:kern w:val="0"/>
          <w:szCs w:val="24"/>
          <w:vertAlign w:val="superscript"/>
        </w:rPr>
        <w:fldChar w:fldCharType="begin"/>
      </w:r>
      <w:r w:rsidR="00286139">
        <w:rPr>
          <w:kern w:val="0"/>
          <w:szCs w:val="24"/>
          <w:vertAlign w:val="superscript"/>
        </w:rPr>
        <w:instrText xml:space="preserve"> REF _Ref184637892 \r \h </w:instrText>
      </w:r>
      <w:r w:rsidR="00286139">
        <w:rPr>
          <w:kern w:val="0"/>
          <w:szCs w:val="24"/>
          <w:vertAlign w:val="superscript"/>
        </w:rPr>
      </w:r>
      <w:r w:rsidR="00286139">
        <w:rPr>
          <w:kern w:val="0"/>
          <w:szCs w:val="24"/>
          <w:vertAlign w:val="superscript"/>
        </w:rPr>
        <w:fldChar w:fldCharType="separate"/>
      </w:r>
      <w:r w:rsidR="00286139">
        <w:rPr>
          <w:kern w:val="0"/>
          <w:szCs w:val="24"/>
          <w:vertAlign w:val="superscript"/>
        </w:rPr>
        <w:t>[34]</w:t>
      </w:r>
      <w:r w:rsidR="00286139">
        <w:rPr>
          <w:kern w:val="0"/>
          <w:szCs w:val="24"/>
          <w:vertAlign w:val="superscript"/>
        </w:rPr>
        <w:fldChar w:fldCharType="end"/>
      </w:r>
      <w:r w:rsidR="001177B1" w:rsidRPr="001177B1">
        <w:rPr>
          <w:rFonts w:hint="eastAsia"/>
          <w:kern w:val="0"/>
          <w:szCs w:val="24"/>
        </w:rPr>
        <w:t>以及晶体形成</w:t>
      </w:r>
      <w:r w:rsidR="00286139">
        <w:rPr>
          <w:kern w:val="0"/>
          <w:szCs w:val="24"/>
          <w:vertAlign w:val="superscript"/>
        </w:rPr>
        <w:fldChar w:fldCharType="begin"/>
      </w:r>
      <w:r w:rsidR="00286139">
        <w:rPr>
          <w:kern w:val="0"/>
          <w:szCs w:val="24"/>
          <w:vertAlign w:val="superscript"/>
        </w:rPr>
        <w:instrText xml:space="preserve"> REF _Ref184637973 \r \h </w:instrText>
      </w:r>
      <w:r w:rsidR="00286139">
        <w:rPr>
          <w:kern w:val="0"/>
          <w:szCs w:val="24"/>
          <w:vertAlign w:val="superscript"/>
        </w:rPr>
      </w:r>
      <w:r w:rsidR="00286139">
        <w:rPr>
          <w:kern w:val="0"/>
          <w:szCs w:val="24"/>
          <w:vertAlign w:val="superscript"/>
        </w:rPr>
        <w:fldChar w:fldCharType="separate"/>
      </w:r>
      <w:r w:rsidR="00286139">
        <w:rPr>
          <w:kern w:val="0"/>
          <w:szCs w:val="24"/>
          <w:vertAlign w:val="superscript"/>
        </w:rPr>
        <w:t>[35]</w:t>
      </w:r>
      <w:r w:rsidR="00286139">
        <w:rPr>
          <w:kern w:val="0"/>
          <w:szCs w:val="24"/>
          <w:vertAlign w:val="superscript"/>
        </w:rPr>
        <w:fldChar w:fldCharType="end"/>
      </w:r>
      <w:r w:rsidR="00286139">
        <w:rPr>
          <w:kern w:val="0"/>
          <w:szCs w:val="24"/>
          <w:vertAlign w:val="superscript"/>
        </w:rPr>
        <w:fldChar w:fldCharType="begin"/>
      </w:r>
      <w:r w:rsidR="00286139">
        <w:rPr>
          <w:kern w:val="0"/>
          <w:szCs w:val="24"/>
          <w:vertAlign w:val="superscript"/>
        </w:rPr>
        <w:instrText xml:space="preserve"> REF _Ref184637974 \r \h </w:instrText>
      </w:r>
      <w:r w:rsidR="00286139">
        <w:rPr>
          <w:kern w:val="0"/>
          <w:szCs w:val="24"/>
          <w:vertAlign w:val="superscript"/>
        </w:rPr>
      </w:r>
      <w:r w:rsidR="00286139">
        <w:rPr>
          <w:kern w:val="0"/>
          <w:szCs w:val="24"/>
          <w:vertAlign w:val="superscript"/>
        </w:rPr>
        <w:fldChar w:fldCharType="separate"/>
      </w:r>
      <w:r w:rsidR="00286139">
        <w:rPr>
          <w:kern w:val="0"/>
          <w:szCs w:val="24"/>
          <w:vertAlign w:val="superscript"/>
        </w:rPr>
        <w:t>[36]</w:t>
      </w:r>
      <w:r w:rsidR="00286139">
        <w:rPr>
          <w:kern w:val="0"/>
          <w:szCs w:val="24"/>
          <w:vertAlign w:val="superscript"/>
        </w:rPr>
        <w:fldChar w:fldCharType="end"/>
      </w:r>
      <w:r w:rsidR="00286139">
        <w:rPr>
          <w:kern w:val="0"/>
          <w:szCs w:val="24"/>
          <w:vertAlign w:val="superscript"/>
        </w:rPr>
        <w:fldChar w:fldCharType="begin"/>
      </w:r>
      <w:r w:rsidR="00286139">
        <w:rPr>
          <w:kern w:val="0"/>
          <w:szCs w:val="24"/>
          <w:vertAlign w:val="superscript"/>
        </w:rPr>
        <w:instrText xml:space="preserve"> REF _Ref184637975 \r \h </w:instrText>
      </w:r>
      <w:r w:rsidR="00286139">
        <w:rPr>
          <w:kern w:val="0"/>
          <w:szCs w:val="24"/>
          <w:vertAlign w:val="superscript"/>
        </w:rPr>
      </w:r>
      <w:r w:rsidR="00286139">
        <w:rPr>
          <w:kern w:val="0"/>
          <w:szCs w:val="24"/>
          <w:vertAlign w:val="superscript"/>
        </w:rPr>
        <w:fldChar w:fldCharType="separate"/>
      </w:r>
      <w:r w:rsidR="00286139">
        <w:rPr>
          <w:kern w:val="0"/>
          <w:szCs w:val="24"/>
          <w:vertAlign w:val="superscript"/>
        </w:rPr>
        <w:t>[37]</w:t>
      </w:r>
      <w:r w:rsidR="00286139">
        <w:rPr>
          <w:kern w:val="0"/>
          <w:szCs w:val="24"/>
          <w:vertAlign w:val="superscript"/>
        </w:rPr>
        <w:fldChar w:fldCharType="end"/>
      </w:r>
      <w:r w:rsidR="001177B1" w:rsidRPr="001177B1">
        <w:rPr>
          <w:rFonts w:hint="eastAsia"/>
          <w:kern w:val="0"/>
          <w:szCs w:val="24"/>
        </w:rPr>
        <w:t>等。</w:t>
      </w:r>
      <w:r w:rsidRPr="00B128B3">
        <w:rPr>
          <w:rFonts w:hint="eastAsia"/>
          <w:kern w:val="0"/>
          <w:szCs w:val="24"/>
        </w:rPr>
        <w:t>这些研究不仅丰富了计算机图形学的内容，也为其他学科提供了有价值的参考。不过，在计算机图形学领域，尚未</w:t>
      </w:r>
      <w:proofErr w:type="gramStart"/>
      <w:r w:rsidRPr="00B128B3">
        <w:rPr>
          <w:rFonts w:hint="eastAsia"/>
          <w:kern w:val="0"/>
          <w:szCs w:val="24"/>
        </w:rPr>
        <w:t>有尝试利用</w:t>
      </w:r>
      <w:proofErr w:type="gramEnd"/>
      <w:r w:rsidRPr="00B128B3">
        <w:rPr>
          <w:rFonts w:hint="eastAsia"/>
          <w:kern w:val="0"/>
          <w:szCs w:val="24"/>
        </w:rPr>
        <w:t>多相模型来建模非牛顿流体的研究。考虑到非牛顿流体在工业生产、日常生活中的广泛应用，探索这一领域的潜力无疑是未来研究的重要方向之一</w:t>
      </w:r>
      <w:r w:rsidR="001177B1" w:rsidRPr="001177B1">
        <w:rPr>
          <w:rFonts w:hint="eastAsia"/>
          <w:kern w:val="0"/>
          <w:szCs w:val="24"/>
        </w:rPr>
        <w:t>。</w:t>
      </w:r>
    </w:p>
    <w:p w14:paraId="256DFDB4" w14:textId="77777777" w:rsidR="00AE7694" w:rsidRPr="00122379" w:rsidRDefault="00AE7694" w:rsidP="002D3AE7">
      <w:pPr>
        <w:pStyle w:val="1"/>
        <w:numPr>
          <w:ilvl w:val="0"/>
          <w:numId w:val="0"/>
        </w:numPr>
        <w:rPr>
          <w:rFonts w:ascii="Times New Roman" w:hAnsi="Times New Roman" w:cs="Times New Roman"/>
          <w:b/>
          <w:bCs/>
          <w:szCs w:val="30"/>
        </w:rPr>
      </w:pPr>
      <w:bookmarkStart w:id="25" w:name="_Toc184635840"/>
      <w:r>
        <w:rPr>
          <w:rFonts w:ascii="Times New Roman" w:hAnsi="Times New Roman" w:cs="Times New Roman" w:hint="eastAsia"/>
          <w:b/>
          <w:bCs/>
          <w:szCs w:val="30"/>
        </w:rPr>
        <w:t>3</w:t>
      </w:r>
      <w:r w:rsidRPr="00122379">
        <w:rPr>
          <w:rFonts w:ascii="Times New Roman" w:hAnsi="Times New Roman" w:cs="Times New Roman"/>
          <w:b/>
          <w:bCs/>
          <w:szCs w:val="30"/>
        </w:rPr>
        <w:t>研究内容与预期目标</w:t>
      </w:r>
      <w:bookmarkEnd w:id="19"/>
      <w:bookmarkEnd w:id="25"/>
    </w:p>
    <w:p w14:paraId="087A3A57" w14:textId="37CD1BC8" w:rsidR="005C5BD9" w:rsidRDefault="00AE7694" w:rsidP="002D3AE7">
      <w:pPr>
        <w:pStyle w:val="2"/>
        <w:numPr>
          <w:ilvl w:val="1"/>
          <w:numId w:val="0"/>
        </w:numPr>
        <w:spacing w:before="0" w:after="0" w:line="360" w:lineRule="auto"/>
        <w:rPr>
          <w:rFonts w:ascii="Times New Roman" w:hAnsi="Times New Roman"/>
          <w:szCs w:val="28"/>
        </w:rPr>
      </w:pPr>
      <w:bookmarkStart w:id="26" w:name="_Toc26178750"/>
      <w:bookmarkStart w:id="27" w:name="_Toc26179177"/>
      <w:bookmarkStart w:id="28" w:name="_Toc25679327"/>
      <w:bookmarkStart w:id="29" w:name="_Toc26178814"/>
      <w:bookmarkStart w:id="30" w:name="_Toc25678442"/>
      <w:bookmarkStart w:id="31" w:name="_Toc26178345"/>
      <w:bookmarkStart w:id="32" w:name="_Toc25550273"/>
      <w:bookmarkStart w:id="33" w:name="_Toc25678412"/>
      <w:bookmarkStart w:id="34" w:name="_Toc150922238"/>
      <w:bookmarkStart w:id="35" w:name="_Toc56321104"/>
      <w:bookmarkStart w:id="36" w:name="_Toc26178606"/>
      <w:bookmarkStart w:id="37" w:name="_Toc150922317"/>
      <w:bookmarkStart w:id="38" w:name="_Toc91658532"/>
      <w:bookmarkStart w:id="39" w:name="_Toc184635841"/>
      <w:r>
        <w:rPr>
          <w:rFonts w:ascii="Times New Roman" w:hAnsi="Times New Roman" w:hint="eastAsia"/>
          <w:szCs w:val="28"/>
        </w:rPr>
        <w:t>3</w:t>
      </w:r>
      <w:r w:rsidRPr="00122379">
        <w:rPr>
          <w:rFonts w:ascii="Times New Roman" w:hAnsi="Times New Roman"/>
          <w:szCs w:val="28"/>
        </w:rPr>
        <w:t>.</w:t>
      </w:r>
      <w:bookmarkEnd w:id="26"/>
      <w:bookmarkEnd w:id="27"/>
      <w:bookmarkEnd w:id="28"/>
      <w:bookmarkEnd w:id="29"/>
      <w:bookmarkEnd w:id="30"/>
      <w:bookmarkEnd w:id="31"/>
      <w:bookmarkEnd w:id="32"/>
      <w:bookmarkEnd w:id="33"/>
      <w:bookmarkEnd w:id="34"/>
      <w:bookmarkEnd w:id="35"/>
      <w:bookmarkEnd w:id="36"/>
      <w:bookmarkEnd w:id="37"/>
      <w:r>
        <w:rPr>
          <w:rFonts w:ascii="Times New Roman" w:hAnsi="Times New Roman" w:hint="eastAsia"/>
          <w:szCs w:val="28"/>
        </w:rPr>
        <w:t>1</w:t>
      </w:r>
      <w:r w:rsidRPr="00122379">
        <w:rPr>
          <w:rFonts w:ascii="Times New Roman" w:hAnsi="Times New Roman"/>
          <w:szCs w:val="28"/>
        </w:rPr>
        <w:t>研究内容</w:t>
      </w:r>
      <w:bookmarkEnd w:id="38"/>
      <w:bookmarkEnd w:id="39"/>
    </w:p>
    <w:p w14:paraId="64F39F0C" w14:textId="54C2B66D" w:rsidR="00B42167" w:rsidRPr="00B42167" w:rsidRDefault="00DB734A" w:rsidP="00B42167">
      <w:pPr>
        <w:widowControl/>
        <w:ind w:firstLine="480"/>
        <w:rPr>
          <w:color w:val="000000" w:themeColor="text1"/>
          <w:kern w:val="0"/>
          <w:szCs w:val="24"/>
        </w:rPr>
      </w:pPr>
      <w:r w:rsidRPr="00193248">
        <w:rPr>
          <w:rFonts w:hint="eastAsia"/>
          <w:kern w:val="0"/>
          <w:szCs w:val="24"/>
        </w:rPr>
        <w:t>本研究面向基于物理的</w:t>
      </w:r>
      <w:r w:rsidR="00E2565A">
        <w:rPr>
          <w:rFonts w:hint="eastAsia"/>
          <w:kern w:val="0"/>
          <w:szCs w:val="24"/>
        </w:rPr>
        <w:t>多相非牛顿流体</w:t>
      </w:r>
      <w:r w:rsidRPr="00193248">
        <w:rPr>
          <w:rFonts w:hint="eastAsia"/>
          <w:kern w:val="0"/>
          <w:szCs w:val="24"/>
        </w:rPr>
        <w:t>模拟，当前，</w:t>
      </w:r>
      <w:r w:rsidR="00606EDE">
        <w:rPr>
          <w:rFonts w:hint="eastAsia"/>
          <w:kern w:val="0"/>
          <w:szCs w:val="24"/>
        </w:rPr>
        <w:t>非牛顿流体的</w:t>
      </w:r>
      <w:r w:rsidRPr="00193248">
        <w:rPr>
          <w:rFonts w:hint="eastAsia"/>
          <w:kern w:val="0"/>
          <w:szCs w:val="24"/>
        </w:rPr>
        <w:t>模拟方法</w:t>
      </w:r>
      <w:r w:rsidR="00606EDE">
        <w:rPr>
          <w:rFonts w:hint="eastAsia"/>
          <w:kern w:val="0"/>
          <w:szCs w:val="24"/>
        </w:rPr>
        <w:t>均采</w:t>
      </w:r>
      <w:r w:rsidRPr="00193248">
        <w:rPr>
          <w:rFonts w:hint="eastAsia"/>
          <w:kern w:val="0"/>
          <w:szCs w:val="24"/>
        </w:rPr>
        <w:t>用</w:t>
      </w:r>
      <w:r w:rsidR="00F35CF9">
        <w:rPr>
          <w:rFonts w:hint="eastAsia"/>
          <w:kern w:val="0"/>
          <w:szCs w:val="24"/>
        </w:rPr>
        <w:t>单相</w:t>
      </w:r>
      <w:r w:rsidRPr="00193248">
        <w:rPr>
          <w:rFonts w:hint="eastAsia"/>
          <w:kern w:val="0"/>
          <w:szCs w:val="24"/>
        </w:rPr>
        <w:t>方法实现</w:t>
      </w:r>
      <w:r w:rsidR="004345D8">
        <w:rPr>
          <w:rFonts w:hint="eastAsia"/>
          <w:kern w:val="0"/>
          <w:szCs w:val="24"/>
        </w:rPr>
        <w:t>，而单相流体模拟已经无法正确描述实际的流体组成以及新增的应用需求</w:t>
      </w:r>
      <w:r w:rsidR="00193248">
        <w:rPr>
          <w:rFonts w:hint="eastAsia"/>
          <w:kern w:val="0"/>
          <w:szCs w:val="24"/>
        </w:rPr>
        <w:t>。对于</w:t>
      </w:r>
      <w:r w:rsidR="004345D8">
        <w:rPr>
          <w:rFonts w:hint="eastAsia"/>
          <w:kern w:val="0"/>
          <w:szCs w:val="24"/>
        </w:rPr>
        <w:t>非牛顿流体的模拟，需要</w:t>
      </w:r>
      <w:r w:rsidR="00F256C4">
        <w:rPr>
          <w:rFonts w:hint="eastAsia"/>
          <w:kern w:val="0"/>
          <w:szCs w:val="24"/>
        </w:rPr>
        <w:t>研发</w:t>
      </w:r>
      <w:r w:rsidR="004345D8">
        <w:rPr>
          <w:rFonts w:hint="eastAsia"/>
          <w:kern w:val="0"/>
          <w:szCs w:val="24"/>
        </w:rPr>
        <w:t>新的基于多相流体框架的模拟技术</w:t>
      </w:r>
      <w:r w:rsidR="00193248">
        <w:rPr>
          <w:rFonts w:hint="eastAsia"/>
          <w:kern w:val="0"/>
          <w:szCs w:val="24"/>
        </w:rPr>
        <w:t>。由于拉格朗日粒子方法在处理流体方面存在一定的优势，例如</w:t>
      </w:r>
      <w:r w:rsidR="003F36B0">
        <w:rPr>
          <w:rFonts w:hint="eastAsia"/>
          <w:kern w:val="0"/>
          <w:szCs w:val="24"/>
        </w:rPr>
        <w:t>可以精确</w:t>
      </w:r>
      <w:r w:rsidR="00193248">
        <w:rPr>
          <w:rFonts w:hint="eastAsia"/>
          <w:kern w:val="0"/>
          <w:szCs w:val="24"/>
        </w:rPr>
        <w:t>处</w:t>
      </w:r>
      <w:r w:rsidR="00193248">
        <w:rPr>
          <w:rFonts w:hint="eastAsia"/>
          <w:kern w:val="0"/>
          <w:szCs w:val="24"/>
        </w:rPr>
        <w:lastRenderedPageBreak/>
        <w:t>理流体</w:t>
      </w:r>
      <w:r w:rsidR="00D91741">
        <w:rPr>
          <w:rFonts w:hint="eastAsia"/>
          <w:kern w:val="0"/>
          <w:szCs w:val="24"/>
        </w:rPr>
        <w:t>边界的流动细节</w:t>
      </w:r>
      <w:r w:rsidR="003F36B0">
        <w:rPr>
          <w:rFonts w:hint="eastAsia"/>
          <w:kern w:val="0"/>
          <w:szCs w:val="24"/>
        </w:rPr>
        <w:t>。因此，</w:t>
      </w:r>
      <w:bookmarkStart w:id="40" w:name="OLE_LINK5"/>
      <w:r w:rsidR="003F36B0">
        <w:rPr>
          <w:rFonts w:hint="eastAsia"/>
          <w:kern w:val="0"/>
          <w:szCs w:val="24"/>
        </w:rPr>
        <w:t>统一使用拉格朗日</w:t>
      </w:r>
      <w:r w:rsidR="00D91741">
        <w:rPr>
          <w:rFonts w:hint="eastAsia"/>
          <w:kern w:val="0"/>
          <w:szCs w:val="24"/>
        </w:rPr>
        <w:t>法中的</w:t>
      </w:r>
      <w:r w:rsidR="00D91741">
        <w:rPr>
          <w:rFonts w:hint="eastAsia"/>
          <w:kern w:val="0"/>
          <w:szCs w:val="24"/>
        </w:rPr>
        <w:t>SPH</w:t>
      </w:r>
      <w:r w:rsidR="00D91741">
        <w:rPr>
          <w:rFonts w:hint="eastAsia"/>
          <w:kern w:val="0"/>
          <w:szCs w:val="24"/>
        </w:rPr>
        <w:t>方法</w:t>
      </w:r>
      <w:r w:rsidR="003F36B0">
        <w:rPr>
          <w:rFonts w:hint="eastAsia"/>
          <w:kern w:val="0"/>
          <w:szCs w:val="24"/>
        </w:rPr>
        <w:t>构建</w:t>
      </w:r>
      <w:r w:rsidR="00D91741">
        <w:rPr>
          <w:rFonts w:hint="eastAsia"/>
          <w:kern w:val="0"/>
          <w:szCs w:val="24"/>
        </w:rPr>
        <w:t>流体、刚体模型</w:t>
      </w:r>
      <w:r w:rsidR="003F36B0">
        <w:rPr>
          <w:rFonts w:hint="eastAsia"/>
          <w:kern w:val="0"/>
          <w:szCs w:val="24"/>
        </w:rPr>
        <w:t>，</w:t>
      </w:r>
      <w:r w:rsidR="00D91741">
        <w:rPr>
          <w:rFonts w:hint="eastAsia"/>
          <w:kern w:val="0"/>
          <w:szCs w:val="24"/>
        </w:rPr>
        <w:t>通过选取、拓展合适的</w:t>
      </w:r>
      <w:r w:rsidR="003F36B0">
        <w:rPr>
          <w:rFonts w:hint="eastAsia"/>
          <w:kern w:val="0"/>
          <w:szCs w:val="24"/>
        </w:rPr>
        <w:t>物理</w:t>
      </w:r>
      <w:r w:rsidR="003F36B0" w:rsidRPr="005861AE">
        <w:rPr>
          <w:rFonts w:hint="eastAsia"/>
          <w:color w:val="000000" w:themeColor="text1"/>
          <w:kern w:val="0"/>
          <w:szCs w:val="24"/>
        </w:rPr>
        <w:t>模型</w:t>
      </w:r>
      <w:r w:rsidR="00D91741">
        <w:rPr>
          <w:rFonts w:hint="eastAsia"/>
          <w:color w:val="000000" w:themeColor="text1"/>
          <w:kern w:val="0"/>
          <w:szCs w:val="24"/>
        </w:rPr>
        <w:t>并进行离散化计算，高效生成精美、准确的多相非牛顿流体动画</w:t>
      </w:r>
      <w:r w:rsidR="003F36B0" w:rsidRPr="005861AE">
        <w:rPr>
          <w:rFonts w:hint="eastAsia"/>
          <w:color w:val="000000" w:themeColor="text1"/>
          <w:kern w:val="0"/>
          <w:szCs w:val="24"/>
        </w:rPr>
        <w:t>。</w:t>
      </w:r>
      <w:bookmarkEnd w:id="40"/>
      <w:r w:rsidRPr="005861AE">
        <w:rPr>
          <w:rFonts w:hint="eastAsia"/>
          <w:color w:val="000000" w:themeColor="text1"/>
          <w:kern w:val="0"/>
          <w:szCs w:val="24"/>
        </w:rPr>
        <w:t>本研究主要</w:t>
      </w:r>
      <w:r w:rsidR="003F36B0" w:rsidRPr="005861AE">
        <w:rPr>
          <w:rFonts w:hint="eastAsia"/>
          <w:color w:val="000000" w:themeColor="text1"/>
          <w:kern w:val="0"/>
          <w:szCs w:val="24"/>
        </w:rPr>
        <w:t>包含三部分内容，研究路线如图</w:t>
      </w:r>
      <w:r w:rsidR="003F6A9C">
        <w:rPr>
          <w:rFonts w:hint="eastAsia"/>
          <w:color w:val="000000" w:themeColor="text1"/>
          <w:kern w:val="0"/>
          <w:szCs w:val="24"/>
        </w:rPr>
        <w:t>3.1</w:t>
      </w:r>
      <w:r w:rsidR="003F36B0" w:rsidRPr="005861AE">
        <w:rPr>
          <w:rFonts w:hint="eastAsia"/>
          <w:color w:val="000000" w:themeColor="text1"/>
          <w:kern w:val="0"/>
          <w:szCs w:val="24"/>
        </w:rPr>
        <w:t>所示</w:t>
      </w:r>
      <w:r w:rsidRPr="005861AE">
        <w:rPr>
          <w:rFonts w:hint="eastAsia"/>
          <w:color w:val="000000" w:themeColor="text1"/>
          <w:kern w:val="0"/>
          <w:szCs w:val="24"/>
        </w:rPr>
        <w:t>：</w:t>
      </w:r>
    </w:p>
    <w:p w14:paraId="5CE39921" w14:textId="0F25BF2D" w:rsidR="00B42167" w:rsidRDefault="001B46B7" w:rsidP="005861AE">
      <w:pPr>
        <w:widowControl/>
        <w:ind w:firstLineChars="0" w:firstLine="0"/>
        <w:jc w:val="center"/>
        <w:rPr>
          <w:kern w:val="0"/>
          <w:szCs w:val="24"/>
        </w:rPr>
      </w:pPr>
      <w:r>
        <w:object w:dxaOrig="7140" w:dyaOrig="4425" w14:anchorId="670FA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pt;height:204.75pt" o:ole="">
            <v:imagedata r:id="rId18" o:title=""/>
          </v:shape>
          <o:OLEObject Type="Embed" ProgID="Visio.Drawing.15" ShapeID="_x0000_i1025" DrawAspect="Content" ObjectID="_1795531126" r:id="rId19"/>
        </w:object>
      </w:r>
    </w:p>
    <w:p w14:paraId="5A19D0E6" w14:textId="566801BC" w:rsidR="005861AE" w:rsidRPr="003F6A9C" w:rsidRDefault="005861AE" w:rsidP="003F6A9C">
      <w:pPr>
        <w:pStyle w:val="afb"/>
        <w:spacing w:before="156" w:after="468"/>
      </w:pPr>
      <w:r w:rsidRPr="003F6A9C">
        <w:rPr>
          <w:rFonts w:hint="eastAsia"/>
        </w:rPr>
        <w:t>图</w:t>
      </w:r>
      <w:r w:rsidR="003F6A9C" w:rsidRPr="003F6A9C">
        <w:rPr>
          <w:rFonts w:hint="eastAsia"/>
        </w:rPr>
        <w:t>3.1</w:t>
      </w:r>
      <w:r w:rsidRPr="003F6A9C">
        <w:rPr>
          <w:rFonts w:hint="eastAsia"/>
        </w:rPr>
        <w:t xml:space="preserve"> 研究路线</w:t>
      </w:r>
    </w:p>
    <w:p w14:paraId="6275BB48" w14:textId="4609F90A" w:rsidR="00DB734A" w:rsidRPr="00193248" w:rsidRDefault="00193248" w:rsidP="00193248">
      <w:pPr>
        <w:widowControl/>
        <w:ind w:firstLine="482"/>
        <w:jc w:val="left"/>
        <w:rPr>
          <w:b/>
          <w:bCs/>
          <w:kern w:val="0"/>
          <w:szCs w:val="24"/>
        </w:rPr>
      </w:pPr>
      <w:r w:rsidRPr="00193248">
        <w:rPr>
          <w:rFonts w:hint="eastAsia"/>
          <w:b/>
          <w:bCs/>
          <w:kern w:val="0"/>
          <w:szCs w:val="24"/>
        </w:rPr>
        <w:t>（</w:t>
      </w:r>
      <w:r w:rsidRPr="00193248">
        <w:rPr>
          <w:rFonts w:hint="eastAsia"/>
          <w:b/>
          <w:bCs/>
          <w:kern w:val="0"/>
          <w:szCs w:val="24"/>
        </w:rPr>
        <w:t>1</w:t>
      </w:r>
      <w:r w:rsidRPr="00193248">
        <w:rPr>
          <w:rFonts w:hint="eastAsia"/>
          <w:b/>
          <w:bCs/>
          <w:kern w:val="0"/>
          <w:szCs w:val="24"/>
        </w:rPr>
        <w:t>）</w:t>
      </w:r>
      <w:r w:rsidR="00B42167">
        <w:rPr>
          <w:rFonts w:hint="eastAsia"/>
          <w:b/>
          <w:bCs/>
          <w:kern w:val="0"/>
          <w:szCs w:val="24"/>
        </w:rPr>
        <w:t>基于</w:t>
      </w:r>
      <w:r w:rsidR="00B42167">
        <w:rPr>
          <w:rFonts w:hint="eastAsia"/>
          <w:b/>
          <w:bCs/>
          <w:kern w:val="0"/>
          <w:szCs w:val="24"/>
        </w:rPr>
        <w:t>SPH</w:t>
      </w:r>
      <w:r w:rsidR="00B42167">
        <w:rPr>
          <w:rFonts w:hint="eastAsia"/>
          <w:b/>
          <w:bCs/>
          <w:kern w:val="0"/>
          <w:szCs w:val="24"/>
        </w:rPr>
        <w:t>方法的</w:t>
      </w:r>
      <w:r w:rsidR="00931E31">
        <w:rPr>
          <w:rFonts w:hint="eastAsia"/>
          <w:b/>
          <w:bCs/>
          <w:kern w:val="0"/>
          <w:szCs w:val="24"/>
        </w:rPr>
        <w:t>混合模型离散化</w:t>
      </w:r>
      <w:r w:rsidR="00B42167">
        <w:rPr>
          <w:rFonts w:hint="eastAsia"/>
          <w:b/>
          <w:bCs/>
          <w:kern w:val="0"/>
          <w:szCs w:val="24"/>
        </w:rPr>
        <w:t>计算</w:t>
      </w:r>
    </w:p>
    <w:p w14:paraId="20AE8A8B" w14:textId="0105769C" w:rsidR="00DB734A" w:rsidRDefault="005D24A5" w:rsidP="00D03748">
      <w:pPr>
        <w:widowControl/>
        <w:ind w:firstLine="480"/>
        <w:rPr>
          <w:kern w:val="0"/>
          <w:szCs w:val="24"/>
        </w:rPr>
      </w:pPr>
      <w:r w:rsidRPr="005D24A5">
        <w:rPr>
          <w:rFonts w:hint="eastAsia"/>
          <w:kern w:val="0"/>
          <w:szCs w:val="24"/>
        </w:rPr>
        <w:t>为了实现对大范围粘弹性多相非牛顿流体流动效果的高效模拟，</w:t>
      </w:r>
      <w:proofErr w:type="gramStart"/>
      <w:r>
        <w:rPr>
          <w:rFonts w:hint="eastAsia"/>
          <w:kern w:val="0"/>
          <w:szCs w:val="24"/>
        </w:rPr>
        <w:t>拟</w:t>
      </w:r>
      <w:r w:rsidRPr="005D24A5">
        <w:rPr>
          <w:rFonts w:hint="eastAsia"/>
          <w:kern w:val="0"/>
          <w:szCs w:val="24"/>
        </w:rPr>
        <w:t>研究</w:t>
      </w:r>
      <w:proofErr w:type="gramEnd"/>
      <w:r w:rsidRPr="005D24A5">
        <w:rPr>
          <w:rFonts w:hint="eastAsia"/>
          <w:kern w:val="0"/>
          <w:szCs w:val="24"/>
        </w:rPr>
        <w:t>基于</w:t>
      </w:r>
      <w:r w:rsidRPr="005D24A5">
        <w:rPr>
          <w:rFonts w:hint="eastAsia"/>
          <w:kern w:val="0"/>
          <w:szCs w:val="24"/>
        </w:rPr>
        <w:t>SPH</w:t>
      </w:r>
      <w:r w:rsidRPr="005D24A5">
        <w:rPr>
          <w:rFonts w:hint="eastAsia"/>
          <w:kern w:val="0"/>
          <w:szCs w:val="24"/>
        </w:rPr>
        <w:t>（光滑粒子流体动力学）方法</w:t>
      </w:r>
      <w:r w:rsidR="008C3ABE">
        <w:rPr>
          <w:rFonts w:hint="eastAsia"/>
          <w:kern w:val="0"/>
          <w:szCs w:val="24"/>
        </w:rPr>
        <w:t>的</w:t>
      </w:r>
      <w:r w:rsidRPr="005D24A5">
        <w:rPr>
          <w:rFonts w:hint="eastAsia"/>
          <w:kern w:val="0"/>
          <w:szCs w:val="24"/>
        </w:rPr>
        <w:t>混合模型应力拓展方案</w:t>
      </w:r>
      <w:r w:rsidR="00BE24CE">
        <w:rPr>
          <w:rFonts w:hint="eastAsia"/>
          <w:kern w:val="0"/>
          <w:szCs w:val="24"/>
        </w:rPr>
        <w:t>，拟</w:t>
      </w:r>
      <w:r w:rsidRPr="005D24A5">
        <w:rPr>
          <w:rFonts w:hint="eastAsia"/>
          <w:kern w:val="0"/>
          <w:szCs w:val="24"/>
        </w:rPr>
        <w:t>引入新的方法来修正和优化粘性应力项以及相转移机制，旨在解决现有混合模型中存在的局限性。</w:t>
      </w:r>
    </w:p>
    <w:p w14:paraId="6C1A3873" w14:textId="381AF901" w:rsidR="00DB734A" w:rsidRPr="00193248" w:rsidRDefault="00193248" w:rsidP="00193248">
      <w:pPr>
        <w:widowControl/>
        <w:ind w:firstLine="482"/>
        <w:jc w:val="left"/>
        <w:rPr>
          <w:b/>
          <w:bCs/>
          <w:kern w:val="0"/>
          <w:szCs w:val="24"/>
        </w:rPr>
      </w:pPr>
      <w:r w:rsidRPr="00193248">
        <w:rPr>
          <w:rFonts w:hint="eastAsia"/>
          <w:b/>
          <w:bCs/>
          <w:kern w:val="0"/>
          <w:szCs w:val="24"/>
        </w:rPr>
        <w:t>（</w:t>
      </w:r>
      <w:r w:rsidRPr="00193248">
        <w:rPr>
          <w:rFonts w:hint="eastAsia"/>
          <w:b/>
          <w:bCs/>
          <w:kern w:val="0"/>
          <w:szCs w:val="24"/>
        </w:rPr>
        <w:t>2</w:t>
      </w:r>
      <w:r w:rsidRPr="00193248">
        <w:rPr>
          <w:rFonts w:hint="eastAsia"/>
          <w:b/>
          <w:bCs/>
          <w:kern w:val="0"/>
          <w:szCs w:val="24"/>
        </w:rPr>
        <w:t>）</w:t>
      </w:r>
      <w:r w:rsidR="00931E31">
        <w:rPr>
          <w:rFonts w:hint="eastAsia"/>
          <w:b/>
          <w:bCs/>
          <w:kern w:val="0"/>
          <w:szCs w:val="24"/>
        </w:rPr>
        <w:t>基于构象张量的粘度模型</w:t>
      </w:r>
    </w:p>
    <w:p w14:paraId="73423DE7" w14:textId="6AA8F650" w:rsidR="00935F4D" w:rsidRPr="00935F4D" w:rsidRDefault="00935F4D" w:rsidP="00E6021D">
      <w:pPr>
        <w:widowControl/>
        <w:ind w:firstLine="480"/>
        <w:rPr>
          <w:kern w:val="0"/>
          <w:szCs w:val="24"/>
        </w:rPr>
      </w:pPr>
      <w:r w:rsidRPr="00935F4D">
        <w:rPr>
          <w:rFonts w:hint="eastAsia"/>
          <w:kern w:val="0"/>
          <w:szCs w:val="24"/>
        </w:rPr>
        <w:t>当前基于</w:t>
      </w:r>
      <w:r w:rsidRPr="00935F4D">
        <w:rPr>
          <w:rFonts w:hint="eastAsia"/>
          <w:kern w:val="0"/>
          <w:szCs w:val="24"/>
        </w:rPr>
        <w:t>N-S</w:t>
      </w:r>
      <w:r w:rsidRPr="00935F4D">
        <w:rPr>
          <w:rFonts w:hint="eastAsia"/>
          <w:kern w:val="0"/>
          <w:szCs w:val="24"/>
        </w:rPr>
        <w:t>方程中原生粘性项的粘度计算方案，在显式积分框架下处理高粘度流体场景时，计算成本非常高。为此，</w:t>
      </w:r>
      <w:r>
        <w:rPr>
          <w:rFonts w:hint="eastAsia"/>
          <w:kern w:val="0"/>
          <w:szCs w:val="24"/>
        </w:rPr>
        <w:t>本研究</w:t>
      </w:r>
      <w:r w:rsidRPr="00935F4D">
        <w:rPr>
          <w:rFonts w:hint="eastAsia"/>
          <w:kern w:val="0"/>
          <w:szCs w:val="24"/>
        </w:rPr>
        <w:t>计划</w:t>
      </w:r>
      <w:r w:rsidR="00F256C4">
        <w:rPr>
          <w:rFonts w:hint="eastAsia"/>
          <w:kern w:val="0"/>
          <w:szCs w:val="24"/>
        </w:rPr>
        <w:t>研发</w:t>
      </w:r>
      <w:r w:rsidRPr="00935F4D">
        <w:rPr>
          <w:rFonts w:hint="eastAsia"/>
          <w:kern w:val="0"/>
          <w:szCs w:val="24"/>
        </w:rPr>
        <w:t>基于构象张量的粘度模型，通过引入应力修正方法来增强流体控制方程的描述能力，从而提高计算效率。本研究</w:t>
      </w:r>
      <w:r w:rsidR="00A045A2">
        <w:rPr>
          <w:rFonts w:hint="eastAsia"/>
          <w:kern w:val="0"/>
          <w:szCs w:val="24"/>
        </w:rPr>
        <w:t>将分为两个阶段来逐步增强模型的描述能力，第一阶段</w:t>
      </w:r>
      <w:r w:rsidRPr="00935F4D">
        <w:rPr>
          <w:rFonts w:hint="eastAsia"/>
          <w:kern w:val="0"/>
          <w:szCs w:val="24"/>
        </w:rPr>
        <w:t>将专注于</w:t>
      </w:r>
      <w:r w:rsidR="00F256C4">
        <w:rPr>
          <w:rFonts w:hint="eastAsia"/>
          <w:kern w:val="0"/>
          <w:szCs w:val="24"/>
        </w:rPr>
        <w:t>研发</w:t>
      </w:r>
      <w:r w:rsidRPr="00935F4D">
        <w:rPr>
          <w:rFonts w:hint="eastAsia"/>
          <w:kern w:val="0"/>
          <w:szCs w:val="24"/>
        </w:rPr>
        <w:t>一种结合混合模型与单一构象张量的两相粘弹性非牛顿流体模拟算法</w:t>
      </w:r>
      <w:r w:rsidR="00A045A2">
        <w:rPr>
          <w:rFonts w:hint="eastAsia"/>
          <w:kern w:val="0"/>
          <w:szCs w:val="24"/>
        </w:rPr>
        <w:t>；第二阶段将专注于</w:t>
      </w:r>
      <w:r w:rsidR="00F256C4">
        <w:rPr>
          <w:rFonts w:hint="eastAsia"/>
          <w:kern w:val="0"/>
          <w:szCs w:val="24"/>
        </w:rPr>
        <w:t>研发</w:t>
      </w:r>
      <w:r w:rsidR="00A045A2">
        <w:rPr>
          <w:rFonts w:hint="eastAsia"/>
          <w:kern w:val="0"/>
          <w:szCs w:val="24"/>
        </w:rPr>
        <w:t>一种结合混合模型与多模式构象张量的任意多相非牛顿流体模拟算法</w:t>
      </w:r>
      <w:r w:rsidR="004F42C9">
        <w:rPr>
          <w:rFonts w:hint="eastAsia"/>
          <w:kern w:val="0"/>
          <w:szCs w:val="24"/>
        </w:rPr>
        <w:t>。</w:t>
      </w:r>
      <w:r w:rsidRPr="00935F4D">
        <w:rPr>
          <w:rFonts w:hint="eastAsia"/>
          <w:kern w:val="0"/>
          <w:szCs w:val="24"/>
        </w:rPr>
        <w:t>在已有混合模型的基础上，</w:t>
      </w:r>
      <w:r w:rsidR="00603586">
        <w:rPr>
          <w:rFonts w:hint="eastAsia"/>
          <w:kern w:val="0"/>
          <w:szCs w:val="24"/>
        </w:rPr>
        <w:t>本研究</w:t>
      </w:r>
      <w:r w:rsidR="004F42C9">
        <w:rPr>
          <w:rFonts w:hint="eastAsia"/>
          <w:kern w:val="0"/>
          <w:szCs w:val="24"/>
        </w:rPr>
        <w:t>阶段</w:t>
      </w:r>
      <w:r w:rsidRPr="00935F4D">
        <w:rPr>
          <w:rFonts w:hint="eastAsia"/>
          <w:kern w:val="0"/>
          <w:szCs w:val="24"/>
        </w:rPr>
        <w:t>将深入耦合</w:t>
      </w:r>
      <w:r w:rsidR="004F42C9">
        <w:rPr>
          <w:rFonts w:hint="eastAsia"/>
          <w:kern w:val="0"/>
          <w:szCs w:val="24"/>
        </w:rPr>
        <w:t>混合模型与</w:t>
      </w:r>
      <w:r w:rsidRPr="00935F4D">
        <w:rPr>
          <w:rFonts w:hint="eastAsia"/>
          <w:kern w:val="0"/>
          <w:szCs w:val="24"/>
        </w:rPr>
        <w:t>构象张量方法，制定新的相间相互作用模型，以实现高效且准确的非牛顿流体模拟。</w:t>
      </w:r>
    </w:p>
    <w:p w14:paraId="3207354B" w14:textId="58ABB325" w:rsidR="00DB734A" w:rsidRPr="00193248" w:rsidRDefault="00193248" w:rsidP="00193248">
      <w:pPr>
        <w:widowControl/>
        <w:ind w:firstLine="482"/>
        <w:jc w:val="left"/>
        <w:rPr>
          <w:b/>
          <w:bCs/>
          <w:kern w:val="0"/>
          <w:szCs w:val="24"/>
        </w:rPr>
      </w:pPr>
      <w:r w:rsidRPr="00193248">
        <w:rPr>
          <w:rFonts w:hint="eastAsia"/>
          <w:b/>
          <w:bCs/>
          <w:kern w:val="0"/>
          <w:szCs w:val="24"/>
        </w:rPr>
        <w:lastRenderedPageBreak/>
        <w:t>（</w:t>
      </w:r>
      <w:r w:rsidRPr="00193248">
        <w:rPr>
          <w:rFonts w:hint="eastAsia"/>
          <w:b/>
          <w:bCs/>
          <w:kern w:val="0"/>
          <w:szCs w:val="24"/>
        </w:rPr>
        <w:t>3</w:t>
      </w:r>
      <w:r w:rsidRPr="00193248">
        <w:rPr>
          <w:rFonts w:hint="eastAsia"/>
          <w:b/>
          <w:bCs/>
          <w:kern w:val="0"/>
          <w:szCs w:val="24"/>
        </w:rPr>
        <w:t>）</w:t>
      </w:r>
      <w:r w:rsidR="00F168BA">
        <w:rPr>
          <w:rFonts w:hint="eastAsia"/>
          <w:b/>
          <w:bCs/>
          <w:kern w:val="0"/>
          <w:szCs w:val="24"/>
        </w:rPr>
        <w:t>骨水泥注射手术的仿真可视化算法</w:t>
      </w:r>
    </w:p>
    <w:p w14:paraId="26224CA9" w14:textId="2C373173" w:rsidR="00C871C9" w:rsidRPr="00C871C9" w:rsidRDefault="00C871C9" w:rsidP="007D05A9">
      <w:pPr>
        <w:widowControl/>
        <w:ind w:firstLineChars="0" w:firstLine="420"/>
        <w:rPr>
          <w:kern w:val="0"/>
          <w:szCs w:val="24"/>
        </w:rPr>
      </w:pPr>
      <w:r w:rsidRPr="00C871C9">
        <w:rPr>
          <w:rFonts w:hint="eastAsia"/>
          <w:kern w:val="0"/>
          <w:szCs w:val="24"/>
        </w:rPr>
        <w:t>为了实现骨水泥注射全流程的高精度仿真，</w:t>
      </w:r>
      <w:proofErr w:type="gramStart"/>
      <w:r>
        <w:rPr>
          <w:rFonts w:hint="eastAsia"/>
          <w:kern w:val="0"/>
          <w:szCs w:val="24"/>
        </w:rPr>
        <w:t>拟</w:t>
      </w:r>
      <w:r w:rsidRPr="00C871C9">
        <w:rPr>
          <w:rFonts w:hint="eastAsia"/>
          <w:kern w:val="0"/>
          <w:szCs w:val="24"/>
        </w:rPr>
        <w:t>针对</w:t>
      </w:r>
      <w:proofErr w:type="gramEnd"/>
      <w:r w:rsidRPr="00C871C9">
        <w:rPr>
          <w:rFonts w:hint="eastAsia"/>
          <w:kern w:val="0"/>
          <w:szCs w:val="24"/>
        </w:rPr>
        <w:t>手术过程中的关键物质和场景进行专门建模。对于骨水泥流体，基于前期研究成果，将其建模为多相非牛顿流体，以准确捕捉其复杂的流动行为和粘弹性特性。此外，</w:t>
      </w:r>
      <w:r w:rsidR="00584996">
        <w:rPr>
          <w:rFonts w:hint="eastAsia"/>
          <w:kern w:val="0"/>
          <w:szCs w:val="24"/>
        </w:rPr>
        <w:t>需</w:t>
      </w:r>
      <w:r w:rsidR="00F256C4">
        <w:rPr>
          <w:rFonts w:hint="eastAsia"/>
          <w:kern w:val="0"/>
          <w:szCs w:val="24"/>
        </w:rPr>
        <w:t>研发</w:t>
      </w:r>
      <w:r w:rsidRPr="00C871C9">
        <w:rPr>
          <w:rFonts w:hint="eastAsia"/>
          <w:kern w:val="0"/>
          <w:szCs w:val="24"/>
        </w:rPr>
        <w:t>专用的流体发射器来模拟注射螺钉的作用，精确再现注射过程中骨水泥的注入路径和分布情况。其他相关器械，如骨水泥混合器，则被建模为刚体，以确保整个系统的稳定性和准确性。</w:t>
      </w:r>
    </w:p>
    <w:p w14:paraId="44D095FD" w14:textId="4C1116B8" w:rsidR="00C871C9" w:rsidRPr="00193248" w:rsidRDefault="00C871C9" w:rsidP="007D05A9">
      <w:pPr>
        <w:widowControl/>
        <w:ind w:firstLine="480"/>
        <w:rPr>
          <w:kern w:val="0"/>
          <w:szCs w:val="24"/>
        </w:rPr>
      </w:pPr>
      <w:r w:rsidRPr="00C871C9">
        <w:rPr>
          <w:rFonts w:hint="eastAsia"/>
          <w:kern w:val="0"/>
          <w:szCs w:val="24"/>
        </w:rPr>
        <w:t>通过整合这些元素，定义一套从建模到仿真再到渲染的完整流程，使用户能够全面而直观地理解和操作整个骨水泥注射过程。</w:t>
      </w:r>
    </w:p>
    <w:p w14:paraId="24A95592" w14:textId="3A684E9D" w:rsidR="00797A86" w:rsidRPr="00234340" w:rsidRDefault="00AE7694" w:rsidP="002D3AE7">
      <w:pPr>
        <w:pStyle w:val="3"/>
      </w:pPr>
      <w:bookmarkStart w:id="41" w:name="_Toc184635842"/>
      <w:r>
        <w:rPr>
          <w:rFonts w:hint="eastAsia"/>
        </w:rPr>
        <w:t>3</w:t>
      </w:r>
      <w:r w:rsidRPr="00234340">
        <w:rPr>
          <w:rFonts w:hint="eastAsia"/>
        </w:rPr>
        <w:t>.1.1</w:t>
      </w:r>
      <w:r w:rsidR="006B627B">
        <w:t xml:space="preserve"> </w:t>
      </w:r>
      <w:r w:rsidR="00A22281">
        <w:rPr>
          <w:rFonts w:hint="eastAsia"/>
        </w:rPr>
        <w:t>N-S</w:t>
      </w:r>
      <w:r w:rsidR="00A22281">
        <w:rPr>
          <w:rFonts w:hint="eastAsia"/>
        </w:rPr>
        <w:t>方程与</w:t>
      </w:r>
      <w:r w:rsidR="002C3821">
        <w:rPr>
          <w:rFonts w:hint="eastAsia"/>
        </w:rPr>
        <w:t>基于</w:t>
      </w:r>
      <w:r w:rsidR="002C3821">
        <w:rPr>
          <w:rFonts w:hint="eastAsia"/>
        </w:rPr>
        <w:t>SPH</w:t>
      </w:r>
      <w:r w:rsidR="002C3821">
        <w:rPr>
          <w:rFonts w:hint="eastAsia"/>
        </w:rPr>
        <w:t>方法的混合模型离散化计算</w:t>
      </w:r>
      <w:bookmarkEnd w:id="41"/>
    </w:p>
    <w:p w14:paraId="1206A0E5" w14:textId="77777777" w:rsidR="00A07ED7" w:rsidRDefault="00A07ED7" w:rsidP="00C85BA3">
      <w:pPr>
        <w:widowControl/>
        <w:ind w:firstLine="480"/>
        <w:rPr>
          <w:kern w:val="0"/>
          <w:szCs w:val="24"/>
        </w:rPr>
      </w:pPr>
      <w:r w:rsidRPr="00A07ED7">
        <w:rPr>
          <w:rFonts w:hint="eastAsia"/>
          <w:kern w:val="0"/>
          <w:szCs w:val="24"/>
        </w:rPr>
        <w:t>计算流体力学（</w:t>
      </w:r>
      <w:r w:rsidRPr="00A07ED7">
        <w:rPr>
          <w:rFonts w:hint="eastAsia"/>
          <w:kern w:val="0"/>
          <w:szCs w:val="24"/>
        </w:rPr>
        <w:t>Computational Fluid Dynamics</w:t>
      </w:r>
      <w:r w:rsidRPr="00A07ED7">
        <w:rPr>
          <w:rFonts w:hint="eastAsia"/>
          <w:kern w:val="0"/>
          <w:szCs w:val="24"/>
        </w:rPr>
        <w:t>，简称</w:t>
      </w:r>
      <w:r w:rsidRPr="00A07ED7">
        <w:rPr>
          <w:rFonts w:hint="eastAsia"/>
          <w:kern w:val="0"/>
          <w:szCs w:val="24"/>
        </w:rPr>
        <w:t>CFD</w:t>
      </w:r>
      <w:r w:rsidRPr="00A07ED7">
        <w:rPr>
          <w:rFonts w:hint="eastAsia"/>
          <w:kern w:val="0"/>
          <w:szCs w:val="24"/>
        </w:rPr>
        <w:t>）是基于物理原理进行流体仿真的核心技术。</w:t>
      </w:r>
      <w:r w:rsidRPr="00A07ED7">
        <w:rPr>
          <w:rFonts w:hint="eastAsia"/>
          <w:kern w:val="0"/>
          <w:szCs w:val="24"/>
        </w:rPr>
        <w:t>Navier-Stokes</w:t>
      </w:r>
      <w:r w:rsidRPr="00A07ED7">
        <w:rPr>
          <w:rFonts w:hint="eastAsia"/>
          <w:kern w:val="0"/>
          <w:szCs w:val="24"/>
        </w:rPr>
        <w:t>方程（简称</w:t>
      </w:r>
      <w:r w:rsidRPr="00A07ED7">
        <w:rPr>
          <w:rFonts w:hint="eastAsia"/>
          <w:kern w:val="0"/>
          <w:szCs w:val="24"/>
        </w:rPr>
        <w:t>N-S</w:t>
      </w:r>
      <w:r w:rsidRPr="00A07ED7">
        <w:rPr>
          <w:rFonts w:hint="eastAsia"/>
          <w:kern w:val="0"/>
          <w:szCs w:val="24"/>
        </w:rPr>
        <w:t>方程）作为流体力学的核心，用于描述流体运动的控制方程，是一组复杂的偏微分方程。为了适应计算机的数值求解，这些方程通常需要经过简化和离散化处理。具体过程包括首先对空间域进行离散化，将连续的空间划分为有限数量的离散点或单元；然后将</w:t>
      </w:r>
      <w:r w:rsidRPr="00A07ED7">
        <w:rPr>
          <w:rFonts w:hint="eastAsia"/>
          <w:kern w:val="0"/>
          <w:szCs w:val="24"/>
        </w:rPr>
        <w:t>N-S</w:t>
      </w:r>
      <w:r w:rsidRPr="00A07ED7">
        <w:rPr>
          <w:rFonts w:hint="eastAsia"/>
          <w:kern w:val="0"/>
          <w:szCs w:val="24"/>
        </w:rPr>
        <w:t>方程转换为适用于这些离散点的代数方程形式；最后采用数值模拟方法求解这些方程。</w:t>
      </w:r>
    </w:p>
    <w:p w14:paraId="7B7956DF" w14:textId="77777777" w:rsidR="00A07ED7" w:rsidRDefault="00A07ED7" w:rsidP="00C85BA3">
      <w:pPr>
        <w:widowControl/>
        <w:ind w:firstLine="480"/>
        <w:rPr>
          <w:kern w:val="0"/>
          <w:szCs w:val="24"/>
        </w:rPr>
      </w:pPr>
      <w:r w:rsidRPr="00A07ED7">
        <w:rPr>
          <w:rFonts w:hint="eastAsia"/>
          <w:kern w:val="0"/>
          <w:szCs w:val="24"/>
        </w:rPr>
        <w:t>在实际应用中，系统利用当前时刻的状态信息（如压强、密度等）来预测下一时刻的状态，并根据这些信息更新流体的速度场和位置。</w:t>
      </w:r>
      <w:proofErr w:type="gramStart"/>
      <w:r w:rsidRPr="00A07ED7">
        <w:rPr>
          <w:rFonts w:hint="eastAsia"/>
          <w:kern w:val="0"/>
          <w:szCs w:val="24"/>
        </w:rPr>
        <w:t>通过逐帧渲染</w:t>
      </w:r>
      <w:proofErr w:type="gramEnd"/>
      <w:r w:rsidRPr="00A07ED7">
        <w:rPr>
          <w:rFonts w:hint="eastAsia"/>
          <w:kern w:val="0"/>
          <w:szCs w:val="24"/>
        </w:rPr>
        <w:t>模型，可以生成流体流动的动画效果。这种方法不仅能够模拟流体的基本行为，还能捕捉复杂的动态变化，如湍流和漩涡形成等现象。</w:t>
      </w:r>
    </w:p>
    <w:p w14:paraId="7DFE7153" w14:textId="2D296D03" w:rsidR="00304B66" w:rsidRDefault="00A07ED7" w:rsidP="00C85BA3">
      <w:pPr>
        <w:widowControl/>
        <w:ind w:firstLine="480"/>
        <w:rPr>
          <w:kern w:val="0"/>
          <w:szCs w:val="24"/>
        </w:rPr>
      </w:pPr>
      <w:r w:rsidRPr="00A07ED7">
        <w:rPr>
          <w:kern w:val="0"/>
          <w:szCs w:val="24"/>
        </w:rPr>
        <w:t>典型的不可压缩流体的</w:t>
      </w:r>
      <w:r w:rsidRPr="00A07ED7">
        <w:rPr>
          <w:kern w:val="0"/>
          <w:szCs w:val="24"/>
        </w:rPr>
        <w:t>N-S</w:t>
      </w:r>
      <w:r w:rsidRPr="00A07ED7">
        <w:rPr>
          <w:kern w:val="0"/>
          <w:szCs w:val="24"/>
        </w:rPr>
        <w:t>方程形式如下：</w:t>
      </w:r>
    </w:p>
    <w:p w14:paraId="7369FF4A" w14:textId="741A1E35" w:rsidR="009A1266" w:rsidRPr="009A1266" w:rsidRDefault="009B75B5" w:rsidP="009A1266">
      <w:pPr>
        <w:widowControl/>
        <w:ind w:firstLine="482"/>
        <w:jc w:val="left"/>
        <w:rPr>
          <w:b/>
          <w:kern w:val="0"/>
          <w:szCs w:val="24"/>
        </w:rPr>
      </w:pPr>
      <m:oMathPara>
        <m:oMath>
          <m:eqArr>
            <m:eqArrPr>
              <m:maxDist m:val="1"/>
              <m:ctrlPr>
                <w:rPr>
                  <w:rFonts w:ascii="Cambria Math" w:hAnsi="Cambria Math"/>
                  <w:b/>
                  <w:i/>
                  <w:kern w:val="0"/>
                  <w:szCs w:val="24"/>
                </w:rPr>
              </m:ctrlPr>
            </m:eqArrPr>
            <m:e>
              <m:eqArr>
                <m:eqArrPr>
                  <m:maxDist m:val="1"/>
                  <m:ctrlPr>
                    <w:rPr>
                      <w:rFonts w:ascii="Cambria Math" w:hAnsi="Cambria Math"/>
                      <w:b/>
                      <w:kern w:val="0"/>
                      <w:szCs w:val="24"/>
                    </w:rPr>
                  </m:ctrlPr>
                </m:eqArrPr>
                <m:e>
                  <m:f>
                    <m:fPr>
                      <m:ctrlPr>
                        <w:rPr>
                          <w:rFonts w:ascii="Cambria Math" w:hAnsi="Cambria Math"/>
                          <w:b/>
                          <w:kern w:val="0"/>
                          <w:szCs w:val="24"/>
                        </w:rPr>
                      </m:ctrlPr>
                    </m:fPr>
                    <m:num>
                      <m:r>
                        <m:rPr>
                          <m:sty m:val="bi"/>
                        </m:rPr>
                        <w:rPr>
                          <w:rFonts w:ascii="Cambria Math" w:hAnsi="Cambria Math"/>
                          <w:kern w:val="0"/>
                          <w:szCs w:val="24"/>
                        </w:rPr>
                        <m:t>dv</m:t>
                      </m:r>
                    </m:num>
                    <m:den>
                      <m:r>
                        <m:rPr>
                          <m:sty m:val="bi"/>
                        </m:rPr>
                        <w:rPr>
                          <w:rFonts w:ascii="Cambria Math" w:hAnsi="Cambria Math"/>
                          <w:kern w:val="0"/>
                          <w:szCs w:val="24"/>
                        </w:rPr>
                        <m:t>dt</m:t>
                      </m:r>
                    </m:den>
                  </m:f>
                  <m:r>
                    <m:rPr>
                      <m:sty m:val="b"/>
                    </m:rPr>
                    <w:rPr>
                      <w:rFonts w:ascii="Cambria Math" w:hAnsi="Cambria Math"/>
                      <w:kern w:val="0"/>
                      <w:szCs w:val="24"/>
                    </w:rPr>
                    <m:t>&amp;=-</m:t>
                  </m:r>
                  <m:f>
                    <m:fPr>
                      <m:ctrlPr>
                        <w:rPr>
                          <w:rFonts w:ascii="Cambria Math" w:hAnsi="Cambria Math"/>
                          <w:b/>
                          <w:kern w:val="0"/>
                          <w:szCs w:val="24"/>
                        </w:rPr>
                      </m:ctrlPr>
                    </m:fPr>
                    <m:num>
                      <m:r>
                        <m:rPr>
                          <m:sty m:val="b"/>
                        </m:rPr>
                        <w:rPr>
                          <w:rFonts w:ascii="Cambria Math" w:hAnsi="Cambria Math"/>
                          <w:kern w:val="0"/>
                          <w:szCs w:val="24"/>
                        </w:rPr>
                        <m:t>1</m:t>
                      </m:r>
                    </m:num>
                    <m:den>
                      <m:r>
                        <m:rPr>
                          <m:sty m:val="bi"/>
                        </m:rPr>
                        <w:rPr>
                          <w:rFonts w:ascii="Cambria Math" w:hAnsi="Cambria Math"/>
                          <w:kern w:val="0"/>
                          <w:szCs w:val="24"/>
                        </w:rPr>
                        <m:t>ρ</m:t>
                      </m:r>
                    </m:den>
                  </m:f>
                  <m:r>
                    <m:rPr>
                      <m:sty m:val="b"/>
                    </m:rPr>
                    <w:rPr>
                      <w:rFonts w:ascii="Cambria Math" w:hAnsi="Cambria Math"/>
                      <w:kern w:val="0"/>
                      <w:szCs w:val="24"/>
                    </w:rPr>
                    <m:t>∇</m:t>
                  </m:r>
                  <m:r>
                    <m:rPr>
                      <m:sty m:val="p"/>
                    </m:rPr>
                    <w:rPr>
                      <w:rFonts w:ascii="Cambria Math" w:hAnsi="Cambria Math"/>
                      <w:kern w:val="0"/>
                      <w:szCs w:val="24"/>
                    </w:rPr>
                    <m:t>p</m:t>
                  </m:r>
                  <m:r>
                    <m:rPr>
                      <m:sty m:val="b"/>
                    </m:rPr>
                    <w:rPr>
                      <w:rFonts w:ascii="Cambria Math" w:hAnsi="Cambria Math"/>
                      <w:kern w:val="0"/>
                      <w:szCs w:val="24"/>
                    </w:rPr>
                    <m:t>+</m:t>
                  </m:r>
                  <m:r>
                    <m:rPr>
                      <m:sty m:val="bi"/>
                    </m:rPr>
                    <w:rPr>
                      <w:rFonts w:ascii="Cambria Math" w:hAnsi="Cambria Math"/>
                      <w:kern w:val="0"/>
                      <w:szCs w:val="24"/>
                    </w:rPr>
                    <m:t>μ</m:t>
                  </m:r>
                  <m:sSup>
                    <m:sSupPr>
                      <m:ctrlPr>
                        <w:rPr>
                          <w:rFonts w:ascii="Cambria Math" w:hAnsi="Cambria Math"/>
                          <w:b/>
                          <w:kern w:val="0"/>
                          <w:szCs w:val="24"/>
                        </w:rPr>
                      </m:ctrlPr>
                    </m:sSupPr>
                    <m:e>
                      <m:r>
                        <m:rPr>
                          <m:sty m:val="b"/>
                        </m:rPr>
                        <w:rPr>
                          <w:rFonts w:ascii="Cambria Math" w:hAnsi="Cambria Math"/>
                          <w:kern w:val="0"/>
                          <w:szCs w:val="24"/>
                        </w:rPr>
                        <m:t>∇</m:t>
                      </m:r>
                    </m:e>
                    <m:sup>
                      <m:r>
                        <m:rPr>
                          <m:sty m:val="b"/>
                        </m:rPr>
                        <w:rPr>
                          <w:rFonts w:ascii="Cambria Math" w:hAnsi="Cambria Math"/>
                          <w:kern w:val="0"/>
                          <w:szCs w:val="24"/>
                        </w:rPr>
                        <m:t>2</m:t>
                      </m:r>
                    </m:sup>
                  </m:sSup>
                  <m:r>
                    <m:rPr>
                      <m:sty m:val="bi"/>
                    </m:rPr>
                    <w:rPr>
                      <w:rFonts w:ascii="Cambria Math" w:hAnsi="Cambria Math"/>
                      <w:kern w:val="0"/>
                      <w:szCs w:val="24"/>
                    </w:rPr>
                    <m:t>v</m:t>
                  </m:r>
                  <m:r>
                    <m:rPr>
                      <m:sty m:val="b"/>
                    </m:rPr>
                    <w:rPr>
                      <w:rFonts w:ascii="Cambria Math" w:hAnsi="Cambria Math"/>
                      <w:kern w:val="0"/>
                      <w:szCs w:val="24"/>
                    </w:rPr>
                    <m:t>+</m:t>
                  </m:r>
                  <w:bookmarkStart w:id="42" w:name="_Hlk184574989"/>
                  <m:sSub>
                    <m:sSubPr>
                      <m:ctrlPr>
                        <w:rPr>
                          <w:rFonts w:ascii="Cambria Math" w:hAnsi="Cambria Math"/>
                          <w:b/>
                          <w:kern w:val="0"/>
                          <w:szCs w:val="24"/>
                        </w:rPr>
                      </m:ctrlPr>
                    </m:sSubPr>
                    <m:e>
                      <m:r>
                        <m:rPr>
                          <m:sty m:val="bi"/>
                        </m:rPr>
                        <w:rPr>
                          <w:rFonts w:ascii="Cambria Math" w:hAnsi="Cambria Math"/>
                          <w:kern w:val="0"/>
                          <w:szCs w:val="24"/>
                        </w:rPr>
                        <m:t>f</m:t>
                      </m:r>
                    </m:e>
                    <m:sub>
                      <m:r>
                        <m:rPr>
                          <m:sty m:val="bi"/>
                        </m:rPr>
                        <w:rPr>
                          <w:rFonts w:ascii="Cambria Math" w:hAnsi="Cambria Math"/>
                          <w:kern w:val="0"/>
                          <w:szCs w:val="24"/>
                        </w:rPr>
                        <m:t>ext</m:t>
                      </m:r>
                    </m:sub>
                  </m:sSub>
                  <w:bookmarkEnd w:id="42"/>
                  <m:r>
                    <m:rPr>
                      <m:sty m:val="b"/>
                    </m:rPr>
                    <w:rPr>
                      <w:rFonts w:ascii="Cambria Math" w:hAnsi="Cambria Math"/>
                      <w:kern w:val="0"/>
                      <w:szCs w:val="24"/>
                    </w:rPr>
                    <m:t xml:space="preserve"> </m:t>
                  </m:r>
                  <m:ctrlPr>
                    <w:rPr>
                      <w:rFonts w:ascii="Cambria Math" w:eastAsia="Cambria Math" w:hAnsi="Cambria Math" w:cs="Cambria Math"/>
                      <w:b/>
                      <w:kern w:val="0"/>
                      <w:szCs w:val="24"/>
                    </w:rPr>
                  </m:ctrlPr>
                </m:e>
                <m:e>
                  <m:f>
                    <m:fPr>
                      <m:ctrlPr>
                        <w:rPr>
                          <w:rFonts w:ascii="Cambria Math" w:hAnsi="Cambria Math" w:cs="宋体"/>
                          <w:i/>
                        </w:rPr>
                      </m:ctrlPr>
                    </m:fPr>
                    <m:num>
                      <m:r>
                        <w:rPr>
                          <w:rFonts w:ascii="Cambria Math" w:hAnsi="Cambria Math"/>
                        </w:rPr>
                        <m:t>dρ</m:t>
                      </m:r>
                    </m:num>
                    <m:den>
                      <m:r>
                        <w:rPr>
                          <w:rFonts w:ascii="Cambria Math" w:hAnsi="Cambria Math"/>
                        </w:rPr>
                        <m:t>dt</m:t>
                      </m:r>
                    </m:den>
                  </m:f>
                  <m:r>
                    <w:rPr>
                      <w:rFonts w:ascii="Cambria Math" w:hAnsi="Cambria Math"/>
                    </w:rPr>
                    <m:t>&amp;= -ρ</m:t>
                  </m:r>
                  <m:r>
                    <m:rPr>
                      <m:sty m:val="p"/>
                    </m:rPr>
                    <w:rPr>
                      <w:rFonts w:ascii="Cambria Math" w:hAnsi="Cambria Math"/>
                    </w:rPr>
                    <m:t>∇</m:t>
                  </m:r>
                  <m:r>
                    <w:rPr>
                      <w:rFonts w:ascii="Cambria Math" w:hAnsi="Cambria Math"/>
                    </w:rPr>
                    <m:t>∙</m:t>
                  </m:r>
                  <m:r>
                    <m:rPr>
                      <m:sty m:val="bi"/>
                    </m:rPr>
                    <w:rPr>
                      <w:rFonts w:ascii="Cambria Math" w:hAnsi="Cambria Math"/>
                    </w:rPr>
                    <m:t>v</m:t>
                  </m:r>
                  <m:r>
                    <w:rPr>
                      <w:rFonts w:ascii="Cambria Math" w:hAnsi="Cambria Math"/>
                    </w:rPr>
                    <m:t>=0</m:t>
                  </m:r>
                  <m:r>
                    <m:rPr>
                      <m:sty m:val="p"/>
                    </m:rPr>
                    <w:rPr>
                      <w:rFonts w:ascii="Cambria Math" w:hAnsi="Cambria Math"/>
                    </w:rPr>
                    <m:t xml:space="preserve"> #(</m:t>
                  </m:r>
                  <m:r>
                    <m:rPr>
                      <m:sty m:val="p"/>
                    </m:rPr>
                    <w:rPr>
                      <w:rFonts w:ascii="Cambria Math" w:hAnsi="Cambria Math"/>
                    </w:rPr>
                    <m:t>3-</m:t>
                  </m:r>
                  <m:r>
                    <m:rPr>
                      <m:sty m:val="p"/>
                    </m:rPr>
                    <w:rPr>
                      <w:rFonts w:ascii="Cambria Math" w:hAnsi="Cambria Math"/>
                    </w:rPr>
                    <m:t>1)</m:t>
                  </m:r>
                </m:e>
              </m:eqArr>
            </m:e>
          </m:eqArr>
        </m:oMath>
      </m:oMathPara>
    </w:p>
    <w:p w14:paraId="2CFE4883" w14:textId="77777777" w:rsidR="005A2203" w:rsidRPr="005A2203" w:rsidRDefault="009A1266" w:rsidP="005A2203">
      <w:pPr>
        <w:widowControl/>
        <w:ind w:firstLineChars="0" w:firstLine="0"/>
        <w:rPr>
          <w:kern w:val="0"/>
          <w:szCs w:val="24"/>
        </w:rPr>
      </w:pPr>
      <w:r w:rsidRPr="005A2203">
        <w:rPr>
          <w:rFonts w:hint="eastAsia"/>
          <w:kern w:val="0"/>
          <w:szCs w:val="24"/>
        </w:rPr>
        <w:t>其中，</w:t>
      </w:r>
      <m:oMath>
        <m:r>
          <m:rPr>
            <m:sty m:val="bi"/>
          </m:rPr>
          <w:rPr>
            <w:rFonts w:ascii="Cambria Math" w:hAnsi="Cambria Math"/>
            <w:kern w:val="0"/>
            <w:szCs w:val="24"/>
          </w:rPr>
          <m:t>v</m:t>
        </m:r>
      </m:oMath>
      <w:r w:rsidRPr="005A2203">
        <w:rPr>
          <w:rFonts w:hint="eastAsia"/>
          <w:kern w:val="0"/>
          <w:szCs w:val="24"/>
        </w:rPr>
        <w:t>是流体的速度场，表示流体在空间各点的速度；</w:t>
      </w:r>
      <m:oMath>
        <m:r>
          <w:rPr>
            <w:rFonts w:ascii="Cambria Math" w:hAnsi="Cambria Math"/>
            <w:kern w:val="0"/>
            <w:szCs w:val="24"/>
          </w:rPr>
          <m:t>ρ</m:t>
        </m:r>
      </m:oMath>
      <w:r w:rsidRPr="005A2203">
        <w:rPr>
          <w:rFonts w:hint="eastAsia"/>
          <w:kern w:val="0"/>
          <w:szCs w:val="24"/>
        </w:rPr>
        <w:t>是流体的密度，对于不可压缩流体，密度在空间和时间尺度上应为常数；</w:t>
      </w:r>
      <m:oMath>
        <m:r>
          <m:rPr>
            <m:sty m:val="p"/>
          </m:rPr>
          <w:rPr>
            <w:rFonts w:ascii="Cambria Math" w:hAnsi="Cambria Math"/>
            <w:kern w:val="0"/>
            <w:szCs w:val="24"/>
          </w:rPr>
          <m:t>p</m:t>
        </m:r>
      </m:oMath>
      <w:r w:rsidRPr="005A2203">
        <w:rPr>
          <w:rFonts w:hint="eastAsia"/>
          <w:kern w:val="0"/>
          <w:szCs w:val="24"/>
        </w:rPr>
        <w:t>是流体压强，表示流体内部的压力分布；</w:t>
      </w:r>
      <m:oMath>
        <m:r>
          <w:rPr>
            <w:rFonts w:ascii="Cambria Math" w:hAnsi="Cambria Math"/>
            <w:kern w:val="0"/>
            <w:szCs w:val="24"/>
          </w:rPr>
          <m:t>μ</m:t>
        </m:r>
      </m:oMath>
      <w:r w:rsidRPr="005A2203">
        <w:rPr>
          <w:rFonts w:hint="eastAsia"/>
          <w:kern w:val="0"/>
          <w:szCs w:val="24"/>
        </w:rPr>
        <w:t>是流体的动力粘度，表示流体内部的粘性阻力；</w:t>
      </w:r>
      <m:oMath>
        <m:r>
          <m:rPr>
            <m:sty m:val="p"/>
          </m:rPr>
          <w:rPr>
            <w:rFonts w:ascii="Cambria Math" w:hAnsi="Cambria Math"/>
            <w:kern w:val="0"/>
            <w:szCs w:val="24"/>
          </w:rPr>
          <m:t>∇p</m:t>
        </m:r>
      </m:oMath>
      <w:r w:rsidRPr="005A2203">
        <w:rPr>
          <w:rFonts w:hint="eastAsia"/>
          <w:kern w:val="0"/>
          <w:szCs w:val="24"/>
        </w:rPr>
        <w:t>是压强梯度，表示压强</w:t>
      </w:r>
      <w:proofErr w:type="gramStart"/>
      <w:r w:rsidRPr="005A2203">
        <w:rPr>
          <w:rFonts w:hint="eastAsia"/>
          <w:kern w:val="0"/>
          <w:szCs w:val="24"/>
        </w:rPr>
        <w:t>随空间</w:t>
      </w:r>
      <w:proofErr w:type="gramEnd"/>
      <w:r w:rsidRPr="005A2203">
        <w:rPr>
          <w:rFonts w:hint="eastAsia"/>
          <w:kern w:val="0"/>
          <w:szCs w:val="24"/>
        </w:rPr>
        <w:t>位置的变化率；</w:t>
      </w:r>
      <m:oMath>
        <m:sSup>
          <m:sSupPr>
            <m:ctrlPr>
              <w:rPr>
                <w:rFonts w:ascii="Cambria Math" w:hAnsi="Cambria Math"/>
                <w:kern w:val="0"/>
                <w:szCs w:val="24"/>
              </w:rPr>
            </m:ctrlPr>
          </m:sSupPr>
          <m:e>
            <m:r>
              <m:rPr>
                <m:sty m:val="p"/>
              </m:rPr>
              <w:rPr>
                <w:rFonts w:ascii="Cambria Math" w:hAnsi="Cambria Math"/>
                <w:kern w:val="0"/>
                <w:szCs w:val="24"/>
              </w:rPr>
              <m:t>∇</m:t>
            </m:r>
          </m:e>
          <m:sup>
            <m:r>
              <m:rPr>
                <m:sty m:val="p"/>
              </m:rPr>
              <w:rPr>
                <w:rFonts w:ascii="Cambria Math" w:hAnsi="Cambria Math"/>
                <w:kern w:val="0"/>
                <w:szCs w:val="24"/>
              </w:rPr>
              <m:t>2</m:t>
            </m:r>
          </m:sup>
        </m:sSup>
        <m:r>
          <m:rPr>
            <m:sty m:val="bi"/>
          </m:rPr>
          <w:rPr>
            <w:rFonts w:ascii="Cambria Math" w:hAnsi="Cambria Math"/>
            <w:kern w:val="0"/>
            <w:szCs w:val="24"/>
          </w:rPr>
          <m:t>v</m:t>
        </m:r>
      </m:oMath>
      <w:r w:rsidR="00C85BA3" w:rsidRPr="005A2203">
        <w:rPr>
          <w:rFonts w:hint="eastAsia"/>
          <w:kern w:val="0"/>
          <w:szCs w:val="24"/>
        </w:rPr>
        <w:t>是速度场的拉普拉斯算子，表示速度场的二</w:t>
      </w:r>
      <w:proofErr w:type="gramStart"/>
      <w:r w:rsidR="00C85BA3" w:rsidRPr="005A2203">
        <w:rPr>
          <w:rFonts w:hint="eastAsia"/>
          <w:kern w:val="0"/>
          <w:szCs w:val="24"/>
        </w:rPr>
        <w:lastRenderedPageBreak/>
        <w:t>阶空间</w:t>
      </w:r>
      <w:proofErr w:type="gramEnd"/>
      <w:r w:rsidR="00C85BA3" w:rsidRPr="005A2203">
        <w:rPr>
          <w:rFonts w:hint="eastAsia"/>
          <w:kern w:val="0"/>
          <w:szCs w:val="24"/>
        </w:rPr>
        <w:t>导数；</w:t>
      </w:r>
      <m:oMath>
        <m:sSub>
          <m:sSubPr>
            <m:ctrlPr>
              <w:rPr>
                <w:rFonts w:ascii="Cambria Math" w:hAnsi="Cambria Math"/>
                <w:kern w:val="0"/>
                <w:szCs w:val="24"/>
              </w:rPr>
            </m:ctrlPr>
          </m:sSubPr>
          <m:e>
            <m:r>
              <m:rPr>
                <m:sty m:val="bi"/>
              </m:rPr>
              <w:rPr>
                <w:rFonts w:ascii="Cambria Math" w:hAnsi="Cambria Math"/>
                <w:kern w:val="0"/>
                <w:szCs w:val="24"/>
              </w:rPr>
              <m:t>f</m:t>
            </m:r>
          </m:e>
          <m:sub>
            <m:r>
              <m:rPr>
                <m:sty m:val="bi"/>
              </m:rPr>
              <w:rPr>
                <w:rFonts w:ascii="Cambria Math" w:hAnsi="Cambria Math"/>
                <w:kern w:val="0"/>
                <w:szCs w:val="24"/>
              </w:rPr>
              <m:t>ext</m:t>
            </m:r>
          </m:sub>
        </m:sSub>
      </m:oMath>
      <w:r w:rsidR="00C85BA3" w:rsidRPr="005A2203">
        <w:rPr>
          <w:rFonts w:hint="eastAsia"/>
          <w:kern w:val="0"/>
          <w:szCs w:val="24"/>
        </w:rPr>
        <w:t>是外部作用力，一般只包含重力；</w:t>
      </w:r>
      <m:oMath>
        <m:r>
          <m:rPr>
            <m:sty m:val="p"/>
          </m:rPr>
          <w:rPr>
            <w:rFonts w:ascii="Cambria Math" w:hAnsi="Cambria Math"/>
            <w:kern w:val="0"/>
            <w:szCs w:val="24"/>
          </w:rPr>
          <m:t>∇∙</m:t>
        </m:r>
        <m:r>
          <m:rPr>
            <m:sty m:val="bi"/>
          </m:rPr>
          <w:rPr>
            <w:rFonts w:ascii="Cambria Math" w:hAnsi="Cambria Math"/>
            <w:kern w:val="0"/>
            <w:szCs w:val="24"/>
          </w:rPr>
          <m:t>v</m:t>
        </m:r>
      </m:oMath>
      <w:r w:rsidR="00C85BA3" w:rsidRPr="005A2203">
        <w:rPr>
          <w:rFonts w:hint="eastAsia"/>
          <w:kern w:val="0"/>
          <w:szCs w:val="24"/>
        </w:rPr>
        <w:t>是速度场的散度，表示流体的压缩性，对于不可压缩流体，速度场的散度为</w:t>
      </w:r>
      <w:r w:rsidR="00C85BA3" w:rsidRPr="005A2203">
        <w:rPr>
          <w:rFonts w:hint="eastAsia"/>
          <w:kern w:val="0"/>
          <w:szCs w:val="24"/>
        </w:rPr>
        <w:t>0</w:t>
      </w:r>
      <w:r w:rsidR="00C85BA3" w:rsidRPr="005A2203">
        <w:rPr>
          <w:rFonts w:hint="eastAsia"/>
          <w:kern w:val="0"/>
          <w:szCs w:val="24"/>
        </w:rPr>
        <w:t>，即</w:t>
      </w:r>
      <m:oMath>
        <m:r>
          <m:rPr>
            <m:sty m:val="p"/>
          </m:rPr>
          <w:rPr>
            <w:rFonts w:ascii="Cambria Math" w:hAnsi="Cambria Math"/>
            <w:kern w:val="0"/>
            <w:szCs w:val="24"/>
          </w:rPr>
          <m:t>∇∙</m:t>
        </m:r>
        <m:r>
          <m:rPr>
            <m:sty m:val="bi"/>
          </m:rPr>
          <w:rPr>
            <w:rFonts w:ascii="Cambria Math" w:hAnsi="Cambria Math"/>
            <w:kern w:val="0"/>
            <w:szCs w:val="24"/>
          </w:rPr>
          <m:t>v</m:t>
        </m:r>
        <m:r>
          <m:rPr>
            <m:sty m:val="p"/>
          </m:rPr>
          <w:rPr>
            <w:rFonts w:ascii="Cambria Math" w:hAnsi="Cambria Math"/>
            <w:kern w:val="0"/>
            <w:szCs w:val="24"/>
          </w:rPr>
          <m:t>=0</m:t>
        </m:r>
      </m:oMath>
      <w:r w:rsidR="00C85BA3" w:rsidRPr="005A2203">
        <w:rPr>
          <w:rFonts w:hint="eastAsia"/>
          <w:kern w:val="0"/>
          <w:szCs w:val="24"/>
        </w:rPr>
        <w:t>。</w:t>
      </w:r>
    </w:p>
    <w:p w14:paraId="515E9BD2" w14:textId="358C961D" w:rsidR="00B146CF" w:rsidRDefault="00461562" w:rsidP="00B146CF">
      <w:pPr>
        <w:widowControl/>
        <w:ind w:firstLine="480"/>
        <w:rPr>
          <w:kern w:val="0"/>
          <w:szCs w:val="24"/>
        </w:rPr>
      </w:pPr>
      <w:r w:rsidRPr="00461562">
        <w:rPr>
          <w:rFonts w:hint="eastAsia"/>
          <w:kern w:val="0"/>
          <w:szCs w:val="24"/>
        </w:rPr>
        <w:t>求解</w:t>
      </w:r>
      <w:r w:rsidRPr="00461562">
        <w:rPr>
          <w:rFonts w:hint="eastAsia"/>
          <w:kern w:val="0"/>
          <w:szCs w:val="24"/>
        </w:rPr>
        <w:t>N-S</w:t>
      </w:r>
      <w:r w:rsidRPr="00461562">
        <w:rPr>
          <w:rFonts w:hint="eastAsia"/>
          <w:kern w:val="0"/>
          <w:szCs w:val="24"/>
        </w:rPr>
        <w:t>方程的方法多种多样，本小节将重点介绍与本研究相关的</w:t>
      </w:r>
      <w:r w:rsidRPr="00461562">
        <w:rPr>
          <w:rFonts w:hint="eastAsia"/>
          <w:kern w:val="0"/>
          <w:szCs w:val="24"/>
        </w:rPr>
        <w:t>SPH</w:t>
      </w:r>
      <w:r w:rsidRPr="00461562">
        <w:rPr>
          <w:rFonts w:hint="eastAsia"/>
          <w:kern w:val="0"/>
          <w:szCs w:val="24"/>
        </w:rPr>
        <w:t>（光滑粒子流体动力学）方法。</w:t>
      </w:r>
      <w:r w:rsidRPr="00461562">
        <w:rPr>
          <w:rFonts w:hint="eastAsia"/>
          <w:kern w:val="0"/>
          <w:szCs w:val="24"/>
        </w:rPr>
        <w:t>SPH</w:t>
      </w:r>
      <w:r w:rsidRPr="00461562">
        <w:rPr>
          <w:rFonts w:hint="eastAsia"/>
          <w:kern w:val="0"/>
          <w:szCs w:val="24"/>
        </w:rPr>
        <w:t>方法通过将连续的流体介质离散化为一系列独立的粒子来模拟流体行为。每个粒子携带了流体的关键物理属性，如密度、质量、速度和压强。借助这种方法，流体的连续物理场可以通过数值计算进行近似，从而大大简化了微分方程的求解过程。</w:t>
      </w:r>
    </w:p>
    <w:p w14:paraId="6317A859" w14:textId="0141E7F4" w:rsidR="00461562" w:rsidRDefault="00461562" w:rsidP="00B146CF">
      <w:pPr>
        <w:widowControl/>
        <w:ind w:firstLine="480"/>
        <w:rPr>
          <w:kern w:val="0"/>
          <w:szCs w:val="24"/>
        </w:rPr>
      </w:pPr>
      <w:r w:rsidRPr="00461562">
        <w:rPr>
          <w:rFonts w:hint="eastAsia"/>
          <w:kern w:val="0"/>
          <w:szCs w:val="24"/>
        </w:rPr>
        <w:t>SPH</w:t>
      </w:r>
      <w:r w:rsidRPr="00461562">
        <w:rPr>
          <w:rFonts w:hint="eastAsia"/>
          <w:kern w:val="0"/>
          <w:szCs w:val="24"/>
        </w:rPr>
        <w:t>离散化简单且高效，它允许我们利用先进的数值模拟技术来处理复杂的流体现象。通过计算粒子间的相互作用，并应用适当的核函数进行空间平滑，</w:t>
      </w:r>
      <w:r w:rsidRPr="00461562">
        <w:rPr>
          <w:rFonts w:hint="eastAsia"/>
          <w:kern w:val="0"/>
          <w:szCs w:val="24"/>
        </w:rPr>
        <w:t>SPH</w:t>
      </w:r>
      <w:r w:rsidRPr="00461562">
        <w:rPr>
          <w:rFonts w:hint="eastAsia"/>
          <w:kern w:val="0"/>
          <w:szCs w:val="24"/>
        </w:rPr>
        <w:t>方法能够在保持高精度的同时，</w:t>
      </w:r>
      <w:r w:rsidR="004F500C">
        <w:rPr>
          <w:rFonts w:hint="eastAsia"/>
          <w:kern w:val="0"/>
          <w:szCs w:val="24"/>
        </w:rPr>
        <w:t>能够</w:t>
      </w:r>
      <w:r w:rsidRPr="00461562">
        <w:rPr>
          <w:rFonts w:hint="eastAsia"/>
          <w:kern w:val="0"/>
          <w:szCs w:val="24"/>
        </w:rPr>
        <w:t>灵活地模拟自由表面流动、大变形和其他传统网格方法难以处理的问题。这种特性使得</w:t>
      </w:r>
      <w:r w:rsidRPr="00461562">
        <w:rPr>
          <w:rFonts w:hint="eastAsia"/>
          <w:kern w:val="0"/>
          <w:szCs w:val="24"/>
        </w:rPr>
        <w:t>SPH</w:t>
      </w:r>
      <w:r w:rsidRPr="00461562">
        <w:rPr>
          <w:rFonts w:hint="eastAsia"/>
          <w:kern w:val="0"/>
          <w:szCs w:val="24"/>
        </w:rPr>
        <w:t>在计算流体力学、计算机图形学等领域得到了广泛应用。</w:t>
      </w:r>
    </w:p>
    <w:p w14:paraId="586C23F3" w14:textId="06C03039" w:rsidR="00616DE8" w:rsidRDefault="00616DE8" w:rsidP="00616DE8">
      <w:pPr>
        <w:widowControl/>
        <w:ind w:firstLine="480"/>
        <w:rPr>
          <w:kern w:val="0"/>
          <w:szCs w:val="24"/>
        </w:rPr>
      </w:pPr>
      <w:r w:rsidRPr="00616DE8">
        <w:rPr>
          <w:kern w:val="0"/>
          <w:szCs w:val="24"/>
        </w:rPr>
        <w:t>在物理学中，许多物理量被定义为空间上的积分形式，例如物体的质量可以表示为体积内质量密度的空间积分：</w:t>
      </w:r>
      <m:oMath>
        <m:r>
          <w:rPr>
            <w:rFonts w:ascii="Cambria Math" w:hAnsi="Cambria Math"/>
          </w:rPr>
          <m:t xml:space="preserve">m=: </m:t>
        </m:r>
        <m:nary>
          <m:naryPr>
            <m:limLoc m:val="undOvr"/>
            <m:subHide m:val="1"/>
            <m:supHide m:val="1"/>
            <m:ctrlPr>
              <w:rPr>
                <w:rFonts w:ascii="Cambria Math" w:hAnsi="Cambria Math" w:cs="宋体"/>
                <w:i/>
                <w:szCs w:val="24"/>
              </w:rPr>
            </m:ctrlPr>
          </m:naryPr>
          <m:sub/>
          <m:sup/>
          <m:e>
            <m:r>
              <w:rPr>
                <w:rFonts w:ascii="Cambria Math" w:hAnsi="Cambria Math"/>
              </w:rPr>
              <m:t>ρ(x)dv</m:t>
            </m:r>
          </m:e>
        </m:nary>
      </m:oMath>
      <w:r w:rsidRPr="00616DE8">
        <w:rPr>
          <w:kern w:val="0"/>
          <w:szCs w:val="24"/>
        </w:rPr>
        <w:t>。然而，在质点模型中，由于没有空间的概念，无法直接应用这样的积分定义。为了克服这个问题，引入狄拉克函数</w:t>
      </w:r>
      <w:r>
        <w:rPr>
          <w:rFonts w:hint="eastAsia"/>
          <w:kern w:val="0"/>
          <w:szCs w:val="24"/>
        </w:rPr>
        <w:t>（</w:t>
      </w:r>
      <m:oMath>
        <m:r>
          <w:rPr>
            <w:rFonts w:ascii="Cambria Math" w:hAnsi="Cambria Math"/>
          </w:rPr>
          <m:t>Dirac</m:t>
        </m:r>
        <m:r>
          <w:rPr>
            <w:rFonts w:ascii="Cambria Math" w:hAnsi="Cambria Math" w:cs="Cambria Math"/>
          </w:rPr>
          <m:t>-</m:t>
        </m:r>
        <m:r>
          <w:rPr>
            <w:rFonts w:ascii="Cambria Math" w:hAnsi="Cambria Math"/>
          </w:rPr>
          <m:t>δ</m:t>
        </m:r>
      </m:oMath>
      <w:r>
        <w:rPr>
          <w:rFonts w:hint="eastAsia"/>
          <w:kern w:val="0"/>
          <w:szCs w:val="24"/>
        </w:rPr>
        <w:t>）</w:t>
      </w:r>
      <w:r w:rsidR="00833616">
        <w:rPr>
          <w:rFonts w:hint="eastAsia"/>
          <w:kern w:val="0"/>
          <w:szCs w:val="24"/>
        </w:rPr>
        <w:t>，</w:t>
      </w:r>
      <w:r w:rsidRPr="00616DE8">
        <w:rPr>
          <w:kern w:val="0"/>
          <w:szCs w:val="24"/>
        </w:rPr>
        <w:t>它是一种广义函数，满足归一化条件</w:t>
      </w:r>
      <m:oMath>
        <m:nary>
          <m:naryPr>
            <m:limLoc m:val="undOvr"/>
            <m:subHide m:val="1"/>
            <m:supHide m:val="1"/>
            <m:ctrlPr>
              <w:rPr>
                <w:rFonts w:ascii="Cambria Math" w:hAnsi="Cambria Math" w:cs="宋体"/>
                <w:i/>
                <w:szCs w:val="24"/>
              </w:rPr>
            </m:ctrlPr>
          </m:naryPr>
          <m:sub/>
          <m:sup/>
          <m:e>
            <m:r>
              <w:rPr>
                <w:rFonts w:ascii="Cambria Math" w:hAnsi="Cambria Math"/>
              </w:rPr>
              <m:t>δ</m:t>
            </m:r>
            <m:d>
              <m:dPr>
                <m:ctrlPr>
                  <w:rPr>
                    <w:rFonts w:ascii="Cambria Math" w:hAnsi="Cambria Math" w:cs="宋体"/>
                    <w:i/>
                    <w:szCs w:val="24"/>
                  </w:rPr>
                </m:ctrlPr>
              </m:dPr>
              <m:e>
                <m:r>
                  <w:rPr>
                    <w:rFonts w:ascii="Cambria Math" w:hAnsi="Cambria Math"/>
                  </w:rPr>
                  <m:t>r</m:t>
                </m:r>
              </m:e>
            </m:d>
            <m:r>
              <w:rPr>
                <w:rFonts w:ascii="Cambria Math" w:hAnsi="Cambria Math"/>
              </w:rPr>
              <m:t>dv=1</m:t>
            </m:r>
          </m:e>
        </m:nary>
      </m:oMath>
      <w:r w:rsidRPr="00616DE8">
        <w:rPr>
          <w:kern w:val="0"/>
          <w:szCs w:val="24"/>
        </w:rPr>
        <w:t>，并且在原点处无限大而在其他地方为零：</w:t>
      </w:r>
    </w:p>
    <w:p w14:paraId="16069C21" w14:textId="739B4B66" w:rsidR="00833616" w:rsidRPr="00267098" w:rsidRDefault="009B75B5" w:rsidP="00616DE8">
      <w:pPr>
        <w:widowControl/>
        <w:ind w:firstLine="482"/>
        <w:rPr>
          <w:b/>
          <w:bCs/>
          <w:szCs w:val="24"/>
        </w:rPr>
      </w:pPr>
      <m:oMathPara>
        <m:oMath>
          <m:eqArr>
            <m:eqArrPr>
              <m:maxDist m:val="1"/>
              <m:ctrlPr>
                <w:rPr>
                  <w:rFonts w:ascii="Cambria Math" w:hAnsi="Cambria Math" w:cs="宋体"/>
                  <w:b/>
                  <w:bCs/>
                  <w:i/>
                  <w:szCs w:val="24"/>
                </w:rPr>
              </m:ctrlPr>
            </m:eqArrPr>
            <m:e>
              <m:r>
                <w:rPr>
                  <w:rFonts w:ascii="Cambria Math" w:hAnsi="Cambria Math"/>
                </w:rPr>
                <m:t>δ</m:t>
              </m:r>
              <m:d>
                <m:dPr>
                  <m:ctrlPr>
                    <w:rPr>
                      <w:rFonts w:ascii="Cambria Math" w:hAnsi="Cambria Math" w:cs="宋体"/>
                      <w:bCs/>
                      <w:i/>
                      <w:szCs w:val="24"/>
                    </w:rPr>
                  </m:ctrlPr>
                </m:dPr>
                <m:e>
                  <m:r>
                    <w:rPr>
                      <w:rFonts w:ascii="Cambria Math" w:hAnsi="Cambria Math"/>
                    </w:rPr>
                    <m:t>r</m:t>
                  </m:r>
                </m:e>
              </m:d>
              <m:r>
                <m:rPr>
                  <m:sty m:val="p"/>
                </m:rPr>
                <w:rPr>
                  <w:rFonts w:ascii="Cambria Math" w:hAnsi="Cambria Math"/>
                </w:rPr>
                <m:t>=</m:t>
              </m:r>
              <m:d>
                <m:dPr>
                  <m:begChr m:val="{"/>
                  <m:endChr m:val=""/>
                  <m:ctrlPr>
                    <w:rPr>
                      <w:rFonts w:ascii="Cambria Math" w:hAnsi="Cambria Math" w:cs="宋体"/>
                      <w:bCs/>
                      <w:iCs/>
                      <w:szCs w:val="24"/>
                    </w:rPr>
                  </m:ctrlPr>
                </m:dPr>
                <m:e>
                  <m:eqArr>
                    <m:eqArrPr>
                      <m:ctrlPr>
                        <w:rPr>
                          <w:rFonts w:ascii="Cambria Math" w:hAnsi="Cambria Math" w:cs="宋体"/>
                          <w:bCs/>
                          <w:iCs/>
                          <w:szCs w:val="24"/>
                        </w:rPr>
                      </m:ctrlPr>
                    </m:eqArrPr>
                    <m:e>
                      <m:r>
                        <m:rPr>
                          <m:sty m:val="p"/>
                        </m:rPr>
                        <w:rPr>
                          <w:rFonts w:ascii="Cambria Math" w:hAnsi="Cambria Math"/>
                        </w:rPr>
                        <m:t>∞,   r=0</m:t>
                      </m:r>
                    </m:e>
                    <m:e>
                      <m:r>
                        <m:rPr>
                          <m:sty m:val="p"/>
                        </m:rPr>
                        <w:rPr>
                          <w:rFonts w:ascii="Cambria Math" w:hAnsi="Cambria Math"/>
                        </w:rPr>
                        <m:t xml:space="preserve">0,   </m:t>
                      </m:r>
                      <m:r>
                        <m:rPr>
                          <m:sty m:val="p"/>
                        </m:rPr>
                        <w:rPr>
                          <w:rFonts w:ascii="Cambria Math" w:hAnsi="Cambria Math" w:hint="eastAsia"/>
                        </w:rPr>
                        <m:t>其他</m:t>
                      </m:r>
                    </m:e>
                  </m:eqArr>
                  <m:r>
                    <m:rPr>
                      <m:sty m:val="p"/>
                    </m:rPr>
                    <w:rPr>
                      <w:rFonts w:ascii="Cambria Math" w:hAnsi="Cambria Math"/>
                    </w:rPr>
                    <m:t xml:space="preserve">  </m:t>
                  </m:r>
                </m:e>
              </m:d>
              <m:r>
                <m:rPr>
                  <m:sty m:val="p"/>
                </m:rPr>
                <w:rPr>
                  <w:rFonts w:ascii="Cambria Math" w:hAnsi="Cambria Math" w:hint="eastAsia"/>
                </w:rPr>
                <m:t>#</m:t>
              </m:r>
              <m:r>
                <m:rPr>
                  <m:sty m:val="p"/>
                </m:rPr>
                <w:rPr>
                  <w:rFonts w:ascii="Cambria Math" w:hAnsi="Cambria Math"/>
                </w:rPr>
                <m:t>(</m:t>
              </m:r>
              <w:bookmarkStart w:id="43" w:name="_Hlk184918258"/>
              <m:r>
                <m:rPr>
                  <m:sty m:val="p"/>
                </m:rPr>
                <w:rPr>
                  <w:rFonts w:ascii="Cambria Math" w:hAnsi="Cambria Math"/>
                </w:rPr>
                <m:t>3-</m:t>
              </m:r>
              <w:bookmarkEnd w:id="43"/>
              <m:r>
                <m:rPr>
                  <m:sty m:val="p"/>
                </m:rPr>
                <w:rPr>
                  <w:rFonts w:ascii="Cambria Math" w:hAnsi="Cambria Math"/>
                </w:rPr>
                <m:t>2)</m:t>
              </m:r>
            </m:e>
          </m:eqArr>
        </m:oMath>
      </m:oMathPara>
    </w:p>
    <w:p w14:paraId="554FD924" w14:textId="1E851729" w:rsidR="00267098" w:rsidRDefault="00267098" w:rsidP="00267098">
      <w:pPr>
        <w:widowControl/>
        <w:ind w:firstLine="480"/>
        <w:rPr>
          <w:kern w:val="0"/>
          <w:szCs w:val="24"/>
        </w:rPr>
      </w:pPr>
      <w:r w:rsidRPr="00267098">
        <w:rPr>
          <w:kern w:val="0"/>
          <w:szCs w:val="24"/>
        </w:rPr>
        <w:t>在质点场景中，狄拉克函数可以在质点位置处进行缩放。进一步地，可以用狄拉克函数对物理量进行基本离散化，即</w:t>
      </w:r>
      <w:r>
        <w:rPr>
          <w:rFonts w:hint="eastAsia"/>
          <w:kern w:val="0"/>
          <w:szCs w:val="24"/>
        </w:rPr>
        <w:t>：</w:t>
      </w:r>
    </w:p>
    <w:p w14:paraId="72D6364A" w14:textId="2E651953" w:rsidR="00AC1A71" w:rsidRPr="00D36D26" w:rsidRDefault="009B75B5" w:rsidP="00267098">
      <w:pPr>
        <w:widowControl/>
        <w:ind w:firstLine="482"/>
        <w:rPr>
          <w:b/>
          <w:bCs/>
          <w:szCs w:val="24"/>
        </w:rPr>
      </w:pPr>
      <m:oMathPara>
        <m:oMath>
          <m:eqArr>
            <m:eqArrPr>
              <m:maxDist m:val="1"/>
              <m:ctrlPr>
                <w:rPr>
                  <w:rFonts w:ascii="Cambria Math" w:hAnsi="Cambria Math" w:cs="宋体"/>
                  <w:b/>
                  <w:bCs/>
                  <w:i/>
                  <w:szCs w:val="24"/>
                </w:rPr>
              </m:ctrlPr>
            </m:eqArrPr>
            <m:e>
              <m:r>
                <w:rPr>
                  <w:rFonts w:ascii="Cambria Math" w:hAnsi="Cambria Math"/>
                </w:rPr>
                <m:t>A</m:t>
              </m:r>
              <m:d>
                <m:dPr>
                  <m:ctrlPr>
                    <w:rPr>
                      <w:rFonts w:ascii="Cambria Math" w:hAnsi="Cambria Math" w:cs="宋体"/>
                      <w:bCs/>
                      <w:i/>
                      <w:szCs w:val="24"/>
                    </w:rPr>
                  </m:ctrlPr>
                </m:dPr>
                <m:e>
                  <m:r>
                    <w:rPr>
                      <w:rFonts w:ascii="Cambria Math" w:hAnsi="Cambria Math"/>
                    </w:rPr>
                    <m:t>x</m:t>
                  </m:r>
                </m:e>
              </m:d>
              <m:r>
                <w:rPr>
                  <w:rFonts w:ascii="Cambria Math" w:hAnsi="Cambria Math"/>
                </w:rPr>
                <m:t>=</m:t>
              </m:r>
              <m:d>
                <m:dPr>
                  <m:ctrlPr>
                    <w:rPr>
                      <w:rFonts w:ascii="Cambria Math" w:hAnsi="Cambria Math" w:cs="宋体"/>
                      <w:bCs/>
                      <w:i/>
                      <w:szCs w:val="24"/>
                    </w:rPr>
                  </m:ctrlPr>
                </m:dPr>
                <m:e>
                  <m:r>
                    <w:rPr>
                      <w:rFonts w:ascii="Cambria Math" w:hAnsi="Cambria Math"/>
                    </w:rPr>
                    <m:t>A*δ</m:t>
                  </m:r>
                </m:e>
              </m:d>
              <m:d>
                <m:dPr>
                  <m:ctrlPr>
                    <w:rPr>
                      <w:rFonts w:ascii="Cambria Math" w:hAnsi="Cambria Math" w:cs="宋体"/>
                      <w:bCs/>
                      <w:i/>
                      <w:szCs w:val="24"/>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cs="宋体"/>
                      <w:bCs/>
                      <w:i/>
                      <w:szCs w:val="24"/>
                    </w:rPr>
                  </m:ctrlPr>
                </m:naryPr>
                <m:sub/>
                <m:sup/>
                <m:e>
                  <m:r>
                    <w:rPr>
                      <w:rFonts w:ascii="Cambria Math" w:hAnsi="Cambria Math"/>
                    </w:rPr>
                    <m:t>A</m:t>
                  </m:r>
                  <m:d>
                    <m:dPr>
                      <m:ctrlPr>
                        <w:rPr>
                          <w:rFonts w:ascii="Cambria Math" w:hAnsi="Cambria Math" w:cs="宋体"/>
                          <w:bCs/>
                          <w:i/>
                          <w:szCs w:val="24"/>
                        </w:rPr>
                      </m:ctrlPr>
                    </m:dPr>
                    <m:e>
                      <m:sSup>
                        <m:sSupPr>
                          <m:ctrlPr>
                            <w:rPr>
                              <w:rFonts w:ascii="Cambria Math" w:hAnsi="Cambria Math" w:cs="宋体"/>
                              <w:bCs/>
                              <w:i/>
                              <w:szCs w:val="24"/>
                            </w:rPr>
                          </m:ctrlPr>
                        </m:sSupPr>
                        <m:e>
                          <m:r>
                            <w:rPr>
                              <w:rFonts w:ascii="Cambria Math" w:hAnsi="Cambria Math"/>
                            </w:rPr>
                            <m:t>x</m:t>
                          </m:r>
                        </m:e>
                        <m:sup>
                          <m:r>
                            <w:rPr>
                              <w:rFonts w:ascii="Cambria Math" w:hAnsi="Cambria Math"/>
                            </w:rPr>
                            <m:t>'</m:t>
                          </m:r>
                        </m:sup>
                      </m:sSup>
                    </m:e>
                  </m:d>
                  <m:r>
                    <w:rPr>
                      <w:rFonts w:ascii="Cambria Math" w:hAnsi="Cambria Math"/>
                    </w:rPr>
                    <m:t>δ</m:t>
                  </m:r>
                  <m:d>
                    <m:dPr>
                      <m:ctrlPr>
                        <w:rPr>
                          <w:rFonts w:ascii="Cambria Math" w:hAnsi="Cambria Math" w:cs="宋体"/>
                          <w:bCs/>
                          <w:i/>
                          <w:szCs w:val="24"/>
                        </w:rPr>
                      </m:ctrlPr>
                    </m:dPr>
                    <m:e>
                      <m:r>
                        <w:rPr>
                          <w:rFonts w:ascii="Cambria Math" w:hAnsi="Cambria Math"/>
                        </w:rPr>
                        <m:t>x-</m:t>
                      </m:r>
                      <m:sSup>
                        <m:sSupPr>
                          <m:ctrlPr>
                            <w:rPr>
                              <w:rFonts w:ascii="Cambria Math" w:hAnsi="Cambria Math" w:cs="宋体"/>
                              <w:bCs/>
                              <w:i/>
                              <w:szCs w:val="24"/>
                            </w:rPr>
                          </m:ctrlPr>
                        </m:sSupPr>
                        <m:e>
                          <m:r>
                            <w:rPr>
                              <w:rFonts w:ascii="Cambria Math" w:hAnsi="Cambria Math"/>
                            </w:rPr>
                            <m:t>x</m:t>
                          </m:r>
                        </m:e>
                        <m:sup>
                          <m:r>
                            <w:rPr>
                              <w:rFonts w:ascii="Cambria Math" w:hAnsi="Cambria Math"/>
                            </w:rPr>
                            <m:t>'</m:t>
                          </m:r>
                        </m:sup>
                      </m:sSup>
                    </m:e>
                  </m:d>
                  <m:r>
                    <w:rPr>
                      <w:rFonts w:ascii="Cambria Math" w:hAnsi="Cambria Math"/>
                    </w:rPr>
                    <m:t>d</m:t>
                  </m:r>
                  <m:sSup>
                    <m:sSupPr>
                      <m:ctrlPr>
                        <w:rPr>
                          <w:rFonts w:ascii="Cambria Math" w:hAnsi="Cambria Math" w:cs="宋体"/>
                          <w:bCs/>
                          <w:i/>
                          <w:szCs w:val="24"/>
                        </w:rPr>
                      </m:ctrlPr>
                    </m:sSupPr>
                    <m:e>
                      <m:r>
                        <w:rPr>
                          <w:rFonts w:ascii="Cambria Math" w:hAnsi="Cambria Math"/>
                        </w:rPr>
                        <m:t>v</m:t>
                      </m:r>
                    </m:e>
                    <m:sup>
                      <m:r>
                        <w:rPr>
                          <w:rFonts w:ascii="Cambria Math" w:hAnsi="Cambria Math"/>
                        </w:rPr>
                        <m:t>'</m:t>
                      </m:r>
                    </m:sup>
                  </m:sSup>
                </m:e>
              </m:nary>
              <m:r>
                <m:rPr>
                  <m:sty m:val="p"/>
                </m:rPr>
                <w:rPr>
                  <w:rFonts w:ascii="Cambria Math" w:hAnsi="Cambria Math" w:hint="eastAsia"/>
                </w:rPr>
                <m:t>#</m:t>
              </m:r>
              <m:r>
                <m:rPr>
                  <m:sty m:val="p"/>
                </m:rPr>
                <w:rPr>
                  <w:rFonts w:ascii="Cambria Math" w:hAnsi="Cambria Math"/>
                </w:rPr>
                <m:t>(</m:t>
              </m:r>
              <m:r>
                <m:rPr>
                  <m:sty m:val="p"/>
                </m:rPr>
                <w:rPr>
                  <w:rFonts w:ascii="Cambria Math" w:hAnsi="Cambria Math"/>
                </w:rPr>
                <m:t>3-</m:t>
              </m:r>
              <m:r>
                <m:rPr>
                  <m:sty m:val="p"/>
                </m:rPr>
                <w:rPr>
                  <w:rFonts w:ascii="Cambria Math" w:hAnsi="Cambria Math"/>
                </w:rPr>
                <m:t>3)</m:t>
              </m:r>
            </m:e>
          </m:eqArr>
        </m:oMath>
      </m:oMathPara>
    </w:p>
    <w:p w14:paraId="2A02D116" w14:textId="52F86FDB" w:rsidR="00D36D26" w:rsidRDefault="00D36D26" w:rsidP="00D36D26">
      <w:pPr>
        <w:widowControl/>
        <w:ind w:firstLine="480"/>
        <w:rPr>
          <w:kern w:val="0"/>
          <w:szCs w:val="24"/>
        </w:rPr>
      </w:pPr>
      <w:r w:rsidRPr="00D36D26">
        <w:rPr>
          <w:kern w:val="0"/>
          <w:szCs w:val="24"/>
        </w:rPr>
        <w:t>然而，由于狄拉克</w:t>
      </w:r>
      <w:r w:rsidRPr="00D36D26">
        <w:rPr>
          <w:kern w:val="0"/>
          <w:szCs w:val="24"/>
        </w:rPr>
        <w:t>δ</w:t>
      </w:r>
      <w:r w:rsidRPr="00D36D26">
        <w:rPr>
          <w:kern w:val="0"/>
          <w:szCs w:val="24"/>
        </w:rPr>
        <w:t>函数不是真正的函数且不能直接离散化，需要一种近似方法</w:t>
      </w:r>
      <w:r w:rsidR="006F421E">
        <w:rPr>
          <w:rFonts w:hint="eastAsia"/>
          <w:kern w:val="0"/>
          <w:szCs w:val="24"/>
        </w:rPr>
        <w:t>来进行替代</w:t>
      </w:r>
      <w:r w:rsidRPr="00D36D26">
        <w:rPr>
          <w:kern w:val="0"/>
          <w:szCs w:val="24"/>
        </w:rPr>
        <w:t>。考虑到狄拉克</w:t>
      </w:r>
      <w:r w:rsidRPr="00D36D26">
        <w:rPr>
          <w:kern w:val="0"/>
          <w:szCs w:val="24"/>
        </w:rPr>
        <w:t>δ</w:t>
      </w:r>
      <w:r w:rsidRPr="00D36D26">
        <w:rPr>
          <w:kern w:val="0"/>
          <w:szCs w:val="24"/>
        </w:rPr>
        <w:t>函数实际上是方差为零时的正态分布极限，</w:t>
      </w:r>
      <w:r w:rsidR="00EE4A52">
        <w:rPr>
          <w:rFonts w:hint="eastAsia"/>
          <w:kern w:val="0"/>
          <w:szCs w:val="24"/>
        </w:rPr>
        <w:t>可</w:t>
      </w:r>
      <w:r w:rsidRPr="00D36D26">
        <w:rPr>
          <w:kern w:val="0"/>
          <w:szCs w:val="24"/>
        </w:rPr>
        <w:t>以选择高斯正态分布作为积分近似的手段。但由于</w:t>
      </w:r>
      <w:proofErr w:type="gramStart"/>
      <w:r w:rsidRPr="00D36D26">
        <w:rPr>
          <w:kern w:val="0"/>
          <w:szCs w:val="24"/>
        </w:rPr>
        <w:t>其非紧支撑</w:t>
      </w:r>
      <w:proofErr w:type="gramEnd"/>
      <w:r w:rsidRPr="00D36D26">
        <w:rPr>
          <w:kern w:val="0"/>
          <w:szCs w:val="24"/>
        </w:rPr>
        <w:t>域的特点，最终选择了更加通用的平滑核函数</w:t>
      </w:r>
      <w:r>
        <w:rPr>
          <w:rFonts w:hint="eastAsia"/>
          <w:kern w:val="0"/>
          <w:szCs w:val="24"/>
        </w:rPr>
        <w:t xml:space="preserve"> </w:t>
      </w:r>
      <m:oMath>
        <m:r>
          <w:rPr>
            <w:rFonts w:ascii="Cambria Math" w:hAnsi="Cambria Math"/>
          </w:rPr>
          <m:t xml:space="preserve">W: </m:t>
        </m:r>
        <m:sSup>
          <m:sSupPr>
            <m:ctrlPr>
              <w:rPr>
                <w:rFonts w:ascii="Cambria Math" w:hAnsi="Cambria Math" w:cs="宋体"/>
                <w:i/>
                <w:szCs w:val="24"/>
              </w:rPr>
            </m:ctrlPr>
          </m:sSupPr>
          <m:e>
            <m:r>
              <m:rPr>
                <m:scr m:val="double-struck"/>
              </m:rPr>
              <w:rPr>
                <w:rFonts w:ascii="Cambria Math" w:hAnsi="Cambria Math"/>
              </w:rPr>
              <m:t>R</m:t>
            </m:r>
          </m:e>
          <m:sup>
            <m:r>
              <w:rPr>
                <w:rFonts w:ascii="Cambria Math" w:hAnsi="Cambria Math"/>
              </w:rPr>
              <m:t>d</m:t>
            </m:r>
          </m:sup>
        </m:sSup>
        <m:r>
          <w:rPr>
            <w:rFonts w:ascii="Cambria Math" w:hAnsi="Cambria Math"/>
          </w:rPr>
          <m:t xml:space="preserve"> ×</m:t>
        </m:r>
        <m:sSup>
          <m:sSupPr>
            <m:ctrlPr>
              <w:rPr>
                <w:rFonts w:ascii="Cambria Math" w:hAnsi="Cambria Math" w:cs="宋体"/>
                <w:i/>
                <w:szCs w:val="24"/>
              </w:rPr>
            </m:ctrlPr>
          </m:sSupPr>
          <m:e>
            <m:r>
              <m:rPr>
                <m:scr m:val="double-struck"/>
              </m:rPr>
              <w:rPr>
                <w:rFonts w:ascii="Cambria Math" w:hAnsi="Cambria Math"/>
              </w:rPr>
              <m:t>R</m:t>
            </m:r>
          </m:e>
          <m:sup>
            <m:r>
              <w:rPr>
                <w:rFonts w:ascii="Cambria Math" w:hAnsi="Cambria Math"/>
              </w:rPr>
              <m:t>+</m:t>
            </m:r>
          </m:sup>
        </m:sSup>
        <m:r>
          <m:rPr>
            <m:scr m:val="double-struck"/>
          </m:rPr>
          <w:rPr>
            <w:rFonts w:ascii="Cambria Math" w:hAnsi="Cambria Math"/>
          </w:rPr>
          <m:t>→R</m:t>
        </m:r>
      </m:oMath>
      <w:r w:rsidRPr="00D36D26">
        <w:rPr>
          <w:kern w:val="0"/>
          <w:szCs w:val="24"/>
        </w:rPr>
        <w:t>，称为核函数或平滑核。因此，</w:t>
      </w:r>
      <w:proofErr w:type="gramStart"/>
      <w:r w:rsidRPr="00D36D26">
        <w:rPr>
          <w:kern w:val="0"/>
          <w:szCs w:val="24"/>
        </w:rPr>
        <w:t>对于式</w:t>
      </w:r>
      <w:proofErr w:type="gramEnd"/>
      <w:r w:rsidRPr="00D36D26">
        <w:rPr>
          <w:kern w:val="0"/>
          <w:szCs w:val="24"/>
        </w:rPr>
        <w:t>中的连续函数</w:t>
      </w:r>
      <m:oMath>
        <m:r>
          <w:rPr>
            <w:rFonts w:ascii="Cambria Math" w:hAnsi="Cambria Math"/>
          </w:rPr>
          <m:t>A</m:t>
        </m:r>
        <m:d>
          <m:dPr>
            <m:ctrlPr>
              <w:rPr>
                <w:rFonts w:ascii="Cambria Math" w:hAnsi="Cambria Math" w:cs="宋体"/>
                <w:bCs/>
                <w:i/>
                <w:szCs w:val="24"/>
              </w:rPr>
            </m:ctrlPr>
          </m:dPr>
          <m:e>
            <m:r>
              <w:rPr>
                <w:rFonts w:ascii="Cambria Math" w:hAnsi="Cambria Math"/>
              </w:rPr>
              <m:t>x</m:t>
            </m:r>
          </m:e>
        </m:d>
      </m:oMath>
      <w:r w:rsidRPr="00D36D26">
        <w:rPr>
          <w:kern w:val="0"/>
          <w:szCs w:val="24"/>
        </w:rPr>
        <w:t>，有：</w:t>
      </w:r>
    </w:p>
    <w:p w14:paraId="1FE7FE1A" w14:textId="7789637C" w:rsidR="00EE4A52" w:rsidRPr="00EE4A52" w:rsidRDefault="009B75B5" w:rsidP="00D36D26">
      <w:pPr>
        <w:widowControl/>
        <w:ind w:firstLine="482"/>
        <w:rPr>
          <w:b/>
          <w:bCs/>
          <w:szCs w:val="24"/>
        </w:rPr>
      </w:pPr>
      <m:oMathPara>
        <m:oMath>
          <m:eqArr>
            <m:eqArrPr>
              <m:maxDist m:val="1"/>
              <m:ctrlPr>
                <w:rPr>
                  <w:rFonts w:ascii="Cambria Math" w:hAnsi="Cambria Math" w:cs="宋体"/>
                  <w:b/>
                  <w:bCs/>
                  <w:i/>
                  <w:szCs w:val="24"/>
                </w:rPr>
              </m:ctrlPr>
            </m:eqArrPr>
            <m:e>
              <m:r>
                <w:rPr>
                  <w:rFonts w:ascii="Cambria Math" w:hAnsi="Cambria Math"/>
                </w:rPr>
                <m:t>A</m:t>
              </m:r>
              <m:d>
                <m:dPr>
                  <m:ctrlPr>
                    <w:rPr>
                      <w:rFonts w:ascii="Cambria Math" w:hAnsi="Cambria Math" w:cs="宋体"/>
                      <w:bCs/>
                      <w:i/>
                      <w:szCs w:val="24"/>
                    </w:rPr>
                  </m:ctrlPr>
                </m:dPr>
                <m:e>
                  <m:r>
                    <w:rPr>
                      <w:rFonts w:ascii="Cambria Math" w:hAnsi="Cambria Math"/>
                    </w:rPr>
                    <m:t>x</m:t>
                  </m:r>
                </m:e>
              </m:d>
              <m:r>
                <w:rPr>
                  <w:rFonts w:ascii="Cambria Math" w:hAnsi="Cambria Math"/>
                </w:rPr>
                <m:t>≈</m:t>
              </m:r>
              <m:d>
                <m:dPr>
                  <m:ctrlPr>
                    <w:rPr>
                      <w:rFonts w:ascii="Cambria Math" w:hAnsi="Cambria Math" w:cs="宋体"/>
                      <w:bCs/>
                      <w:i/>
                      <w:szCs w:val="24"/>
                    </w:rPr>
                  </m:ctrlPr>
                </m:dPr>
                <m:e>
                  <m:r>
                    <w:rPr>
                      <w:rFonts w:ascii="Cambria Math" w:hAnsi="Cambria Math"/>
                    </w:rPr>
                    <m:t>A*W</m:t>
                  </m:r>
                </m:e>
              </m:d>
              <m:d>
                <m:dPr>
                  <m:ctrlPr>
                    <w:rPr>
                      <w:rFonts w:ascii="Cambria Math" w:hAnsi="Cambria Math" w:cs="宋体"/>
                      <w:bCs/>
                      <w:i/>
                      <w:szCs w:val="24"/>
                    </w:rPr>
                  </m:ctrlPr>
                </m:dPr>
                <m:e>
                  <m:r>
                    <w:rPr>
                      <w:rFonts w:ascii="Cambria Math" w:hAnsi="Cambria Math"/>
                    </w:rPr>
                    <m:t>x</m:t>
                  </m:r>
                </m:e>
              </m:d>
              <m:r>
                <w:rPr>
                  <w:rFonts w:ascii="Cambria Math" w:hAnsi="Cambria Math"/>
                </w:rPr>
                <m:t>=</m:t>
              </m:r>
              <m:nary>
                <m:naryPr>
                  <m:limLoc m:val="undOvr"/>
                  <m:subHide m:val="1"/>
                  <m:supHide m:val="1"/>
                  <m:ctrlPr>
                    <w:rPr>
                      <w:rFonts w:ascii="Cambria Math" w:hAnsi="Cambria Math" w:cs="宋体"/>
                      <w:bCs/>
                      <w:i/>
                      <w:szCs w:val="24"/>
                    </w:rPr>
                  </m:ctrlPr>
                </m:naryPr>
                <m:sub/>
                <m:sup/>
                <m:e>
                  <m:r>
                    <w:rPr>
                      <w:rFonts w:ascii="Cambria Math" w:hAnsi="Cambria Math"/>
                    </w:rPr>
                    <m:t>A</m:t>
                  </m:r>
                  <m:d>
                    <m:dPr>
                      <m:ctrlPr>
                        <w:rPr>
                          <w:rFonts w:ascii="Cambria Math" w:hAnsi="Cambria Math" w:cs="宋体"/>
                          <w:bCs/>
                          <w:i/>
                          <w:szCs w:val="24"/>
                        </w:rPr>
                      </m:ctrlPr>
                    </m:dPr>
                    <m:e>
                      <m:sSup>
                        <m:sSupPr>
                          <m:ctrlPr>
                            <w:rPr>
                              <w:rFonts w:ascii="Cambria Math" w:hAnsi="Cambria Math" w:cs="宋体"/>
                              <w:bCs/>
                              <w:i/>
                              <w:szCs w:val="24"/>
                            </w:rPr>
                          </m:ctrlPr>
                        </m:sSupPr>
                        <m:e>
                          <m:r>
                            <w:rPr>
                              <w:rFonts w:ascii="Cambria Math" w:hAnsi="Cambria Math"/>
                            </w:rPr>
                            <m:t>x</m:t>
                          </m:r>
                        </m:e>
                        <m:sup>
                          <m:r>
                            <w:rPr>
                              <w:rFonts w:ascii="Cambria Math" w:hAnsi="Cambria Math"/>
                            </w:rPr>
                            <m:t>'</m:t>
                          </m:r>
                        </m:sup>
                      </m:sSup>
                    </m:e>
                  </m:d>
                  <m:r>
                    <w:rPr>
                      <w:rFonts w:ascii="Cambria Math" w:hAnsi="Cambria Math"/>
                    </w:rPr>
                    <m:t>W</m:t>
                  </m:r>
                  <m:d>
                    <m:dPr>
                      <m:ctrlPr>
                        <w:rPr>
                          <w:rFonts w:ascii="Cambria Math" w:hAnsi="Cambria Math" w:cs="宋体"/>
                          <w:bCs/>
                          <w:i/>
                          <w:szCs w:val="24"/>
                        </w:rPr>
                      </m:ctrlPr>
                    </m:dPr>
                    <m:e>
                      <m:r>
                        <w:rPr>
                          <w:rFonts w:ascii="Cambria Math" w:hAnsi="Cambria Math"/>
                        </w:rPr>
                        <m:t>x-</m:t>
                      </m:r>
                      <m:sSup>
                        <m:sSupPr>
                          <m:ctrlPr>
                            <w:rPr>
                              <w:rFonts w:ascii="Cambria Math" w:hAnsi="Cambria Math" w:cs="宋体"/>
                              <w:bCs/>
                              <w:i/>
                              <w:szCs w:val="24"/>
                            </w:rPr>
                          </m:ctrlPr>
                        </m:sSupPr>
                        <m:e>
                          <m:r>
                            <w:rPr>
                              <w:rFonts w:ascii="Cambria Math" w:hAnsi="Cambria Math"/>
                            </w:rPr>
                            <m:t>x</m:t>
                          </m:r>
                        </m:e>
                        <m:sup>
                          <m:r>
                            <w:rPr>
                              <w:rFonts w:ascii="Cambria Math" w:hAnsi="Cambria Math"/>
                            </w:rPr>
                            <m:t>'</m:t>
                          </m:r>
                        </m:sup>
                      </m:sSup>
                      <m:r>
                        <w:rPr>
                          <w:rFonts w:ascii="Cambria Math" w:hAnsi="Cambria Math"/>
                        </w:rPr>
                        <m:t>,h</m:t>
                      </m:r>
                    </m:e>
                  </m:d>
                  <m:r>
                    <w:rPr>
                      <w:rFonts w:ascii="Cambria Math" w:hAnsi="Cambria Math"/>
                    </w:rPr>
                    <m:t>d</m:t>
                  </m:r>
                  <m:sSup>
                    <m:sSupPr>
                      <m:ctrlPr>
                        <w:rPr>
                          <w:rFonts w:ascii="Cambria Math" w:hAnsi="Cambria Math" w:cs="宋体"/>
                          <w:bCs/>
                          <w:i/>
                          <w:szCs w:val="24"/>
                        </w:rPr>
                      </m:ctrlPr>
                    </m:sSupPr>
                    <m:e>
                      <m:r>
                        <w:rPr>
                          <w:rFonts w:ascii="Cambria Math" w:hAnsi="Cambria Math"/>
                        </w:rPr>
                        <m:t>v</m:t>
                      </m:r>
                    </m:e>
                    <m:sup>
                      <m:r>
                        <w:rPr>
                          <w:rFonts w:ascii="Cambria Math" w:hAnsi="Cambria Math"/>
                        </w:rPr>
                        <m:t>'</m:t>
                      </m:r>
                    </m:sup>
                  </m:sSup>
                </m:e>
              </m:nary>
              <m:r>
                <w:rPr>
                  <w:rFonts w:ascii="Cambria Math" w:hAnsi="Cambria Math"/>
                </w:rPr>
                <m:t>#(</m:t>
              </m:r>
              <m:r>
                <m:rPr>
                  <m:sty m:val="p"/>
                </m:rPr>
                <w:rPr>
                  <w:rFonts w:ascii="Cambria Math" w:hAnsi="Cambria Math"/>
                </w:rPr>
                <m:t>3-</m:t>
              </m:r>
              <m:r>
                <w:rPr>
                  <w:rFonts w:ascii="Cambria Math" w:hAnsi="Cambria Math"/>
                </w:rPr>
                <m:t>4)</m:t>
              </m:r>
            </m:e>
          </m:eqArr>
        </m:oMath>
      </m:oMathPara>
    </w:p>
    <w:p w14:paraId="4536719E" w14:textId="3B041602" w:rsidR="000F4EB6" w:rsidRDefault="00DD27B5" w:rsidP="000F4EB6">
      <w:pPr>
        <w:widowControl/>
        <w:ind w:firstLineChars="0" w:firstLine="0"/>
        <w:rPr>
          <w:kern w:val="0"/>
          <w:szCs w:val="24"/>
        </w:rPr>
      </w:pPr>
      <w:r w:rsidRPr="00DD27B5">
        <w:rPr>
          <w:kern w:val="0"/>
          <w:szCs w:val="24"/>
        </w:rPr>
        <w:lastRenderedPageBreak/>
        <w:t>其中，</w:t>
      </w:r>
      <m:oMath>
        <m:r>
          <w:rPr>
            <w:rFonts w:ascii="Cambria Math" w:hAnsi="Cambria Math"/>
          </w:rPr>
          <m:t>h</m:t>
        </m:r>
      </m:oMath>
      <w:r w:rsidRPr="00DD27B5">
        <w:rPr>
          <w:kern w:val="0"/>
          <w:szCs w:val="24"/>
        </w:rPr>
        <w:t>表示平滑长度，核函数</w:t>
      </w:r>
      <m:oMath>
        <m:r>
          <w:rPr>
            <w:rFonts w:ascii="Cambria Math" w:hAnsi="Cambria Math"/>
          </w:rPr>
          <m:t>W(</m:t>
        </m:r>
        <m:r>
          <m:rPr>
            <m:sty m:val="bi"/>
          </m:rPr>
          <w:rPr>
            <w:rFonts w:ascii="Cambria Math" w:hAnsi="Cambria Math"/>
          </w:rPr>
          <m:t>r</m:t>
        </m:r>
        <m:r>
          <w:rPr>
            <w:rFonts w:ascii="Cambria Math" w:hAnsi="Cambria Math"/>
          </w:rPr>
          <m:t>,h)</m:t>
        </m:r>
      </m:oMath>
      <w:r w:rsidRPr="00DD27B5">
        <w:rPr>
          <w:kern w:val="0"/>
          <w:szCs w:val="24"/>
        </w:rPr>
        <w:t>应满足以下性质：</w:t>
      </w:r>
    </w:p>
    <w:p w14:paraId="624A89CB" w14:textId="29414640" w:rsidR="000F4EB6" w:rsidRPr="00FC07F8" w:rsidRDefault="009B75B5" w:rsidP="000F4EB6">
      <w:pPr>
        <w:pStyle w:val="b"/>
        <w:numPr>
          <w:ilvl w:val="0"/>
          <w:numId w:val="16"/>
        </w:numPr>
        <w:spacing w:before="31" w:after="31"/>
        <w:ind w:firstLineChars="0"/>
        <w:rPr>
          <w:iCs/>
        </w:rPr>
      </w:pPr>
      <m:oMath>
        <m:nary>
          <m:naryPr>
            <m:limLoc m:val="subSup"/>
            <m:ctrlPr>
              <w:rPr>
                <w:rFonts w:ascii="Cambria Math" w:hAnsi="Cambria Math"/>
                <w:i/>
              </w:rPr>
            </m:ctrlPr>
          </m:naryPr>
          <m:sub>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sub>
          <m:sup>
            <m:r>
              <w:rPr>
                <w:rFonts w:ascii="Cambria Math" w:hAnsi="Cambria Math"/>
              </w:rPr>
              <m:t xml:space="preserve"> </m:t>
            </m:r>
          </m:sup>
          <m:e>
            <m:r>
              <w:rPr>
                <w:rFonts w:ascii="Cambria Math" w:hAnsi="Cambria Math"/>
              </w:rPr>
              <m:t>W</m:t>
            </m:r>
            <m:d>
              <m:dPr>
                <m:ctrlPr>
                  <w:rPr>
                    <w:rFonts w:ascii="Cambria Math" w:hAnsi="Cambria Math"/>
                    <w:i/>
                  </w:rPr>
                </m:ctrlPr>
              </m:dPr>
              <m:e>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m:t>
                    </m:r>
                  </m:sup>
                </m:sSup>
                <m:r>
                  <w:rPr>
                    <w:rFonts w:ascii="Cambria Math" w:hAnsi="Cambria Math"/>
                  </w:rPr>
                  <m:t>,h</m:t>
                </m:r>
              </m:e>
            </m:d>
            <m:r>
              <w:rPr>
                <w:rFonts w:ascii="Cambria Math" w:hAnsi="Cambria Math"/>
              </w:rPr>
              <m:t>d</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=1</m:t>
            </m:r>
          </m:e>
        </m:nary>
      </m:oMath>
      <w:r w:rsidR="00FC07F8">
        <w:rPr>
          <w:rFonts w:hint="eastAsia"/>
        </w:rPr>
        <w:t xml:space="preserve"> </w:t>
      </w:r>
      <w:r w:rsidR="000F4EB6">
        <w:rPr>
          <w:rFonts w:hint="eastAsia"/>
        </w:rPr>
        <w:t>（归一化条件）</w:t>
      </w:r>
    </w:p>
    <w:p w14:paraId="1E9DB9BC" w14:textId="7672B2C6" w:rsidR="00FC07F8" w:rsidRPr="00FC07F8" w:rsidRDefault="009B75B5" w:rsidP="000F4EB6">
      <w:pPr>
        <w:pStyle w:val="b"/>
        <w:numPr>
          <w:ilvl w:val="0"/>
          <w:numId w:val="16"/>
        </w:numPr>
        <w:spacing w:before="31" w:after="31"/>
        <w:ind w:firstLineChars="0"/>
        <w:rPr>
          <w:iCs/>
        </w:rPr>
      </w:pPr>
      <m:oMath>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rPr>
                  <m:t>lim</m:t>
                </m:r>
              </m:e>
              <m:lim>
                <m:sSup>
                  <m:sSupPr>
                    <m:ctrlPr>
                      <w:rPr>
                        <w:rFonts w:ascii="Cambria Math" w:hAnsi="Cambria Math"/>
                        <w:i/>
                        <w:szCs w:val="24"/>
                      </w:rPr>
                    </m:ctrlPr>
                  </m:sSupPr>
                  <m:e>
                    <m:r>
                      <w:rPr>
                        <w:rFonts w:ascii="Cambria Math" w:hAnsi="Cambria Math"/>
                      </w:rPr>
                      <m:t>h</m:t>
                    </m:r>
                  </m:e>
                  <m:sup>
                    <m:r>
                      <w:rPr>
                        <w:rFonts w:ascii="Cambria Math" w:hAnsi="Cambria Math"/>
                      </w:rPr>
                      <m:t>'</m:t>
                    </m:r>
                  </m:sup>
                </m:sSup>
                <m:r>
                  <w:rPr>
                    <w:rFonts w:ascii="Cambria Math" w:hAnsi="Cambria Math"/>
                  </w:rPr>
                  <m:t>→0</m:t>
                </m:r>
              </m:lim>
            </m:limLow>
          </m:fName>
          <m:e>
            <m:r>
              <w:rPr>
                <w:rFonts w:ascii="Cambria Math" w:hAnsi="Cambria Math"/>
              </w:rPr>
              <m:t>W</m:t>
            </m:r>
            <m:d>
              <m:dPr>
                <m:ctrlPr>
                  <w:rPr>
                    <w:rFonts w:ascii="Cambria Math" w:hAnsi="Cambria Math"/>
                    <w:i/>
                    <w:szCs w:val="24"/>
                  </w:rPr>
                </m:ctrlPr>
              </m:dPr>
              <m:e>
                <m:sSup>
                  <m:sSupPr>
                    <m:ctrlPr>
                      <w:rPr>
                        <w:rFonts w:ascii="Cambria Math" w:hAnsi="Cambria Math"/>
                        <w:b/>
                        <w:bCs/>
                        <w:i/>
                        <w:szCs w:val="24"/>
                      </w:rPr>
                    </m:ctrlPr>
                  </m:sSupPr>
                  <m:e>
                    <m:r>
                      <m:rPr>
                        <m:sty m:val="bi"/>
                      </m:rPr>
                      <w:rPr>
                        <w:rFonts w:ascii="Cambria Math" w:hAnsi="Cambria Math"/>
                      </w:rPr>
                      <m:t>r</m:t>
                    </m:r>
                  </m:e>
                  <m:sup>
                    <m:r>
                      <m:rPr>
                        <m:sty m:val="bi"/>
                      </m:rPr>
                      <w:rPr>
                        <w:rFonts w:ascii="Cambria Math" w:hAnsi="Cambria Math"/>
                      </w:rPr>
                      <m:t>'</m:t>
                    </m:r>
                  </m:sup>
                </m:sSup>
                <m:r>
                  <w:rPr>
                    <w:rFonts w:ascii="Cambria Math" w:hAnsi="Cambria Math"/>
                  </w:rPr>
                  <m:t>, h</m:t>
                </m:r>
              </m:e>
            </m:d>
            <m:r>
              <w:rPr>
                <w:rFonts w:ascii="Cambria Math" w:hAnsi="Cambria Math"/>
              </w:rPr>
              <m:t>=</m:t>
            </m:r>
          </m:e>
        </m:func>
        <m:r>
          <w:rPr>
            <w:rFonts w:ascii="Cambria Math" w:hAnsi="Cambria Math"/>
          </w:rPr>
          <m:t>δ(</m:t>
        </m:r>
        <m:r>
          <m:rPr>
            <m:sty m:val="bi"/>
          </m:rPr>
          <w:rPr>
            <w:rFonts w:ascii="Cambria Math" w:hAnsi="Cambria Math"/>
          </w:rPr>
          <m:t>r</m:t>
        </m:r>
        <m:r>
          <w:rPr>
            <w:rFonts w:ascii="Cambria Math" w:hAnsi="Cambria Math"/>
          </w:rPr>
          <m:t>)</m:t>
        </m:r>
      </m:oMath>
      <w:r w:rsidR="00FC07F8">
        <w:rPr>
          <w:rFonts w:hint="eastAsia"/>
        </w:rPr>
        <w:t xml:space="preserve"> </w:t>
      </w:r>
      <w:r w:rsidR="00FC07F8">
        <w:rPr>
          <w:rFonts w:hint="eastAsia"/>
        </w:rPr>
        <w:t>（</w:t>
      </w:r>
      <m:oMath>
        <m:r>
          <w:rPr>
            <w:rFonts w:ascii="Cambria Math" w:hAnsi="Cambria Math"/>
          </w:rPr>
          <m:t>Dirac</m:t>
        </m:r>
        <m:r>
          <w:rPr>
            <w:rFonts w:ascii="Cambria Math" w:hAnsi="Cambria Math" w:cs="Cambria Math"/>
          </w:rPr>
          <m:t>-</m:t>
        </m:r>
        <m:r>
          <w:rPr>
            <w:rFonts w:ascii="Cambria Math" w:hAnsi="Cambria Math"/>
          </w:rPr>
          <m:t>δ</m:t>
        </m:r>
      </m:oMath>
      <w:r w:rsidR="00FC07F8">
        <w:rPr>
          <w:rFonts w:hint="eastAsia"/>
        </w:rPr>
        <w:t>条件）</w:t>
      </w:r>
    </w:p>
    <w:p w14:paraId="4E56105C" w14:textId="4830C384" w:rsidR="00FC07F8" w:rsidRPr="00FC07F8" w:rsidRDefault="00FC07F8" w:rsidP="000F4EB6">
      <w:pPr>
        <w:pStyle w:val="b"/>
        <w:numPr>
          <w:ilvl w:val="0"/>
          <w:numId w:val="16"/>
        </w:numPr>
        <w:spacing w:before="31" w:after="31"/>
        <w:ind w:firstLineChars="0"/>
        <w:rPr>
          <w:iCs/>
        </w:rPr>
      </w:pPr>
      <m:oMath>
        <m:r>
          <w:rPr>
            <w:rFonts w:ascii="Cambria Math" w:hAnsi="Cambria Math"/>
          </w:rPr>
          <m:t>W</m:t>
        </m:r>
        <m:d>
          <m:dPr>
            <m:ctrlPr>
              <w:rPr>
                <w:rFonts w:ascii="Cambria Math" w:hAnsi="Cambria Math"/>
                <w:i/>
                <w:szCs w:val="24"/>
              </w:rPr>
            </m:ctrlPr>
          </m:dPr>
          <m:e>
            <m:r>
              <m:rPr>
                <m:sty m:val="bi"/>
              </m:rPr>
              <w:rPr>
                <w:rFonts w:ascii="Cambria Math" w:hAnsi="Cambria Math"/>
              </w:rPr>
              <m:t>r</m:t>
            </m:r>
            <m:r>
              <w:rPr>
                <w:rFonts w:ascii="Cambria Math" w:hAnsi="Cambria Math"/>
              </w:rPr>
              <m:t>,h</m:t>
            </m:r>
          </m:e>
        </m:d>
        <m:r>
          <w:rPr>
            <w:rFonts w:ascii="Cambria Math" w:hAnsi="Cambria Math"/>
          </w:rPr>
          <m:t>≥0</m:t>
        </m:r>
      </m:oMath>
      <w:r>
        <w:rPr>
          <w:rFonts w:hint="eastAsia"/>
        </w:rPr>
        <w:t xml:space="preserve"> </w:t>
      </w:r>
      <w:r>
        <w:rPr>
          <w:rFonts w:hint="eastAsia"/>
        </w:rPr>
        <w:t>（非负条件）</w:t>
      </w:r>
    </w:p>
    <w:p w14:paraId="11C9769F" w14:textId="4273EF39" w:rsidR="00FC07F8" w:rsidRPr="00FC07F8" w:rsidRDefault="00FC07F8" w:rsidP="000F4EB6">
      <w:pPr>
        <w:pStyle w:val="b"/>
        <w:numPr>
          <w:ilvl w:val="0"/>
          <w:numId w:val="16"/>
        </w:numPr>
        <w:spacing w:before="31" w:after="31"/>
        <w:ind w:firstLineChars="0"/>
        <w:rPr>
          <w:iCs/>
        </w:rPr>
      </w:pPr>
      <m:oMath>
        <m:r>
          <w:rPr>
            <w:rFonts w:ascii="Cambria Math" w:hAnsi="Cambria Math"/>
          </w:rPr>
          <m:t>W</m:t>
        </m:r>
        <m:d>
          <m:dPr>
            <m:ctrlPr>
              <w:rPr>
                <w:rFonts w:ascii="Cambria Math" w:hAnsi="Cambria Math"/>
                <w:i/>
                <w:szCs w:val="24"/>
              </w:rPr>
            </m:ctrlPr>
          </m:dPr>
          <m:e>
            <m:r>
              <m:rPr>
                <m:sty m:val="bi"/>
              </m:rPr>
              <w:rPr>
                <w:rFonts w:ascii="Cambria Math" w:hAnsi="Cambria Math"/>
              </w:rPr>
              <m:t>r</m:t>
            </m:r>
            <m:r>
              <w:rPr>
                <w:rFonts w:ascii="Cambria Math" w:hAnsi="Cambria Math"/>
              </w:rPr>
              <m:t>,h</m:t>
            </m:r>
          </m:e>
        </m:d>
        <m:r>
          <w:rPr>
            <w:rFonts w:ascii="Cambria Math" w:hAnsi="Cambria Math"/>
          </w:rPr>
          <m:t>=W(</m:t>
        </m:r>
        <m:r>
          <m:rPr>
            <m:sty m:val="bi"/>
          </m:rPr>
          <w:rPr>
            <w:rFonts w:ascii="Cambria Math" w:hAnsi="Cambria Math"/>
          </w:rPr>
          <m:t>-r</m:t>
        </m:r>
        <m:r>
          <w:rPr>
            <w:rFonts w:ascii="Cambria Math" w:hAnsi="Cambria Math"/>
          </w:rPr>
          <m:t>,h)</m:t>
        </m:r>
      </m:oMath>
      <w:r>
        <w:rPr>
          <w:rFonts w:hint="eastAsia"/>
        </w:rPr>
        <w:t xml:space="preserve"> </w:t>
      </w:r>
      <w:r>
        <w:rPr>
          <w:rFonts w:hint="eastAsia"/>
        </w:rPr>
        <w:t>（对称条件）</w:t>
      </w:r>
    </w:p>
    <w:p w14:paraId="74AD44F5" w14:textId="2EC5283D" w:rsidR="00FC07F8" w:rsidRDefault="00FC07F8" w:rsidP="000F4EB6">
      <w:pPr>
        <w:pStyle w:val="b"/>
        <w:numPr>
          <w:ilvl w:val="0"/>
          <w:numId w:val="16"/>
        </w:numPr>
        <w:spacing w:before="31" w:after="31"/>
        <w:ind w:firstLineChars="0"/>
        <w:rPr>
          <w:iCs/>
        </w:rPr>
      </w:pPr>
      <m:oMath>
        <m:r>
          <w:rPr>
            <w:rFonts w:ascii="Cambria Math" w:hAnsi="Cambria Math"/>
          </w:rPr>
          <m:t>W</m:t>
        </m:r>
        <m:d>
          <m:dPr>
            <m:ctrlPr>
              <w:rPr>
                <w:rFonts w:ascii="Cambria Math" w:hAnsi="Cambria Math"/>
                <w:i/>
                <w:szCs w:val="24"/>
              </w:rPr>
            </m:ctrlPr>
          </m:dPr>
          <m:e>
            <m:r>
              <m:rPr>
                <m:sty m:val="bi"/>
              </m:rPr>
              <w:rPr>
                <w:rFonts w:ascii="Cambria Math" w:hAnsi="Cambria Math"/>
              </w:rPr>
              <m:t>r</m:t>
            </m:r>
            <m:r>
              <w:rPr>
                <w:rFonts w:ascii="Cambria Math" w:hAnsi="Cambria Math"/>
              </w:rPr>
              <m:t>,h</m:t>
            </m:r>
          </m:e>
        </m:d>
        <m:r>
          <w:rPr>
            <w:rFonts w:ascii="Cambria Math" w:hAnsi="Cambria Math"/>
          </w:rPr>
          <m:t xml:space="preserve">=0  </m:t>
        </m:r>
        <m:r>
          <m:rPr>
            <m:sty m:val="p"/>
          </m:rPr>
          <w:rPr>
            <w:rFonts w:ascii="Cambria Math" w:hAnsi="Cambria Math"/>
          </w:rPr>
          <m:t xml:space="preserve">for  </m:t>
        </m:r>
        <m:d>
          <m:dPr>
            <m:begChr m:val="|"/>
            <m:endChr m:val="|"/>
            <m:ctrlPr>
              <w:rPr>
                <w:rFonts w:ascii="Cambria Math" w:hAnsi="Cambria Math"/>
                <w:i/>
                <w:iCs/>
                <w:szCs w:val="24"/>
              </w:rPr>
            </m:ctrlPr>
          </m:dPr>
          <m:e>
            <m:d>
              <m:dPr>
                <m:begChr m:val="|"/>
                <m:endChr m:val="|"/>
                <m:ctrlPr>
                  <w:rPr>
                    <w:rFonts w:ascii="Cambria Math" w:hAnsi="Cambria Math"/>
                    <w:i/>
                    <w:iCs/>
                    <w:szCs w:val="24"/>
                  </w:rPr>
                </m:ctrlPr>
              </m:dPr>
              <m:e>
                <m:r>
                  <m:rPr>
                    <m:sty m:val="bi"/>
                  </m:rPr>
                  <w:rPr>
                    <w:rFonts w:ascii="Cambria Math" w:hAnsi="Cambria Math"/>
                  </w:rPr>
                  <m:t>r</m:t>
                </m:r>
              </m:e>
            </m:d>
          </m:e>
        </m:d>
        <m:r>
          <w:rPr>
            <w:rFonts w:ascii="Cambria Math" w:hAnsi="Cambria Math"/>
          </w:rPr>
          <m:t>≥ℏ</m:t>
        </m:r>
      </m:oMath>
      <w:r>
        <w:rPr>
          <w:rFonts w:hint="eastAsia"/>
        </w:rPr>
        <w:t xml:space="preserve"> </w:t>
      </w:r>
      <w:r>
        <w:rPr>
          <w:rFonts w:hint="eastAsia"/>
        </w:rPr>
        <w:t>（紧支撑条件）</w:t>
      </w:r>
    </w:p>
    <w:p w14:paraId="26CD13B5" w14:textId="70289B22" w:rsidR="000F4EB6" w:rsidRDefault="007A0385" w:rsidP="007A0385">
      <w:pPr>
        <w:widowControl/>
        <w:ind w:firstLine="480"/>
        <w:rPr>
          <w:kern w:val="0"/>
          <w:szCs w:val="24"/>
        </w:rPr>
      </w:pPr>
      <w:r w:rsidRPr="007A0385">
        <w:rPr>
          <w:kern w:val="0"/>
          <w:szCs w:val="24"/>
        </w:rPr>
        <w:t>一个典型的核函数选择是三次样条核函数，定义如下：</w:t>
      </w:r>
    </w:p>
    <w:p w14:paraId="60D462E8" w14:textId="6CBA802F" w:rsidR="007A0385" w:rsidRPr="007A0385" w:rsidRDefault="009B75B5" w:rsidP="007A0385">
      <w:pPr>
        <w:widowControl/>
        <w:ind w:firstLine="482"/>
        <w:rPr>
          <w:b/>
          <w:bCs/>
          <w:szCs w:val="24"/>
        </w:rPr>
      </w:pPr>
      <m:oMathPara>
        <m:oMath>
          <m:eqArr>
            <m:eqArrPr>
              <m:maxDist m:val="1"/>
              <m:ctrlPr>
                <w:rPr>
                  <w:rFonts w:ascii="Cambria Math" w:hAnsi="Cambria Math" w:cs="宋体"/>
                  <w:b/>
                  <w:bCs/>
                  <w:i/>
                  <w:iCs/>
                  <w:szCs w:val="24"/>
                </w:rPr>
              </m:ctrlPr>
            </m:eqArrPr>
            <m:e>
              <m:r>
                <w:rPr>
                  <w:rFonts w:ascii="Cambria Math" w:hAnsi="Cambria Math"/>
                </w:rPr>
                <m:t>W</m:t>
              </m:r>
              <m:d>
                <m:dPr>
                  <m:ctrlPr>
                    <w:rPr>
                      <w:rFonts w:ascii="Cambria Math" w:hAnsi="Cambria Math" w:cs="宋体"/>
                      <w:bCs/>
                      <w:i/>
                      <w:szCs w:val="24"/>
                    </w:rPr>
                  </m:ctrlPr>
                </m:dPr>
                <m:e>
                  <m:r>
                    <w:rPr>
                      <w:rFonts w:ascii="Cambria Math" w:hAnsi="Cambria Math"/>
                    </w:rPr>
                    <m:t>r,h</m:t>
                  </m:r>
                </m:e>
              </m:d>
              <m:r>
                <w:rPr>
                  <w:rFonts w:ascii="Cambria Math" w:hAnsi="Cambria Math"/>
                </w:rPr>
                <m:t>=</m:t>
              </m:r>
              <m:sSub>
                <m:sSubPr>
                  <m:ctrlPr>
                    <w:rPr>
                      <w:rFonts w:ascii="Cambria Math" w:hAnsi="Cambria Math" w:cs="宋体"/>
                      <w:bCs/>
                      <w:i/>
                      <w:szCs w:val="24"/>
                    </w:rPr>
                  </m:ctrlPr>
                </m:sSubPr>
                <m:e>
                  <m:r>
                    <w:rPr>
                      <w:rFonts w:ascii="Cambria Math" w:hAnsi="Cambria Math"/>
                    </w:rPr>
                    <m:t>σ</m:t>
                  </m:r>
                </m:e>
                <m:sub>
                  <m:r>
                    <w:rPr>
                      <w:rFonts w:ascii="Cambria Math" w:hAnsi="Cambria Math"/>
                    </w:rPr>
                    <m:t>d</m:t>
                  </m:r>
                </m:sub>
              </m:sSub>
              <m:d>
                <m:dPr>
                  <m:begChr m:val="{"/>
                  <m:endChr m:val=""/>
                  <m:ctrlPr>
                    <w:rPr>
                      <w:rFonts w:ascii="Cambria Math" w:hAnsi="Cambria Math" w:cs="宋体"/>
                      <w:bCs/>
                      <w:i/>
                      <w:iCs/>
                      <w:szCs w:val="24"/>
                    </w:rPr>
                  </m:ctrlPr>
                </m:dPr>
                <m:e>
                  <m:eqArr>
                    <m:eqArrPr>
                      <m:ctrlPr>
                        <w:rPr>
                          <w:rFonts w:ascii="Cambria Math" w:hAnsi="Cambria Math" w:cs="宋体"/>
                          <w:bCs/>
                          <w:i/>
                          <w:iCs/>
                          <w:szCs w:val="24"/>
                        </w:rPr>
                      </m:ctrlPr>
                    </m:eqArrPr>
                    <m:e>
                      <m:r>
                        <w:rPr>
                          <w:rFonts w:ascii="Cambria Math" w:hAnsi="Cambria Math"/>
                        </w:rPr>
                        <m:t>6</m:t>
                      </m:r>
                      <m:d>
                        <m:dPr>
                          <m:ctrlPr>
                            <w:rPr>
                              <w:rFonts w:ascii="Cambria Math" w:hAnsi="Cambria Math" w:cs="宋体"/>
                              <w:bCs/>
                              <w:i/>
                              <w:szCs w:val="24"/>
                            </w:rPr>
                          </m:ctrlPr>
                        </m:dPr>
                        <m:e>
                          <m:sSup>
                            <m:sSupPr>
                              <m:ctrlPr>
                                <w:rPr>
                                  <w:rFonts w:ascii="Cambria Math" w:hAnsi="Cambria Math" w:cs="宋体"/>
                                  <w:bCs/>
                                  <w:i/>
                                  <w:szCs w:val="24"/>
                                </w:rPr>
                              </m:ctrlPr>
                            </m:sSupPr>
                            <m:e>
                              <m:r>
                                <w:rPr>
                                  <w:rFonts w:ascii="Cambria Math" w:hAnsi="Cambria Math"/>
                                </w:rPr>
                                <m:t>q</m:t>
                              </m:r>
                            </m:e>
                            <m:sup>
                              <m:r>
                                <w:rPr>
                                  <w:rFonts w:ascii="Cambria Math" w:hAnsi="Cambria Math"/>
                                </w:rPr>
                                <m:t>3</m:t>
                              </m:r>
                            </m:sup>
                          </m:sSup>
                          <m:r>
                            <w:rPr>
                              <w:rFonts w:ascii="Cambria Math" w:hAnsi="Cambria Math"/>
                            </w:rPr>
                            <m:t>-</m:t>
                          </m:r>
                          <m:sSup>
                            <m:sSupPr>
                              <m:ctrlPr>
                                <w:rPr>
                                  <w:rFonts w:ascii="Cambria Math" w:hAnsi="Cambria Math" w:cs="宋体"/>
                                  <w:bCs/>
                                  <w:i/>
                                  <w:szCs w:val="24"/>
                                </w:rPr>
                              </m:ctrlPr>
                            </m:sSupPr>
                            <m:e>
                              <m:r>
                                <w:rPr>
                                  <w:rFonts w:ascii="Cambria Math" w:hAnsi="Cambria Math"/>
                                </w:rPr>
                                <m:t>q</m:t>
                              </m:r>
                            </m:e>
                            <m:sup>
                              <m:r>
                                <w:rPr>
                                  <w:rFonts w:ascii="Cambria Math" w:hAnsi="Cambria Math"/>
                                </w:rPr>
                                <m:t>2</m:t>
                              </m:r>
                            </m:sup>
                          </m:sSup>
                        </m:e>
                      </m:d>
                      <m:r>
                        <w:rPr>
                          <w:rFonts w:ascii="Cambria Math" w:hAnsi="Cambria Math"/>
                        </w:rPr>
                        <m:t>+1,  &amp;</m:t>
                      </m:r>
                      <m:r>
                        <m:rPr>
                          <m:sty m:val="p"/>
                        </m:rPr>
                        <w:rPr>
                          <w:rFonts w:ascii="Cambria Math" w:hAnsi="Cambria Math"/>
                        </w:rPr>
                        <m:t>for 0≤q≤0.5</m:t>
                      </m:r>
                    </m:e>
                    <m:e>
                      <m:r>
                        <w:rPr>
                          <w:rFonts w:ascii="Cambria Math" w:hAnsi="Cambria Math"/>
                        </w:rPr>
                        <m:t>2</m:t>
                      </m:r>
                      <m:sSup>
                        <m:sSupPr>
                          <m:ctrlPr>
                            <w:rPr>
                              <w:rFonts w:ascii="Cambria Math" w:hAnsi="Cambria Math" w:cs="宋体"/>
                              <w:bCs/>
                              <w:i/>
                              <w:szCs w:val="24"/>
                            </w:rPr>
                          </m:ctrlPr>
                        </m:sSupPr>
                        <m:e>
                          <m:d>
                            <m:dPr>
                              <m:ctrlPr>
                                <w:rPr>
                                  <w:rFonts w:ascii="Cambria Math" w:hAnsi="Cambria Math" w:cs="宋体"/>
                                  <w:bCs/>
                                  <w:i/>
                                  <w:szCs w:val="24"/>
                                </w:rPr>
                              </m:ctrlPr>
                            </m:dPr>
                            <m:e>
                              <m:r>
                                <w:rPr>
                                  <w:rFonts w:ascii="Cambria Math" w:hAnsi="Cambria Math"/>
                                </w:rPr>
                                <m:t>1-q</m:t>
                              </m:r>
                            </m:e>
                          </m:d>
                        </m:e>
                        <m:sup>
                          <m:r>
                            <w:rPr>
                              <w:rFonts w:ascii="Cambria Math" w:hAnsi="Cambria Math"/>
                            </w:rPr>
                            <m:t>3</m:t>
                          </m:r>
                        </m:sup>
                      </m:sSup>
                      <m:r>
                        <w:rPr>
                          <w:rFonts w:ascii="Cambria Math" w:hAnsi="Cambria Math"/>
                        </w:rPr>
                        <m:t>,  &amp;</m:t>
                      </m:r>
                      <m:r>
                        <m:rPr>
                          <m:sty m:val="p"/>
                        </m:rPr>
                        <w:rPr>
                          <w:rFonts w:ascii="Cambria Math" w:hAnsi="Cambria Math"/>
                        </w:rPr>
                        <m:t>for 0.5≤q≤1</m:t>
                      </m:r>
                      <m:ctrlPr>
                        <w:rPr>
                          <w:rFonts w:ascii="Cambria Math" w:eastAsia="Cambria Math" w:hAnsi="Cambria Math" w:cs="Cambria Math"/>
                          <w:bCs/>
                          <w:i/>
                          <w:iCs/>
                          <w:szCs w:val="24"/>
                        </w:rPr>
                      </m:ctrlPr>
                    </m:e>
                    <m:e>
                      <m:r>
                        <w:rPr>
                          <w:rFonts w:ascii="Cambria Math" w:hAnsi="Cambria Math"/>
                        </w:rPr>
                        <m:t>0,  &amp;</m:t>
                      </m:r>
                      <m:r>
                        <m:rPr>
                          <m:sty m:val="p"/>
                        </m:rPr>
                        <w:rPr>
                          <w:rFonts w:ascii="Cambria Math" w:hAnsi="Cambria Math" w:hint="eastAsia"/>
                        </w:rPr>
                        <m:t>其他情况</m:t>
                      </m:r>
                    </m:e>
                  </m:eqArr>
                </m:e>
              </m:d>
              <m:r>
                <w:rPr>
                  <w:rFonts w:ascii="Cambria Math" w:hAnsi="Cambria Math"/>
                </w:rPr>
                <m:t>#</m:t>
              </m:r>
              <m:r>
                <w:rPr>
                  <w:rFonts w:ascii="Cambria Math" w:hAnsi="Cambria Math" w:cs="宋体"/>
                  <w:szCs w:val="24"/>
                </w:rPr>
                <m:t>(</m:t>
              </m:r>
              <m:r>
                <m:rPr>
                  <m:sty m:val="p"/>
                </m:rPr>
                <w:rPr>
                  <w:rFonts w:ascii="Cambria Math" w:hAnsi="Cambria Math"/>
                </w:rPr>
                <m:t>3-</m:t>
              </m:r>
              <m:r>
                <w:rPr>
                  <w:rFonts w:ascii="Cambria Math" w:hAnsi="Cambria Math" w:cs="宋体"/>
                  <w:szCs w:val="24"/>
                </w:rPr>
                <m:t>5)</m:t>
              </m:r>
              <m:ctrlPr>
                <w:rPr>
                  <w:rFonts w:ascii="Cambria Math" w:hAnsi="Cambria Math" w:cs="宋体"/>
                  <w:b/>
                  <w:bCs/>
                  <w:i/>
                  <w:szCs w:val="24"/>
                </w:rPr>
              </m:ctrlPr>
            </m:e>
          </m:eqArr>
        </m:oMath>
      </m:oMathPara>
    </w:p>
    <w:p w14:paraId="07F8FD89" w14:textId="463AFD96" w:rsidR="007A0385" w:rsidRDefault="0009533C" w:rsidP="00710722">
      <w:pPr>
        <w:widowControl/>
        <w:ind w:firstLineChars="0" w:firstLine="0"/>
        <w:rPr>
          <w:kern w:val="0"/>
          <w:szCs w:val="24"/>
        </w:rPr>
      </w:pPr>
      <w:r w:rsidRPr="0009533C">
        <w:rPr>
          <w:kern w:val="0"/>
          <w:szCs w:val="24"/>
        </w:rPr>
        <w:t>其中，</w:t>
      </w:r>
      <m:oMath>
        <m:r>
          <m:rPr>
            <m:sty m:val="p"/>
          </m:rPr>
          <w:rPr>
            <w:rFonts w:ascii="Cambria Math" w:hAnsi="Cambria Math"/>
            <w:kern w:val="0"/>
            <w:szCs w:val="24"/>
          </w:rPr>
          <m:t>q=</m:t>
        </m:r>
        <m:f>
          <m:fPr>
            <m:ctrlPr>
              <w:rPr>
                <w:rFonts w:ascii="Cambria Math" w:hAnsi="Cambria Math"/>
                <w:kern w:val="0"/>
                <w:szCs w:val="24"/>
              </w:rPr>
            </m:ctrlPr>
          </m:fPr>
          <m:num>
            <m:r>
              <m:rPr>
                <m:sty m:val="p"/>
              </m:rPr>
              <w:rPr>
                <w:rFonts w:ascii="Cambria Math" w:hAnsi="Cambria Math"/>
                <w:kern w:val="0"/>
                <w:szCs w:val="24"/>
              </w:rPr>
              <m:t>1</m:t>
            </m:r>
          </m:num>
          <m:den>
            <m:r>
              <w:rPr>
                <w:rFonts w:ascii="Cambria Math" w:hAnsi="Cambria Math" w:cs="Cambria Math"/>
                <w:kern w:val="0"/>
                <w:szCs w:val="24"/>
              </w:rPr>
              <m:t>h</m:t>
            </m:r>
          </m:den>
        </m:f>
        <m:d>
          <m:dPr>
            <m:begChr m:val="|"/>
            <m:endChr m:val="|"/>
            <m:ctrlPr>
              <w:rPr>
                <w:rFonts w:ascii="Cambria Math" w:hAnsi="Cambria Math"/>
                <w:kern w:val="0"/>
                <w:szCs w:val="24"/>
              </w:rPr>
            </m:ctrlPr>
          </m:dPr>
          <m:e>
            <m:d>
              <m:dPr>
                <m:begChr m:val="|"/>
                <m:endChr m:val="|"/>
                <m:ctrlPr>
                  <w:rPr>
                    <w:rFonts w:ascii="Cambria Math" w:hAnsi="Cambria Math"/>
                    <w:kern w:val="0"/>
                    <w:szCs w:val="24"/>
                  </w:rPr>
                </m:ctrlPr>
              </m:dPr>
              <m:e>
                <m:r>
                  <m:rPr>
                    <m:sty m:val="bi"/>
                  </m:rPr>
                  <w:rPr>
                    <w:rFonts w:ascii="Cambria Math" w:hAnsi="Cambria Math"/>
                    <w:kern w:val="0"/>
                    <w:szCs w:val="24"/>
                  </w:rPr>
                  <m:t>r</m:t>
                </m:r>
              </m:e>
            </m:d>
          </m:e>
        </m:d>
      </m:oMath>
      <w:r w:rsidRPr="0009533C">
        <w:rPr>
          <w:kern w:val="0"/>
          <w:szCs w:val="24"/>
        </w:rPr>
        <w:t>​</w:t>
      </w:r>
      <w:r w:rsidRPr="0009533C">
        <w:rPr>
          <w:kern w:val="0"/>
          <w:szCs w:val="24"/>
        </w:rPr>
        <w:t>，核归一化因子</w:t>
      </w:r>
      <m:oMath>
        <m:sSub>
          <m:sSubPr>
            <m:ctrlPr>
              <w:rPr>
                <w:rFonts w:ascii="Cambria Math" w:hAnsi="Cambria Math"/>
                <w:kern w:val="0"/>
                <w:szCs w:val="24"/>
              </w:rPr>
            </m:ctrlPr>
          </m:sSubPr>
          <m:e>
            <m:r>
              <w:rPr>
                <w:rFonts w:ascii="Cambria Math" w:hAnsi="Cambria Math"/>
                <w:kern w:val="0"/>
                <w:szCs w:val="24"/>
              </w:rPr>
              <m:t>σ</m:t>
            </m:r>
          </m:e>
          <m:sub>
            <m:r>
              <w:rPr>
                <w:rFonts w:ascii="Cambria Math" w:hAnsi="Cambria Math"/>
                <w:kern w:val="0"/>
                <w:szCs w:val="24"/>
              </w:rPr>
              <m:t>d</m:t>
            </m:r>
          </m:sub>
        </m:sSub>
      </m:oMath>
      <w:r w:rsidRPr="0009533C">
        <w:rPr>
          <w:kern w:val="0"/>
          <w:szCs w:val="24"/>
        </w:rPr>
        <w:t>在不同维度下分别为</w:t>
      </w:r>
      <w:r>
        <w:rPr>
          <w:rFonts w:hint="eastAsia"/>
          <w:kern w:val="0"/>
          <w:szCs w:val="24"/>
        </w:rPr>
        <w:t>:</w:t>
      </w:r>
      <w:r w:rsidRPr="0009533C">
        <w:rPr>
          <w:kern w:val="0"/>
          <w:szCs w:val="24"/>
        </w:rPr>
        <w:t xml:space="preserve"> </w:t>
      </w:r>
      <m:oMath>
        <m:sSub>
          <m:sSubPr>
            <m:ctrlPr>
              <w:rPr>
                <w:rFonts w:ascii="Cambria Math" w:hAnsi="Cambria Math"/>
                <w:kern w:val="0"/>
                <w:szCs w:val="24"/>
              </w:rPr>
            </m:ctrlPr>
          </m:sSubPr>
          <m:e>
            <m:r>
              <w:rPr>
                <w:rFonts w:ascii="Cambria Math" w:hAnsi="Cambria Math"/>
                <w:kern w:val="0"/>
                <w:szCs w:val="24"/>
              </w:rPr>
              <m:t>σ</m:t>
            </m:r>
          </m:e>
          <m:sub>
            <m:r>
              <m:rPr>
                <m:sty m:val="p"/>
              </m:rPr>
              <w:rPr>
                <w:rFonts w:ascii="Cambria Math" w:hAnsi="Cambria Math"/>
                <w:kern w:val="0"/>
                <w:szCs w:val="24"/>
              </w:rPr>
              <m:t>1</m:t>
            </m:r>
          </m:sub>
        </m:sSub>
        <m:r>
          <m:rPr>
            <m:sty m:val="p"/>
          </m:rPr>
          <w:rPr>
            <w:rFonts w:ascii="Cambria Math" w:hAnsi="Cambria Math"/>
            <w:kern w:val="0"/>
            <w:szCs w:val="24"/>
          </w:rPr>
          <m:t>=</m:t>
        </m:r>
        <m:f>
          <m:fPr>
            <m:ctrlPr>
              <w:rPr>
                <w:rFonts w:ascii="Cambria Math" w:hAnsi="Cambria Math"/>
                <w:kern w:val="0"/>
                <w:szCs w:val="24"/>
              </w:rPr>
            </m:ctrlPr>
          </m:fPr>
          <m:num>
            <m:r>
              <m:rPr>
                <m:sty m:val="p"/>
              </m:rPr>
              <w:rPr>
                <w:rFonts w:ascii="Cambria Math" w:hAnsi="Cambria Math"/>
                <w:kern w:val="0"/>
                <w:szCs w:val="24"/>
              </w:rPr>
              <m:t>4</m:t>
            </m:r>
          </m:num>
          <m:den>
            <m:r>
              <m:rPr>
                <m:sty m:val="p"/>
              </m:rPr>
              <w:rPr>
                <w:rFonts w:ascii="Cambria Math" w:hAnsi="Cambria Math"/>
                <w:kern w:val="0"/>
                <w:szCs w:val="24"/>
              </w:rPr>
              <m:t>3</m:t>
            </m:r>
            <m:r>
              <w:rPr>
                <w:rFonts w:ascii="Cambria Math" w:hAnsi="Cambria Math"/>
                <w:kern w:val="0"/>
                <w:szCs w:val="24"/>
              </w:rPr>
              <m:t>h</m:t>
            </m:r>
          </m:den>
        </m:f>
      </m:oMath>
      <w:r w:rsidRPr="006174D0">
        <w:rPr>
          <w:rFonts w:hint="eastAsia"/>
          <w:kern w:val="0"/>
          <w:szCs w:val="24"/>
        </w:rPr>
        <w:t>，</w:t>
      </w:r>
      <m:oMath>
        <m:sSub>
          <m:sSubPr>
            <m:ctrlPr>
              <w:rPr>
                <w:rFonts w:ascii="Cambria Math" w:hAnsi="Cambria Math"/>
                <w:kern w:val="0"/>
                <w:szCs w:val="24"/>
              </w:rPr>
            </m:ctrlPr>
          </m:sSubPr>
          <m:e>
            <m:r>
              <w:rPr>
                <w:rFonts w:ascii="Cambria Math" w:hAnsi="Cambria Math"/>
                <w:kern w:val="0"/>
                <w:szCs w:val="24"/>
              </w:rPr>
              <m:t>σ</m:t>
            </m:r>
          </m:e>
          <m:sub>
            <m:r>
              <m:rPr>
                <m:sty m:val="p"/>
              </m:rPr>
              <w:rPr>
                <w:rFonts w:ascii="Cambria Math" w:hAnsi="Cambria Math"/>
                <w:kern w:val="0"/>
                <w:szCs w:val="24"/>
              </w:rPr>
              <m:t>2</m:t>
            </m:r>
          </m:sub>
        </m:sSub>
        <m:r>
          <m:rPr>
            <m:sty m:val="p"/>
          </m:rPr>
          <w:rPr>
            <w:rFonts w:ascii="Cambria Math" w:hAnsi="Cambria Math"/>
            <w:kern w:val="0"/>
            <w:szCs w:val="24"/>
          </w:rPr>
          <m:t>=</m:t>
        </m:r>
        <m:f>
          <m:fPr>
            <m:ctrlPr>
              <w:rPr>
                <w:rFonts w:ascii="Cambria Math" w:hAnsi="Cambria Math"/>
                <w:kern w:val="0"/>
                <w:szCs w:val="24"/>
              </w:rPr>
            </m:ctrlPr>
          </m:fPr>
          <m:num>
            <m:r>
              <m:rPr>
                <m:sty m:val="p"/>
              </m:rPr>
              <w:rPr>
                <w:rFonts w:ascii="Cambria Math" w:hAnsi="Cambria Math"/>
                <w:kern w:val="0"/>
                <w:szCs w:val="24"/>
              </w:rPr>
              <m:t>40</m:t>
            </m:r>
          </m:num>
          <m:den>
            <m:r>
              <m:rPr>
                <m:sty m:val="p"/>
              </m:rPr>
              <w:rPr>
                <w:rFonts w:ascii="Cambria Math" w:hAnsi="Cambria Math"/>
                <w:kern w:val="0"/>
                <w:szCs w:val="24"/>
              </w:rPr>
              <m:t>7</m:t>
            </m:r>
            <m:r>
              <w:rPr>
                <w:rFonts w:ascii="Cambria Math" w:hAnsi="Cambria Math"/>
                <w:kern w:val="0"/>
                <w:szCs w:val="24"/>
              </w:rPr>
              <m:t>π</m:t>
            </m:r>
            <m:sSup>
              <m:sSupPr>
                <m:ctrlPr>
                  <w:rPr>
                    <w:rFonts w:ascii="Cambria Math" w:hAnsi="Cambria Math"/>
                    <w:kern w:val="0"/>
                    <w:szCs w:val="24"/>
                  </w:rPr>
                </m:ctrlPr>
              </m:sSupPr>
              <m:e>
                <m:r>
                  <w:rPr>
                    <w:rFonts w:ascii="Cambria Math" w:hAnsi="Cambria Math"/>
                    <w:kern w:val="0"/>
                    <w:szCs w:val="24"/>
                  </w:rPr>
                  <m:t>h</m:t>
                </m:r>
              </m:e>
              <m:sup>
                <m:r>
                  <m:rPr>
                    <m:sty m:val="p"/>
                  </m:rPr>
                  <w:rPr>
                    <w:rFonts w:ascii="Cambria Math" w:hAnsi="Cambria Math"/>
                    <w:kern w:val="0"/>
                    <w:szCs w:val="24"/>
                  </w:rPr>
                  <m:t>2</m:t>
                </m:r>
              </m:sup>
            </m:sSup>
          </m:den>
        </m:f>
      </m:oMath>
      <w:r w:rsidRPr="006174D0">
        <w:rPr>
          <w:rFonts w:hint="eastAsia"/>
          <w:kern w:val="0"/>
          <w:szCs w:val="24"/>
        </w:rPr>
        <w:t>，</w:t>
      </w:r>
      <m:oMath>
        <m:sSub>
          <m:sSubPr>
            <m:ctrlPr>
              <w:rPr>
                <w:rFonts w:ascii="Cambria Math" w:hAnsi="Cambria Math"/>
                <w:kern w:val="0"/>
                <w:szCs w:val="24"/>
              </w:rPr>
            </m:ctrlPr>
          </m:sSubPr>
          <m:e>
            <m:r>
              <w:rPr>
                <w:rFonts w:ascii="Cambria Math" w:hAnsi="Cambria Math"/>
                <w:kern w:val="0"/>
                <w:szCs w:val="24"/>
              </w:rPr>
              <m:t>σ</m:t>
            </m:r>
          </m:e>
          <m:sub>
            <m:r>
              <m:rPr>
                <m:sty m:val="p"/>
              </m:rPr>
              <w:rPr>
                <w:rFonts w:ascii="Cambria Math" w:hAnsi="Cambria Math"/>
                <w:kern w:val="0"/>
                <w:szCs w:val="24"/>
              </w:rPr>
              <m:t>3</m:t>
            </m:r>
          </m:sub>
        </m:sSub>
        <m:r>
          <m:rPr>
            <m:sty m:val="p"/>
          </m:rPr>
          <w:rPr>
            <w:rFonts w:ascii="Cambria Math" w:hAnsi="Cambria Math"/>
            <w:kern w:val="0"/>
            <w:szCs w:val="24"/>
          </w:rPr>
          <m:t>=</m:t>
        </m:r>
        <m:f>
          <m:fPr>
            <m:ctrlPr>
              <w:rPr>
                <w:rFonts w:ascii="Cambria Math" w:hAnsi="Cambria Math"/>
                <w:kern w:val="0"/>
                <w:szCs w:val="24"/>
              </w:rPr>
            </m:ctrlPr>
          </m:fPr>
          <m:num>
            <m:r>
              <m:rPr>
                <m:sty m:val="p"/>
              </m:rPr>
              <w:rPr>
                <w:rFonts w:ascii="Cambria Math" w:hAnsi="Cambria Math"/>
                <w:kern w:val="0"/>
                <w:szCs w:val="24"/>
              </w:rPr>
              <m:t>8</m:t>
            </m:r>
          </m:num>
          <m:den>
            <m:r>
              <w:rPr>
                <w:rFonts w:ascii="Cambria Math" w:hAnsi="Cambria Math"/>
                <w:kern w:val="0"/>
                <w:szCs w:val="24"/>
              </w:rPr>
              <m:t>π</m:t>
            </m:r>
            <m:sSup>
              <m:sSupPr>
                <m:ctrlPr>
                  <w:rPr>
                    <w:rFonts w:ascii="Cambria Math" w:hAnsi="Cambria Math"/>
                    <w:kern w:val="0"/>
                    <w:szCs w:val="24"/>
                  </w:rPr>
                </m:ctrlPr>
              </m:sSupPr>
              <m:e>
                <m:r>
                  <w:rPr>
                    <w:rFonts w:ascii="Cambria Math" w:hAnsi="Cambria Math"/>
                    <w:kern w:val="0"/>
                    <w:szCs w:val="24"/>
                  </w:rPr>
                  <m:t>h</m:t>
                </m:r>
              </m:e>
              <m:sup>
                <m:r>
                  <m:rPr>
                    <m:sty m:val="p"/>
                  </m:rPr>
                  <w:rPr>
                    <w:rFonts w:ascii="Cambria Math" w:hAnsi="Cambria Math"/>
                    <w:kern w:val="0"/>
                    <w:szCs w:val="24"/>
                  </w:rPr>
                  <m:t>3</m:t>
                </m:r>
              </m:sup>
            </m:sSup>
          </m:den>
        </m:f>
      </m:oMath>
      <w:r w:rsidRPr="0009533C">
        <w:rPr>
          <w:kern w:val="0"/>
          <w:szCs w:val="24"/>
        </w:rPr>
        <w:t>​</w:t>
      </w:r>
      <w:r w:rsidRPr="0009533C">
        <w:rPr>
          <w:kern w:val="0"/>
          <w:szCs w:val="24"/>
        </w:rPr>
        <w:t>。这个函数能够满足所有上述要求</w:t>
      </w:r>
      <w:r w:rsidR="00A74632">
        <w:rPr>
          <w:rFonts w:hint="eastAsia"/>
          <w:kern w:val="0"/>
          <w:szCs w:val="24"/>
        </w:rPr>
        <w:t>（如图</w:t>
      </w:r>
      <w:r w:rsidR="00A74632">
        <w:rPr>
          <w:rFonts w:hint="eastAsia"/>
          <w:kern w:val="0"/>
          <w:szCs w:val="24"/>
        </w:rPr>
        <w:t>3.</w:t>
      </w:r>
      <w:r w:rsidR="003A23AF">
        <w:rPr>
          <w:rFonts w:hint="eastAsia"/>
          <w:kern w:val="0"/>
          <w:szCs w:val="24"/>
        </w:rPr>
        <w:t>2</w:t>
      </w:r>
      <w:r w:rsidR="00A74632">
        <w:rPr>
          <w:rFonts w:hint="eastAsia"/>
          <w:kern w:val="0"/>
          <w:szCs w:val="24"/>
        </w:rPr>
        <w:t>）</w:t>
      </w:r>
      <w:r w:rsidRPr="0009533C">
        <w:rPr>
          <w:kern w:val="0"/>
          <w:szCs w:val="24"/>
        </w:rPr>
        <w:t>，并具有平滑长度与支持半径相等的优势（</w:t>
      </w:r>
      <m:oMath>
        <m:r>
          <w:rPr>
            <w:rFonts w:ascii="Cambria Math" w:hAnsi="Cambria Math"/>
            <w:kern w:val="0"/>
            <w:szCs w:val="24"/>
          </w:rPr>
          <m:t>h</m:t>
        </m:r>
        <m:r>
          <m:rPr>
            <m:sty m:val="p"/>
          </m:rPr>
          <w:rPr>
            <w:rFonts w:ascii="Cambria Math" w:hAnsi="Cambria Math"/>
            <w:kern w:val="0"/>
            <w:szCs w:val="24"/>
          </w:rPr>
          <m:t>=ℏ</m:t>
        </m:r>
      </m:oMath>
      <w:r w:rsidRPr="0009533C">
        <w:rPr>
          <w:kern w:val="0"/>
          <w:szCs w:val="24"/>
        </w:rPr>
        <w:t>），有助于避免实现时的冲突。</w:t>
      </w:r>
    </w:p>
    <w:p w14:paraId="68BD9E28" w14:textId="37B0F8AC" w:rsidR="00A74632" w:rsidRDefault="00A74632" w:rsidP="00A74632">
      <w:pPr>
        <w:pStyle w:val="b"/>
        <w:spacing w:before="31" w:after="31"/>
        <w:ind w:firstLineChars="0" w:firstLine="0"/>
        <w:jc w:val="center"/>
        <w:rPr>
          <w:iCs/>
        </w:rPr>
      </w:pPr>
      <w:r>
        <w:rPr>
          <w:i/>
          <w:noProof/>
        </w:rPr>
        <w:drawing>
          <wp:inline distT="0" distB="0" distL="0" distR="0" wp14:anchorId="5EC28D8F" wp14:editId="472ABD20">
            <wp:extent cx="2070100" cy="1640156"/>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6609" cy="1645313"/>
                    </a:xfrm>
                    <a:prstGeom prst="rect">
                      <a:avLst/>
                    </a:prstGeom>
                    <a:noFill/>
                    <a:ln>
                      <a:noFill/>
                    </a:ln>
                  </pic:spPr>
                </pic:pic>
              </a:graphicData>
            </a:graphic>
          </wp:inline>
        </w:drawing>
      </w:r>
    </w:p>
    <w:p w14:paraId="5A8F5BD5" w14:textId="3ADCDD39" w:rsidR="00A74632" w:rsidRPr="00E31C43" w:rsidRDefault="00A74632" w:rsidP="00E31C43">
      <w:pPr>
        <w:pStyle w:val="afb"/>
        <w:spacing w:before="156" w:after="468"/>
      </w:pPr>
      <w:r>
        <w:rPr>
          <w:rFonts w:hint="eastAsia"/>
        </w:rPr>
        <w:t>图3</w:t>
      </w:r>
      <w:r w:rsidR="00E8332B">
        <w:t>.</w:t>
      </w:r>
      <w:r w:rsidR="003A23AF">
        <w:rPr>
          <w:rFonts w:hint="eastAsia"/>
        </w:rPr>
        <w:t>2</w:t>
      </w:r>
      <w:r>
        <w:t xml:space="preserve"> </w:t>
      </w:r>
      <w:r>
        <w:rPr>
          <w:rFonts w:hint="eastAsia"/>
        </w:rPr>
        <w:t>三次样条核函数</w:t>
      </w:r>
    </w:p>
    <w:p w14:paraId="4CCD7C66" w14:textId="3E77824F" w:rsidR="00710722" w:rsidRDefault="00710722" w:rsidP="00710722">
      <w:pPr>
        <w:widowControl/>
        <w:ind w:firstLine="480"/>
        <w:rPr>
          <w:kern w:val="0"/>
          <w:szCs w:val="24"/>
        </w:rPr>
      </w:pPr>
      <w:r w:rsidRPr="00710722">
        <w:rPr>
          <w:kern w:val="0"/>
          <w:szCs w:val="24"/>
        </w:rPr>
        <w:t xml:space="preserve">SPH </w:t>
      </w:r>
      <w:r w:rsidRPr="00710722">
        <w:rPr>
          <w:kern w:val="0"/>
          <w:szCs w:val="24"/>
        </w:rPr>
        <w:t>方法可以理解为一种用于</w:t>
      </w:r>
      <w:proofErr w:type="gramStart"/>
      <w:r w:rsidRPr="00710722">
        <w:rPr>
          <w:kern w:val="0"/>
          <w:szCs w:val="24"/>
        </w:rPr>
        <w:t>空间场</w:t>
      </w:r>
      <w:proofErr w:type="gramEnd"/>
      <w:r w:rsidRPr="00710722">
        <w:rPr>
          <w:kern w:val="0"/>
          <w:szCs w:val="24"/>
        </w:rPr>
        <w:t>和空间微分运算的离散化方法。它通过计算邻居粒子的贡献和核函数加权，确定当前粒子的下一时刻状态信息。具体来说，通过求和函数对连续近似进行重构估计，可以得到以下公式来计算当前粒子处的场信息：</w:t>
      </w:r>
    </w:p>
    <w:p w14:paraId="09CED63C" w14:textId="23357239" w:rsidR="0071316F" w:rsidRPr="003E3CDF" w:rsidRDefault="009B75B5" w:rsidP="003E3CDF">
      <w:pPr>
        <w:widowControl/>
        <w:ind w:firstLine="482"/>
        <w:jc w:val="left"/>
        <w:rPr>
          <w:rFonts w:ascii="Cambria Math" w:hAnsi="Cambria Math"/>
          <w:b/>
          <w:i/>
          <w:kern w:val="0"/>
          <w:szCs w:val="24"/>
        </w:rPr>
      </w:pPr>
      <m:oMathPara>
        <m:oMath>
          <m:eqArr>
            <m:eqArrPr>
              <m:maxDist m:val="1"/>
              <m:ctrlPr>
                <w:rPr>
                  <w:rFonts w:ascii="Cambria Math" w:hAnsi="Cambria Math"/>
                  <w:b/>
                  <w:i/>
                  <w:kern w:val="0"/>
                  <w:szCs w:val="24"/>
                </w:rPr>
              </m:ctrlPr>
            </m:eqArrPr>
            <m:e>
              <m:sSub>
                <m:sSubPr>
                  <m:ctrlPr>
                    <w:rPr>
                      <w:rFonts w:ascii="Cambria Math" w:hAnsi="Cambria Math"/>
                      <w:b/>
                      <w:i/>
                      <w:kern w:val="0"/>
                      <w:szCs w:val="24"/>
                    </w:rPr>
                  </m:ctrlPr>
                </m:sSubPr>
                <m:e>
                  <m:r>
                    <m:rPr>
                      <m:sty m:val="bi"/>
                    </m:rPr>
                    <w:rPr>
                      <w:rFonts w:ascii="Cambria Math" w:hAnsi="Cambria Math"/>
                      <w:kern w:val="0"/>
                      <w:szCs w:val="24"/>
                    </w:rPr>
                    <m:t>A</m:t>
                  </m:r>
                </m:e>
                <m:sub>
                  <m:r>
                    <m:rPr>
                      <m:sty m:val="bi"/>
                    </m:rPr>
                    <w:rPr>
                      <w:rFonts w:ascii="Cambria Math" w:hAnsi="Cambria Math"/>
                      <w:kern w:val="0"/>
                      <w:szCs w:val="24"/>
                    </w:rPr>
                    <m:t>i</m:t>
                  </m:r>
                </m:sub>
              </m:sSub>
              <m:r>
                <m:rPr>
                  <m:sty m:val="bi"/>
                </m:rPr>
                <w:rPr>
                  <w:rFonts w:ascii="Cambria Math" w:hAnsi="Cambria Math"/>
                  <w:kern w:val="0"/>
                  <w:szCs w:val="24"/>
                </w:rPr>
                <m:t>=</m:t>
              </m:r>
              <m:nary>
                <m:naryPr>
                  <m:chr m:val="∑"/>
                  <m:supHide m:val="1"/>
                  <m:ctrlPr>
                    <w:rPr>
                      <w:rFonts w:ascii="Cambria Math" w:hAnsi="Cambria Math"/>
                      <w:b/>
                      <w:i/>
                      <w:kern w:val="0"/>
                      <w:szCs w:val="24"/>
                    </w:rPr>
                  </m:ctrlPr>
                </m:naryPr>
                <m:sub>
                  <m:r>
                    <m:rPr>
                      <m:sty m:val="bi"/>
                    </m:rPr>
                    <w:rPr>
                      <w:rFonts w:ascii="Cambria Math" w:hAnsi="Cambria Math"/>
                      <w:kern w:val="0"/>
                      <w:szCs w:val="24"/>
                    </w:rPr>
                    <m:t>j∈N</m:t>
                  </m:r>
                  <m:d>
                    <m:dPr>
                      <m:ctrlPr>
                        <w:rPr>
                          <w:rFonts w:ascii="Cambria Math" w:hAnsi="Cambria Math"/>
                          <w:b/>
                          <w:i/>
                          <w:kern w:val="0"/>
                          <w:szCs w:val="24"/>
                        </w:rPr>
                      </m:ctrlPr>
                    </m:dPr>
                    <m:e>
                      <m:r>
                        <m:rPr>
                          <m:sty m:val="bi"/>
                        </m:rPr>
                        <w:rPr>
                          <w:rFonts w:ascii="Cambria Math" w:hAnsi="Cambria Math"/>
                          <w:kern w:val="0"/>
                          <w:szCs w:val="24"/>
                        </w:rPr>
                        <m:t>i</m:t>
                      </m:r>
                    </m:e>
                  </m:d>
                </m:sub>
                <m:sup/>
                <m:e>
                  <m:f>
                    <m:fPr>
                      <m:ctrlPr>
                        <w:rPr>
                          <w:rFonts w:ascii="Cambria Math" w:hAnsi="Cambria Math"/>
                          <w:b/>
                          <w:i/>
                          <w:kern w:val="0"/>
                          <w:szCs w:val="24"/>
                        </w:rPr>
                      </m:ctrlPr>
                    </m:fPr>
                    <m:num>
                      <m:sSub>
                        <m:sSubPr>
                          <m:ctrlPr>
                            <w:rPr>
                              <w:rFonts w:ascii="Cambria Math" w:hAnsi="Cambria Math"/>
                              <w:b/>
                              <w:i/>
                              <w:kern w:val="0"/>
                              <w:szCs w:val="24"/>
                            </w:rPr>
                          </m:ctrlPr>
                        </m:sSubPr>
                        <m:e>
                          <m:r>
                            <m:rPr>
                              <m:sty m:val="bi"/>
                            </m:rPr>
                            <w:rPr>
                              <w:rFonts w:ascii="Cambria Math" w:hAnsi="Cambria Math"/>
                              <w:kern w:val="0"/>
                              <w:szCs w:val="24"/>
                            </w:rPr>
                            <m:t>m</m:t>
                          </m:r>
                        </m:e>
                        <m:sub>
                          <m:r>
                            <m:rPr>
                              <m:sty m:val="bi"/>
                            </m:rPr>
                            <w:rPr>
                              <w:rFonts w:ascii="Cambria Math" w:hAnsi="Cambria Math"/>
                              <w:kern w:val="0"/>
                              <w:szCs w:val="24"/>
                            </w:rPr>
                            <m:t>j</m:t>
                          </m:r>
                        </m:sub>
                      </m:sSub>
                    </m:num>
                    <m:den>
                      <m:sSub>
                        <m:sSubPr>
                          <m:ctrlPr>
                            <w:rPr>
                              <w:rFonts w:ascii="Cambria Math" w:hAnsi="Cambria Math"/>
                              <w:b/>
                              <w:i/>
                              <w:kern w:val="0"/>
                              <w:szCs w:val="24"/>
                            </w:rPr>
                          </m:ctrlPr>
                        </m:sSubPr>
                        <m:e>
                          <m:r>
                            <m:rPr>
                              <m:sty m:val="bi"/>
                            </m:rPr>
                            <w:rPr>
                              <w:rFonts w:ascii="Cambria Math" w:hAnsi="Cambria Math"/>
                              <w:kern w:val="0"/>
                              <w:szCs w:val="24"/>
                            </w:rPr>
                            <m:t>ρ</m:t>
                          </m:r>
                        </m:e>
                        <m:sub>
                          <m:r>
                            <m:rPr>
                              <m:sty m:val="bi"/>
                            </m:rPr>
                            <w:rPr>
                              <w:rFonts w:ascii="Cambria Math" w:hAnsi="Cambria Math"/>
                              <w:kern w:val="0"/>
                              <w:szCs w:val="24"/>
                            </w:rPr>
                            <m:t>j</m:t>
                          </m:r>
                        </m:sub>
                      </m:sSub>
                    </m:den>
                  </m:f>
                  <m:sSub>
                    <m:sSubPr>
                      <m:ctrlPr>
                        <w:rPr>
                          <w:rFonts w:ascii="Cambria Math" w:hAnsi="Cambria Math"/>
                          <w:b/>
                          <w:i/>
                          <w:kern w:val="0"/>
                          <w:szCs w:val="24"/>
                        </w:rPr>
                      </m:ctrlPr>
                    </m:sSubPr>
                    <m:e>
                      <m:r>
                        <m:rPr>
                          <m:sty m:val="bi"/>
                        </m:rPr>
                        <w:rPr>
                          <w:rFonts w:ascii="Cambria Math" w:hAnsi="Cambria Math"/>
                          <w:kern w:val="0"/>
                          <w:szCs w:val="24"/>
                        </w:rPr>
                        <m:t>A</m:t>
                      </m:r>
                    </m:e>
                    <m:sub>
                      <m:r>
                        <m:rPr>
                          <m:sty m:val="bi"/>
                        </m:rPr>
                        <w:rPr>
                          <w:rFonts w:ascii="Cambria Math" w:hAnsi="Cambria Math"/>
                          <w:kern w:val="0"/>
                          <w:szCs w:val="24"/>
                        </w:rPr>
                        <m:t>j</m:t>
                      </m:r>
                    </m:sub>
                  </m:sSub>
                  <m:sSub>
                    <m:sSubPr>
                      <m:ctrlPr>
                        <w:rPr>
                          <w:rFonts w:ascii="Cambria Math" w:hAnsi="Cambria Math"/>
                          <w:b/>
                          <w:i/>
                          <w:kern w:val="0"/>
                          <w:szCs w:val="24"/>
                        </w:rPr>
                      </m:ctrlPr>
                    </m:sSubPr>
                    <m:e>
                      <m:r>
                        <m:rPr>
                          <m:sty m:val="bi"/>
                        </m:rPr>
                        <w:rPr>
                          <w:rFonts w:ascii="Cambria Math" w:hAnsi="Cambria Math"/>
                          <w:kern w:val="0"/>
                          <w:szCs w:val="24"/>
                        </w:rPr>
                        <m:t>W</m:t>
                      </m:r>
                    </m:e>
                    <m:sub>
                      <m:r>
                        <m:rPr>
                          <m:sty m:val="bi"/>
                        </m:rPr>
                        <w:rPr>
                          <w:rFonts w:ascii="Cambria Math" w:hAnsi="Cambria Math"/>
                          <w:kern w:val="0"/>
                          <w:szCs w:val="24"/>
                        </w:rPr>
                        <m:t>ij</m:t>
                      </m:r>
                    </m:sub>
                  </m:sSub>
                </m:e>
              </m:nary>
              <m:r>
                <m:rPr>
                  <m:sty m:val="bi"/>
                </m:rPr>
                <w:rPr>
                  <w:rFonts w:ascii="Cambria Math" w:hAnsi="Cambria Math"/>
                  <w:kern w:val="0"/>
                  <w:szCs w:val="24"/>
                </w:rPr>
                <m:t>#</m:t>
              </m:r>
              <m:d>
                <m:dPr>
                  <m:ctrlPr>
                    <w:rPr>
                      <w:rFonts w:ascii="Cambria Math" w:hAnsi="Cambria Math"/>
                      <w:b/>
                      <w:i/>
                      <w:kern w:val="0"/>
                      <w:szCs w:val="24"/>
                    </w:rPr>
                  </m:ctrlPr>
                </m:dPr>
                <m:e>
                  <m:r>
                    <m:rPr>
                      <m:sty m:val="p"/>
                    </m:rPr>
                    <w:rPr>
                      <w:rFonts w:ascii="Cambria Math" w:hAnsi="Cambria Math"/>
                    </w:rPr>
                    <m:t>3-</m:t>
                  </m:r>
                  <m:r>
                    <m:rPr>
                      <m:sty m:val="bi"/>
                    </m:rPr>
                    <w:rPr>
                      <w:rFonts w:ascii="Cambria Math" w:hAnsi="Cambria Math" w:hint="eastAsia"/>
                      <w:kern w:val="0"/>
                      <w:szCs w:val="24"/>
                    </w:rPr>
                    <m:t>6</m:t>
                  </m:r>
                </m:e>
              </m:d>
            </m:e>
          </m:eqArr>
        </m:oMath>
      </m:oMathPara>
    </w:p>
    <w:p w14:paraId="1BD9FC09" w14:textId="3DCAE4DD" w:rsidR="002A2C81" w:rsidRDefault="002A2C81" w:rsidP="00DD5862">
      <w:pPr>
        <w:widowControl/>
        <w:ind w:firstLineChars="0" w:firstLine="0"/>
        <w:rPr>
          <w:kern w:val="0"/>
          <w:szCs w:val="24"/>
        </w:rPr>
      </w:pPr>
      <w:r w:rsidRPr="00DD5862">
        <w:rPr>
          <w:kern w:val="0"/>
          <w:szCs w:val="24"/>
        </w:rPr>
        <w:lastRenderedPageBreak/>
        <w:t>其中，</w:t>
      </w:r>
      <m:oMath>
        <m:r>
          <w:rPr>
            <w:rFonts w:ascii="Cambria Math" w:hAnsi="Cambria Math"/>
            <w:kern w:val="0"/>
            <w:szCs w:val="24"/>
          </w:rPr>
          <m:t>j</m:t>
        </m:r>
      </m:oMath>
      <w:r w:rsidRPr="00DD5862">
        <w:rPr>
          <w:kern w:val="0"/>
          <w:szCs w:val="24"/>
        </w:rPr>
        <w:t>表示粒子</w:t>
      </w:r>
      <m:oMath>
        <m:r>
          <w:rPr>
            <w:rFonts w:ascii="Cambria Math" w:hAnsi="Cambria Math"/>
            <w:kern w:val="0"/>
            <w:szCs w:val="24"/>
          </w:rPr>
          <m:t>i</m:t>
        </m:r>
      </m:oMath>
      <w:r w:rsidRPr="00DD5862">
        <w:rPr>
          <w:kern w:val="0"/>
          <w:szCs w:val="24"/>
        </w:rPr>
        <w:t>的邻居粒子</w:t>
      </w:r>
      <w:r w:rsidRPr="00DD5862">
        <w:rPr>
          <w:rFonts w:hint="eastAsia"/>
          <w:kern w:val="0"/>
          <w:szCs w:val="24"/>
        </w:rPr>
        <w:t>的索引</w:t>
      </w:r>
      <w:r w:rsidRPr="00DD5862">
        <w:rPr>
          <w:kern w:val="0"/>
          <w:szCs w:val="24"/>
        </w:rPr>
        <w:t>，</w:t>
      </w:r>
      <m:oMath>
        <m:r>
          <w:rPr>
            <w:rFonts w:ascii="Cambria Math" w:hAnsi="Cambria Math"/>
            <w:kern w:val="0"/>
            <w:szCs w:val="24"/>
          </w:rPr>
          <m:t>N</m:t>
        </m:r>
        <m:d>
          <m:dPr>
            <m:ctrlPr>
              <w:rPr>
                <w:rFonts w:ascii="Cambria Math" w:hAnsi="Cambria Math"/>
                <w:kern w:val="0"/>
                <w:szCs w:val="24"/>
              </w:rPr>
            </m:ctrlPr>
          </m:dPr>
          <m:e>
            <m:r>
              <w:rPr>
                <w:rFonts w:ascii="Cambria Math" w:hAnsi="Cambria Math"/>
                <w:kern w:val="0"/>
                <w:szCs w:val="24"/>
              </w:rPr>
              <m:t>i</m:t>
            </m:r>
          </m:e>
        </m:d>
      </m:oMath>
      <w:r w:rsidRPr="00DD5862">
        <w:rPr>
          <w:kern w:val="0"/>
          <w:szCs w:val="24"/>
        </w:rPr>
        <w:t>表示粒子</w:t>
      </w:r>
      <m:oMath>
        <m:r>
          <w:rPr>
            <w:rFonts w:ascii="Cambria Math" w:hAnsi="Cambria Math"/>
            <w:kern w:val="0"/>
            <w:szCs w:val="24"/>
          </w:rPr>
          <m:t>i</m:t>
        </m:r>
      </m:oMath>
      <w:r w:rsidRPr="00DD5862">
        <w:rPr>
          <w:kern w:val="0"/>
          <w:szCs w:val="24"/>
        </w:rPr>
        <w:t>的邻域</w:t>
      </w:r>
      <w:r w:rsidR="000D4CDC">
        <w:rPr>
          <w:rFonts w:hint="eastAsia"/>
          <w:kern w:val="0"/>
          <w:szCs w:val="24"/>
        </w:rPr>
        <w:t>（如图</w:t>
      </w:r>
      <w:r w:rsidR="000D4CDC">
        <w:rPr>
          <w:rFonts w:hint="eastAsia"/>
          <w:kern w:val="0"/>
          <w:szCs w:val="24"/>
        </w:rPr>
        <w:t>3.</w:t>
      </w:r>
      <w:r w:rsidR="007B0DB9">
        <w:rPr>
          <w:rFonts w:hint="eastAsia"/>
          <w:kern w:val="0"/>
          <w:szCs w:val="24"/>
        </w:rPr>
        <w:t>3</w:t>
      </w:r>
      <w:r w:rsidR="000D4CDC">
        <w:rPr>
          <w:rFonts w:hint="eastAsia"/>
          <w:kern w:val="0"/>
          <w:szCs w:val="24"/>
        </w:rPr>
        <w:t>）</w:t>
      </w:r>
      <w:r w:rsidRPr="00DD5862">
        <w:rPr>
          <w:kern w:val="0"/>
          <w:szCs w:val="24"/>
        </w:rPr>
        <w:t>。</w:t>
      </w:r>
    </w:p>
    <w:p w14:paraId="0E70AD4C" w14:textId="4A4C7CE7" w:rsidR="00687880" w:rsidRDefault="00687880" w:rsidP="00687880">
      <w:pPr>
        <w:pStyle w:val="b"/>
        <w:spacing w:before="31" w:after="31"/>
        <w:ind w:firstLineChars="0" w:firstLine="0"/>
        <w:jc w:val="center"/>
      </w:pPr>
      <w:r>
        <w:rPr>
          <w:noProof/>
        </w:rPr>
        <w:drawing>
          <wp:inline distT="0" distB="0" distL="0" distR="0" wp14:anchorId="3B10CC0C" wp14:editId="4B88630B">
            <wp:extent cx="2489200" cy="1238250"/>
            <wp:effectExtent l="0" t="0" r="0" b="0"/>
            <wp:docPr id="125" name="图形 125"/>
            <wp:cNvGraphicFramePr/>
            <a:graphic xmlns:a="http://schemas.openxmlformats.org/drawingml/2006/main">
              <a:graphicData uri="http://schemas.openxmlformats.org/drawingml/2006/picture">
                <pic:pic xmlns:pic="http://schemas.openxmlformats.org/drawingml/2006/picture">
                  <pic:nvPicPr>
                    <pic:cNvPr id="125" name="图形 125"/>
                    <pic:cNvPicPr/>
                  </pic:nvPicPr>
                  <pic:blipFill>
                    <a:blip r:embed="rId21" cstate="print">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2489200" cy="1236345"/>
                    </a:xfrm>
                    <a:prstGeom prst="rect">
                      <a:avLst/>
                    </a:prstGeom>
                  </pic:spPr>
                </pic:pic>
              </a:graphicData>
            </a:graphic>
          </wp:inline>
        </w:drawing>
      </w:r>
    </w:p>
    <w:p w14:paraId="13B4F449" w14:textId="09DA9333" w:rsidR="00687880" w:rsidRDefault="00687880" w:rsidP="00687880">
      <w:pPr>
        <w:pStyle w:val="afb"/>
        <w:spacing w:before="156" w:after="468"/>
      </w:pPr>
      <w:r>
        <w:rPr>
          <w:rFonts w:hint="eastAsia"/>
        </w:rPr>
        <w:t>图</w:t>
      </w:r>
      <w:r>
        <w:t>3.</w:t>
      </w:r>
      <w:r w:rsidR="007B0DB9">
        <w:rPr>
          <w:rFonts w:hint="eastAsia"/>
        </w:rPr>
        <w:t>3</w:t>
      </w:r>
      <w:r>
        <w:t xml:space="preserve"> </w:t>
      </w:r>
      <w:r>
        <w:rPr>
          <w:rFonts w:hint="eastAsia"/>
        </w:rPr>
        <w:t>粒子的邻域</w:t>
      </w:r>
    </w:p>
    <w:p w14:paraId="3B32E5D6" w14:textId="65211478" w:rsidR="00A74632" w:rsidRDefault="00C44114" w:rsidP="00C44114">
      <w:pPr>
        <w:widowControl/>
        <w:ind w:firstLine="480"/>
        <w:rPr>
          <w:kern w:val="0"/>
          <w:szCs w:val="24"/>
        </w:rPr>
      </w:pPr>
      <w:r w:rsidRPr="00C44114">
        <w:rPr>
          <w:kern w:val="0"/>
          <w:szCs w:val="24"/>
        </w:rPr>
        <w:t>在流体的数值模拟中，常常需要进行微分计算。借助标准</w:t>
      </w:r>
      <w:r w:rsidRPr="00C44114">
        <w:rPr>
          <w:kern w:val="0"/>
          <w:szCs w:val="24"/>
        </w:rPr>
        <w:t xml:space="preserve"> SPH </w:t>
      </w:r>
      <w:r w:rsidRPr="00C44114">
        <w:rPr>
          <w:kern w:val="0"/>
          <w:szCs w:val="24"/>
        </w:rPr>
        <w:t>离散化，在求解微分时，只需要关注核函数，因此，场的梯度、散度和拉普拉斯算子的计算分别如下：</w:t>
      </w:r>
    </w:p>
    <w:p w14:paraId="411B2DAA" w14:textId="329EF0D4" w:rsidR="00C44114" w:rsidRPr="00C44114" w:rsidRDefault="009B75B5" w:rsidP="00C44114">
      <w:pPr>
        <w:pStyle w:val="b"/>
        <w:spacing w:before="31" w:after="31"/>
        <w:ind w:firstLine="482"/>
        <w:rPr>
          <w:b/>
          <w:bCs/>
        </w:rPr>
      </w:pPr>
      <m:oMathPara>
        <m:oMath>
          <m:eqArr>
            <m:eqArrPr>
              <m:maxDist m:val="1"/>
              <m:ctrlPr>
                <w:rPr>
                  <w:rFonts w:ascii="Cambria Math" w:hAnsi="Cambria Math"/>
                  <w:b/>
                  <w:bCs/>
                  <w:i/>
                </w:rPr>
              </m:ctrlPr>
            </m:eqArrPr>
            <m:e>
              <m:r>
                <m:rPr>
                  <m:sty m:val="p"/>
                </m:rPr>
                <w:rPr>
                  <w:rFonts w:ascii="Cambria Math" w:hAnsi="Cambria Math"/>
                </w:rPr>
                <m:t>∇</m:t>
              </m:r>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i</m:t>
                  </m:r>
                </m:sub>
              </m:sSub>
              <m:r>
                <w:rPr>
                  <w:rFonts w:ascii="Cambria Math" w:hAnsi="Cambria Math"/>
                </w:rPr>
                <m:t>&amp;=</m:t>
              </m:r>
              <m:nary>
                <m:naryPr>
                  <m:chr m:val="∑"/>
                  <m:supHide m:val="1"/>
                  <m:ctrlPr>
                    <w:rPr>
                      <w:rFonts w:ascii="Cambria Math" w:hAnsi="Cambria Math"/>
                      <w:bCs/>
                      <w:i/>
                    </w:rPr>
                  </m:ctrlPr>
                </m:naryPr>
                <m:sub>
                  <m:r>
                    <w:rPr>
                      <w:rFonts w:ascii="Cambria Math" w:hAnsi="Cambria Math"/>
                    </w:rPr>
                    <m:t>j∈N</m:t>
                  </m:r>
                  <m:d>
                    <m:dPr>
                      <m:ctrlPr>
                        <w:rPr>
                          <w:rFonts w:ascii="Cambria Math" w:hAnsi="Cambria Math"/>
                          <w:bCs/>
                          <w:i/>
                        </w:rPr>
                      </m:ctrlPr>
                    </m:dPr>
                    <m:e>
                      <m:r>
                        <w:rPr>
                          <w:rFonts w:ascii="Cambria Math" w:hAnsi="Cambria Math"/>
                        </w:rPr>
                        <m:t>i</m:t>
                      </m:r>
                    </m:e>
                  </m:d>
                </m:sub>
                <m:sup/>
                <m:e>
                  <m:f>
                    <m:fPr>
                      <m:ctrlPr>
                        <w:rPr>
                          <w:rFonts w:ascii="Cambria Math" w:hAnsi="Cambria Math"/>
                          <w:bCs/>
                          <w:i/>
                        </w:rPr>
                      </m:ctrlPr>
                    </m:fPr>
                    <m:num>
                      <m:sSub>
                        <m:sSubPr>
                          <m:ctrlPr>
                            <w:rPr>
                              <w:rFonts w:ascii="Cambria Math" w:hAnsi="Cambria Math"/>
                              <w:bCs/>
                              <w:i/>
                            </w:rPr>
                          </m:ctrlPr>
                        </m:sSubPr>
                        <m:e>
                          <m:r>
                            <w:rPr>
                              <w:rFonts w:ascii="Cambria Math" w:hAnsi="Cambria Math"/>
                            </w:rPr>
                            <m:t>m</m:t>
                          </m:r>
                        </m:e>
                        <m:sub>
                          <m:r>
                            <w:rPr>
                              <w:rFonts w:ascii="Cambria Math" w:hAnsi="Cambria Math"/>
                            </w:rPr>
                            <m:t>j</m:t>
                          </m:r>
                        </m:sub>
                      </m:sSub>
                    </m:num>
                    <m:den>
                      <m:sSub>
                        <m:sSubPr>
                          <m:ctrlPr>
                            <w:rPr>
                              <w:rFonts w:ascii="Cambria Math" w:hAnsi="Cambria Math"/>
                              <w:bCs/>
                              <w:i/>
                            </w:rPr>
                          </m:ctrlPr>
                        </m:sSubPr>
                        <m:e>
                          <m:r>
                            <w:rPr>
                              <w:rFonts w:ascii="Cambria Math" w:hAnsi="Cambria Math"/>
                            </w:rPr>
                            <m:t>ρ</m:t>
                          </m:r>
                        </m:e>
                        <m:sub>
                          <m:r>
                            <w:rPr>
                              <w:rFonts w:ascii="Cambria Math" w:hAnsi="Cambria Math"/>
                            </w:rPr>
                            <m:t>j</m:t>
                          </m:r>
                        </m:sub>
                      </m:sSub>
                    </m:den>
                  </m:f>
                  <m:sSub>
                    <m:sSubPr>
                      <m:ctrlPr>
                        <w:rPr>
                          <w:rFonts w:ascii="Cambria Math" w:hAnsi="Cambria Math"/>
                          <w:b/>
                          <w:i/>
                        </w:rPr>
                      </m:ctrlPr>
                    </m:sSubPr>
                    <m:e>
                      <m:r>
                        <m:rPr>
                          <m:sty m:val="bi"/>
                        </m:rPr>
                        <w:rPr>
                          <w:rFonts w:ascii="Cambria Math" w:hAnsi="Cambria Math"/>
                        </w:rPr>
                        <m:t>A</m:t>
                      </m:r>
                    </m:e>
                    <m:sub>
                      <m:r>
                        <m:rPr>
                          <m:sty m:val="bi"/>
                        </m:rPr>
                        <w:rPr>
                          <w:rFonts w:ascii="Cambria Math" w:hAnsi="Cambria Math"/>
                        </w:rPr>
                        <m:t>j</m:t>
                      </m:r>
                    </m:sub>
                  </m:sSub>
                  <m:r>
                    <m:rPr>
                      <m:sty m:val="p"/>
                    </m:rPr>
                    <w:rPr>
                      <w:rFonts w:ascii="Cambria Math" w:hAnsi="Cambria Math"/>
                    </w:rPr>
                    <m:t>⨂∇</m:t>
                  </m:r>
                  <m:sSub>
                    <m:sSubPr>
                      <m:ctrlPr>
                        <w:rPr>
                          <w:rFonts w:ascii="Cambria Math" w:hAnsi="Cambria Math"/>
                          <w:bCs/>
                          <w:i/>
                        </w:rPr>
                      </m:ctrlPr>
                    </m:sSubPr>
                    <m:e>
                      <m:r>
                        <w:rPr>
                          <w:rFonts w:ascii="Cambria Math" w:hAnsi="Cambria Math"/>
                        </w:rPr>
                        <m:t>W</m:t>
                      </m:r>
                    </m:e>
                    <m:sub>
                      <m:r>
                        <w:rPr>
                          <w:rFonts w:ascii="Cambria Math" w:hAnsi="Cambria Math"/>
                        </w:rPr>
                        <m:t>ij</m:t>
                      </m:r>
                    </m:sub>
                  </m:sSub>
                </m:e>
              </m:nary>
              <m:ctrlPr>
                <w:rPr>
                  <w:rFonts w:ascii="Cambria Math" w:eastAsia="Cambria Math" w:hAnsi="Cambria Math" w:cs="Cambria Math"/>
                  <w:bCs/>
                  <w:i/>
                </w:rPr>
              </m:ctrlPr>
            </m:e>
            <m:e>
              <m:r>
                <m:rPr>
                  <m:sty m:val="p"/>
                </m:rPr>
                <w:rPr>
                  <w:rFonts w:ascii="Cambria Math" w:hAnsi="Cambria Math"/>
                </w:rPr>
                <m:t>∇</m:t>
              </m:r>
              <m:r>
                <w:rPr>
                  <w:rFonts w:ascii="Cambria Math" w:hAnsi="Cambria Math"/>
                </w:rPr>
                <m:t>∙</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m:t>
                  </m:r>
                </m:sub>
              </m:sSub>
              <m:r>
                <w:rPr>
                  <w:rFonts w:ascii="Cambria Math" w:hAnsi="Cambria Math"/>
                </w:rPr>
                <m:t>&amp;=</m:t>
              </m:r>
              <m:nary>
                <m:naryPr>
                  <m:chr m:val="∑"/>
                  <m:supHide m:val="1"/>
                  <m:ctrlPr>
                    <w:rPr>
                      <w:rFonts w:ascii="Cambria Math" w:hAnsi="Cambria Math"/>
                      <w:i/>
                    </w:rPr>
                  </m:ctrlPr>
                </m:naryPr>
                <m:sub>
                  <m:r>
                    <w:rPr>
                      <w:rFonts w:ascii="Cambria Math" w:hAnsi="Cambria Math"/>
                    </w:rPr>
                    <m:t>j∈N</m:t>
                  </m:r>
                  <m:d>
                    <m:dPr>
                      <m:ctrlPr>
                        <w:rPr>
                          <w:rFonts w:ascii="Cambria Math" w:hAnsi="Cambria Math"/>
                          <w:i/>
                        </w:rPr>
                      </m:ctrlPr>
                    </m:dPr>
                    <m:e>
                      <m:r>
                        <w:rPr>
                          <w:rFonts w:ascii="Cambria Math" w:hAnsi="Cambria Math"/>
                        </w:rPr>
                        <m:t>i</m:t>
                      </m:r>
                    </m:e>
                  </m:d>
                </m:sub>
                <m:sup/>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j</m:t>
                          </m:r>
                        </m:sub>
                      </m:sSub>
                    </m:num>
                    <m:den>
                      <m:sSub>
                        <m:sSubPr>
                          <m:ctrlPr>
                            <w:rPr>
                              <w:rFonts w:ascii="Cambria Math" w:hAnsi="Cambria Math"/>
                              <w:i/>
                            </w:rPr>
                          </m:ctrlPr>
                        </m:sSubPr>
                        <m:e>
                          <m:r>
                            <w:rPr>
                              <w:rFonts w:ascii="Cambria Math" w:hAnsi="Cambria Math"/>
                            </w:rPr>
                            <m:t>ρ</m:t>
                          </m:r>
                        </m:e>
                        <m:sub>
                          <m:r>
                            <w:rPr>
                              <w:rFonts w:ascii="Cambria Math" w:hAnsi="Cambria Math"/>
                            </w:rPr>
                            <m:t>j</m:t>
                          </m:r>
                        </m:sub>
                      </m:sSub>
                    </m:den>
                  </m:f>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j</m:t>
                      </m:r>
                    </m:sub>
                  </m:sSub>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e>
              </m:nary>
              <m:r>
                <w:rPr>
                  <w:rFonts w:ascii="Cambria Math" w:hAnsi="Cambria Math"/>
                </w:rPr>
                <m:t xml:space="preserve"> #(</m:t>
              </m:r>
              <m:r>
                <m:rPr>
                  <m:sty m:val="p"/>
                </m:rPr>
                <w:rPr>
                  <w:rFonts w:ascii="Cambria Math" w:hAnsi="Cambria Math"/>
                </w:rPr>
                <m:t>3-</m:t>
              </m:r>
              <m:r>
                <w:rPr>
                  <w:rFonts w:ascii="Cambria Math" w:hAnsi="Cambria Math"/>
                </w:rPr>
                <m:t>7)</m:t>
              </m:r>
              <m:ctrlPr>
                <w:rPr>
                  <w:rFonts w:ascii="Cambria Math" w:eastAsia="Cambria Math" w:hAnsi="Cambria Math" w:cs="Cambria Math"/>
                  <w:i/>
                </w:rPr>
              </m:ctrlPr>
            </m:e>
            <m:e>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m:t>
                  </m:r>
                </m:sub>
              </m:sSub>
              <m:r>
                <w:rPr>
                  <w:rFonts w:ascii="Cambria Math" w:hAnsi="Cambria Math"/>
                </w:rPr>
                <m:t>&amp;=</m:t>
              </m:r>
              <m:nary>
                <m:naryPr>
                  <m:chr m:val="∑"/>
                  <m:supHide m:val="1"/>
                  <m:ctrlPr>
                    <w:rPr>
                      <w:rFonts w:ascii="Cambria Math" w:hAnsi="Cambria Math"/>
                      <w:i/>
                    </w:rPr>
                  </m:ctrlPr>
                </m:naryPr>
                <m:sub>
                  <m:r>
                    <w:rPr>
                      <w:rFonts w:ascii="Cambria Math" w:hAnsi="Cambria Math"/>
                    </w:rPr>
                    <m:t>j∈N</m:t>
                  </m:r>
                  <m:d>
                    <m:dPr>
                      <m:ctrlPr>
                        <w:rPr>
                          <w:rFonts w:ascii="Cambria Math" w:hAnsi="Cambria Math"/>
                          <w:i/>
                        </w:rPr>
                      </m:ctrlPr>
                    </m:dPr>
                    <m:e>
                      <m:r>
                        <w:rPr>
                          <w:rFonts w:ascii="Cambria Math" w:hAnsi="Cambria Math"/>
                        </w:rPr>
                        <m:t>i</m:t>
                      </m:r>
                    </m:e>
                  </m:d>
                </m:sub>
                <m:sup/>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j</m:t>
                          </m:r>
                        </m:sub>
                      </m:sSub>
                    </m:num>
                    <m:den>
                      <m:sSub>
                        <m:sSubPr>
                          <m:ctrlPr>
                            <w:rPr>
                              <w:rFonts w:ascii="Cambria Math" w:hAnsi="Cambria Math"/>
                              <w:i/>
                            </w:rPr>
                          </m:ctrlPr>
                        </m:sSubPr>
                        <m:e>
                          <m:r>
                            <w:rPr>
                              <w:rFonts w:ascii="Cambria Math" w:hAnsi="Cambria Math"/>
                            </w:rPr>
                            <m:t>ρ</m:t>
                          </m:r>
                        </m:e>
                        <m:sub>
                          <m:r>
                            <w:rPr>
                              <w:rFonts w:ascii="Cambria Math" w:hAnsi="Cambria Math"/>
                            </w:rPr>
                            <m:t>j</m:t>
                          </m:r>
                        </m:sub>
                      </m:sSub>
                    </m:den>
                  </m:f>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sSub>
                    <m:sSubPr>
                      <m:ctrlPr>
                        <w:rPr>
                          <w:rFonts w:ascii="Cambria Math" w:hAnsi="Cambria Math"/>
                          <w:i/>
                        </w:rPr>
                      </m:ctrlPr>
                    </m:sSubPr>
                    <m:e>
                      <m:r>
                        <w:rPr>
                          <w:rFonts w:ascii="Cambria Math" w:hAnsi="Cambria Math"/>
                        </w:rPr>
                        <m:t>W</m:t>
                      </m:r>
                    </m:e>
                    <m:sub>
                      <m:r>
                        <w:rPr>
                          <w:rFonts w:ascii="Cambria Math" w:hAnsi="Cambria Math"/>
                        </w:rPr>
                        <m:t>ij</m:t>
                      </m:r>
                    </m:sub>
                  </m:sSub>
                </m:e>
              </m:nary>
            </m:e>
          </m:eqArr>
        </m:oMath>
      </m:oMathPara>
    </w:p>
    <w:p w14:paraId="10FB1E02" w14:textId="31266AC3" w:rsidR="00C44114" w:rsidRDefault="00C44114" w:rsidP="00C44114">
      <w:pPr>
        <w:widowControl/>
        <w:ind w:firstLineChars="0" w:firstLine="0"/>
        <w:rPr>
          <w:kern w:val="0"/>
          <w:szCs w:val="24"/>
        </w:rPr>
      </w:pPr>
      <w:r w:rsidRPr="00C44114">
        <w:rPr>
          <w:kern w:val="0"/>
          <w:szCs w:val="24"/>
        </w:rPr>
        <w:t>这里，</w:t>
      </w:r>
      <m:oMath>
        <m:r>
          <m:rPr>
            <m:sty m:val="bi"/>
          </m:rPr>
          <w:rPr>
            <w:rFonts w:ascii="Cambria Math" w:hAnsi="Cambria Math"/>
          </w:rPr>
          <m:t>a</m:t>
        </m:r>
        <m:r>
          <m:rPr>
            <m:sty m:val="p"/>
          </m:rPr>
          <w:rPr>
            <w:rFonts w:ascii="Cambria Math" w:hAnsi="Cambria Math"/>
          </w:rPr>
          <m:t>⨂</m:t>
        </m:r>
        <m:r>
          <m:rPr>
            <m:sty m:val="bi"/>
          </m:rPr>
          <w:rPr>
            <w:rFonts w:ascii="Cambria Math" w:hAnsi="Cambria Math"/>
          </w:rPr>
          <m:t>b</m:t>
        </m:r>
        <m:r>
          <m:rPr>
            <m:sty m:val="p"/>
          </m:rPr>
          <w:rPr>
            <w:rFonts w:ascii="Cambria Math" w:hAnsi="Cambria Math"/>
          </w:rPr>
          <m:t>=</m:t>
        </m:r>
        <m:r>
          <m:rPr>
            <m:sty m:val="bi"/>
          </m:rPr>
          <w:rPr>
            <w:rFonts w:ascii="Cambria Math" w:hAnsi="Cambria Math"/>
          </w:rPr>
          <m:t>a</m:t>
        </m:r>
        <m:sSup>
          <m:sSupPr>
            <m:ctrlPr>
              <w:rPr>
                <w:rFonts w:ascii="Cambria Math" w:hAnsi="Cambria Math" w:cs="宋体"/>
                <w:szCs w:val="24"/>
              </w:rPr>
            </m:ctrlPr>
          </m:sSupPr>
          <m:e>
            <m:r>
              <m:rPr>
                <m:sty m:val="bi"/>
              </m:rPr>
              <w:rPr>
                <w:rFonts w:ascii="Cambria Math" w:hAnsi="Cambria Math"/>
              </w:rPr>
              <m:t>b</m:t>
            </m:r>
          </m:e>
          <m:sup>
            <m:r>
              <m:rPr>
                <m:sty m:val="bi"/>
              </m:rPr>
              <w:rPr>
                <w:rFonts w:ascii="Cambria Math" w:hAnsi="Cambria Math"/>
              </w:rPr>
              <m:t>T</m:t>
            </m:r>
          </m:sup>
        </m:sSup>
      </m:oMath>
      <w:r w:rsidRPr="00C44114">
        <w:rPr>
          <w:kern w:val="0"/>
          <w:szCs w:val="24"/>
        </w:rPr>
        <w:t>。需要注意的是，如果直接将上述公式用于数值计算，可能会出现违反牛顿第三定律的问题，即粒子</w:t>
      </w:r>
      <m:oMath>
        <m:r>
          <w:rPr>
            <w:rFonts w:ascii="Cambria Math" w:hAnsi="Cambria Math"/>
            <w:kern w:val="0"/>
            <w:szCs w:val="24"/>
          </w:rPr>
          <m:t>i</m:t>
        </m:r>
      </m:oMath>
      <w:r w:rsidRPr="00C44114">
        <w:rPr>
          <w:kern w:val="0"/>
          <w:szCs w:val="24"/>
        </w:rPr>
        <w:t>与粒子</w:t>
      </w:r>
      <m:oMath>
        <m:r>
          <w:rPr>
            <w:rFonts w:ascii="Cambria Math" w:hAnsi="Cambria Math"/>
            <w:kern w:val="0"/>
            <w:szCs w:val="24"/>
          </w:rPr>
          <m:t>j</m:t>
        </m:r>
      </m:oMath>
      <w:r w:rsidRPr="00C44114">
        <w:rPr>
          <w:kern w:val="0"/>
          <w:szCs w:val="24"/>
        </w:rPr>
        <w:t>的相互作用力不相等。因此，通常会设计特殊形式的公式来解决这一问题，常见的有对称形式的公式</w:t>
      </w:r>
      <w:r w:rsidR="0045499F" w:rsidRPr="00607BAC">
        <w:rPr>
          <w:kern w:val="0"/>
          <w:szCs w:val="24"/>
          <w:vertAlign w:val="superscript"/>
        </w:rPr>
        <w:fldChar w:fldCharType="begin"/>
      </w:r>
      <w:r w:rsidR="0045499F" w:rsidRPr="00607BAC">
        <w:rPr>
          <w:kern w:val="0"/>
          <w:szCs w:val="24"/>
          <w:vertAlign w:val="superscript"/>
        </w:rPr>
        <w:instrText xml:space="preserve"> REF _Ref184638077 \r \h </w:instrText>
      </w:r>
      <w:r w:rsidR="00607BAC">
        <w:rPr>
          <w:kern w:val="0"/>
          <w:szCs w:val="24"/>
          <w:vertAlign w:val="superscript"/>
        </w:rPr>
        <w:instrText xml:space="preserve"> \* MERGEFORMAT </w:instrText>
      </w:r>
      <w:r w:rsidR="0045499F" w:rsidRPr="00607BAC">
        <w:rPr>
          <w:kern w:val="0"/>
          <w:szCs w:val="24"/>
          <w:vertAlign w:val="superscript"/>
        </w:rPr>
      </w:r>
      <w:r w:rsidR="0045499F" w:rsidRPr="00607BAC">
        <w:rPr>
          <w:kern w:val="0"/>
          <w:szCs w:val="24"/>
          <w:vertAlign w:val="superscript"/>
        </w:rPr>
        <w:fldChar w:fldCharType="separate"/>
      </w:r>
      <w:r w:rsidR="00E11DD5">
        <w:rPr>
          <w:kern w:val="0"/>
          <w:szCs w:val="24"/>
          <w:vertAlign w:val="superscript"/>
        </w:rPr>
        <w:fldChar w:fldCharType="begin"/>
      </w:r>
      <w:r w:rsidR="00E11DD5">
        <w:rPr>
          <w:kern w:val="0"/>
          <w:szCs w:val="24"/>
          <w:vertAlign w:val="superscript"/>
        </w:rPr>
        <w:instrText xml:space="preserve"> REF _Ref184638077 \r \h </w:instrText>
      </w:r>
      <w:r w:rsidR="00E11DD5">
        <w:rPr>
          <w:kern w:val="0"/>
          <w:szCs w:val="24"/>
          <w:vertAlign w:val="superscript"/>
        </w:rPr>
      </w:r>
      <w:r w:rsidR="00E11DD5">
        <w:rPr>
          <w:kern w:val="0"/>
          <w:szCs w:val="24"/>
          <w:vertAlign w:val="superscript"/>
        </w:rPr>
        <w:fldChar w:fldCharType="separate"/>
      </w:r>
      <w:r w:rsidR="00E11DD5">
        <w:rPr>
          <w:kern w:val="0"/>
          <w:szCs w:val="24"/>
          <w:vertAlign w:val="superscript"/>
        </w:rPr>
        <w:t>[38]</w:t>
      </w:r>
      <w:r w:rsidR="00E11DD5">
        <w:rPr>
          <w:kern w:val="0"/>
          <w:szCs w:val="24"/>
          <w:vertAlign w:val="superscript"/>
        </w:rPr>
        <w:fldChar w:fldCharType="end"/>
      </w:r>
      <w:r w:rsidR="0045499F" w:rsidRPr="00607BAC">
        <w:rPr>
          <w:kern w:val="0"/>
          <w:szCs w:val="24"/>
          <w:vertAlign w:val="superscript"/>
        </w:rPr>
        <w:fldChar w:fldCharType="end"/>
      </w:r>
      <w:r w:rsidRPr="00C44114">
        <w:rPr>
          <w:kern w:val="0"/>
          <w:szCs w:val="24"/>
        </w:rPr>
        <w:t>。</w:t>
      </w:r>
    </w:p>
    <w:p w14:paraId="19C21B51" w14:textId="27E46B28" w:rsidR="005464E7" w:rsidRPr="005464E7" w:rsidRDefault="005464E7" w:rsidP="005464E7">
      <w:pPr>
        <w:widowControl/>
        <w:ind w:firstLine="480"/>
        <w:rPr>
          <w:kern w:val="0"/>
          <w:szCs w:val="24"/>
        </w:rPr>
      </w:pPr>
      <w:r w:rsidRPr="005464E7">
        <w:rPr>
          <w:kern w:val="0"/>
          <w:szCs w:val="24"/>
        </w:rPr>
        <w:t>混合模型</w:t>
      </w:r>
      <w:r w:rsidR="00351AF8" w:rsidRPr="00607BAC">
        <w:rPr>
          <w:kern w:val="0"/>
          <w:szCs w:val="24"/>
          <w:vertAlign w:val="superscript"/>
        </w:rPr>
        <w:fldChar w:fldCharType="begin"/>
      </w:r>
      <w:r w:rsidR="00351AF8" w:rsidRPr="00607BAC">
        <w:rPr>
          <w:kern w:val="0"/>
          <w:szCs w:val="24"/>
          <w:vertAlign w:val="superscript"/>
        </w:rPr>
        <w:instrText xml:space="preserve"> REF _Ref184637660 \r \h </w:instrText>
      </w:r>
      <w:r w:rsidR="00607BAC">
        <w:rPr>
          <w:kern w:val="0"/>
          <w:szCs w:val="24"/>
          <w:vertAlign w:val="superscript"/>
        </w:rPr>
        <w:instrText xml:space="preserve"> \* MERGEFORMAT </w:instrText>
      </w:r>
      <w:r w:rsidR="00351AF8" w:rsidRPr="00607BAC">
        <w:rPr>
          <w:kern w:val="0"/>
          <w:szCs w:val="24"/>
          <w:vertAlign w:val="superscript"/>
        </w:rPr>
      </w:r>
      <w:r w:rsidR="00351AF8"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_Ref184637660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[26]</w:t>
      </w:r>
      <w:r w:rsidR="0031010E">
        <w:rPr>
          <w:kern w:val="0"/>
          <w:szCs w:val="24"/>
          <w:vertAlign w:val="superscript"/>
        </w:rPr>
        <w:fldChar w:fldCharType="end"/>
      </w:r>
      <w:r w:rsidR="00351AF8" w:rsidRPr="00607BAC">
        <w:rPr>
          <w:kern w:val="0"/>
          <w:szCs w:val="24"/>
          <w:vertAlign w:val="superscript"/>
        </w:rPr>
        <w:fldChar w:fldCharType="end"/>
      </w:r>
      <w:r w:rsidRPr="005464E7">
        <w:rPr>
          <w:kern w:val="0"/>
          <w:szCs w:val="24"/>
        </w:rPr>
        <w:t>是一种广为人知的多相流体模拟技术。该模型采用体积分数（如图</w:t>
      </w:r>
      <w:r>
        <w:rPr>
          <w:kern w:val="0"/>
          <w:szCs w:val="24"/>
        </w:rPr>
        <w:t>3.</w:t>
      </w:r>
      <w:r w:rsidR="007B0DB9">
        <w:rPr>
          <w:rFonts w:hint="eastAsia"/>
          <w:kern w:val="0"/>
          <w:szCs w:val="24"/>
        </w:rPr>
        <w:t>4</w:t>
      </w:r>
      <w:r w:rsidRPr="005464E7">
        <w:rPr>
          <w:kern w:val="0"/>
          <w:szCs w:val="24"/>
        </w:rPr>
        <w:t>）来表示多相粒子中每一相的浓度比例；通过多相流体动力学计算每一相的动力学参数；并最终重构混合粒子的速度场。接下来，将详细介绍混合模型的主要组成部分。</w:t>
      </w:r>
    </w:p>
    <w:p w14:paraId="3581BE45" w14:textId="2493C1F4" w:rsidR="00B57942" w:rsidRDefault="00B57942" w:rsidP="00B57942">
      <w:pPr>
        <w:widowControl/>
        <w:ind w:firstLineChars="0" w:firstLine="0"/>
        <w:jc w:val="center"/>
        <w:rPr>
          <w:kern w:val="0"/>
          <w:szCs w:val="24"/>
        </w:rPr>
      </w:pPr>
      <w:r>
        <w:rPr>
          <w:noProof/>
        </w:rPr>
        <w:drawing>
          <wp:inline distT="0" distB="0" distL="0" distR="0" wp14:anchorId="60A2EA64" wp14:editId="16FFA251">
            <wp:extent cx="3132814" cy="171840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55782" cy="1731006"/>
                    </a:xfrm>
                    <a:prstGeom prst="rect">
                      <a:avLst/>
                    </a:prstGeom>
                    <a:ln cap="flat">
                      <a:prstDash val="solid"/>
                      <a:miter/>
                    </a:ln>
                  </pic:spPr>
                </pic:pic>
              </a:graphicData>
            </a:graphic>
          </wp:inline>
        </w:drawing>
      </w:r>
    </w:p>
    <w:p w14:paraId="53848262" w14:textId="3915EF36" w:rsidR="00B57942" w:rsidRPr="00B57942" w:rsidRDefault="00B57942" w:rsidP="00494075">
      <w:pPr>
        <w:pStyle w:val="afb"/>
        <w:spacing w:before="156" w:after="468"/>
      </w:pPr>
      <w:r>
        <w:rPr>
          <w:rFonts w:hint="eastAsia"/>
        </w:rPr>
        <w:lastRenderedPageBreak/>
        <w:t>图</w:t>
      </w:r>
      <w:r>
        <w:t>3.</w:t>
      </w:r>
      <w:r w:rsidR="007B0DB9">
        <w:rPr>
          <w:rFonts w:hint="eastAsia"/>
        </w:rPr>
        <w:t>4</w:t>
      </w:r>
      <w:r>
        <w:t xml:space="preserve"> </w:t>
      </w:r>
      <w:r>
        <w:rPr>
          <w:rFonts w:hint="eastAsia"/>
        </w:rPr>
        <w:t>体积分数方案与隐式混合模型中的动量源</w:t>
      </w:r>
    </w:p>
    <w:p w14:paraId="469EA633" w14:textId="3BD35572" w:rsidR="005464E7" w:rsidRPr="005464E7" w:rsidRDefault="005464E7" w:rsidP="005464E7">
      <w:pPr>
        <w:widowControl/>
        <w:ind w:firstLine="480"/>
        <w:rPr>
          <w:kern w:val="0"/>
          <w:szCs w:val="24"/>
        </w:rPr>
      </w:pPr>
      <w:r w:rsidRPr="005464E7">
        <w:rPr>
          <w:kern w:val="0"/>
          <w:szCs w:val="24"/>
        </w:rPr>
        <w:t>在混合模型中，体积分数是一个关键概念，它描述了在任意给定位置上，每种物质相占据的空间比例。这种表达方式使得在同</w:t>
      </w:r>
      <w:proofErr w:type="gramStart"/>
      <w:r w:rsidRPr="005464E7">
        <w:rPr>
          <w:kern w:val="0"/>
          <w:szCs w:val="24"/>
        </w:rPr>
        <w:t>一计算</w:t>
      </w:r>
      <w:proofErr w:type="gramEnd"/>
      <w:r w:rsidRPr="005464E7">
        <w:rPr>
          <w:kern w:val="0"/>
          <w:szCs w:val="24"/>
        </w:rPr>
        <w:t>单元内可以同时存在多种不同的物质相，并且能够精确地捕捉</w:t>
      </w:r>
      <w:proofErr w:type="gramStart"/>
      <w:r w:rsidRPr="005464E7">
        <w:rPr>
          <w:kern w:val="0"/>
          <w:szCs w:val="24"/>
        </w:rPr>
        <w:t>不</w:t>
      </w:r>
      <w:proofErr w:type="gramEnd"/>
      <w:r w:rsidRPr="005464E7">
        <w:rPr>
          <w:kern w:val="0"/>
          <w:szCs w:val="24"/>
        </w:rPr>
        <w:t>同相之间的界面和相互作用。基于这些体积分数，模型可以计算出各个相的动态行为，包括速度、压力和其他相关物理量的变化。</w:t>
      </w:r>
    </w:p>
    <w:p w14:paraId="4F5AE012" w14:textId="77777777" w:rsidR="005464E7" w:rsidRPr="005464E7" w:rsidRDefault="005464E7" w:rsidP="005464E7">
      <w:pPr>
        <w:widowControl/>
        <w:ind w:firstLine="480"/>
        <w:rPr>
          <w:kern w:val="0"/>
          <w:szCs w:val="24"/>
        </w:rPr>
      </w:pPr>
      <w:r w:rsidRPr="005464E7">
        <w:rPr>
          <w:kern w:val="0"/>
          <w:szCs w:val="24"/>
        </w:rPr>
        <w:t>通过整合各相的动态信息，混合模型能够准确地重建整个系统的速度场，从而提供了一个连贯且真实的多相流动图像。这种方法不仅适用于液体</w:t>
      </w:r>
      <w:r w:rsidRPr="005464E7">
        <w:rPr>
          <w:kern w:val="0"/>
          <w:szCs w:val="24"/>
        </w:rPr>
        <w:t>-</w:t>
      </w:r>
      <w:r w:rsidRPr="005464E7">
        <w:rPr>
          <w:kern w:val="0"/>
          <w:szCs w:val="24"/>
        </w:rPr>
        <w:t>液体或气体</w:t>
      </w:r>
      <w:r w:rsidRPr="005464E7">
        <w:rPr>
          <w:kern w:val="0"/>
          <w:szCs w:val="24"/>
        </w:rPr>
        <w:t>-</w:t>
      </w:r>
      <w:r w:rsidRPr="005464E7">
        <w:rPr>
          <w:kern w:val="0"/>
          <w:szCs w:val="24"/>
        </w:rPr>
        <w:t>液体等两相系统，还可以扩展到涉及更多相态的复杂情况，例如含有固体颗粒的悬浮液或多组分气溶胶。</w:t>
      </w:r>
    </w:p>
    <w:p w14:paraId="09758EAF" w14:textId="7B1D97E0" w:rsidR="005464E7" w:rsidRDefault="005226E2" w:rsidP="005226E2">
      <w:pPr>
        <w:widowControl/>
        <w:ind w:firstLine="480"/>
        <w:rPr>
          <w:kern w:val="0"/>
          <w:szCs w:val="24"/>
        </w:rPr>
      </w:pPr>
      <w:r w:rsidRPr="005226E2">
        <w:rPr>
          <w:kern w:val="0"/>
          <w:szCs w:val="24"/>
        </w:rPr>
        <w:t>混合粒子</w:t>
      </w:r>
      <m:oMath>
        <m:r>
          <w:rPr>
            <w:rFonts w:ascii="Cambria Math" w:hAnsi="Cambria Math"/>
            <w:kern w:val="0"/>
            <w:szCs w:val="24"/>
          </w:rPr>
          <m:t>i</m:t>
        </m:r>
      </m:oMath>
      <w:r w:rsidRPr="005226E2">
        <w:rPr>
          <w:kern w:val="0"/>
          <w:szCs w:val="24"/>
        </w:rPr>
        <w:t>包含多个相</w:t>
      </w:r>
      <w:r w:rsidRPr="005226E2">
        <w:rPr>
          <w:kern w:val="0"/>
          <w:szCs w:val="24"/>
        </w:rPr>
        <w:t xml:space="preserve"> </w:t>
      </w:r>
      <m:oMath>
        <m:r>
          <w:rPr>
            <w:rFonts w:ascii="Cambria Math" w:hAnsi="Cambria Math" w:hint="eastAsia"/>
            <w:kern w:val="0"/>
            <w:szCs w:val="24"/>
          </w:rPr>
          <m:t>k</m:t>
        </m:r>
        <m:r>
          <w:rPr>
            <w:rFonts w:ascii="Cambria Math" w:hAnsi="Cambria Math"/>
            <w:kern w:val="0"/>
            <w:szCs w:val="24"/>
          </w:rPr>
          <m:t>∈[1…</m:t>
        </m:r>
        <m:r>
          <m:rPr>
            <m:sty m:val="p"/>
          </m:rPr>
          <w:rPr>
            <w:rFonts w:ascii="Cambria Math" w:hAnsi="Cambria Math"/>
            <w:kern w:val="0"/>
            <w:szCs w:val="24"/>
          </w:rPr>
          <m:t>K</m:t>
        </m:r>
        <m:r>
          <w:rPr>
            <w:rFonts w:ascii="Cambria Math" w:hAnsi="Cambria Math"/>
            <w:kern w:val="0"/>
            <w:szCs w:val="24"/>
          </w:rPr>
          <m:t>]</m:t>
        </m:r>
      </m:oMath>
      <w:r w:rsidRPr="005226E2">
        <w:rPr>
          <w:kern w:val="0"/>
          <w:szCs w:val="24"/>
        </w:rPr>
        <w:t>，每个相的体积分数为</w:t>
      </w:r>
      <m:oMath>
        <m:sSub>
          <m:sSubPr>
            <m:ctrlPr>
              <w:rPr>
                <w:rFonts w:ascii="Cambria Math" w:hAnsi="Cambria Math"/>
                <w:i/>
                <w:kern w:val="0"/>
                <w:szCs w:val="24"/>
              </w:rPr>
            </m:ctrlPr>
          </m:sSubPr>
          <m:e>
            <m:r>
              <w:rPr>
                <w:rFonts w:ascii="Cambria Math" w:hAnsi="Cambria Math"/>
                <w:kern w:val="0"/>
                <w:szCs w:val="24"/>
              </w:rPr>
              <m:t>α</m:t>
            </m:r>
          </m:e>
          <m:sub>
            <m:r>
              <w:rPr>
                <w:rFonts w:ascii="Cambria Math" w:hAnsi="Cambria Math"/>
                <w:kern w:val="0"/>
                <w:szCs w:val="24"/>
              </w:rPr>
              <m:t>k</m:t>
            </m:r>
          </m:sub>
        </m:sSub>
      </m:oMath>
      <w:r w:rsidRPr="005226E2">
        <w:rPr>
          <w:kern w:val="0"/>
          <w:szCs w:val="24"/>
        </w:rPr>
        <w:t>​</w:t>
      </w:r>
      <w:r w:rsidRPr="005226E2">
        <w:rPr>
          <w:kern w:val="0"/>
          <w:szCs w:val="24"/>
        </w:rPr>
        <w:t>，这些体积分数之和等于</w:t>
      </w:r>
      <w:r w:rsidRPr="005226E2">
        <w:rPr>
          <w:kern w:val="0"/>
          <w:szCs w:val="24"/>
        </w:rPr>
        <w:t>1</w:t>
      </w:r>
      <w:r w:rsidRPr="005226E2">
        <w:rPr>
          <w:kern w:val="0"/>
          <w:szCs w:val="24"/>
        </w:rPr>
        <w:t>，即：</w:t>
      </w:r>
    </w:p>
    <w:p w14:paraId="4FB06A11" w14:textId="0FD4F501" w:rsidR="005226E2" w:rsidRPr="00D55AA5" w:rsidRDefault="009B75B5" w:rsidP="005226E2">
      <w:pPr>
        <w:widowControl/>
        <w:ind w:firstLine="480"/>
        <w:rPr>
          <w:kern w:val="0"/>
          <w:szCs w:val="24"/>
        </w:rPr>
      </w:pPr>
      <m:oMathPara>
        <m:oMath>
          <m:eqArr>
            <m:eqArrPr>
              <m:maxDist m:val="1"/>
              <m:ctrlPr>
                <w:rPr>
                  <w:rFonts w:ascii="Cambria Math" w:hAnsi="Cambria Math"/>
                  <w:i/>
                </w:rPr>
              </m:ctrlPr>
            </m:eqArrPr>
            <m:e>
              <m:nary>
                <m:naryPr>
                  <m:chr m:val="∑"/>
                  <m:supHide m:val="1"/>
                  <m:ctrlPr>
                    <w:rPr>
                      <w:rFonts w:ascii="Cambria Math" w:hAnsi="Cambria Math"/>
                      <w:i/>
                      <w:kern w:val="0"/>
                      <w:szCs w:val="24"/>
                    </w:rPr>
                  </m:ctrlPr>
                </m:naryPr>
                <m:sub>
                  <m:r>
                    <w:rPr>
                      <w:rFonts w:ascii="Cambria Math" w:hAnsi="Cambria Math"/>
                      <w:kern w:val="0"/>
                      <w:szCs w:val="24"/>
                    </w:rPr>
                    <m:t>k</m:t>
                  </m:r>
                </m:sub>
                <m:sup/>
                <m:e>
                  <m:sSub>
                    <m:sSubPr>
                      <m:ctrlPr>
                        <w:rPr>
                          <w:rFonts w:ascii="Cambria Math" w:hAnsi="Cambria Math"/>
                          <w:i/>
                          <w:kern w:val="0"/>
                          <w:szCs w:val="24"/>
                        </w:rPr>
                      </m:ctrlPr>
                    </m:sSubPr>
                    <m:e>
                      <m:r>
                        <w:rPr>
                          <w:rFonts w:ascii="Cambria Math" w:hAnsi="Cambria Math"/>
                          <w:kern w:val="0"/>
                          <w:szCs w:val="24"/>
                        </w:rPr>
                        <m:t>α</m:t>
                      </m:r>
                    </m:e>
                    <m:sub>
                      <m:r>
                        <w:rPr>
                          <w:rFonts w:ascii="Cambria Math" w:hAnsi="Cambria Math"/>
                          <w:kern w:val="0"/>
                          <w:szCs w:val="24"/>
                        </w:rPr>
                        <m:t>i,k</m:t>
                      </m:r>
                    </m:sub>
                  </m:sSub>
                </m:e>
              </m:nary>
              <m:r>
                <w:rPr>
                  <w:rFonts w:ascii="Cambria Math" w:hAnsi="Cambria Math"/>
                  <w:kern w:val="0"/>
                  <w:szCs w:val="24"/>
                </w:rPr>
                <m:t>=1#</m:t>
              </m:r>
              <m:d>
                <m:dPr>
                  <m:ctrlPr>
                    <w:rPr>
                      <w:rFonts w:ascii="Cambria Math" w:hAnsi="Cambria Math"/>
                      <w:i/>
                    </w:rPr>
                  </m:ctrlPr>
                </m:dPr>
                <m:e>
                  <m:r>
                    <m:rPr>
                      <m:sty m:val="p"/>
                    </m:rPr>
                    <w:rPr>
                      <w:rFonts w:ascii="Cambria Math" w:hAnsi="Cambria Math"/>
                    </w:rPr>
                    <m:t>3-</m:t>
                  </m:r>
                  <m:r>
                    <w:rPr>
                      <w:rFonts w:ascii="Cambria Math" w:hAnsi="Cambria Math"/>
                    </w:rPr>
                    <m:t>8</m:t>
                  </m:r>
                </m:e>
              </m:d>
              <m:ctrlPr>
                <w:rPr>
                  <w:rFonts w:ascii="Cambria Math" w:hAnsi="Cambria Math"/>
                  <w:i/>
                  <w:kern w:val="0"/>
                  <w:szCs w:val="24"/>
                </w:rPr>
              </m:ctrlPr>
            </m:e>
          </m:eqArr>
        </m:oMath>
      </m:oMathPara>
    </w:p>
    <w:p w14:paraId="3E960C9C" w14:textId="2EE0B5E6" w:rsidR="00D55AA5" w:rsidRDefault="00594DB3" w:rsidP="00594DB3">
      <w:pPr>
        <w:widowControl/>
        <w:ind w:firstLine="480"/>
        <w:rPr>
          <w:kern w:val="0"/>
          <w:szCs w:val="24"/>
        </w:rPr>
      </w:pPr>
      <w:r w:rsidRPr="00594DB3">
        <w:rPr>
          <w:kern w:val="0"/>
          <w:szCs w:val="24"/>
        </w:rPr>
        <w:t>混合模型使用漂移速度</w:t>
      </w:r>
      <m:oMath>
        <m:sSubSup>
          <m:sSubSupPr>
            <m:ctrlPr>
              <w:rPr>
                <w:rFonts w:ascii="Cambria Math" w:hAnsi="Cambria Math"/>
                <w:i/>
                <w:kern w:val="0"/>
                <w:szCs w:val="24"/>
              </w:rPr>
            </m:ctrlPr>
          </m:sSubSupPr>
          <m:e>
            <m:r>
              <m:rPr>
                <m:sty m:val="bi"/>
              </m:rPr>
              <w:rPr>
                <w:rFonts w:ascii="Cambria Math" w:hAnsi="Cambria Math"/>
                <w:kern w:val="0"/>
                <w:szCs w:val="24"/>
              </w:rPr>
              <m:t>v</m:t>
            </m:r>
            <m:ctrlPr>
              <w:rPr>
                <w:rFonts w:ascii="Cambria Math" w:hAnsi="Cambria Math"/>
                <w:b/>
                <w:bCs/>
                <w:i/>
                <w:kern w:val="0"/>
                <w:szCs w:val="24"/>
              </w:rPr>
            </m:ctrlPr>
          </m:e>
          <m:sub>
            <m:r>
              <w:rPr>
                <w:rFonts w:ascii="Cambria Math" w:hAnsi="Cambria Math"/>
                <w:kern w:val="0"/>
                <w:szCs w:val="24"/>
              </w:rPr>
              <m:t>k</m:t>
            </m:r>
            <m:ctrlPr>
              <w:rPr>
                <w:rFonts w:ascii="Cambria Math" w:hAnsi="Cambria Math"/>
                <w:i/>
                <w:iCs/>
                <w:kern w:val="0"/>
                <w:szCs w:val="24"/>
              </w:rPr>
            </m:ctrlPr>
          </m:sub>
          <m:sup>
            <m:r>
              <w:rPr>
                <w:rFonts w:ascii="Cambria Math" w:hAnsi="Cambria Math"/>
                <w:kern w:val="0"/>
                <w:szCs w:val="24"/>
              </w:rPr>
              <m:t>d</m:t>
            </m:r>
          </m:sup>
        </m:sSubSup>
      </m:oMath>
      <w:r w:rsidRPr="00594DB3">
        <w:rPr>
          <w:kern w:val="0"/>
          <w:szCs w:val="24"/>
        </w:rPr>
        <w:t>来表示各相速度</w:t>
      </w:r>
      <m:oMath>
        <m:sSub>
          <m:sSubPr>
            <m:ctrlPr>
              <w:rPr>
                <w:rFonts w:ascii="Cambria Math" w:hAnsi="Cambria Math"/>
                <w:i/>
                <w:kern w:val="0"/>
                <w:szCs w:val="24"/>
              </w:rPr>
            </m:ctrlPr>
          </m:sSubPr>
          <m:e>
            <m:r>
              <m:rPr>
                <m:sty m:val="bi"/>
              </m:rPr>
              <w:rPr>
                <w:rFonts w:ascii="Cambria Math" w:hAnsi="Cambria Math"/>
                <w:kern w:val="0"/>
                <w:szCs w:val="24"/>
              </w:rPr>
              <m:t>v</m:t>
            </m:r>
          </m:e>
          <m:sub>
            <m:r>
              <w:rPr>
                <w:rFonts w:ascii="Cambria Math" w:hAnsi="Cambria Math"/>
                <w:kern w:val="0"/>
                <w:szCs w:val="24"/>
              </w:rPr>
              <m:t>k</m:t>
            </m:r>
          </m:sub>
        </m:sSub>
      </m:oMath>
      <w:r w:rsidRPr="00594DB3">
        <w:rPr>
          <w:kern w:val="0"/>
          <w:szCs w:val="24"/>
        </w:rPr>
        <w:t>相对于混合物平均速度</w:t>
      </w:r>
      <m:oMath>
        <m:acc>
          <m:accPr>
            <m:chr m:val="̅"/>
            <m:ctrlPr>
              <w:rPr>
                <w:rFonts w:ascii="Cambria Math" w:hAnsi="Cambria Math"/>
                <w:i/>
                <w:kern w:val="0"/>
                <w:szCs w:val="24"/>
              </w:rPr>
            </m:ctrlPr>
          </m:accPr>
          <m:e>
            <m:r>
              <m:rPr>
                <m:sty m:val="bi"/>
              </m:rPr>
              <w:rPr>
                <w:rFonts w:ascii="Cambria Math" w:hAnsi="Cambria Math"/>
                <w:kern w:val="0"/>
                <w:szCs w:val="24"/>
              </w:rPr>
              <m:t>v</m:t>
            </m:r>
            <m:ctrlPr>
              <w:rPr>
                <w:rFonts w:ascii="Cambria Math" w:hAnsi="Cambria Math"/>
                <w:b/>
                <w:bCs/>
                <w:i/>
                <w:kern w:val="0"/>
                <w:szCs w:val="24"/>
              </w:rPr>
            </m:ctrlPr>
          </m:e>
        </m:acc>
      </m:oMath>
      <w:r w:rsidRPr="00594DB3">
        <w:rPr>
          <w:kern w:val="0"/>
          <w:szCs w:val="24"/>
        </w:rPr>
        <w:t>的偏移量，计算公式为：</w:t>
      </w:r>
    </w:p>
    <w:p w14:paraId="7DAF17B6" w14:textId="2E03E1A9" w:rsidR="00BA09CF" w:rsidRPr="00BA09CF" w:rsidRDefault="009B75B5" w:rsidP="00594DB3">
      <w:pPr>
        <w:widowControl/>
        <w:ind w:firstLine="482"/>
        <w:rPr>
          <w:kern w:val="0"/>
          <w:szCs w:val="24"/>
        </w:rPr>
      </w:pPr>
      <m:oMathPara>
        <m:oMath>
          <m:eqArr>
            <m:eqArrPr>
              <m:maxDist m:val="1"/>
              <m:ctrlPr>
                <w:rPr>
                  <w:rFonts w:ascii="Cambria Math" w:hAnsi="Cambria Math"/>
                  <w:b/>
                  <w:bCs/>
                  <w:i/>
                  <w:kern w:val="0"/>
                  <w:szCs w:val="24"/>
                </w:rPr>
              </m:ctrlPr>
            </m:eqArrPr>
            <m:e>
              <m:sSubSup>
                <m:sSubSupPr>
                  <m:ctrlPr>
                    <w:rPr>
                      <w:rFonts w:ascii="Cambria Math" w:hAnsi="Cambria Math"/>
                      <w:i/>
                      <w:kern w:val="0"/>
                      <w:szCs w:val="24"/>
                    </w:rPr>
                  </m:ctrlPr>
                </m:sSubSupPr>
                <m:e>
                  <m:r>
                    <m:rPr>
                      <m:sty m:val="bi"/>
                    </m:rPr>
                    <w:rPr>
                      <w:rFonts w:ascii="Cambria Math" w:hAnsi="Cambria Math"/>
                      <w:kern w:val="0"/>
                      <w:szCs w:val="24"/>
                    </w:rPr>
                    <m:t>v</m:t>
                  </m:r>
                  <m:ctrlPr>
                    <w:rPr>
                      <w:rFonts w:ascii="Cambria Math" w:hAnsi="Cambria Math"/>
                      <w:b/>
                      <w:bCs/>
                      <w:i/>
                      <w:kern w:val="0"/>
                      <w:szCs w:val="24"/>
                    </w:rPr>
                  </m:ctrlPr>
                </m:e>
                <m:sub>
                  <m:r>
                    <w:rPr>
                      <w:rFonts w:ascii="Cambria Math" w:hAnsi="Cambria Math"/>
                      <w:kern w:val="0"/>
                      <w:szCs w:val="24"/>
                    </w:rPr>
                    <m:t>k</m:t>
                  </m:r>
                  <m:ctrlPr>
                    <w:rPr>
                      <w:rFonts w:ascii="Cambria Math" w:hAnsi="Cambria Math"/>
                      <w:i/>
                      <w:iCs/>
                      <w:kern w:val="0"/>
                      <w:szCs w:val="24"/>
                    </w:rPr>
                  </m:ctrlPr>
                </m:sub>
                <m:sup>
                  <m:r>
                    <w:rPr>
                      <w:rFonts w:ascii="Cambria Math" w:hAnsi="Cambria Math"/>
                      <w:kern w:val="0"/>
                      <w:szCs w:val="24"/>
                    </w:rPr>
                    <m:t>d</m:t>
                  </m:r>
                </m:sup>
              </m:sSubSup>
              <m:r>
                <w:rPr>
                  <w:rFonts w:ascii="Cambria Math" w:hAnsi="Cambria Math"/>
                  <w:kern w:val="0"/>
                  <w:szCs w:val="24"/>
                </w:rPr>
                <m:t>=</m:t>
              </m:r>
              <m:sSub>
                <m:sSubPr>
                  <m:ctrlPr>
                    <w:rPr>
                      <w:rFonts w:ascii="Cambria Math" w:hAnsi="Cambria Math"/>
                      <w:i/>
                      <w:kern w:val="0"/>
                      <w:szCs w:val="24"/>
                    </w:rPr>
                  </m:ctrlPr>
                </m:sSubPr>
                <m:e>
                  <m:r>
                    <m:rPr>
                      <m:sty m:val="bi"/>
                    </m:rPr>
                    <w:rPr>
                      <w:rFonts w:ascii="Cambria Math" w:hAnsi="Cambria Math"/>
                      <w:kern w:val="0"/>
                      <w:szCs w:val="24"/>
                    </w:rPr>
                    <m:t>v</m:t>
                  </m:r>
                </m:e>
                <m:sub>
                  <m:r>
                    <w:rPr>
                      <w:rFonts w:ascii="Cambria Math" w:hAnsi="Cambria Math"/>
                      <w:kern w:val="0"/>
                      <w:szCs w:val="24"/>
                    </w:rPr>
                    <m:t>k</m:t>
                  </m:r>
                </m:sub>
              </m:sSub>
              <m:r>
                <w:rPr>
                  <w:rFonts w:ascii="Cambria Math" w:hAnsi="Cambria Math"/>
                  <w:kern w:val="0"/>
                  <w:szCs w:val="24"/>
                </w:rPr>
                <m:t>-</m:t>
              </m:r>
              <m:acc>
                <m:accPr>
                  <m:chr m:val="̅"/>
                  <m:ctrlPr>
                    <w:rPr>
                      <w:rFonts w:ascii="Cambria Math" w:hAnsi="Cambria Math"/>
                      <w:i/>
                      <w:kern w:val="0"/>
                      <w:szCs w:val="24"/>
                    </w:rPr>
                  </m:ctrlPr>
                </m:accPr>
                <m:e>
                  <m:r>
                    <m:rPr>
                      <m:sty m:val="bi"/>
                    </m:rPr>
                    <w:rPr>
                      <w:rFonts w:ascii="Cambria Math" w:hAnsi="Cambria Math"/>
                      <w:kern w:val="0"/>
                      <w:szCs w:val="24"/>
                    </w:rPr>
                    <m:t>v</m:t>
                  </m:r>
                  <m:ctrlPr>
                    <w:rPr>
                      <w:rFonts w:ascii="Cambria Math" w:hAnsi="Cambria Math"/>
                      <w:b/>
                      <w:bCs/>
                      <w:i/>
                      <w:kern w:val="0"/>
                      <w:szCs w:val="24"/>
                    </w:rPr>
                  </m:ctrlPr>
                </m:e>
              </m:acc>
              <m:r>
                <w:rPr>
                  <w:rFonts w:ascii="Cambria Math" w:hAnsi="Cambria Math"/>
                  <w:kern w:val="0"/>
                  <w:szCs w:val="24"/>
                </w:rPr>
                <m:t>#</m:t>
              </m:r>
              <m:d>
                <m:dPr>
                  <m:ctrlPr>
                    <w:rPr>
                      <w:rFonts w:ascii="Cambria Math" w:hAnsi="Cambria Math"/>
                      <w:i/>
                      <w:kern w:val="0"/>
                      <w:szCs w:val="24"/>
                    </w:rPr>
                  </m:ctrlPr>
                </m:dPr>
                <m:e>
                  <m:r>
                    <m:rPr>
                      <m:sty m:val="p"/>
                    </m:rPr>
                    <w:rPr>
                      <w:rFonts w:ascii="Cambria Math" w:hAnsi="Cambria Math"/>
                    </w:rPr>
                    <m:t>3-</m:t>
                  </m:r>
                  <m:r>
                    <w:rPr>
                      <w:rFonts w:ascii="Cambria Math" w:hAnsi="Cambria Math"/>
                      <w:kern w:val="0"/>
                      <w:szCs w:val="24"/>
                    </w:rPr>
                    <m:t>9</m:t>
                  </m:r>
                </m:e>
              </m:d>
              <m:ctrlPr>
                <w:rPr>
                  <w:rFonts w:ascii="Cambria Math" w:hAnsi="Cambria Math"/>
                  <w:i/>
                  <w:kern w:val="0"/>
                  <w:szCs w:val="24"/>
                </w:rPr>
              </m:ctrlPr>
            </m:e>
          </m:eqArr>
        </m:oMath>
      </m:oMathPara>
    </w:p>
    <w:p w14:paraId="1E3099A3" w14:textId="456FE267" w:rsidR="00BA09CF" w:rsidRDefault="00BA09CF" w:rsidP="00BA09CF">
      <w:pPr>
        <w:widowControl/>
        <w:ind w:firstLineChars="0" w:firstLine="0"/>
        <w:rPr>
          <w:iCs/>
          <w:kern w:val="0"/>
          <w:szCs w:val="24"/>
        </w:rPr>
      </w:pPr>
      <w:r>
        <w:rPr>
          <w:rFonts w:hint="eastAsia"/>
          <w:kern w:val="0"/>
          <w:szCs w:val="24"/>
        </w:rPr>
        <w:t>其中，混合平均速度定义为：</w:t>
      </w:r>
      <m:oMath>
        <m:acc>
          <m:accPr>
            <m:chr m:val="̅"/>
            <m:ctrlPr>
              <w:rPr>
                <w:rFonts w:ascii="Cambria Math" w:hAnsi="Cambria Math"/>
                <w:i/>
                <w:kern w:val="0"/>
                <w:szCs w:val="24"/>
              </w:rPr>
            </m:ctrlPr>
          </m:accPr>
          <m:e>
            <m:sSub>
              <m:sSubPr>
                <m:ctrlPr>
                  <w:rPr>
                    <w:rFonts w:ascii="Cambria Math" w:hAnsi="Cambria Math"/>
                    <w:b/>
                    <w:bCs/>
                    <w:i/>
                    <w:kern w:val="0"/>
                    <w:szCs w:val="24"/>
                  </w:rPr>
                </m:ctrlPr>
              </m:sSubPr>
              <m:e>
                <m:r>
                  <m:rPr>
                    <m:sty m:val="bi"/>
                  </m:rPr>
                  <w:rPr>
                    <w:rFonts w:ascii="Cambria Math" w:hAnsi="Cambria Math"/>
                    <w:kern w:val="0"/>
                    <w:szCs w:val="24"/>
                  </w:rPr>
                  <m:t>v</m:t>
                </m:r>
              </m:e>
              <m:sub>
                <m:r>
                  <w:rPr>
                    <w:rFonts w:ascii="Cambria Math" w:hAnsi="Cambria Math"/>
                    <w:kern w:val="0"/>
                    <w:szCs w:val="24"/>
                  </w:rPr>
                  <m:t>i</m:t>
                </m:r>
              </m:sub>
            </m:sSub>
            <m:ctrlPr>
              <w:rPr>
                <w:rFonts w:ascii="Cambria Math" w:hAnsi="Cambria Math"/>
                <w:b/>
                <w:bCs/>
                <w:i/>
                <w:kern w:val="0"/>
                <w:szCs w:val="24"/>
              </w:rPr>
            </m:ctrlPr>
          </m:e>
        </m:acc>
        <m:r>
          <m:rPr>
            <m:sty m:val="bi"/>
          </m:rPr>
          <w:rPr>
            <w:rFonts w:ascii="Cambria Math" w:hAnsi="Cambria Math" w:hint="eastAsia"/>
            <w:kern w:val="0"/>
            <w:szCs w:val="24"/>
          </w:rPr>
          <m:t>=</m:t>
        </m:r>
        <m:sSub>
          <m:sSubPr>
            <m:ctrlPr>
              <w:rPr>
                <w:rFonts w:ascii="Cambria Math" w:hAnsi="Cambria Math"/>
                <w:i/>
                <w:kern w:val="0"/>
                <w:szCs w:val="24"/>
              </w:rPr>
            </m:ctrlPr>
          </m:sSubPr>
          <m:e>
            <m:nary>
              <m:naryPr>
                <m:chr m:val="∑"/>
                <m:supHide m:val="1"/>
                <m:ctrlPr>
                  <w:rPr>
                    <w:rFonts w:ascii="Cambria Math" w:hAnsi="Cambria Math"/>
                    <w:i/>
                    <w:kern w:val="0"/>
                    <w:szCs w:val="24"/>
                  </w:rPr>
                </m:ctrlPr>
              </m:naryPr>
              <m:sub>
                <m:r>
                  <w:rPr>
                    <w:rFonts w:ascii="Cambria Math" w:hAnsi="Cambria Math"/>
                    <w:kern w:val="0"/>
                    <w:szCs w:val="24"/>
                  </w:rPr>
                  <m:t>k</m:t>
                </m:r>
              </m:sub>
              <m:sup/>
              <m:e>
                <m:r>
                  <w:rPr>
                    <w:rFonts w:ascii="Cambria Math" w:hAnsi="Cambria Math"/>
                    <w:kern w:val="0"/>
                    <w:szCs w:val="24"/>
                  </w:rPr>
                  <m:t>α</m:t>
                </m:r>
              </m:e>
            </m:nary>
          </m:e>
          <m:sub>
            <m:r>
              <w:rPr>
                <w:rFonts w:ascii="Cambria Math" w:hAnsi="Cambria Math"/>
                <w:kern w:val="0"/>
                <w:szCs w:val="24"/>
              </w:rPr>
              <m:t>i,k</m:t>
            </m:r>
          </m:sub>
        </m:sSub>
        <m:sSub>
          <m:sSubPr>
            <m:ctrlPr>
              <w:rPr>
                <w:rFonts w:ascii="Cambria Math" w:hAnsi="Cambria Math"/>
                <w:i/>
                <w:kern w:val="0"/>
                <w:szCs w:val="24"/>
              </w:rPr>
            </m:ctrlPr>
          </m:sSubPr>
          <m:e>
            <m:r>
              <m:rPr>
                <m:sty m:val="bi"/>
              </m:rPr>
              <w:rPr>
                <w:rFonts w:ascii="Cambria Math" w:hAnsi="Cambria Math"/>
                <w:kern w:val="0"/>
                <w:szCs w:val="24"/>
              </w:rPr>
              <m:t>v</m:t>
            </m:r>
          </m:e>
          <m:sub>
            <m:r>
              <w:rPr>
                <w:rFonts w:ascii="Cambria Math" w:hAnsi="Cambria Math"/>
                <w:kern w:val="0"/>
                <w:szCs w:val="24"/>
              </w:rPr>
              <m:t>i,k</m:t>
            </m:r>
          </m:sub>
        </m:sSub>
      </m:oMath>
      <w:r>
        <w:rPr>
          <w:rFonts w:hint="eastAsia"/>
          <w:kern w:val="0"/>
          <w:szCs w:val="24"/>
        </w:rPr>
        <w:t>。最后，混合粒子的静止密度定义为：</w:t>
      </w:r>
      <m:oMath>
        <m:acc>
          <m:accPr>
            <m:chr m:val="̅"/>
            <m:ctrlPr>
              <w:rPr>
                <w:rFonts w:ascii="Cambria Math" w:hAnsi="Cambria Math"/>
                <w:i/>
                <w:kern w:val="0"/>
                <w:szCs w:val="24"/>
              </w:rPr>
            </m:ctrlPr>
          </m:accPr>
          <m:e>
            <m:sSub>
              <m:sSubPr>
                <m:ctrlPr>
                  <w:rPr>
                    <w:rFonts w:ascii="Cambria Math" w:hAnsi="Cambria Math"/>
                    <w:i/>
                    <w:kern w:val="0"/>
                    <w:szCs w:val="24"/>
                  </w:rPr>
                </m:ctrlPr>
              </m:sSubPr>
              <m:e>
                <m:r>
                  <w:rPr>
                    <w:rFonts w:ascii="Cambria Math" w:hAnsi="Cambria Math"/>
                    <w:kern w:val="0"/>
                    <w:szCs w:val="24"/>
                  </w:rPr>
                  <m:t>ρ</m:t>
                </m:r>
              </m:e>
              <m:sub>
                <m:r>
                  <w:rPr>
                    <w:rFonts w:ascii="Cambria Math" w:hAnsi="Cambria Math"/>
                    <w:kern w:val="0"/>
                    <w:szCs w:val="24"/>
                  </w:rPr>
                  <m:t>i</m:t>
                </m:r>
              </m:sub>
            </m:sSub>
          </m:e>
        </m:acc>
        <m:r>
          <w:rPr>
            <w:rFonts w:ascii="Cambria Math" w:hAnsi="Cambria Math"/>
            <w:kern w:val="0"/>
            <w:szCs w:val="24"/>
          </w:rPr>
          <m:t>=</m:t>
        </m:r>
        <m:nary>
          <m:naryPr>
            <m:chr m:val="∑"/>
            <m:supHide m:val="1"/>
            <m:ctrlPr>
              <w:rPr>
                <w:rFonts w:ascii="Cambria Math" w:hAnsi="Cambria Math"/>
                <w:i/>
                <w:kern w:val="0"/>
                <w:szCs w:val="24"/>
              </w:rPr>
            </m:ctrlPr>
          </m:naryPr>
          <m:sub>
            <m:r>
              <w:rPr>
                <w:rFonts w:ascii="Cambria Math" w:hAnsi="Cambria Math"/>
                <w:kern w:val="0"/>
                <w:szCs w:val="24"/>
              </w:rPr>
              <m:t>k</m:t>
            </m:r>
          </m:sub>
          <m:sup/>
          <m:e>
            <m:sSub>
              <m:sSubPr>
                <m:ctrlPr>
                  <w:rPr>
                    <w:rFonts w:ascii="Cambria Math" w:hAnsi="Cambria Math"/>
                    <w:i/>
                    <w:kern w:val="0"/>
                    <w:szCs w:val="24"/>
                  </w:rPr>
                </m:ctrlPr>
              </m:sSubPr>
              <m:e>
                <m:r>
                  <w:rPr>
                    <w:rFonts w:ascii="Cambria Math" w:hAnsi="Cambria Math"/>
                    <w:kern w:val="0"/>
                    <w:szCs w:val="24"/>
                  </w:rPr>
                  <m:t>α</m:t>
                </m:r>
              </m:e>
              <m:sub>
                <m:r>
                  <w:rPr>
                    <w:rFonts w:ascii="Cambria Math" w:hAnsi="Cambria Math"/>
                    <w:kern w:val="0"/>
                    <w:szCs w:val="24"/>
                  </w:rPr>
                  <m:t>i,k</m:t>
                </m:r>
              </m:sub>
            </m:sSub>
            <m:r>
              <w:rPr>
                <w:rFonts w:ascii="Cambria Math" w:hAnsi="Cambria Math"/>
                <w:kern w:val="0"/>
                <w:szCs w:val="24"/>
              </w:rPr>
              <m:t>.</m:t>
            </m:r>
            <m:sSubSup>
              <m:sSubSupPr>
                <m:ctrlPr>
                  <w:rPr>
                    <w:rFonts w:ascii="Cambria Math" w:hAnsi="Cambria Math"/>
                    <w:i/>
                    <w:kern w:val="0"/>
                    <w:szCs w:val="24"/>
                  </w:rPr>
                </m:ctrlPr>
              </m:sSubSupPr>
              <m:e>
                <m:r>
                  <w:rPr>
                    <w:rFonts w:ascii="Cambria Math" w:hAnsi="Cambria Math"/>
                    <w:kern w:val="0"/>
                    <w:szCs w:val="24"/>
                  </w:rPr>
                  <m:t>ρ</m:t>
                </m:r>
              </m:e>
              <m:sub>
                <m:r>
                  <w:rPr>
                    <w:rFonts w:ascii="Cambria Math" w:hAnsi="Cambria Math"/>
                    <w:kern w:val="0"/>
                    <w:szCs w:val="24"/>
                  </w:rPr>
                  <m:t>k</m:t>
                </m:r>
              </m:sub>
              <m:sup>
                <m:r>
                  <w:rPr>
                    <w:rFonts w:ascii="Cambria Math" w:hAnsi="Cambria Math"/>
                    <w:kern w:val="0"/>
                    <w:szCs w:val="24"/>
                  </w:rPr>
                  <m:t>0</m:t>
                </m:r>
              </m:sup>
            </m:sSubSup>
          </m:e>
        </m:nary>
      </m:oMath>
      <w:r>
        <w:rPr>
          <w:rFonts w:hint="eastAsia"/>
          <w:kern w:val="0"/>
          <w:szCs w:val="24"/>
        </w:rPr>
        <w:t>，</w:t>
      </w:r>
      <m:oMath>
        <m:sSubSup>
          <m:sSubSupPr>
            <m:ctrlPr>
              <w:rPr>
                <w:rFonts w:ascii="Cambria Math" w:hAnsi="Cambria Math"/>
                <w:i/>
                <w:kern w:val="0"/>
                <w:szCs w:val="24"/>
              </w:rPr>
            </m:ctrlPr>
          </m:sSubSupPr>
          <m:e>
            <m:r>
              <w:rPr>
                <w:rFonts w:ascii="Cambria Math" w:hAnsi="Cambria Math"/>
                <w:kern w:val="0"/>
                <w:szCs w:val="24"/>
              </w:rPr>
              <m:t>ρ</m:t>
            </m:r>
          </m:e>
          <m:sub>
            <m:r>
              <w:rPr>
                <w:rFonts w:ascii="Cambria Math" w:hAnsi="Cambria Math"/>
                <w:kern w:val="0"/>
                <w:szCs w:val="24"/>
              </w:rPr>
              <m:t>k</m:t>
            </m:r>
          </m:sub>
          <m:sup>
            <m:r>
              <w:rPr>
                <w:rFonts w:ascii="Cambria Math" w:hAnsi="Cambria Math"/>
                <w:kern w:val="0"/>
                <w:szCs w:val="24"/>
              </w:rPr>
              <m:t>0</m:t>
            </m:r>
          </m:sup>
        </m:sSubSup>
      </m:oMath>
      <w:r>
        <w:rPr>
          <w:rFonts w:hint="eastAsia"/>
          <w:kern w:val="0"/>
          <w:szCs w:val="24"/>
        </w:rPr>
        <w:t>表示第</w:t>
      </w:r>
      <m:oMath>
        <m:r>
          <w:rPr>
            <w:rFonts w:ascii="Cambria Math" w:hAnsi="Cambria Math" w:hint="eastAsia"/>
            <w:kern w:val="0"/>
            <w:szCs w:val="24"/>
          </w:rPr>
          <m:t>k</m:t>
        </m:r>
      </m:oMath>
      <w:r>
        <w:rPr>
          <w:rFonts w:hint="eastAsia"/>
          <w:iCs/>
          <w:kern w:val="0"/>
          <w:szCs w:val="24"/>
        </w:rPr>
        <w:t>相的静止密度。</w:t>
      </w:r>
    </w:p>
    <w:p w14:paraId="5090CAAA" w14:textId="6385B61F" w:rsidR="00EA51D5" w:rsidRPr="00EA51D5" w:rsidRDefault="00EA51D5" w:rsidP="00EA51D5">
      <w:pPr>
        <w:widowControl/>
        <w:ind w:firstLine="480"/>
        <w:rPr>
          <w:kern w:val="0"/>
          <w:szCs w:val="24"/>
        </w:rPr>
      </w:pPr>
      <w:r>
        <w:rPr>
          <w:rFonts w:hint="eastAsia"/>
          <w:kern w:val="0"/>
          <w:szCs w:val="24"/>
        </w:rPr>
        <w:t>最新的隐式混合模型</w:t>
      </w:r>
      <w:r w:rsidR="00351AF8" w:rsidRPr="00607BAC">
        <w:rPr>
          <w:kern w:val="0"/>
          <w:szCs w:val="24"/>
          <w:vertAlign w:val="superscript"/>
        </w:rPr>
        <w:fldChar w:fldCharType="begin"/>
      </w:r>
      <w:r w:rsidR="00351AF8" w:rsidRPr="00607BAC">
        <w:rPr>
          <w:kern w:val="0"/>
          <w:szCs w:val="24"/>
          <w:vertAlign w:val="superscript"/>
        </w:rPr>
        <w:instrText xml:space="preserve"> </w:instrText>
      </w:r>
      <w:r w:rsidR="00351AF8" w:rsidRPr="00607BAC">
        <w:rPr>
          <w:rFonts w:hint="eastAsia"/>
          <w:kern w:val="0"/>
          <w:szCs w:val="24"/>
          <w:vertAlign w:val="superscript"/>
        </w:rPr>
        <w:instrText>REF _Ref184637720 \r \h</w:instrText>
      </w:r>
      <w:r w:rsidR="00351AF8" w:rsidRPr="00607BAC">
        <w:rPr>
          <w:kern w:val="0"/>
          <w:szCs w:val="24"/>
          <w:vertAlign w:val="superscript"/>
        </w:rPr>
        <w:instrText xml:space="preserve"> </w:instrText>
      </w:r>
      <w:r w:rsidR="00607BAC">
        <w:rPr>
          <w:kern w:val="0"/>
          <w:szCs w:val="24"/>
          <w:vertAlign w:val="superscript"/>
        </w:rPr>
        <w:instrText xml:space="preserve"> \* MERGEFORMAT </w:instrText>
      </w:r>
      <w:r w:rsidR="00351AF8" w:rsidRPr="00607BAC">
        <w:rPr>
          <w:kern w:val="0"/>
          <w:szCs w:val="24"/>
          <w:vertAlign w:val="superscript"/>
        </w:rPr>
      </w:r>
      <w:r w:rsidR="00351AF8" w:rsidRPr="00607BAC">
        <w:rPr>
          <w:kern w:val="0"/>
          <w:szCs w:val="24"/>
          <w:vertAlign w:val="superscript"/>
        </w:rPr>
        <w:fldChar w:fldCharType="separate"/>
      </w:r>
      <w:r w:rsidR="0031010E">
        <w:rPr>
          <w:kern w:val="0"/>
          <w:szCs w:val="24"/>
          <w:vertAlign w:val="superscript"/>
        </w:rPr>
        <w:fldChar w:fldCharType="begin"/>
      </w:r>
      <w:r w:rsidR="0031010E">
        <w:rPr>
          <w:kern w:val="0"/>
          <w:szCs w:val="24"/>
          <w:vertAlign w:val="superscript"/>
        </w:rPr>
        <w:instrText xml:space="preserve"> REF _Ref184637720 \r \h </w:instrText>
      </w:r>
      <w:r w:rsidR="0031010E">
        <w:rPr>
          <w:kern w:val="0"/>
          <w:szCs w:val="24"/>
          <w:vertAlign w:val="superscript"/>
        </w:rPr>
      </w:r>
      <w:r w:rsidR="0031010E">
        <w:rPr>
          <w:kern w:val="0"/>
          <w:szCs w:val="24"/>
          <w:vertAlign w:val="superscript"/>
        </w:rPr>
        <w:fldChar w:fldCharType="separate"/>
      </w:r>
      <w:r w:rsidR="0031010E">
        <w:rPr>
          <w:kern w:val="0"/>
          <w:szCs w:val="24"/>
          <w:vertAlign w:val="superscript"/>
        </w:rPr>
        <w:t>[28]</w:t>
      </w:r>
      <w:r w:rsidR="0031010E">
        <w:rPr>
          <w:kern w:val="0"/>
          <w:szCs w:val="24"/>
          <w:vertAlign w:val="superscript"/>
        </w:rPr>
        <w:fldChar w:fldCharType="end"/>
      </w:r>
      <w:r w:rsidR="00351AF8" w:rsidRPr="00607BAC">
        <w:rPr>
          <w:kern w:val="0"/>
          <w:szCs w:val="24"/>
          <w:vertAlign w:val="superscript"/>
        </w:rPr>
        <w:fldChar w:fldCharType="end"/>
      </w:r>
      <w:r w:rsidRPr="00EA51D5">
        <w:rPr>
          <w:kern w:val="0"/>
          <w:szCs w:val="24"/>
        </w:rPr>
        <w:t>旨在提高混合模型的数值稳定性。该模型采用恒定的粒子静止体积，并采用压力分布</w:t>
      </w:r>
      <w:r w:rsidRPr="00EA51D5">
        <w:rPr>
          <w:kern w:val="0"/>
          <w:szCs w:val="24"/>
        </w:rPr>
        <w:t xml:space="preserve"> </w:t>
      </w:r>
      <m:oMath>
        <m:sSub>
          <m:sSubPr>
            <m:ctrlPr>
              <w:rPr>
                <w:rFonts w:ascii="Cambria Math" w:hAnsi="Cambria Math"/>
                <w:i/>
                <w:kern w:val="0"/>
                <w:szCs w:val="24"/>
              </w:rPr>
            </m:ctrlPr>
          </m:sSubPr>
          <m:e>
            <m:r>
              <m:rPr>
                <m:sty m:val="p"/>
              </m:rPr>
              <w:rPr>
                <w:rFonts w:ascii="Cambria Math" w:hAnsi="Cambria Math"/>
                <w:kern w:val="0"/>
                <w:szCs w:val="24"/>
              </w:rPr>
              <m:t>p</m:t>
            </m:r>
          </m:e>
          <m:sub>
            <m:r>
              <w:rPr>
                <w:rFonts w:ascii="Cambria Math" w:hAnsi="Cambria Math"/>
                <w:kern w:val="0"/>
                <w:szCs w:val="24"/>
              </w:rPr>
              <m:t>k</m:t>
            </m:r>
          </m:sub>
        </m:sSub>
        <m:r>
          <w:rPr>
            <w:rFonts w:ascii="Cambria Math" w:hAnsi="Cambria Math"/>
            <w:kern w:val="0"/>
            <w:szCs w:val="24"/>
          </w:rPr>
          <m:t>=</m:t>
        </m:r>
        <m:acc>
          <m:accPr>
            <m:chr m:val="̅"/>
            <m:ctrlPr>
              <w:rPr>
                <w:rFonts w:ascii="Cambria Math" w:hAnsi="Cambria Math"/>
                <w:i/>
                <w:kern w:val="0"/>
                <w:szCs w:val="24"/>
              </w:rPr>
            </m:ctrlPr>
          </m:accPr>
          <m:e>
            <m:r>
              <m:rPr>
                <m:sty m:val="p"/>
              </m:rPr>
              <w:rPr>
                <w:rFonts w:ascii="Cambria Math" w:hAnsi="Cambria Math"/>
                <w:kern w:val="0"/>
                <w:szCs w:val="24"/>
              </w:rPr>
              <m:t>p</m:t>
            </m:r>
            <m:ctrlPr>
              <w:rPr>
                <w:rFonts w:ascii="Cambria Math" w:hAnsi="Cambria Math"/>
                <w:b/>
                <w:bCs/>
                <w:i/>
                <w:kern w:val="0"/>
                <w:szCs w:val="24"/>
              </w:rPr>
            </m:ctrlPr>
          </m:e>
        </m:acc>
      </m:oMath>
      <w:r w:rsidRPr="00EA51D5">
        <w:rPr>
          <w:kern w:val="0"/>
          <w:szCs w:val="24"/>
        </w:rPr>
        <w:t>，其中</w:t>
      </w:r>
      <m:oMath>
        <m:sSub>
          <m:sSubPr>
            <m:ctrlPr>
              <w:rPr>
                <w:rFonts w:ascii="Cambria Math" w:hAnsi="Cambria Math"/>
                <w:i/>
                <w:kern w:val="0"/>
                <w:szCs w:val="24"/>
              </w:rPr>
            </m:ctrlPr>
          </m:sSubPr>
          <m:e>
            <m:r>
              <m:rPr>
                <m:sty m:val="p"/>
              </m:rPr>
              <w:rPr>
                <w:rFonts w:ascii="Cambria Math" w:hAnsi="Cambria Math"/>
                <w:kern w:val="0"/>
                <w:szCs w:val="24"/>
              </w:rPr>
              <m:t>p</m:t>
            </m:r>
          </m:e>
          <m:sub>
            <m:r>
              <w:rPr>
                <w:rFonts w:ascii="Cambria Math" w:hAnsi="Cambria Math"/>
                <w:kern w:val="0"/>
                <w:szCs w:val="24"/>
              </w:rPr>
              <m:t>k</m:t>
            </m:r>
          </m:sub>
        </m:sSub>
      </m:oMath>
      <w:r w:rsidRPr="00EA51D5">
        <w:rPr>
          <w:kern w:val="0"/>
          <w:szCs w:val="24"/>
        </w:rPr>
        <w:t>是相</w:t>
      </w:r>
      <m:oMath>
        <m:r>
          <w:rPr>
            <w:rFonts w:ascii="Cambria Math" w:hAnsi="Cambria Math"/>
            <w:kern w:val="0"/>
            <w:szCs w:val="24"/>
          </w:rPr>
          <m:t>k</m:t>
        </m:r>
      </m:oMath>
      <w:r w:rsidRPr="00EA51D5">
        <w:rPr>
          <w:kern w:val="0"/>
          <w:szCs w:val="24"/>
        </w:rPr>
        <w:t>的压力，而</w:t>
      </w:r>
      <m:oMath>
        <m:acc>
          <m:accPr>
            <m:chr m:val="̅"/>
            <m:ctrlPr>
              <w:rPr>
                <w:rFonts w:ascii="Cambria Math" w:hAnsi="Cambria Math"/>
                <w:i/>
                <w:kern w:val="0"/>
                <w:szCs w:val="24"/>
              </w:rPr>
            </m:ctrlPr>
          </m:accPr>
          <m:e>
            <m:r>
              <m:rPr>
                <m:sty m:val="p"/>
              </m:rPr>
              <w:rPr>
                <w:rFonts w:ascii="Cambria Math" w:hAnsi="Cambria Math"/>
                <w:kern w:val="0"/>
                <w:szCs w:val="24"/>
              </w:rPr>
              <m:t>p</m:t>
            </m:r>
            <m:ctrlPr>
              <w:rPr>
                <w:rFonts w:ascii="Cambria Math" w:hAnsi="Cambria Math"/>
                <w:b/>
                <w:bCs/>
                <w:i/>
                <w:kern w:val="0"/>
                <w:szCs w:val="24"/>
              </w:rPr>
            </m:ctrlPr>
          </m:e>
        </m:acc>
      </m:oMath>
      <w:r w:rsidRPr="00EA51D5">
        <w:rPr>
          <w:kern w:val="0"/>
          <w:szCs w:val="24"/>
        </w:rPr>
        <w:t>是混合物的压力。</w:t>
      </w:r>
      <w:r>
        <w:rPr>
          <w:rFonts w:hint="eastAsia"/>
          <w:kern w:val="0"/>
          <w:szCs w:val="24"/>
        </w:rPr>
        <w:t>基础</w:t>
      </w:r>
      <w:r w:rsidRPr="00EA51D5">
        <w:rPr>
          <w:kern w:val="0"/>
          <w:szCs w:val="24"/>
        </w:rPr>
        <w:t>的隐式模型包含</w:t>
      </w:r>
      <w:proofErr w:type="gramStart"/>
      <w:r w:rsidRPr="00EA51D5">
        <w:rPr>
          <w:kern w:val="0"/>
          <w:szCs w:val="24"/>
        </w:rPr>
        <w:t>五个相级动量</w:t>
      </w:r>
      <w:proofErr w:type="gramEnd"/>
      <w:r w:rsidRPr="00EA51D5">
        <w:rPr>
          <w:kern w:val="0"/>
          <w:szCs w:val="24"/>
        </w:rPr>
        <w:t>源：压力</w:t>
      </w:r>
      <m:oMath>
        <m:sSubSup>
          <m:sSubSupPr>
            <m:ctrlPr>
              <w:rPr>
                <w:rFonts w:ascii="Cambria Math" w:hAnsi="Cambria Math"/>
                <w:i/>
                <w:kern w:val="0"/>
                <w:szCs w:val="24"/>
              </w:rPr>
            </m:ctrlPr>
          </m:sSubSupPr>
          <m:e>
            <m:r>
              <m:rPr>
                <m:sty m:val="b"/>
              </m:rPr>
              <w:rPr>
                <w:rFonts w:ascii="Cambria Math" w:hAnsi="Cambria Math" w:hint="eastAsia"/>
                <w:kern w:val="0"/>
                <w:szCs w:val="24"/>
              </w:rPr>
              <m:t>M</m:t>
            </m:r>
            <m:ctrlPr>
              <w:rPr>
                <w:rFonts w:ascii="Cambria Math" w:hAnsi="Cambria Math" w:hint="eastAsia"/>
                <w:b/>
                <w:bCs/>
                <w:iCs/>
                <w:kern w:val="0"/>
                <w:szCs w:val="24"/>
              </w:rPr>
            </m:ctrlPr>
          </m:e>
          <m:sub>
            <m:r>
              <w:rPr>
                <w:rFonts w:ascii="Cambria Math" w:hAnsi="Cambria Math"/>
                <w:kern w:val="0"/>
                <w:szCs w:val="24"/>
              </w:rPr>
              <m:t>k</m:t>
            </m:r>
          </m:sub>
          <m:sup>
            <m:r>
              <m:rPr>
                <m:sty m:val="p"/>
              </m:rPr>
              <w:rPr>
                <w:rFonts w:ascii="Cambria Math" w:hAnsi="Cambria Math"/>
                <w:kern w:val="0"/>
                <w:szCs w:val="24"/>
              </w:rPr>
              <m:t>p</m:t>
            </m:r>
          </m:sup>
        </m:sSubSup>
      </m:oMath>
      <w:r w:rsidRPr="00EA51D5">
        <w:rPr>
          <w:kern w:val="0"/>
          <w:szCs w:val="24"/>
        </w:rPr>
        <w:t>​</w:t>
      </w:r>
      <w:r w:rsidRPr="00EA51D5">
        <w:rPr>
          <w:kern w:val="0"/>
          <w:szCs w:val="24"/>
        </w:rPr>
        <w:t>、粘度</w:t>
      </w:r>
      <m:oMath>
        <m:sSubSup>
          <m:sSubSupPr>
            <m:ctrlPr>
              <w:rPr>
                <w:rFonts w:ascii="Cambria Math" w:hAnsi="Cambria Math"/>
                <w:i/>
                <w:kern w:val="0"/>
                <w:szCs w:val="24"/>
              </w:rPr>
            </m:ctrlPr>
          </m:sSubSupPr>
          <m:e>
            <m:r>
              <m:rPr>
                <m:sty m:val="b"/>
              </m:rPr>
              <w:rPr>
                <w:rFonts w:ascii="Cambria Math" w:hAnsi="Cambria Math" w:hint="eastAsia"/>
                <w:kern w:val="0"/>
                <w:szCs w:val="24"/>
              </w:rPr>
              <m:t>M</m:t>
            </m:r>
            <m:ctrlPr>
              <w:rPr>
                <w:rFonts w:ascii="Cambria Math" w:hAnsi="Cambria Math" w:hint="eastAsia"/>
                <w:b/>
                <w:bCs/>
                <w:iCs/>
                <w:kern w:val="0"/>
                <w:szCs w:val="24"/>
              </w:rPr>
            </m:ctrlPr>
          </m:e>
          <m:sub>
            <m:r>
              <w:rPr>
                <w:rFonts w:ascii="Cambria Math" w:hAnsi="Cambria Math"/>
                <w:kern w:val="0"/>
                <w:szCs w:val="24"/>
              </w:rPr>
              <m:t>k</m:t>
            </m:r>
          </m:sub>
          <m:sup>
            <m:r>
              <m:rPr>
                <m:sty m:val="p"/>
              </m:rPr>
              <w:rPr>
                <w:rFonts w:ascii="Cambria Math" w:hAnsi="Cambria Math"/>
                <w:kern w:val="0"/>
                <w:szCs w:val="24"/>
              </w:rPr>
              <m:t>ν</m:t>
            </m:r>
          </m:sup>
        </m:sSubSup>
      </m:oMath>
      <w:r w:rsidRPr="00EA51D5">
        <w:rPr>
          <w:kern w:val="0"/>
          <w:szCs w:val="24"/>
        </w:rPr>
        <w:t>、重力</w:t>
      </w:r>
      <m:oMath>
        <m:sSubSup>
          <m:sSubSupPr>
            <m:ctrlPr>
              <w:rPr>
                <w:rFonts w:ascii="Cambria Math" w:hAnsi="Cambria Math"/>
                <w:i/>
                <w:kern w:val="0"/>
                <w:szCs w:val="24"/>
              </w:rPr>
            </m:ctrlPr>
          </m:sSubSupPr>
          <m:e>
            <m:r>
              <m:rPr>
                <m:sty m:val="b"/>
              </m:rPr>
              <w:rPr>
                <w:rFonts w:ascii="Cambria Math" w:hAnsi="Cambria Math" w:hint="eastAsia"/>
                <w:kern w:val="0"/>
                <w:szCs w:val="24"/>
              </w:rPr>
              <m:t>M</m:t>
            </m:r>
            <m:ctrlPr>
              <w:rPr>
                <w:rFonts w:ascii="Cambria Math" w:hAnsi="Cambria Math" w:hint="eastAsia"/>
                <w:b/>
                <w:bCs/>
                <w:iCs/>
                <w:kern w:val="0"/>
                <w:szCs w:val="24"/>
              </w:rPr>
            </m:ctrlPr>
          </m:e>
          <m:sub>
            <m:r>
              <w:rPr>
                <w:rFonts w:ascii="Cambria Math" w:hAnsi="Cambria Math"/>
                <w:kern w:val="0"/>
                <w:szCs w:val="24"/>
              </w:rPr>
              <m:t>k</m:t>
            </m:r>
          </m:sub>
          <m:sup>
            <m:r>
              <m:rPr>
                <m:sty m:val="p"/>
              </m:rPr>
              <w:rPr>
                <w:rFonts w:ascii="Cambria Math" w:hAnsi="Cambria Math"/>
                <w:kern w:val="0"/>
                <w:szCs w:val="24"/>
              </w:rPr>
              <m:t>g</m:t>
            </m:r>
          </m:sup>
        </m:sSubSup>
      </m:oMath>
      <w:r w:rsidRPr="00EA51D5">
        <w:rPr>
          <w:kern w:val="0"/>
          <w:szCs w:val="24"/>
        </w:rPr>
        <w:t>、对流</w:t>
      </w:r>
      <m:oMath>
        <m:sSubSup>
          <m:sSubSupPr>
            <m:ctrlPr>
              <w:rPr>
                <w:rFonts w:ascii="Cambria Math" w:hAnsi="Cambria Math"/>
                <w:i/>
                <w:kern w:val="0"/>
                <w:szCs w:val="24"/>
              </w:rPr>
            </m:ctrlPr>
          </m:sSubSupPr>
          <m:e>
            <m:r>
              <m:rPr>
                <m:sty m:val="b"/>
              </m:rPr>
              <w:rPr>
                <w:rFonts w:ascii="Cambria Math" w:hAnsi="Cambria Math" w:hint="eastAsia"/>
                <w:kern w:val="0"/>
                <w:szCs w:val="24"/>
              </w:rPr>
              <m:t>M</m:t>
            </m:r>
            <m:ctrlPr>
              <w:rPr>
                <w:rFonts w:ascii="Cambria Math" w:hAnsi="Cambria Math" w:hint="eastAsia"/>
                <w:b/>
                <w:bCs/>
                <w:iCs/>
                <w:kern w:val="0"/>
                <w:szCs w:val="24"/>
              </w:rPr>
            </m:ctrlPr>
          </m:e>
          <m:sub>
            <m:r>
              <w:rPr>
                <w:rFonts w:ascii="Cambria Math" w:hAnsi="Cambria Math"/>
                <w:kern w:val="0"/>
                <w:szCs w:val="24"/>
              </w:rPr>
              <m:t>k</m:t>
            </m:r>
          </m:sub>
          <m:sup>
            <m:r>
              <m:rPr>
                <m:sty m:val="p"/>
              </m:rPr>
              <w:rPr>
                <w:rFonts w:ascii="Cambria Math" w:hAnsi="Cambria Math"/>
                <w:kern w:val="0"/>
                <w:szCs w:val="24"/>
              </w:rPr>
              <m:t>a</m:t>
            </m:r>
          </m:sup>
        </m:sSubSup>
      </m:oMath>
      <w:r w:rsidRPr="00EA51D5">
        <w:rPr>
          <w:kern w:val="0"/>
          <w:szCs w:val="24"/>
        </w:rPr>
        <w:t>和相间作用</w:t>
      </w:r>
      <m:oMath>
        <m:sSubSup>
          <m:sSubSupPr>
            <m:ctrlPr>
              <w:rPr>
                <w:rFonts w:ascii="Cambria Math" w:hAnsi="Cambria Math"/>
                <w:i/>
                <w:kern w:val="0"/>
                <w:szCs w:val="24"/>
              </w:rPr>
            </m:ctrlPr>
          </m:sSubSupPr>
          <m:e>
            <m:r>
              <m:rPr>
                <m:sty m:val="b"/>
              </m:rPr>
              <w:rPr>
                <w:rFonts w:ascii="Cambria Math" w:hAnsi="Cambria Math" w:hint="eastAsia"/>
                <w:kern w:val="0"/>
                <w:szCs w:val="24"/>
              </w:rPr>
              <m:t>M</m:t>
            </m:r>
            <m:ctrlPr>
              <w:rPr>
                <w:rFonts w:ascii="Cambria Math" w:hAnsi="Cambria Math" w:hint="eastAsia"/>
                <w:b/>
                <w:bCs/>
                <w:iCs/>
                <w:kern w:val="0"/>
                <w:szCs w:val="24"/>
              </w:rPr>
            </m:ctrlPr>
          </m:e>
          <m:sub>
            <m:r>
              <w:rPr>
                <w:rFonts w:ascii="Cambria Math" w:hAnsi="Cambria Math"/>
                <w:kern w:val="0"/>
                <w:szCs w:val="24"/>
              </w:rPr>
              <m:t>k</m:t>
            </m:r>
          </m:sub>
          <m:sup>
            <m:r>
              <m:rPr>
                <m:sty m:val="p"/>
              </m:rPr>
              <w:rPr>
                <w:rFonts w:ascii="Cambria Math" w:hAnsi="Cambria Math"/>
                <w:kern w:val="0"/>
                <w:szCs w:val="24"/>
              </w:rPr>
              <m:t>I</m:t>
            </m:r>
          </m:sup>
        </m:sSubSup>
      </m:oMath>
      <w:r w:rsidRPr="00EA51D5">
        <w:rPr>
          <w:kern w:val="0"/>
          <w:szCs w:val="24"/>
        </w:rPr>
        <w:t>​</w:t>
      </w:r>
      <w:r w:rsidR="003835B0">
        <w:rPr>
          <w:rFonts w:hint="eastAsia"/>
          <w:kern w:val="0"/>
          <w:szCs w:val="24"/>
        </w:rPr>
        <w:t>。</w:t>
      </w:r>
      <w:r w:rsidR="003835B0" w:rsidRPr="00EA51D5">
        <w:rPr>
          <w:kern w:val="0"/>
          <w:szCs w:val="24"/>
        </w:rPr>
        <w:t xml:space="preserve"> </w:t>
      </w:r>
    </w:p>
    <w:p w14:paraId="5DBBB6B8" w14:textId="232A740F" w:rsidR="00EA51D5" w:rsidRPr="00EA51D5" w:rsidRDefault="00EA51D5" w:rsidP="00DC2F1E">
      <w:pPr>
        <w:widowControl/>
        <w:ind w:firstLine="480"/>
        <w:rPr>
          <w:kern w:val="0"/>
          <w:szCs w:val="24"/>
        </w:rPr>
      </w:pPr>
      <w:r w:rsidRPr="00EA51D5">
        <w:rPr>
          <w:kern w:val="0"/>
          <w:szCs w:val="24"/>
        </w:rPr>
        <w:t>具体来说，</w:t>
      </w:r>
      <m:oMath>
        <m:sSubSup>
          <m:sSubSupPr>
            <m:ctrlPr>
              <w:rPr>
                <w:rFonts w:ascii="Cambria Math" w:hAnsi="Cambria Math"/>
                <w:kern w:val="0"/>
                <w:szCs w:val="24"/>
              </w:rPr>
            </m:ctrlPr>
          </m:sSubSupPr>
          <m:e>
            <m:r>
              <m:rPr>
                <m:sty m:val="b"/>
              </m:rPr>
              <w:rPr>
                <w:rFonts w:ascii="Cambria Math" w:hAnsi="Cambria Math" w:hint="eastAsia"/>
                <w:kern w:val="0"/>
                <w:szCs w:val="24"/>
              </w:rPr>
              <m:t>M</m:t>
            </m:r>
            <m:ctrlPr>
              <w:rPr>
                <w:rFonts w:ascii="Cambria Math" w:hAnsi="Cambria Math" w:hint="eastAsia"/>
                <w:kern w:val="0"/>
                <w:szCs w:val="24"/>
              </w:rPr>
            </m:ctrlPr>
          </m:e>
          <m:sub>
            <m:r>
              <w:rPr>
                <w:rFonts w:ascii="Cambria Math" w:hAnsi="Cambria Math"/>
                <w:kern w:val="0"/>
                <w:szCs w:val="24"/>
              </w:rPr>
              <m:t>k</m:t>
            </m:r>
          </m:sub>
          <m:sup>
            <m:r>
              <m:rPr>
                <m:sty m:val="p"/>
              </m:rPr>
              <w:rPr>
                <w:rFonts w:ascii="Cambria Math" w:hAnsi="Cambria Math"/>
                <w:kern w:val="0"/>
                <w:szCs w:val="24"/>
              </w:rPr>
              <m:t>a</m:t>
            </m:r>
          </m:sup>
        </m:sSubSup>
      </m:oMath>
      <w:r w:rsidRPr="00EA51D5">
        <w:rPr>
          <w:kern w:val="0"/>
          <w:szCs w:val="24"/>
        </w:rPr>
        <w:t>由相的漂移速度引起；</w:t>
      </w:r>
      <m:oMath>
        <m:sSubSup>
          <m:sSubSupPr>
            <m:ctrlPr>
              <w:rPr>
                <w:rFonts w:ascii="Cambria Math" w:hAnsi="Cambria Math"/>
                <w:kern w:val="0"/>
                <w:szCs w:val="24"/>
              </w:rPr>
            </m:ctrlPr>
          </m:sSubSupPr>
          <m:e>
            <m:r>
              <m:rPr>
                <m:sty m:val="b"/>
              </m:rPr>
              <w:rPr>
                <w:rFonts w:ascii="Cambria Math" w:hAnsi="Cambria Math" w:hint="eastAsia"/>
                <w:kern w:val="0"/>
                <w:szCs w:val="24"/>
              </w:rPr>
              <m:t>M</m:t>
            </m:r>
            <m:ctrlPr>
              <w:rPr>
                <w:rFonts w:ascii="Cambria Math" w:hAnsi="Cambria Math" w:hint="eastAsia"/>
                <w:kern w:val="0"/>
                <w:szCs w:val="24"/>
              </w:rPr>
            </m:ctrlPr>
          </m:e>
          <m:sub>
            <m:r>
              <w:rPr>
                <w:rFonts w:ascii="Cambria Math" w:hAnsi="Cambria Math"/>
                <w:kern w:val="0"/>
                <w:szCs w:val="24"/>
              </w:rPr>
              <m:t>k</m:t>
            </m:r>
          </m:sub>
          <m:sup>
            <m:r>
              <m:rPr>
                <m:sty m:val="p"/>
              </m:rPr>
              <w:rPr>
                <w:rFonts w:ascii="Cambria Math" w:hAnsi="Cambria Math"/>
                <w:kern w:val="0"/>
                <w:szCs w:val="24"/>
              </w:rPr>
              <m:t>I</m:t>
            </m:r>
          </m:sup>
        </m:sSubSup>
      </m:oMath>
      <w:r w:rsidRPr="00EA51D5">
        <w:rPr>
          <w:kern w:val="0"/>
          <w:szCs w:val="24"/>
        </w:rPr>
        <w:t>遵循严格的力平衡模型</w:t>
      </w:r>
      <m:oMath>
        <m:nary>
          <m:naryPr>
            <m:chr m:val="∑"/>
            <m:supHide m:val="1"/>
            <m:ctrlPr>
              <w:rPr>
                <w:rFonts w:ascii="Cambria Math" w:hAnsi="Cambria Math"/>
                <w:kern w:val="0"/>
                <w:szCs w:val="24"/>
              </w:rPr>
            </m:ctrlPr>
          </m:naryPr>
          <m:sub>
            <m:r>
              <m:rPr>
                <m:sty m:val="p"/>
              </m:rPr>
              <w:rPr>
                <w:rFonts w:ascii="Cambria Math" w:hAnsi="Cambria Math"/>
                <w:kern w:val="0"/>
                <w:szCs w:val="24"/>
              </w:rPr>
              <m:t>k</m:t>
            </m:r>
          </m:sub>
          <m:sup/>
          <m:e>
            <m:sSubSup>
              <m:sSubSupPr>
                <m:ctrlPr>
                  <w:rPr>
                    <w:rFonts w:ascii="Cambria Math" w:hAnsi="Cambria Math"/>
                    <w:kern w:val="0"/>
                    <w:szCs w:val="24"/>
                  </w:rPr>
                </m:ctrlPr>
              </m:sSubSupPr>
              <m:e>
                <m:r>
                  <m:rPr>
                    <m:sty m:val="b"/>
                  </m:rPr>
                  <w:rPr>
                    <w:rFonts w:ascii="Cambria Math" w:hAnsi="Cambria Math" w:hint="eastAsia"/>
                    <w:kern w:val="0"/>
                    <w:szCs w:val="24"/>
                  </w:rPr>
                  <m:t>M</m:t>
                </m:r>
                <m:ctrlPr>
                  <w:rPr>
                    <w:rFonts w:ascii="Cambria Math" w:hAnsi="Cambria Math" w:hint="eastAsia"/>
                    <w:kern w:val="0"/>
                    <w:szCs w:val="24"/>
                  </w:rPr>
                </m:ctrlPr>
              </m:e>
              <m:sub>
                <m:r>
                  <w:rPr>
                    <w:rFonts w:ascii="Cambria Math" w:hAnsi="Cambria Math"/>
                    <w:kern w:val="0"/>
                    <w:szCs w:val="24"/>
                  </w:rPr>
                  <m:t>k</m:t>
                </m:r>
              </m:sub>
              <m:sup>
                <m:r>
                  <m:rPr>
                    <m:sty m:val="p"/>
                  </m:rPr>
                  <w:rPr>
                    <w:rFonts w:ascii="Cambria Math" w:hAnsi="Cambria Math"/>
                    <w:kern w:val="0"/>
                    <w:szCs w:val="24"/>
                  </w:rPr>
                  <m:t>I</m:t>
                </m:r>
              </m:sup>
            </m:sSubSup>
          </m:e>
        </m:nary>
        <m:r>
          <m:rPr>
            <m:sty m:val="p"/>
          </m:rPr>
          <w:rPr>
            <w:rFonts w:ascii="Cambria Math" w:hAnsi="Cambria Math"/>
            <w:kern w:val="0"/>
            <w:szCs w:val="24"/>
          </w:rPr>
          <m:t>=0</m:t>
        </m:r>
        <m:r>
          <m:rPr>
            <m:sty m:val="p"/>
          </m:rPr>
          <w:rPr>
            <w:rFonts w:ascii="Cambria Math"/>
            <w:kern w:val="0"/>
            <w:szCs w:val="24"/>
          </w:rPr>
          <m:t xml:space="preserve"> </m:t>
        </m:r>
      </m:oMath>
      <w:r w:rsidRPr="00EA51D5">
        <w:rPr>
          <w:kern w:val="0"/>
          <w:szCs w:val="24"/>
        </w:rPr>
        <w:t>；根据方程</w:t>
      </w:r>
      <w:r w:rsidR="00DE1553">
        <w:rPr>
          <w:rFonts w:hint="eastAsia"/>
          <w:kern w:val="0"/>
          <w:szCs w:val="24"/>
        </w:rPr>
        <w:t>9</w:t>
      </w:r>
      <w:r w:rsidRPr="00EA51D5">
        <w:rPr>
          <w:kern w:val="0"/>
          <w:szCs w:val="24"/>
        </w:rPr>
        <w:t>，</w:t>
      </w:r>
      <w:r w:rsidR="00DE1553">
        <w:rPr>
          <w:rFonts w:hint="eastAsia"/>
          <w:kern w:val="0"/>
          <w:szCs w:val="24"/>
        </w:rPr>
        <w:t>可以</w:t>
      </w:r>
      <w:r w:rsidRPr="00EA51D5">
        <w:rPr>
          <w:kern w:val="0"/>
          <w:szCs w:val="24"/>
        </w:rPr>
        <w:t>得到</w:t>
      </w:r>
      <w:r w:rsidRPr="00EA51D5">
        <w:rPr>
          <w:kern w:val="0"/>
          <w:szCs w:val="24"/>
        </w:rPr>
        <w:t xml:space="preserve"> </w:t>
      </w:r>
      <m:oMath>
        <m:sSup>
          <m:sSupPr>
            <m:ctrlPr>
              <w:rPr>
                <w:rFonts w:ascii="Cambria Math" w:hAnsi="Cambria Math"/>
                <w:kern w:val="0"/>
                <w:szCs w:val="24"/>
              </w:rPr>
            </m:ctrlPr>
          </m:sSupPr>
          <m:e>
            <m:acc>
              <m:accPr>
                <m:chr m:val="̅"/>
                <m:ctrlPr>
                  <w:rPr>
                    <w:rFonts w:ascii="Cambria Math" w:hAnsi="Cambria Math"/>
                    <w:kern w:val="0"/>
                    <w:szCs w:val="24"/>
                  </w:rPr>
                </m:ctrlPr>
              </m:accPr>
              <m:e>
                <m:r>
                  <m:rPr>
                    <m:sty m:val="b"/>
                  </m:rPr>
                  <w:rPr>
                    <w:rFonts w:ascii="Cambria Math" w:hAnsi="Cambria Math" w:hint="eastAsia"/>
                    <w:kern w:val="0"/>
                    <w:szCs w:val="24"/>
                  </w:rPr>
                  <m:t>M</m:t>
                </m:r>
              </m:e>
            </m:acc>
          </m:e>
          <m:sup>
            <m:r>
              <m:rPr>
                <m:sty m:val="p"/>
              </m:rPr>
              <w:rPr>
                <w:rFonts w:ascii="Cambria Math" w:hAnsi="Cambria Math"/>
                <w:kern w:val="0"/>
                <w:szCs w:val="24"/>
              </w:rPr>
              <m:t>*</m:t>
            </m:r>
          </m:sup>
        </m:sSup>
        <m:r>
          <m:rPr>
            <m:sty m:val="p"/>
          </m:rPr>
          <w:rPr>
            <w:rFonts w:ascii="Cambria Math" w:hAnsi="Cambria Math"/>
            <w:kern w:val="0"/>
            <w:szCs w:val="24"/>
          </w:rPr>
          <m:t>=</m:t>
        </m:r>
        <m:sSubSup>
          <m:sSubSupPr>
            <m:ctrlPr>
              <w:rPr>
                <w:rFonts w:ascii="Cambria Math" w:hAnsi="Cambria Math"/>
                <w:kern w:val="0"/>
                <w:szCs w:val="24"/>
              </w:rPr>
            </m:ctrlPr>
          </m:sSubSupPr>
          <m:e>
            <m:acc>
              <m:accPr>
                <m:chr m:val="̅"/>
                <m:ctrlPr>
                  <w:rPr>
                    <w:rFonts w:ascii="Cambria Math" w:hAnsi="Cambria Math"/>
                    <w:kern w:val="0"/>
                    <w:szCs w:val="24"/>
                  </w:rPr>
                </m:ctrlPr>
              </m:accPr>
              <m:e>
                <m:r>
                  <m:rPr>
                    <m:sty m:val="b"/>
                  </m:rPr>
                  <w:rPr>
                    <w:rFonts w:ascii="Cambria Math" w:hAnsi="Cambria Math" w:hint="eastAsia"/>
                    <w:kern w:val="0"/>
                    <w:szCs w:val="24"/>
                  </w:rPr>
                  <m:t>M</m:t>
                </m:r>
              </m:e>
            </m:acc>
          </m:e>
          <m:sub>
            <m:r>
              <w:rPr>
                <w:rFonts w:ascii="Cambria Math" w:hAnsi="Cambria Math"/>
                <w:kern w:val="0"/>
                <w:szCs w:val="24"/>
              </w:rPr>
              <m:t>k</m:t>
            </m:r>
          </m:sub>
          <m:sup>
            <m:r>
              <m:rPr>
                <m:sty m:val="p"/>
              </m:rPr>
              <w:rPr>
                <w:rFonts w:ascii="Cambria Math" w:hAnsi="Cambria Math"/>
                <w:kern w:val="0"/>
                <w:szCs w:val="24"/>
              </w:rPr>
              <m:t>*</m:t>
            </m:r>
          </m:sup>
        </m:sSubSup>
        <m:r>
          <m:rPr>
            <m:sty m:val="p"/>
          </m:rPr>
          <w:rPr>
            <w:rFonts w:ascii="Cambria Math" w:hAnsi="Cambria Math"/>
            <w:kern w:val="0"/>
            <w:szCs w:val="24"/>
          </w:rPr>
          <m:t>-</m:t>
        </m:r>
        <m:sSubSup>
          <m:sSubSupPr>
            <m:ctrlPr>
              <w:rPr>
                <w:rFonts w:ascii="Cambria Math" w:hAnsi="Cambria Math"/>
                <w:kern w:val="0"/>
                <w:szCs w:val="24"/>
              </w:rPr>
            </m:ctrlPr>
          </m:sSubSupPr>
          <m:e>
            <m:r>
              <m:rPr>
                <m:sty m:val="b"/>
              </m:rPr>
              <w:rPr>
                <w:rFonts w:ascii="Cambria Math" w:hAnsi="Cambria Math" w:hint="eastAsia"/>
                <w:kern w:val="0"/>
                <w:szCs w:val="24"/>
              </w:rPr>
              <m:t>M</m:t>
            </m:r>
            <m:ctrlPr>
              <w:rPr>
                <w:rFonts w:ascii="Cambria Math" w:hAnsi="Cambria Math" w:hint="eastAsia"/>
                <w:kern w:val="0"/>
                <w:szCs w:val="24"/>
              </w:rPr>
            </m:ctrlPr>
          </m:e>
          <m:sub>
            <m:r>
              <w:rPr>
                <w:rFonts w:ascii="Cambria Math" w:hAnsi="Cambria Math"/>
                <w:kern w:val="0"/>
                <w:szCs w:val="24"/>
              </w:rPr>
              <m:t>k</m:t>
            </m:r>
          </m:sub>
          <m:sup>
            <m:r>
              <w:rPr>
                <w:rFonts w:ascii="Cambria Math" w:hAnsi="Cambria Math"/>
                <w:kern w:val="0"/>
                <w:szCs w:val="24"/>
              </w:rPr>
              <m:t>d</m:t>
            </m:r>
          </m:sup>
        </m:sSubSup>
      </m:oMath>
      <w:r w:rsidRPr="00EA51D5">
        <w:rPr>
          <w:kern w:val="0"/>
          <w:szCs w:val="24"/>
        </w:rPr>
        <w:t>，其中</w:t>
      </w:r>
      <w:r w:rsidRPr="00EA51D5">
        <w:rPr>
          <w:kern w:val="0"/>
          <w:szCs w:val="24"/>
        </w:rPr>
        <w:t xml:space="preserve"> </w:t>
      </w:r>
      <m:oMath>
        <m:r>
          <m:rPr>
            <m:sty m:val="p"/>
          </m:rPr>
          <w:rPr>
            <w:rFonts w:ascii="Cambria Math" w:hAnsi="Cambria Math"/>
            <w:kern w:val="0"/>
            <w:szCs w:val="24"/>
          </w:rPr>
          <m:t>*∈{p,</m:t>
        </m:r>
        <m:r>
          <w:rPr>
            <w:rFonts w:ascii="Cambria Math" w:hAnsi="Cambria Math"/>
            <w:kern w:val="0"/>
            <w:szCs w:val="24"/>
          </w:rPr>
          <m:t>ν</m:t>
        </m:r>
        <m:r>
          <m:rPr>
            <m:sty m:val="p"/>
          </m:rPr>
          <w:rPr>
            <w:rFonts w:ascii="Cambria Math" w:hAnsi="Cambria Math"/>
            <w:kern w:val="0"/>
            <w:szCs w:val="24"/>
          </w:rPr>
          <m:t>,</m:t>
        </m:r>
        <m:r>
          <w:rPr>
            <w:rFonts w:ascii="Cambria Math" w:hAnsi="Cambria Math"/>
            <w:kern w:val="0"/>
            <w:szCs w:val="24"/>
          </w:rPr>
          <m:t>g</m:t>
        </m:r>
        <m:r>
          <m:rPr>
            <m:sty m:val="p"/>
          </m:rPr>
          <w:rPr>
            <w:rFonts w:ascii="Cambria Math" w:hAnsi="Cambria Math"/>
            <w:kern w:val="0"/>
            <w:szCs w:val="24"/>
          </w:rPr>
          <m:t>,</m:t>
        </m:r>
        <m:r>
          <w:rPr>
            <w:rFonts w:ascii="Cambria Math" w:hAnsi="Cambria Math"/>
            <w:kern w:val="0"/>
            <w:szCs w:val="24"/>
          </w:rPr>
          <m:t>a</m:t>
        </m:r>
        <m:r>
          <m:rPr>
            <m:sty m:val="p"/>
          </m:rPr>
          <w:rPr>
            <w:rFonts w:ascii="Cambria Math" w:hAnsi="Cambria Math"/>
            <w:kern w:val="0"/>
            <w:szCs w:val="24"/>
          </w:rPr>
          <m:t>,</m:t>
        </m:r>
        <m:r>
          <w:rPr>
            <w:rFonts w:ascii="Cambria Math" w:hAnsi="Cambria Math"/>
            <w:kern w:val="0"/>
            <w:szCs w:val="24"/>
          </w:rPr>
          <m:t>I</m:t>
        </m:r>
        <m:r>
          <m:rPr>
            <m:sty m:val="p"/>
          </m:rPr>
          <w:rPr>
            <w:rFonts w:ascii="Cambria Math" w:hAnsi="Cambria Math"/>
            <w:kern w:val="0"/>
            <w:szCs w:val="24"/>
          </w:rPr>
          <m:t>}</m:t>
        </m:r>
      </m:oMath>
      <w:r w:rsidRPr="00EA51D5">
        <w:rPr>
          <w:kern w:val="0"/>
          <w:szCs w:val="24"/>
        </w:rPr>
        <w:t>；最终，混合动量源可以通过对所有相的动量源求和得到，如下所示：</w:t>
      </w:r>
    </w:p>
    <w:p w14:paraId="787FC0F5" w14:textId="31051704" w:rsidR="00EA51D5" w:rsidRPr="003E3CDF" w:rsidRDefault="009B75B5" w:rsidP="003E3CDF">
      <w:pPr>
        <w:widowControl/>
        <w:ind w:firstLine="482"/>
        <w:jc w:val="left"/>
        <w:rPr>
          <w:rFonts w:ascii="Cambria Math" w:hAnsi="Cambria Math"/>
          <w:b/>
          <w:i/>
          <w:kern w:val="0"/>
          <w:szCs w:val="24"/>
        </w:rPr>
      </w:pPr>
      <m:oMathPara>
        <m:oMath>
          <m:eqArr>
            <m:eqArrPr>
              <m:maxDist m:val="1"/>
              <m:ctrlPr>
                <w:rPr>
                  <w:rFonts w:ascii="Cambria Math" w:hAnsi="Cambria Math"/>
                  <w:b/>
                  <w:i/>
                  <w:kern w:val="0"/>
                  <w:szCs w:val="24"/>
                </w:rPr>
              </m:ctrlPr>
            </m:eqArrPr>
            <m:e>
              <m:sSub>
                <m:sSubPr>
                  <m:ctrlPr>
                    <w:rPr>
                      <w:rFonts w:ascii="Cambria Math" w:hAnsi="Cambria Math"/>
                      <w:b/>
                      <w:i/>
                      <w:kern w:val="0"/>
                      <w:szCs w:val="24"/>
                    </w:rPr>
                  </m:ctrlPr>
                </m:sSubPr>
                <m:e>
                  <m:r>
                    <m:rPr>
                      <m:sty m:val="bi"/>
                    </m:rPr>
                    <w:rPr>
                      <w:rFonts w:ascii="Cambria Math" w:hAnsi="Cambria Math"/>
                      <w:kern w:val="0"/>
                      <w:szCs w:val="24"/>
                    </w:rPr>
                    <m:t>α</m:t>
                  </m:r>
                </m:e>
                <m:sub>
                  <m:r>
                    <m:rPr>
                      <m:sty m:val="bi"/>
                    </m:rPr>
                    <w:rPr>
                      <w:rFonts w:ascii="Cambria Math" w:hAnsi="Cambria Math"/>
                      <w:kern w:val="0"/>
                      <w:szCs w:val="24"/>
                    </w:rPr>
                    <m:t>i,k</m:t>
                  </m:r>
                </m:sub>
              </m:sSub>
              <m:r>
                <m:rPr>
                  <m:sty m:val="bi"/>
                </m:rPr>
                <w:rPr>
                  <w:rFonts w:ascii="Cambria Math" w:hAnsi="Cambria Math"/>
                  <w:kern w:val="0"/>
                  <w:szCs w:val="24"/>
                </w:rPr>
                <m:t>.</m:t>
              </m:r>
              <m:sSubSup>
                <m:sSubSupPr>
                  <m:ctrlPr>
                    <w:rPr>
                      <w:rFonts w:ascii="Cambria Math" w:hAnsi="Cambria Math"/>
                      <w:b/>
                      <w:i/>
                      <w:kern w:val="0"/>
                      <w:szCs w:val="24"/>
                    </w:rPr>
                  </m:ctrlPr>
                </m:sSubSupPr>
                <m:e>
                  <m:r>
                    <m:rPr>
                      <m:sty m:val="bi"/>
                    </m:rPr>
                    <w:rPr>
                      <w:rFonts w:ascii="Cambria Math" w:hAnsi="Cambria Math"/>
                      <w:kern w:val="0"/>
                      <w:szCs w:val="24"/>
                    </w:rPr>
                    <m:t>ρ</m:t>
                  </m:r>
                </m:e>
                <m:sub>
                  <m:r>
                    <m:rPr>
                      <m:sty m:val="bi"/>
                    </m:rPr>
                    <w:rPr>
                      <w:rFonts w:ascii="Cambria Math" w:hAnsi="Cambria Math"/>
                      <w:kern w:val="0"/>
                      <w:szCs w:val="24"/>
                    </w:rPr>
                    <m:t>k</m:t>
                  </m:r>
                </m:sub>
                <m:sup>
                  <m:r>
                    <m:rPr>
                      <m:sty m:val="bi"/>
                    </m:rPr>
                    <w:rPr>
                      <w:rFonts w:ascii="Cambria Math" w:hAnsi="Cambria Math"/>
                      <w:kern w:val="0"/>
                      <w:szCs w:val="24"/>
                    </w:rPr>
                    <m:t>0</m:t>
                  </m:r>
                </m:sup>
              </m:sSubSup>
              <m:f>
                <m:fPr>
                  <m:ctrlPr>
                    <w:rPr>
                      <w:rFonts w:ascii="Cambria Math" w:hAnsi="Cambria Math"/>
                      <w:b/>
                      <w:i/>
                      <w:kern w:val="0"/>
                      <w:szCs w:val="24"/>
                    </w:rPr>
                  </m:ctrlPr>
                </m:fPr>
                <m:num>
                  <m:r>
                    <m:rPr>
                      <m:sty m:val="bi"/>
                    </m:rPr>
                    <w:rPr>
                      <w:rFonts w:ascii="Cambria Math" w:hAnsi="Cambria Math"/>
                      <w:kern w:val="0"/>
                      <w:szCs w:val="24"/>
                    </w:rPr>
                    <m:t>D</m:t>
                  </m:r>
                  <m:sSub>
                    <m:sSubPr>
                      <m:ctrlPr>
                        <w:rPr>
                          <w:rFonts w:ascii="Cambria Math" w:hAnsi="Cambria Math"/>
                          <w:b/>
                          <w:i/>
                          <w:kern w:val="0"/>
                          <w:szCs w:val="24"/>
                        </w:rPr>
                      </m:ctrlPr>
                    </m:sSubPr>
                    <m:e>
                      <m:r>
                        <m:rPr>
                          <m:sty m:val="bi"/>
                        </m:rPr>
                        <w:rPr>
                          <w:rFonts w:ascii="Cambria Math" w:hAnsi="Cambria Math"/>
                          <w:kern w:val="0"/>
                          <w:szCs w:val="24"/>
                        </w:rPr>
                        <m:t>v</m:t>
                      </m:r>
                    </m:e>
                    <m:sub>
                      <m:r>
                        <m:rPr>
                          <m:sty m:val="bi"/>
                        </m:rPr>
                        <w:rPr>
                          <w:rFonts w:ascii="Cambria Math" w:hAnsi="Cambria Math"/>
                          <w:kern w:val="0"/>
                          <w:szCs w:val="24"/>
                        </w:rPr>
                        <m:t>i,k</m:t>
                      </m:r>
                    </m:sub>
                  </m:sSub>
                </m:num>
                <m:den>
                  <m:r>
                    <m:rPr>
                      <m:sty m:val="bi"/>
                    </m:rPr>
                    <w:rPr>
                      <w:rFonts w:ascii="Cambria Math" w:hAnsi="Cambria Math"/>
                      <w:kern w:val="0"/>
                      <w:szCs w:val="24"/>
                    </w:rPr>
                    <m:t>Dt</m:t>
                  </m:r>
                </m:den>
              </m:f>
              <m:r>
                <m:rPr>
                  <m:sty m:val="bi"/>
                </m:rPr>
                <w:rPr>
                  <w:rFonts w:ascii="Cambria Math" w:hAnsi="Cambria Math"/>
                  <w:kern w:val="0"/>
                  <w:szCs w:val="24"/>
                </w:rPr>
                <m:t>=</m:t>
              </m:r>
              <m:sSubSup>
                <m:sSubSupPr>
                  <m:ctrlPr>
                    <w:rPr>
                      <w:rFonts w:ascii="Cambria Math" w:hAnsi="Cambria Math"/>
                      <w:b/>
                      <w:i/>
                      <w:kern w:val="0"/>
                      <w:szCs w:val="24"/>
                    </w:rPr>
                  </m:ctrlPr>
                </m:sSubSupPr>
                <m:e>
                  <m:r>
                    <m:rPr>
                      <m:sty m:val="bi"/>
                    </m:rPr>
                    <w:rPr>
                      <w:rFonts w:ascii="Cambria Math" w:hAnsi="Cambria Math" w:hint="eastAsia"/>
                      <w:kern w:val="0"/>
                      <w:szCs w:val="24"/>
                    </w:rPr>
                    <m:t>M</m:t>
                  </m:r>
                  <m:ctrlPr>
                    <w:rPr>
                      <w:rFonts w:ascii="Cambria Math" w:hAnsi="Cambria Math" w:hint="eastAsia"/>
                      <w:b/>
                      <w:i/>
                      <w:kern w:val="0"/>
                      <w:szCs w:val="24"/>
                    </w:rPr>
                  </m:ctrlPr>
                </m:e>
                <m:sub>
                  <m:r>
                    <m:rPr>
                      <m:sty m:val="bi"/>
                    </m:rPr>
                    <w:rPr>
                      <w:rFonts w:ascii="Cambria Math" w:hAnsi="Cambria Math"/>
                      <w:kern w:val="0"/>
                      <w:szCs w:val="24"/>
                    </w:rPr>
                    <m:t>i,k</m:t>
                  </m:r>
                </m:sub>
                <m:sup>
                  <m:r>
                    <m:rPr>
                      <m:sty m:val="bi"/>
                    </m:rPr>
                    <w:rPr>
                      <w:rFonts w:ascii="Cambria Math" w:hAnsi="Cambria Math"/>
                      <w:kern w:val="0"/>
                      <w:szCs w:val="24"/>
                    </w:rPr>
                    <m:t>p</m:t>
                  </m:r>
                </m:sup>
              </m:sSubSup>
              <m:r>
                <m:rPr>
                  <m:sty m:val="bi"/>
                </m:rPr>
                <w:rPr>
                  <w:rFonts w:ascii="Cambria Math" w:hAnsi="Cambria Math"/>
                  <w:kern w:val="0"/>
                  <w:szCs w:val="24"/>
                </w:rPr>
                <m:t>+</m:t>
              </m:r>
              <m:sSubSup>
                <m:sSubSupPr>
                  <m:ctrlPr>
                    <w:rPr>
                      <w:rFonts w:ascii="Cambria Math" w:hAnsi="Cambria Math"/>
                      <w:b/>
                      <w:i/>
                      <w:kern w:val="0"/>
                      <w:szCs w:val="24"/>
                    </w:rPr>
                  </m:ctrlPr>
                </m:sSubSupPr>
                <m:e>
                  <m:r>
                    <m:rPr>
                      <m:sty m:val="bi"/>
                    </m:rPr>
                    <w:rPr>
                      <w:rFonts w:ascii="Cambria Math" w:hAnsi="Cambria Math" w:hint="eastAsia"/>
                      <w:kern w:val="0"/>
                      <w:szCs w:val="24"/>
                    </w:rPr>
                    <m:t>M</m:t>
                  </m:r>
                  <m:ctrlPr>
                    <w:rPr>
                      <w:rFonts w:ascii="Cambria Math" w:hAnsi="Cambria Math" w:hint="eastAsia"/>
                      <w:b/>
                      <w:i/>
                      <w:kern w:val="0"/>
                      <w:szCs w:val="24"/>
                    </w:rPr>
                  </m:ctrlPr>
                </m:e>
                <m:sub>
                  <m:r>
                    <m:rPr>
                      <m:sty m:val="bi"/>
                    </m:rPr>
                    <w:rPr>
                      <w:rFonts w:ascii="Cambria Math" w:hAnsi="Cambria Math"/>
                      <w:kern w:val="0"/>
                      <w:szCs w:val="24"/>
                    </w:rPr>
                    <m:t>i,k</m:t>
                  </m:r>
                </m:sub>
                <m:sup>
                  <m:r>
                    <m:rPr>
                      <m:sty m:val="bi"/>
                    </m:rPr>
                    <w:rPr>
                      <w:rFonts w:ascii="Cambria Math" w:hAnsi="Cambria Math"/>
                      <w:kern w:val="0"/>
                      <w:szCs w:val="24"/>
                    </w:rPr>
                    <m:t>ν</m:t>
                  </m:r>
                </m:sup>
              </m:sSubSup>
              <m:r>
                <m:rPr>
                  <m:sty m:val="bi"/>
                </m:rPr>
                <w:rPr>
                  <w:rFonts w:ascii="Cambria Math" w:hAnsi="Cambria Math"/>
                  <w:kern w:val="0"/>
                  <w:szCs w:val="24"/>
                </w:rPr>
                <m:t>+</m:t>
              </m:r>
              <m:sSubSup>
                <m:sSubSupPr>
                  <m:ctrlPr>
                    <w:rPr>
                      <w:rFonts w:ascii="Cambria Math" w:hAnsi="Cambria Math"/>
                      <w:b/>
                      <w:i/>
                      <w:kern w:val="0"/>
                      <w:szCs w:val="24"/>
                    </w:rPr>
                  </m:ctrlPr>
                </m:sSubSupPr>
                <m:e>
                  <m:r>
                    <m:rPr>
                      <m:sty m:val="bi"/>
                    </m:rPr>
                    <w:rPr>
                      <w:rFonts w:ascii="Cambria Math" w:hAnsi="Cambria Math" w:hint="eastAsia"/>
                      <w:kern w:val="0"/>
                      <w:szCs w:val="24"/>
                    </w:rPr>
                    <m:t>M</m:t>
                  </m:r>
                  <m:ctrlPr>
                    <w:rPr>
                      <w:rFonts w:ascii="Cambria Math" w:hAnsi="Cambria Math" w:hint="eastAsia"/>
                      <w:b/>
                      <w:i/>
                      <w:kern w:val="0"/>
                      <w:szCs w:val="24"/>
                    </w:rPr>
                  </m:ctrlPr>
                </m:e>
                <m:sub>
                  <m:r>
                    <m:rPr>
                      <m:sty m:val="bi"/>
                    </m:rPr>
                    <w:rPr>
                      <w:rFonts w:ascii="Cambria Math" w:hAnsi="Cambria Math"/>
                      <w:kern w:val="0"/>
                      <w:szCs w:val="24"/>
                    </w:rPr>
                    <m:t>i,k</m:t>
                  </m:r>
                </m:sub>
                <m:sup>
                  <m:r>
                    <m:rPr>
                      <m:sty m:val="bi"/>
                    </m:rPr>
                    <w:rPr>
                      <w:rFonts w:ascii="Cambria Math" w:hAnsi="Cambria Math"/>
                      <w:kern w:val="0"/>
                      <w:szCs w:val="24"/>
                    </w:rPr>
                    <m:t>g</m:t>
                  </m:r>
                </m:sup>
              </m:sSubSup>
              <m:r>
                <m:rPr>
                  <m:sty m:val="bi"/>
                </m:rPr>
                <w:rPr>
                  <w:rFonts w:ascii="Cambria Math" w:hAnsi="Cambria Math"/>
                  <w:kern w:val="0"/>
                  <w:szCs w:val="24"/>
                </w:rPr>
                <m:t>+</m:t>
              </m:r>
              <m:sSubSup>
                <m:sSubSupPr>
                  <m:ctrlPr>
                    <w:rPr>
                      <w:rFonts w:ascii="Cambria Math" w:hAnsi="Cambria Math"/>
                      <w:b/>
                      <w:i/>
                      <w:kern w:val="0"/>
                      <w:szCs w:val="24"/>
                    </w:rPr>
                  </m:ctrlPr>
                </m:sSubSupPr>
                <m:e>
                  <m:r>
                    <m:rPr>
                      <m:sty m:val="bi"/>
                    </m:rPr>
                    <w:rPr>
                      <w:rFonts w:ascii="Cambria Math" w:hAnsi="Cambria Math" w:hint="eastAsia"/>
                      <w:kern w:val="0"/>
                      <w:szCs w:val="24"/>
                    </w:rPr>
                    <m:t>M</m:t>
                  </m:r>
                  <m:ctrlPr>
                    <w:rPr>
                      <w:rFonts w:ascii="Cambria Math" w:hAnsi="Cambria Math" w:hint="eastAsia"/>
                      <w:b/>
                      <w:i/>
                      <w:kern w:val="0"/>
                      <w:szCs w:val="24"/>
                    </w:rPr>
                  </m:ctrlPr>
                </m:e>
                <m:sub>
                  <m:r>
                    <m:rPr>
                      <m:sty m:val="bi"/>
                    </m:rPr>
                    <w:rPr>
                      <w:rFonts w:ascii="Cambria Math" w:hAnsi="Cambria Math"/>
                      <w:kern w:val="0"/>
                      <w:szCs w:val="24"/>
                    </w:rPr>
                    <m:t>i,k</m:t>
                  </m:r>
                </m:sub>
                <m:sup>
                  <m:r>
                    <m:rPr>
                      <m:sty m:val="bi"/>
                    </m:rPr>
                    <w:rPr>
                      <w:rFonts w:ascii="Cambria Math" w:hAnsi="Cambria Math"/>
                      <w:kern w:val="0"/>
                      <w:szCs w:val="24"/>
                    </w:rPr>
                    <m:t>a</m:t>
                  </m:r>
                </m:sup>
              </m:sSubSup>
              <m:r>
                <m:rPr>
                  <m:sty m:val="bi"/>
                </m:rPr>
                <w:rPr>
                  <w:rFonts w:ascii="Cambria Math" w:hAnsi="Cambria Math"/>
                  <w:kern w:val="0"/>
                  <w:szCs w:val="24"/>
                </w:rPr>
                <m:t>+</m:t>
              </m:r>
              <m:sSubSup>
                <m:sSubSupPr>
                  <m:ctrlPr>
                    <w:rPr>
                      <w:rFonts w:ascii="Cambria Math" w:hAnsi="Cambria Math"/>
                      <w:b/>
                      <w:i/>
                      <w:kern w:val="0"/>
                      <w:szCs w:val="24"/>
                    </w:rPr>
                  </m:ctrlPr>
                </m:sSubSupPr>
                <m:e>
                  <m:r>
                    <m:rPr>
                      <m:sty m:val="bi"/>
                    </m:rPr>
                    <w:rPr>
                      <w:rFonts w:ascii="Cambria Math" w:hAnsi="Cambria Math" w:hint="eastAsia"/>
                      <w:kern w:val="0"/>
                      <w:szCs w:val="24"/>
                    </w:rPr>
                    <m:t>M</m:t>
                  </m:r>
                  <m:ctrlPr>
                    <w:rPr>
                      <w:rFonts w:ascii="Cambria Math" w:hAnsi="Cambria Math" w:hint="eastAsia"/>
                      <w:b/>
                      <w:i/>
                      <w:kern w:val="0"/>
                      <w:szCs w:val="24"/>
                    </w:rPr>
                  </m:ctrlPr>
                </m:e>
                <m:sub>
                  <m:r>
                    <m:rPr>
                      <m:sty m:val="bi"/>
                    </m:rPr>
                    <w:rPr>
                      <w:rFonts w:ascii="Cambria Math" w:hAnsi="Cambria Math"/>
                      <w:kern w:val="0"/>
                      <w:szCs w:val="24"/>
                    </w:rPr>
                    <m:t>k</m:t>
                  </m:r>
                </m:sub>
                <m:sup>
                  <m:r>
                    <m:rPr>
                      <m:sty m:val="bi"/>
                    </m:rPr>
                    <w:rPr>
                      <w:rFonts w:ascii="Cambria Math" w:hAnsi="Cambria Math"/>
                      <w:kern w:val="0"/>
                      <w:szCs w:val="24"/>
                    </w:rPr>
                    <m:t>I</m:t>
                  </m:r>
                </m:sup>
              </m:sSubSup>
              <m:r>
                <m:rPr>
                  <m:sty m:val="bi"/>
                </m:rPr>
                <w:rPr>
                  <w:rFonts w:ascii="Cambria Math" w:hAnsi="Cambria Math"/>
                  <w:kern w:val="0"/>
                  <w:szCs w:val="24"/>
                </w:rPr>
                <m:t>#</m:t>
              </m:r>
              <m:d>
                <m:dPr>
                  <m:ctrlPr>
                    <w:rPr>
                      <w:rFonts w:ascii="Cambria Math" w:hAnsi="Cambria Math"/>
                      <w:bCs/>
                      <w:i/>
                      <w:kern w:val="0"/>
                      <w:szCs w:val="24"/>
                    </w:rPr>
                  </m:ctrlPr>
                </m:dPr>
                <m:e>
                  <m:r>
                    <m:rPr>
                      <m:sty m:val="p"/>
                    </m:rPr>
                    <w:rPr>
                      <w:rFonts w:ascii="Cambria Math" w:hAnsi="Cambria Math"/>
                    </w:rPr>
                    <m:t>3-</m:t>
                  </m:r>
                  <m:r>
                    <w:rPr>
                      <w:rFonts w:ascii="Cambria Math" w:hAnsi="Cambria Math"/>
                      <w:kern w:val="0"/>
                      <w:szCs w:val="24"/>
                    </w:rPr>
                    <m:t>10</m:t>
                  </m:r>
                </m:e>
              </m:d>
            </m:e>
          </m:eqArr>
        </m:oMath>
      </m:oMathPara>
    </w:p>
    <w:p w14:paraId="3017D1F9" w14:textId="66C8EC19" w:rsidR="00746F27" w:rsidRPr="00746F27" w:rsidRDefault="009B75B5" w:rsidP="003E3CDF">
      <w:pPr>
        <w:widowControl/>
        <w:ind w:firstLine="482"/>
        <w:jc w:val="left"/>
        <w:rPr>
          <w:kern w:val="0"/>
          <w:szCs w:val="24"/>
        </w:rPr>
      </w:pPr>
      <m:oMathPara>
        <m:oMath>
          <m:eqArr>
            <m:eqArrPr>
              <m:maxDist m:val="1"/>
              <m:ctrlPr>
                <w:rPr>
                  <w:rFonts w:ascii="Cambria Math" w:hAnsi="Cambria Math"/>
                  <w:b/>
                  <w:i/>
                  <w:kern w:val="0"/>
                  <w:szCs w:val="24"/>
                </w:rPr>
              </m:ctrlPr>
            </m:eqArrPr>
            <m:e>
              <m:acc>
                <m:accPr>
                  <m:chr m:val="̅"/>
                  <m:ctrlPr>
                    <w:rPr>
                      <w:rFonts w:ascii="Cambria Math" w:hAnsi="Cambria Math"/>
                      <w:b/>
                      <w:i/>
                      <w:kern w:val="0"/>
                      <w:szCs w:val="24"/>
                    </w:rPr>
                  </m:ctrlPr>
                </m:accPr>
                <m:e>
                  <m:sSub>
                    <m:sSubPr>
                      <m:ctrlPr>
                        <w:rPr>
                          <w:rFonts w:ascii="Cambria Math" w:hAnsi="Cambria Math"/>
                          <w:b/>
                          <w:i/>
                          <w:kern w:val="0"/>
                          <w:szCs w:val="24"/>
                        </w:rPr>
                      </m:ctrlPr>
                    </m:sSubPr>
                    <m:e>
                      <m:r>
                        <m:rPr>
                          <m:sty m:val="bi"/>
                        </m:rPr>
                        <w:rPr>
                          <w:rFonts w:ascii="Cambria Math" w:hAnsi="Cambria Math"/>
                          <w:kern w:val="0"/>
                          <w:szCs w:val="24"/>
                        </w:rPr>
                        <m:t>ρ</m:t>
                      </m:r>
                    </m:e>
                    <m:sub>
                      <m:r>
                        <m:rPr>
                          <m:sty m:val="bi"/>
                        </m:rPr>
                        <w:rPr>
                          <w:rFonts w:ascii="Cambria Math" w:hAnsi="Cambria Math"/>
                          <w:kern w:val="0"/>
                          <w:szCs w:val="24"/>
                        </w:rPr>
                        <m:t>i</m:t>
                      </m:r>
                    </m:sub>
                  </m:sSub>
                </m:e>
              </m:acc>
              <m:f>
                <m:fPr>
                  <m:ctrlPr>
                    <w:rPr>
                      <w:rFonts w:ascii="Cambria Math" w:hAnsi="Cambria Math"/>
                      <w:b/>
                      <w:i/>
                      <w:kern w:val="0"/>
                      <w:szCs w:val="24"/>
                    </w:rPr>
                  </m:ctrlPr>
                </m:fPr>
                <m:num>
                  <m:r>
                    <m:rPr>
                      <m:sty m:val="bi"/>
                    </m:rPr>
                    <w:rPr>
                      <w:rFonts w:ascii="Cambria Math" w:hAnsi="Cambria Math"/>
                      <w:kern w:val="0"/>
                      <w:szCs w:val="24"/>
                    </w:rPr>
                    <m:t>D</m:t>
                  </m:r>
                  <m:acc>
                    <m:accPr>
                      <m:chr m:val="̅"/>
                      <m:ctrlPr>
                        <w:rPr>
                          <w:rFonts w:ascii="Cambria Math" w:hAnsi="Cambria Math"/>
                          <w:b/>
                          <w:i/>
                          <w:kern w:val="0"/>
                          <w:szCs w:val="24"/>
                        </w:rPr>
                      </m:ctrlPr>
                    </m:accPr>
                    <m:e>
                      <m:sSub>
                        <m:sSubPr>
                          <m:ctrlPr>
                            <w:rPr>
                              <w:rFonts w:ascii="Cambria Math" w:hAnsi="Cambria Math"/>
                              <w:b/>
                              <w:i/>
                              <w:kern w:val="0"/>
                              <w:szCs w:val="24"/>
                            </w:rPr>
                          </m:ctrlPr>
                        </m:sSubPr>
                        <m:e>
                          <m:r>
                            <m:rPr>
                              <m:sty m:val="bi"/>
                            </m:rPr>
                            <w:rPr>
                              <w:rFonts w:ascii="Cambria Math" w:hAnsi="Cambria Math"/>
                              <w:kern w:val="0"/>
                              <w:szCs w:val="24"/>
                            </w:rPr>
                            <m:t>v</m:t>
                          </m:r>
                        </m:e>
                        <m:sub>
                          <m:r>
                            <m:rPr>
                              <m:sty m:val="bi"/>
                            </m:rPr>
                            <w:rPr>
                              <w:rFonts w:ascii="Cambria Math" w:hAnsi="Cambria Math"/>
                              <w:kern w:val="0"/>
                              <w:szCs w:val="24"/>
                            </w:rPr>
                            <m:t>i</m:t>
                          </m:r>
                        </m:sub>
                      </m:sSub>
                    </m:e>
                  </m:acc>
                </m:num>
                <m:den>
                  <m:r>
                    <m:rPr>
                      <m:sty m:val="bi"/>
                    </m:rPr>
                    <w:rPr>
                      <w:rFonts w:ascii="Cambria Math" w:hAnsi="Cambria Math"/>
                      <w:kern w:val="0"/>
                      <w:szCs w:val="24"/>
                    </w:rPr>
                    <m:t>Dt</m:t>
                  </m:r>
                </m:den>
              </m:f>
              <m:r>
                <m:rPr>
                  <m:sty m:val="bi"/>
                </m:rPr>
                <w:rPr>
                  <w:rFonts w:ascii="Cambria Math" w:hAnsi="Cambria Math"/>
                  <w:kern w:val="0"/>
                  <w:szCs w:val="24"/>
                </w:rPr>
                <m:t>=</m:t>
              </m:r>
              <m:sSubSup>
                <m:sSubSupPr>
                  <m:ctrlPr>
                    <w:rPr>
                      <w:rFonts w:ascii="Cambria Math" w:hAnsi="Cambria Math"/>
                      <w:b/>
                      <w:i/>
                      <w:kern w:val="0"/>
                      <w:szCs w:val="24"/>
                    </w:rPr>
                  </m:ctrlPr>
                </m:sSubSupPr>
                <m:e>
                  <m:acc>
                    <m:accPr>
                      <m:chr m:val="̅"/>
                      <m:ctrlPr>
                        <w:rPr>
                          <w:rFonts w:ascii="Cambria Math" w:hAnsi="Cambria Math"/>
                          <w:b/>
                          <w:i/>
                          <w:kern w:val="0"/>
                          <w:szCs w:val="24"/>
                        </w:rPr>
                      </m:ctrlPr>
                    </m:accPr>
                    <m:e>
                      <m:r>
                        <m:rPr>
                          <m:sty m:val="bi"/>
                        </m:rPr>
                        <w:rPr>
                          <w:rFonts w:ascii="Cambria Math" w:hAnsi="Cambria Math" w:hint="eastAsia"/>
                          <w:kern w:val="0"/>
                          <w:szCs w:val="24"/>
                        </w:rPr>
                        <m:t>M</m:t>
                      </m:r>
                    </m:e>
                  </m:acc>
                </m:e>
                <m:sub>
                  <m:r>
                    <m:rPr>
                      <m:sty m:val="bi"/>
                    </m:rPr>
                    <w:rPr>
                      <w:rFonts w:ascii="Cambria Math" w:hAnsi="Cambria Math"/>
                      <w:kern w:val="0"/>
                      <w:szCs w:val="24"/>
                    </w:rPr>
                    <m:t>i</m:t>
                  </m:r>
                </m:sub>
                <m:sup>
                  <m:r>
                    <m:rPr>
                      <m:sty m:val="bi"/>
                    </m:rPr>
                    <w:rPr>
                      <w:rFonts w:ascii="Cambria Math" w:hAnsi="Cambria Math"/>
                      <w:kern w:val="0"/>
                      <w:szCs w:val="24"/>
                    </w:rPr>
                    <m:t>p</m:t>
                  </m:r>
                </m:sup>
              </m:sSubSup>
              <m:r>
                <m:rPr>
                  <m:sty m:val="bi"/>
                </m:rPr>
                <w:rPr>
                  <w:rFonts w:ascii="Cambria Math" w:hAnsi="Cambria Math"/>
                  <w:kern w:val="0"/>
                  <w:szCs w:val="24"/>
                </w:rPr>
                <m:t>+</m:t>
              </m:r>
              <m:sSubSup>
                <m:sSubSupPr>
                  <m:ctrlPr>
                    <w:rPr>
                      <w:rFonts w:ascii="Cambria Math" w:hAnsi="Cambria Math"/>
                      <w:b/>
                      <w:i/>
                      <w:kern w:val="0"/>
                      <w:szCs w:val="24"/>
                    </w:rPr>
                  </m:ctrlPr>
                </m:sSubSupPr>
                <m:e>
                  <m:acc>
                    <m:accPr>
                      <m:chr m:val="̅"/>
                      <m:ctrlPr>
                        <w:rPr>
                          <w:rFonts w:ascii="Cambria Math" w:hAnsi="Cambria Math"/>
                          <w:b/>
                          <w:i/>
                          <w:kern w:val="0"/>
                          <w:szCs w:val="24"/>
                        </w:rPr>
                      </m:ctrlPr>
                    </m:accPr>
                    <m:e>
                      <m:r>
                        <m:rPr>
                          <m:sty m:val="bi"/>
                        </m:rPr>
                        <w:rPr>
                          <w:rFonts w:ascii="Cambria Math" w:hAnsi="Cambria Math" w:hint="eastAsia"/>
                          <w:kern w:val="0"/>
                          <w:szCs w:val="24"/>
                        </w:rPr>
                        <m:t>M</m:t>
                      </m:r>
                    </m:e>
                  </m:acc>
                </m:e>
                <m:sub>
                  <m:r>
                    <m:rPr>
                      <m:sty m:val="bi"/>
                    </m:rPr>
                    <w:rPr>
                      <w:rFonts w:ascii="Cambria Math" w:hAnsi="Cambria Math"/>
                      <w:kern w:val="0"/>
                      <w:szCs w:val="24"/>
                    </w:rPr>
                    <m:t>i</m:t>
                  </m:r>
                </m:sub>
                <m:sup>
                  <m:r>
                    <m:rPr>
                      <m:sty m:val="bi"/>
                    </m:rPr>
                    <w:rPr>
                      <w:rFonts w:ascii="Cambria Math" w:hAnsi="Cambria Math"/>
                      <w:kern w:val="0"/>
                      <w:szCs w:val="24"/>
                    </w:rPr>
                    <m:t>ν</m:t>
                  </m:r>
                </m:sup>
              </m:sSubSup>
              <m:r>
                <m:rPr>
                  <m:sty m:val="bi"/>
                </m:rPr>
                <w:rPr>
                  <w:rFonts w:ascii="Cambria Math" w:hAnsi="Cambria Math"/>
                  <w:kern w:val="0"/>
                  <w:szCs w:val="24"/>
                </w:rPr>
                <m:t>+</m:t>
              </m:r>
              <m:sSubSup>
                <m:sSubSupPr>
                  <m:ctrlPr>
                    <w:rPr>
                      <w:rFonts w:ascii="Cambria Math" w:hAnsi="Cambria Math"/>
                      <w:b/>
                      <w:i/>
                      <w:kern w:val="0"/>
                      <w:szCs w:val="24"/>
                    </w:rPr>
                  </m:ctrlPr>
                </m:sSubSupPr>
                <m:e>
                  <m:acc>
                    <m:accPr>
                      <m:chr m:val="̅"/>
                      <m:ctrlPr>
                        <w:rPr>
                          <w:rFonts w:ascii="Cambria Math" w:hAnsi="Cambria Math"/>
                          <w:b/>
                          <w:i/>
                          <w:kern w:val="0"/>
                          <w:szCs w:val="24"/>
                        </w:rPr>
                      </m:ctrlPr>
                    </m:accPr>
                    <m:e>
                      <m:r>
                        <m:rPr>
                          <m:sty m:val="bi"/>
                        </m:rPr>
                        <w:rPr>
                          <w:rFonts w:ascii="Cambria Math" w:hAnsi="Cambria Math" w:hint="eastAsia"/>
                          <w:kern w:val="0"/>
                          <w:szCs w:val="24"/>
                        </w:rPr>
                        <m:t>M</m:t>
                      </m:r>
                    </m:e>
                  </m:acc>
                </m:e>
                <m:sub>
                  <m:r>
                    <m:rPr>
                      <m:sty m:val="bi"/>
                    </m:rPr>
                    <w:rPr>
                      <w:rFonts w:ascii="Cambria Math" w:hAnsi="Cambria Math"/>
                      <w:kern w:val="0"/>
                      <w:szCs w:val="24"/>
                    </w:rPr>
                    <m:t>i</m:t>
                  </m:r>
                </m:sub>
                <m:sup>
                  <m:r>
                    <m:rPr>
                      <m:sty m:val="bi"/>
                    </m:rPr>
                    <w:rPr>
                      <w:rFonts w:ascii="Cambria Math" w:hAnsi="Cambria Math"/>
                      <w:kern w:val="0"/>
                      <w:szCs w:val="24"/>
                    </w:rPr>
                    <m:t>g</m:t>
                  </m:r>
                </m:sup>
              </m:sSubSup>
              <m:r>
                <m:rPr>
                  <m:sty m:val="bi"/>
                </m:rPr>
                <w:rPr>
                  <w:rFonts w:ascii="Cambria Math" w:hAnsi="Cambria Math"/>
                  <w:kern w:val="0"/>
                  <w:szCs w:val="24"/>
                </w:rPr>
                <m:t>+</m:t>
              </m:r>
              <m:sSubSup>
                <m:sSubSupPr>
                  <m:ctrlPr>
                    <w:rPr>
                      <w:rFonts w:ascii="Cambria Math" w:hAnsi="Cambria Math"/>
                      <w:b/>
                      <w:i/>
                      <w:kern w:val="0"/>
                      <w:szCs w:val="24"/>
                    </w:rPr>
                  </m:ctrlPr>
                </m:sSubSupPr>
                <m:e>
                  <m:acc>
                    <m:accPr>
                      <m:chr m:val="̅"/>
                      <m:ctrlPr>
                        <w:rPr>
                          <w:rFonts w:ascii="Cambria Math" w:hAnsi="Cambria Math"/>
                          <w:b/>
                          <w:i/>
                          <w:kern w:val="0"/>
                          <w:szCs w:val="24"/>
                        </w:rPr>
                      </m:ctrlPr>
                    </m:accPr>
                    <m:e>
                      <m:r>
                        <m:rPr>
                          <m:sty m:val="bi"/>
                        </m:rPr>
                        <w:rPr>
                          <w:rFonts w:ascii="Cambria Math" w:hAnsi="Cambria Math" w:hint="eastAsia"/>
                          <w:kern w:val="0"/>
                          <w:szCs w:val="24"/>
                        </w:rPr>
                        <m:t>M</m:t>
                      </m:r>
                    </m:e>
                  </m:acc>
                </m:e>
                <m:sub>
                  <m:r>
                    <m:rPr>
                      <m:sty m:val="bi"/>
                    </m:rPr>
                    <w:rPr>
                      <w:rFonts w:ascii="Cambria Math" w:hAnsi="Cambria Math"/>
                      <w:kern w:val="0"/>
                      <w:szCs w:val="24"/>
                    </w:rPr>
                    <m:t>i</m:t>
                  </m:r>
                </m:sub>
                <m:sup>
                  <m:r>
                    <m:rPr>
                      <m:sty m:val="bi"/>
                    </m:rPr>
                    <w:rPr>
                      <w:rFonts w:ascii="Cambria Math" w:hAnsi="Cambria Math"/>
                      <w:kern w:val="0"/>
                      <w:szCs w:val="24"/>
                    </w:rPr>
                    <m:t>a</m:t>
                  </m:r>
                </m:sup>
              </m:sSubSup>
              <m:r>
                <m:rPr>
                  <m:sty m:val="bi"/>
                </m:rPr>
                <w:rPr>
                  <w:rFonts w:ascii="Cambria Math" w:hAnsi="Cambria Math"/>
                  <w:kern w:val="0"/>
                  <w:szCs w:val="24"/>
                </w:rPr>
                <m:t>+</m:t>
              </m:r>
              <m:sSubSup>
                <m:sSubSupPr>
                  <m:ctrlPr>
                    <w:rPr>
                      <w:rFonts w:ascii="Cambria Math" w:hAnsi="Cambria Math"/>
                      <w:b/>
                      <w:i/>
                      <w:kern w:val="0"/>
                      <w:szCs w:val="24"/>
                    </w:rPr>
                  </m:ctrlPr>
                </m:sSubSupPr>
                <m:e>
                  <m:acc>
                    <m:accPr>
                      <m:chr m:val="̅"/>
                      <m:ctrlPr>
                        <w:rPr>
                          <w:rFonts w:ascii="Cambria Math" w:hAnsi="Cambria Math"/>
                          <w:b/>
                          <w:i/>
                          <w:kern w:val="0"/>
                          <w:szCs w:val="24"/>
                        </w:rPr>
                      </m:ctrlPr>
                    </m:accPr>
                    <m:e>
                      <m:r>
                        <m:rPr>
                          <m:sty m:val="bi"/>
                        </m:rPr>
                        <w:rPr>
                          <w:rFonts w:ascii="Cambria Math" w:hAnsi="Cambria Math" w:hint="eastAsia"/>
                          <w:kern w:val="0"/>
                          <w:szCs w:val="24"/>
                        </w:rPr>
                        <m:t>M</m:t>
                      </m:r>
                    </m:e>
                  </m:acc>
                </m:e>
                <m:sub>
                  <m:r>
                    <m:rPr>
                      <m:sty m:val="bi"/>
                    </m:rPr>
                    <w:rPr>
                      <w:rFonts w:ascii="Cambria Math" w:hAnsi="Cambria Math"/>
                      <w:kern w:val="0"/>
                      <w:szCs w:val="24"/>
                    </w:rPr>
                    <m:t>i</m:t>
                  </m:r>
                </m:sub>
                <m:sup>
                  <m:r>
                    <m:rPr>
                      <m:sty m:val="bi"/>
                    </m:rPr>
                    <w:rPr>
                      <w:rFonts w:ascii="Cambria Math" w:hAnsi="Cambria Math"/>
                      <w:kern w:val="0"/>
                      <w:szCs w:val="24"/>
                    </w:rPr>
                    <m:t>I</m:t>
                  </m:r>
                </m:sup>
              </m:sSubSup>
              <m:r>
                <m:rPr>
                  <m:sty m:val="bi"/>
                </m:rPr>
                <w:rPr>
                  <w:rFonts w:ascii="Cambria Math" w:hAnsi="Cambria Math"/>
                  <w:kern w:val="0"/>
                  <w:szCs w:val="24"/>
                </w:rPr>
                <m:t>#</m:t>
              </m:r>
              <m:d>
                <m:dPr>
                  <m:ctrlPr>
                    <w:rPr>
                      <w:rFonts w:ascii="Cambria Math" w:hAnsi="Cambria Math"/>
                      <w:b/>
                      <w:i/>
                      <w:kern w:val="0"/>
                      <w:szCs w:val="24"/>
                    </w:rPr>
                  </m:ctrlPr>
                </m:dPr>
                <m:e>
                  <m:r>
                    <m:rPr>
                      <m:sty m:val="p"/>
                    </m:rPr>
                    <w:rPr>
                      <w:rFonts w:ascii="Cambria Math" w:hAnsi="Cambria Math"/>
                    </w:rPr>
                    <m:t>3-</m:t>
                  </m:r>
                  <m:r>
                    <w:rPr>
                      <w:rFonts w:ascii="Cambria Math" w:hAnsi="Cambria Math"/>
                      <w:kern w:val="0"/>
                      <w:szCs w:val="24"/>
                    </w:rPr>
                    <m:t>11</m:t>
                  </m:r>
                </m:e>
              </m:d>
            </m:e>
          </m:eqArr>
        </m:oMath>
      </m:oMathPara>
    </w:p>
    <w:p w14:paraId="6D3A6177" w14:textId="0CD0613E" w:rsidR="00746F27" w:rsidRDefault="00F11023" w:rsidP="00AB443F">
      <w:pPr>
        <w:widowControl/>
        <w:ind w:firstLine="480"/>
        <w:rPr>
          <w:kern w:val="0"/>
          <w:szCs w:val="24"/>
        </w:rPr>
      </w:pPr>
      <w:r w:rsidRPr="00F11023">
        <w:rPr>
          <w:rFonts w:hint="eastAsia"/>
          <w:kern w:val="0"/>
          <w:szCs w:val="24"/>
        </w:rPr>
        <w:t>隐式混合模型中推导了一个用于调整相间动量交换的参数</w:t>
      </w:r>
      <m:oMath>
        <m:sSub>
          <m:sSubPr>
            <m:ctrlPr>
              <w:rPr>
                <w:rFonts w:ascii="Cambria Math" w:hAnsi="Cambria Math"/>
                <w:kern w:val="0"/>
                <w:szCs w:val="24"/>
              </w:rPr>
            </m:ctrlPr>
          </m:sSubPr>
          <m:e>
            <m:r>
              <w:rPr>
                <w:rFonts w:ascii="Cambria Math" w:hAnsi="Cambria Math" w:hint="eastAsia"/>
                <w:kern w:val="0"/>
                <w:szCs w:val="24"/>
              </w:rPr>
              <m:t>C</m:t>
            </m:r>
            <m:ctrlPr>
              <w:rPr>
                <w:rFonts w:ascii="Cambria Math" w:hAnsi="Cambria Math" w:hint="eastAsia"/>
                <w:kern w:val="0"/>
                <w:szCs w:val="24"/>
              </w:rPr>
            </m:ctrlPr>
          </m:e>
          <m:sub>
            <m:r>
              <w:rPr>
                <w:rFonts w:ascii="Cambria Math" w:hAnsi="Cambria Math"/>
                <w:kern w:val="0"/>
                <w:szCs w:val="24"/>
              </w:rPr>
              <m:t>d</m:t>
            </m:r>
          </m:sub>
        </m:sSub>
        <m:r>
          <m:rPr>
            <m:sty m:val="p"/>
          </m:rPr>
          <w:rPr>
            <w:rFonts w:ascii="Cambria Math" w:hAnsi="Cambria Math"/>
            <w:kern w:val="0"/>
            <w:szCs w:val="24"/>
          </w:rPr>
          <m:t>∈[0,1]</m:t>
        </m:r>
      </m:oMath>
      <w:r>
        <w:rPr>
          <w:rFonts w:hint="eastAsia"/>
          <w:kern w:val="0"/>
          <w:szCs w:val="24"/>
        </w:rPr>
        <w:t>，该参数用于最终</w:t>
      </w:r>
      <w:proofErr w:type="gramStart"/>
      <w:r>
        <w:rPr>
          <w:rFonts w:hint="eastAsia"/>
          <w:kern w:val="0"/>
          <w:szCs w:val="24"/>
        </w:rPr>
        <w:t>的相级速度场</w:t>
      </w:r>
      <w:proofErr w:type="gramEnd"/>
      <w:r>
        <w:rPr>
          <w:rFonts w:hint="eastAsia"/>
          <w:kern w:val="0"/>
          <w:szCs w:val="24"/>
        </w:rPr>
        <w:t>的更新，其表示混合物平均速度场</w:t>
      </w:r>
      <w:proofErr w:type="gramStart"/>
      <w:r>
        <w:rPr>
          <w:rFonts w:hint="eastAsia"/>
          <w:kern w:val="0"/>
          <w:szCs w:val="24"/>
        </w:rPr>
        <w:t>对相级速度场</w:t>
      </w:r>
      <w:proofErr w:type="gramEnd"/>
      <w:r>
        <w:rPr>
          <w:rFonts w:hint="eastAsia"/>
          <w:kern w:val="0"/>
          <w:szCs w:val="24"/>
        </w:rPr>
        <w:t>的影响程度，</w:t>
      </w:r>
      <m:oMath>
        <m:sSub>
          <m:sSubPr>
            <m:ctrlPr>
              <w:rPr>
                <w:rFonts w:ascii="Cambria Math" w:hAnsi="Cambria Math"/>
                <w:kern w:val="0"/>
                <w:szCs w:val="24"/>
              </w:rPr>
            </m:ctrlPr>
          </m:sSubPr>
          <m:e>
            <m:r>
              <w:rPr>
                <w:rFonts w:ascii="Cambria Math" w:hAnsi="Cambria Math" w:hint="eastAsia"/>
                <w:kern w:val="0"/>
                <w:szCs w:val="24"/>
              </w:rPr>
              <m:t>C</m:t>
            </m:r>
            <m:ctrlPr>
              <w:rPr>
                <w:rFonts w:ascii="Cambria Math" w:hAnsi="Cambria Math" w:hint="eastAsia"/>
                <w:kern w:val="0"/>
                <w:szCs w:val="24"/>
              </w:rPr>
            </m:ctrlPr>
          </m:e>
          <m:sub>
            <m:r>
              <w:rPr>
                <w:rFonts w:ascii="Cambria Math" w:hAnsi="Cambria Math"/>
                <w:kern w:val="0"/>
                <w:szCs w:val="24"/>
              </w:rPr>
              <m:t>d</m:t>
            </m:r>
          </m:sub>
        </m:sSub>
      </m:oMath>
      <w:r>
        <w:rPr>
          <w:rFonts w:hint="eastAsia"/>
          <w:kern w:val="0"/>
          <w:szCs w:val="24"/>
        </w:rPr>
        <w:t>越大</w:t>
      </w:r>
      <w:proofErr w:type="gramStart"/>
      <w:r>
        <w:rPr>
          <w:rFonts w:hint="eastAsia"/>
          <w:kern w:val="0"/>
          <w:szCs w:val="24"/>
        </w:rPr>
        <w:t>则相级速度场</w:t>
      </w:r>
      <w:proofErr w:type="gramEnd"/>
      <w:r>
        <w:rPr>
          <w:rFonts w:hint="eastAsia"/>
          <w:kern w:val="0"/>
          <w:szCs w:val="24"/>
        </w:rPr>
        <w:t>越趋向于等于混合物速度场</w:t>
      </w:r>
      <w:r w:rsidR="00AB443F">
        <w:rPr>
          <w:rFonts w:hint="eastAsia"/>
          <w:kern w:val="0"/>
          <w:szCs w:val="24"/>
        </w:rPr>
        <w:t>。进一步地，</w:t>
      </w:r>
      <w:r>
        <w:rPr>
          <w:rFonts w:hint="eastAsia"/>
          <w:kern w:val="0"/>
          <w:szCs w:val="24"/>
        </w:rPr>
        <w:t>压力</w:t>
      </w:r>
      <w:r w:rsidR="00ED2296">
        <w:rPr>
          <w:rFonts w:hint="eastAsia"/>
          <w:kern w:val="0"/>
          <w:szCs w:val="24"/>
        </w:rPr>
        <w:t>对相速度产生的影响</w:t>
      </w:r>
      <w:r>
        <w:rPr>
          <w:rFonts w:hint="eastAsia"/>
          <w:kern w:val="0"/>
          <w:szCs w:val="24"/>
        </w:rPr>
        <w:t>有：</w:t>
      </w:r>
    </w:p>
    <w:p w14:paraId="74AAB969" w14:textId="101AFCD2" w:rsidR="00F11023" w:rsidRPr="00B26588" w:rsidRDefault="009B75B5" w:rsidP="00DC2F1E">
      <w:pPr>
        <w:pStyle w:val="b"/>
        <w:spacing w:before="31" w:after="31"/>
        <w:ind w:firstLine="482"/>
        <w:rPr>
          <w:rFonts w:cs="Times New Roman"/>
          <w:b/>
          <w:bCs/>
        </w:rPr>
      </w:pPr>
      <m:oMathPara>
        <m:oMath>
          <m:eqArr>
            <m:eqArrPr>
              <m:maxDist m:val="1"/>
              <m:ctrlPr>
                <w:rPr>
                  <w:rFonts w:ascii="Cambria Math" w:hAnsi="Cambria Math" w:cs="Times New Roman"/>
                  <w:b/>
                  <w:bCs/>
                  <w:i/>
                </w:rPr>
              </m:ctrlPr>
            </m:eqArrPr>
            <m:e>
              <m:f>
                <m:fPr>
                  <m:ctrlPr>
                    <w:rPr>
                      <w:rFonts w:ascii="Cambria Math" w:hAnsi="Cambria Math"/>
                      <w:b/>
                      <w:bCs/>
                      <w:i/>
                    </w:rPr>
                  </m:ctrlPr>
                </m:fPr>
                <m:num>
                  <m:r>
                    <m:rPr>
                      <m:sty m:val="bi"/>
                    </m:rPr>
                    <w:rPr>
                      <w:rFonts w:ascii="Cambria Math" w:hAnsi="Cambria Math"/>
                    </w:rPr>
                    <m:t>D</m:t>
                  </m:r>
                  <m:sSubSup>
                    <m:sSubSupPr>
                      <m:ctrlPr>
                        <w:rPr>
                          <w:rFonts w:ascii="Cambria Math" w:hAnsi="Cambria Math"/>
                          <w:b/>
                          <w:bCs/>
                          <w:i/>
                        </w:rPr>
                      </m:ctrlPr>
                    </m:sSubSupPr>
                    <m:e>
                      <m:r>
                        <m:rPr>
                          <m:sty m:val="bi"/>
                        </m:rPr>
                        <w:rPr>
                          <w:rFonts w:ascii="Cambria Math" w:hAnsi="Cambria Math"/>
                        </w:rPr>
                        <m:t>v</m:t>
                      </m:r>
                    </m:e>
                    <m:sub>
                      <m:r>
                        <m:rPr>
                          <m:sty m:val="bi"/>
                        </m:rPr>
                        <w:rPr>
                          <w:rFonts w:ascii="Cambria Math" w:hAnsi="Cambria Math"/>
                        </w:rPr>
                        <m:t>i,k</m:t>
                      </m:r>
                    </m:sub>
                    <m:sup>
                      <m:r>
                        <m:rPr>
                          <m:sty m:val="p"/>
                        </m:rPr>
                        <w:rPr>
                          <w:rFonts w:ascii="Cambria Math" w:hAnsi="Cambria Math"/>
                        </w:rPr>
                        <m:t>p</m:t>
                      </m:r>
                    </m:sup>
                  </m:sSubSup>
                </m:num>
                <m:den>
                  <m:r>
                    <m:rPr>
                      <m:sty m:val="bi"/>
                    </m:rPr>
                    <w:rPr>
                      <w:rFonts w:ascii="Cambria Math" w:hAnsi="Cambria Math"/>
                    </w:rPr>
                    <m:t>Dt</m:t>
                  </m:r>
                </m:den>
              </m:f>
              <m:r>
                <m:rPr>
                  <m:sty m:val="bi"/>
                </m:rP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sub>
              </m:sSub>
              <m:f>
                <m:fPr>
                  <m:ctrlPr>
                    <w:rPr>
                      <w:rFonts w:ascii="Cambria Math" w:hAnsi="Cambria Math" w:cs="Times New Roman"/>
                      <w:b/>
                      <w:bCs/>
                      <w:i/>
                    </w:rPr>
                  </m:ctrlPr>
                </m:fPr>
                <m:num>
                  <m:sSubSup>
                    <m:sSubSupPr>
                      <m:ctrlPr>
                        <w:rPr>
                          <w:rFonts w:ascii="Cambria Math" w:hAnsi="Cambria Math"/>
                          <w:i/>
                          <w:kern w:val="0"/>
                          <w:szCs w:val="24"/>
                        </w:rPr>
                      </m:ctrlPr>
                    </m:sSubSupPr>
                    <m:e>
                      <m:acc>
                        <m:accPr>
                          <m:chr m:val="̅"/>
                          <m:ctrlPr>
                            <w:rPr>
                              <w:rFonts w:ascii="Cambria Math" w:hAnsi="Cambria Math"/>
                              <w:kern w:val="0"/>
                              <w:szCs w:val="24"/>
                            </w:rPr>
                          </m:ctrlPr>
                        </m:accPr>
                        <m:e>
                          <m:r>
                            <m:rPr>
                              <m:sty m:val="b"/>
                            </m:rPr>
                            <w:rPr>
                              <w:rFonts w:ascii="Cambria Math" w:hAnsi="Cambria Math" w:hint="eastAsia"/>
                              <w:kern w:val="0"/>
                              <w:szCs w:val="24"/>
                            </w:rPr>
                            <m:t>M</m:t>
                          </m:r>
                        </m:e>
                      </m:acc>
                    </m:e>
                    <m:sub>
                      <m:r>
                        <w:rPr>
                          <w:rFonts w:ascii="Cambria Math" w:hAnsi="Cambria Math"/>
                          <w:kern w:val="0"/>
                          <w:szCs w:val="24"/>
                        </w:rPr>
                        <m:t>i</m:t>
                      </m:r>
                    </m:sub>
                    <m:sup>
                      <m:r>
                        <m:rPr>
                          <m:sty m:val="p"/>
                        </m:rPr>
                        <w:rPr>
                          <w:rFonts w:ascii="Cambria Math" w:hAnsi="Cambria Math"/>
                          <w:kern w:val="0"/>
                          <w:szCs w:val="24"/>
                        </w:rPr>
                        <m:t>p</m:t>
                      </m:r>
                      <m:ctrlPr>
                        <w:rPr>
                          <w:rFonts w:ascii="Cambria Math" w:hAnsi="Cambria Math"/>
                          <w:kern w:val="0"/>
                          <w:szCs w:val="24"/>
                        </w:rPr>
                      </m:ctrlPr>
                    </m:sup>
                  </m:sSubSup>
                </m:num>
                <m:den>
                  <m:acc>
                    <m:accPr>
                      <m:chr m:val="̅"/>
                      <m:ctrlPr>
                        <w:rPr>
                          <w:rFonts w:ascii="Cambria Math" w:hAnsi="Cambria Math"/>
                          <w:i/>
                          <w:kern w:val="0"/>
                          <w:szCs w:val="24"/>
                        </w:rPr>
                      </m:ctrlPr>
                    </m:accPr>
                    <m:e>
                      <m:sSub>
                        <m:sSubPr>
                          <m:ctrlPr>
                            <w:rPr>
                              <w:rFonts w:ascii="Cambria Math" w:hAnsi="Cambria Math"/>
                              <w:i/>
                              <w:kern w:val="0"/>
                              <w:szCs w:val="24"/>
                            </w:rPr>
                          </m:ctrlPr>
                        </m:sSubPr>
                        <m:e>
                          <m:r>
                            <w:rPr>
                              <w:rFonts w:ascii="Cambria Math" w:hAnsi="Cambria Math"/>
                              <w:kern w:val="0"/>
                              <w:szCs w:val="24"/>
                            </w:rPr>
                            <m:t>ρ</m:t>
                          </m:r>
                        </m:e>
                        <m:sub>
                          <m:r>
                            <w:rPr>
                              <w:rFonts w:ascii="Cambria Math" w:hAnsi="Cambria Math"/>
                              <w:kern w:val="0"/>
                              <w:szCs w:val="24"/>
                            </w:rPr>
                            <m:t>i</m:t>
                          </m:r>
                        </m:sub>
                      </m:sSub>
                    </m:e>
                  </m:acc>
                </m:den>
              </m:f>
              <m:r>
                <m:rPr>
                  <m:sty m:val="bi"/>
                </m:rP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sub>
                  </m:sSub>
                </m:e>
              </m:d>
              <m:f>
                <m:fPr>
                  <m:ctrlPr>
                    <w:rPr>
                      <w:rFonts w:ascii="Cambria Math" w:hAnsi="Cambria Math" w:cs="Times New Roman"/>
                      <w:b/>
                      <w:bCs/>
                      <w:i/>
                    </w:rPr>
                  </m:ctrlPr>
                </m:fPr>
                <m:num>
                  <m:sSubSup>
                    <m:sSubSupPr>
                      <m:ctrlPr>
                        <w:rPr>
                          <w:rFonts w:ascii="Cambria Math" w:hAnsi="Cambria Math"/>
                          <w:b/>
                          <w:bCs/>
                          <w:i/>
                        </w:rPr>
                      </m:ctrlPr>
                    </m:sSubSupPr>
                    <m:e>
                      <m:r>
                        <m:rPr>
                          <m:sty m:val="bi"/>
                        </m:rPr>
                        <w:rPr>
                          <w:rFonts w:ascii="Cambria Math" w:hAnsi="Cambria Math" w:hint="eastAsia"/>
                        </w:rPr>
                        <m:t>M</m:t>
                      </m:r>
                      <m:ctrlPr>
                        <w:rPr>
                          <w:rFonts w:ascii="Cambria Math" w:hAnsi="Cambria Math" w:hint="eastAsia"/>
                          <w:b/>
                          <w:bCs/>
                          <w:i/>
                        </w:rPr>
                      </m:ctrlPr>
                    </m:e>
                    <m:sub>
                      <m:r>
                        <w:rPr>
                          <w:rFonts w:ascii="Cambria Math" w:hAnsi="Cambria Math"/>
                        </w:rPr>
                        <m:t>i,k</m:t>
                      </m:r>
                    </m:sub>
                    <m:sup>
                      <m:r>
                        <m:rPr>
                          <m:sty m:val="bi"/>
                        </m:rPr>
                        <w:rPr>
                          <w:rFonts w:ascii="Cambria Math" w:hAnsi="Cambria Math"/>
                        </w:rPr>
                        <m:t>p</m:t>
                      </m:r>
                    </m:sup>
                  </m:sSubSup>
                </m:num>
                <m:den>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i,k</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ρ</m:t>
                      </m:r>
                    </m:e>
                    <m:sub>
                      <m:r>
                        <m:rPr>
                          <m:sty m:val="bi"/>
                        </m:rPr>
                        <w:rPr>
                          <w:rFonts w:ascii="Cambria Math" w:hAnsi="Cambria Math"/>
                        </w:rPr>
                        <m:t>k</m:t>
                      </m:r>
                    </m:sub>
                    <m:sup>
                      <m:r>
                        <m:rPr>
                          <m:sty m:val="bi"/>
                        </m:rPr>
                        <w:rPr>
                          <w:rFonts w:ascii="Cambria Math" w:hAnsi="Cambria Math"/>
                        </w:rPr>
                        <m:t>0</m:t>
                      </m:r>
                    </m:sup>
                  </m:sSubSup>
                </m:den>
              </m:f>
              <m:r>
                <m:rPr>
                  <m:sty m:val="bi"/>
                </m:rPr>
                <w:rPr>
                  <w:rFonts w:ascii="Cambria Math" w:hAnsi="Cambria Math" w:cs="Times New Roman"/>
                </w:rPr>
                <m:t xml:space="preserve"> </m:t>
              </m:r>
              <m:r>
                <m:rPr>
                  <m:sty m:val="bi"/>
                </m:rPr>
                <w:rPr>
                  <w:rFonts w:ascii="Cambria Math" w:hAnsi="Cambria Math"/>
                </w:rPr>
                <m:t>#</m:t>
              </m:r>
              <m:d>
                <m:dPr>
                  <m:ctrlPr>
                    <w:rPr>
                      <w:rFonts w:ascii="Cambria Math" w:hAnsi="Cambria Math" w:cs="Times New Roman"/>
                      <w:b/>
                      <w:bCs/>
                      <w:i/>
                    </w:rPr>
                  </m:ctrlPr>
                </m:dPr>
                <m:e>
                  <m:r>
                    <m:rPr>
                      <m:sty m:val="p"/>
                    </m:rPr>
                    <w:rPr>
                      <w:rFonts w:ascii="Cambria Math" w:hAnsi="Cambria Math"/>
                    </w:rPr>
                    <m:t>3-</m:t>
                  </m:r>
                  <m:r>
                    <w:rPr>
                      <w:rFonts w:ascii="Cambria Math" w:hAnsi="Cambria Math" w:cs="Times New Roman"/>
                    </w:rPr>
                    <m:t>12</m:t>
                  </m:r>
                </m:e>
              </m:d>
              <m:ctrlPr>
                <w:rPr>
                  <w:rFonts w:ascii="Cambria Math" w:hAnsi="Cambria Math"/>
                  <w:b/>
                  <w:bCs/>
                  <w:i/>
                </w:rPr>
              </m:ctrlPr>
            </m:e>
          </m:eqArr>
        </m:oMath>
      </m:oMathPara>
    </w:p>
    <w:p w14:paraId="0D62E97B" w14:textId="450CF81C" w:rsidR="00B26588" w:rsidRDefault="00AB443F" w:rsidP="00E109F0">
      <w:pPr>
        <w:widowControl/>
        <w:ind w:firstLine="480"/>
        <w:rPr>
          <w:kern w:val="0"/>
          <w:szCs w:val="24"/>
        </w:rPr>
      </w:pPr>
      <w:r>
        <w:rPr>
          <w:rFonts w:hint="eastAsia"/>
          <w:kern w:val="0"/>
          <w:szCs w:val="24"/>
        </w:rPr>
        <w:t>粘度动量源的更新则从单相粘度的</w:t>
      </w:r>
      <w:r>
        <w:rPr>
          <w:rFonts w:hint="eastAsia"/>
          <w:kern w:val="0"/>
          <w:szCs w:val="24"/>
        </w:rPr>
        <w:t>SPH</w:t>
      </w:r>
      <w:r>
        <w:rPr>
          <w:rFonts w:hint="eastAsia"/>
          <w:kern w:val="0"/>
          <w:szCs w:val="24"/>
        </w:rPr>
        <w:t>离散化拓展得到：</w:t>
      </w:r>
    </w:p>
    <w:p w14:paraId="1D972044" w14:textId="7A8A8376" w:rsidR="00AB443F" w:rsidRPr="003E3CDF" w:rsidRDefault="009B75B5" w:rsidP="003E3CDF">
      <w:pPr>
        <w:widowControl/>
        <w:ind w:firstLine="482"/>
        <w:jc w:val="left"/>
        <w:rPr>
          <w:rFonts w:ascii="Cambria Math" w:hAnsi="Cambria Math"/>
          <w:b/>
          <w:i/>
          <w:kern w:val="0"/>
          <w:szCs w:val="24"/>
        </w:rPr>
      </w:pPr>
      <m:oMathPara>
        <m:oMath>
          <m:eqArr>
            <m:eqArrPr>
              <m:maxDist m:val="1"/>
              <m:ctrlPr>
                <w:rPr>
                  <w:rFonts w:ascii="Cambria Math" w:hAnsi="Cambria Math"/>
                  <w:b/>
                  <w:i/>
                  <w:kern w:val="0"/>
                  <w:szCs w:val="24"/>
                </w:rPr>
              </m:ctrlPr>
            </m:eqArrPr>
            <m:e>
              <m:sSubSup>
                <m:sSubSupPr>
                  <m:ctrlPr>
                    <w:rPr>
                      <w:rFonts w:ascii="Cambria Math" w:hAnsi="Cambria Math"/>
                      <w:b/>
                      <w:i/>
                      <w:kern w:val="0"/>
                      <w:szCs w:val="24"/>
                    </w:rPr>
                  </m:ctrlPr>
                </m:sSubSupPr>
                <m:e>
                  <m:r>
                    <m:rPr>
                      <m:sty m:val="bi"/>
                    </m:rPr>
                    <w:rPr>
                      <w:rFonts w:ascii="Cambria Math" w:hAnsi="Cambria Math" w:hint="eastAsia"/>
                      <w:kern w:val="0"/>
                      <w:szCs w:val="24"/>
                    </w:rPr>
                    <m:t>M</m:t>
                  </m:r>
                  <m:ctrlPr>
                    <w:rPr>
                      <w:rFonts w:ascii="Cambria Math" w:hAnsi="Cambria Math" w:hint="eastAsia"/>
                      <w:b/>
                      <w:i/>
                      <w:kern w:val="0"/>
                      <w:szCs w:val="24"/>
                    </w:rPr>
                  </m:ctrlPr>
                </m:e>
                <m:sub>
                  <m:r>
                    <m:rPr>
                      <m:sty m:val="bi"/>
                    </m:rPr>
                    <w:rPr>
                      <w:rFonts w:ascii="Cambria Math" w:hAnsi="Cambria Math"/>
                      <w:kern w:val="0"/>
                      <w:szCs w:val="24"/>
                    </w:rPr>
                    <m:t>i,k</m:t>
                  </m:r>
                </m:sub>
                <m:sup>
                  <m:r>
                    <m:rPr>
                      <m:sty m:val="bi"/>
                    </m:rPr>
                    <w:rPr>
                      <w:rFonts w:ascii="Cambria Math" w:hAnsi="Cambria Math"/>
                      <w:kern w:val="0"/>
                      <w:szCs w:val="24"/>
                    </w:rPr>
                    <m:t>ν</m:t>
                  </m:r>
                </m:sup>
              </m:sSubSup>
              <m:r>
                <m:rPr>
                  <m:sty m:val="bi"/>
                </m:rPr>
                <w:rPr>
                  <w:rFonts w:ascii="Cambria Math" w:hAnsi="Cambria Math" w:hint="eastAsia"/>
                  <w:kern w:val="0"/>
                  <w:szCs w:val="24"/>
                </w:rPr>
                <m:t>=</m:t>
              </m:r>
              <m:sSub>
                <m:sSubPr>
                  <m:ctrlPr>
                    <w:rPr>
                      <w:rFonts w:ascii="Cambria Math" w:hAnsi="Cambria Math"/>
                      <w:b/>
                      <w:i/>
                      <w:kern w:val="0"/>
                      <w:szCs w:val="24"/>
                    </w:rPr>
                  </m:ctrlPr>
                </m:sSubPr>
                <m:e>
                  <m:r>
                    <m:rPr>
                      <m:sty m:val="bi"/>
                    </m:rPr>
                    <w:rPr>
                      <w:rFonts w:ascii="Cambria Math" w:hAnsi="Cambria Math"/>
                      <w:kern w:val="0"/>
                      <w:szCs w:val="24"/>
                    </w:rPr>
                    <m:t>α</m:t>
                  </m:r>
                </m:e>
                <m:sub>
                  <m:r>
                    <m:rPr>
                      <m:sty m:val="bi"/>
                    </m:rPr>
                    <w:rPr>
                      <w:rFonts w:ascii="Cambria Math" w:hAnsi="Cambria Math"/>
                      <w:kern w:val="0"/>
                      <w:szCs w:val="24"/>
                    </w:rPr>
                    <m:t>i,k</m:t>
                  </m:r>
                </m:sub>
              </m:sSub>
              <m:r>
                <m:rPr>
                  <m:sty m:val="bi"/>
                </m:rPr>
                <w:rPr>
                  <w:rFonts w:ascii="Cambria Math" w:hAnsi="Cambria Math"/>
                  <w:kern w:val="0"/>
                  <w:szCs w:val="24"/>
                </w:rPr>
                <m:t>.</m:t>
              </m:r>
              <m:sSub>
                <m:sSubPr>
                  <m:ctrlPr>
                    <w:rPr>
                      <w:rFonts w:ascii="Cambria Math" w:hAnsi="Cambria Math"/>
                      <w:b/>
                      <w:i/>
                      <w:kern w:val="0"/>
                      <w:szCs w:val="24"/>
                    </w:rPr>
                  </m:ctrlPr>
                </m:sSubPr>
                <m:e>
                  <m:r>
                    <m:rPr>
                      <m:sty m:val="bi"/>
                    </m:rPr>
                    <w:rPr>
                      <w:rFonts w:ascii="Cambria Math" w:hAnsi="Cambria Math"/>
                      <w:kern w:val="0"/>
                      <w:szCs w:val="24"/>
                    </w:rPr>
                    <m:t>μ</m:t>
                  </m:r>
                </m:e>
                <m:sub>
                  <m:r>
                    <m:rPr>
                      <m:sty m:val="bi"/>
                    </m:rPr>
                    <w:rPr>
                      <w:rFonts w:ascii="Cambria Math" w:hAnsi="Cambria Math"/>
                      <w:kern w:val="0"/>
                      <w:szCs w:val="24"/>
                    </w:rPr>
                    <m:t>k</m:t>
                  </m:r>
                </m:sub>
              </m:sSub>
              <m:sSup>
                <m:sSupPr>
                  <m:ctrlPr>
                    <w:rPr>
                      <w:rFonts w:ascii="Cambria Math" w:hAnsi="Cambria Math"/>
                      <w:b/>
                      <w:i/>
                      <w:kern w:val="0"/>
                      <w:szCs w:val="24"/>
                    </w:rPr>
                  </m:ctrlPr>
                </m:sSupPr>
                <m:e>
                  <m:r>
                    <m:rPr>
                      <m:sty m:val="bi"/>
                    </m:rPr>
                    <w:rPr>
                      <w:rFonts w:ascii="Cambria Math" w:hAnsi="Cambria Math"/>
                      <w:kern w:val="0"/>
                      <w:szCs w:val="24"/>
                    </w:rPr>
                    <m:t>∇</m:t>
                  </m:r>
                </m:e>
                <m:sup>
                  <m:r>
                    <m:rPr>
                      <m:sty m:val="bi"/>
                    </m:rPr>
                    <w:rPr>
                      <w:rFonts w:ascii="Cambria Math" w:hAnsi="Cambria Math"/>
                      <w:kern w:val="0"/>
                      <w:szCs w:val="24"/>
                    </w:rPr>
                    <m:t>2</m:t>
                  </m:r>
                </m:sup>
              </m:sSup>
              <m:d>
                <m:dPr>
                  <m:ctrlPr>
                    <w:rPr>
                      <w:rFonts w:ascii="Cambria Math" w:hAnsi="Cambria Math"/>
                      <w:b/>
                      <w:i/>
                      <w:kern w:val="0"/>
                      <w:szCs w:val="24"/>
                    </w:rPr>
                  </m:ctrlPr>
                </m:dPr>
                <m:e>
                  <m:acc>
                    <m:accPr>
                      <m:chr m:val="̅"/>
                      <m:ctrlPr>
                        <w:rPr>
                          <w:rFonts w:ascii="Cambria Math" w:hAnsi="Cambria Math"/>
                          <w:b/>
                          <w:i/>
                          <w:kern w:val="0"/>
                          <w:szCs w:val="24"/>
                        </w:rPr>
                      </m:ctrlPr>
                    </m:accPr>
                    <m:e>
                      <m:sSub>
                        <m:sSubPr>
                          <m:ctrlPr>
                            <w:rPr>
                              <w:rFonts w:ascii="Cambria Math" w:hAnsi="Cambria Math"/>
                              <w:b/>
                              <w:i/>
                              <w:kern w:val="0"/>
                              <w:szCs w:val="24"/>
                            </w:rPr>
                          </m:ctrlPr>
                        </m:sSubPr>
                        <m:e>
                          <m:r>
                            <m:rPr>
                              <m:sty m:val="bi"/>
                            </m:rPr>
                            <w:rPr>
                              <w:rFonts w:ascii="Cambria Math" w:hAnsi="Cambria Math"/>
                              <w:kern w:val="0"/>
                              <w:szCs w:val="24"/>
                            </w:rPr>
                            <m:t>v</m:t>
                          </m:r>
                        </m:e>
                        <m:sub>
                          <m:r>
                            <m:rPr>
                              <m:sty m:val="bi"/>
                            </m:rPr>
                            <w:rPr>
                              <w:rFonts w:ascii="Cambria Math" w:hAnsi="Cambria Math"/>
                              <w:kern w:val="0"/>
                              <w:szCs w:val="24"/>
                            </w:rPr>
                            <m:t>i</m:t>
                          </m:r>
                        </m:sub>
                      </m:sSub>
                    </m:e>
                  </m:acc>
                  <m:r>
                    <m:rPr>
                      <m:sty m:val="bi"/>
                    </m:rPr>
                    <w:rPr>
                      <w:rFonts w:ascii="Cambria Math" w:hAnsi="Cambria Math"/>
                      <w:kern w:val="0"/>
                      <w:szCs w:val="24"/>
                    </w:rPr>
                    <m:t>+</m:t>
                  </m:r>
                  <m:nary>
                    <m:naryPr>
                      <m:chr m:val="∑"/>
                      <m:supHide m:val="1"/>
                      <m:ctrlPr>
                        <w:rPr>
                          <w:rFonts w:ascii="Cambria Math" w:hAnsi="Cambria Math"/>
                          <w:b/>
                          <w:i/>
                          <w:kern w:val="0"/>
                          <w:szCs w:val="24"/>
                        </w:rPr>
                      </m:ctrlPr>
                    </m:naryPr>
                    <m:sub>
                      <m:r>
                        <m:rPr>
                          <m:sty m:val="bi"/>
                        </m:rPr>
                        <w:rPr>
                          <w:rFonts w:ascii="Cambria Math" w:hAnsi="Cambria Math"/>
                          <w:kern w:val="0"/>
                          <w:szCs w:val="24"/>
                        </w:rPr>
                        <m:t>j</m:t>
                      </m:r>
                    </m:sub>
                    <m:sup/>
                    <m:e>
                      <m:sSubSup>
                        <m:sSubSupPr>
                          <m:ctrlPr>
                            <w:rPr>
                              <w:rFonts w:ascii="Cambria Math" w:hAnsi="Cambria Math"/>
                              <w:b/>
                              <w:i/>
                              <w:kern w:val="0"/>
                              <w:szCs w:val="24"/>
                            </w:rPr>
                          </m:ctrlPr>
                        </m:sSubSupPr>
                        <m:e>
                          <m:r>
                            <m:rPr>
                              <m:sty m:val="bi"/>
                            </m:rPr>
                            <w:rPr>
                              <w:rFonts w:ascii="Cambria Math" w:hAnsi="Cambria Math"/>
                              <w:kern w:val="0"/>
                              <w:szCs w:val="24"/>
                            </w:rPr>
                            <m:t>v</m:t>
                          </m:r>
                        </m:e>
                        <m:sub>
                          <m:r>
                            <m:rPr>
                              <m:sty m:val="bi"/>
                            </m:rPr>
                            <w:rPr>
                              <w:rFonts w:ascii="Cambria Math" w:hAnsi="Cambria Math"/>
                              <w:kern w:val="0"/>
                              <w:szCs w:val="24"/>
                            </w:rPr>
                            <m:t>j, k</m:t>
                          </m:r>
                        </m:sub>
                        <m:sup>
                          <m:r>
                            <m:rPr>
                              <m:sty m:val="bi"/>
                            </m:rPr>
                            <w:rPr>
                              <w:rFonts w:ascii="Cambria Math" w:hAnsi="Cambria Math"/>
                              <w:kern w:val="0"/>
                              <w:szCs w:val="24"/>
                            </w:rPr>
                            <m:t>d</m:t>
                          </m:r>
                        </m:sup>
                      </m:sSubSup>
                    </m:e>
                  </m:nary>
                  <m:sSub>
                    <m:sSubPr>
                      <m:ctrlPr>
                        <w:rPr>
                          <w:rFonts w:ascii="Cambria Math" w:hAnsi="Cambria Math"/>
                          <w:b/>
                          <w:i/>
                          <w:kern w:val="0"/>
                          <w:szCs w:val="24"/>
                        </w:rPr>
                      </m:ctrlPr>
                    </m:sSubPr>
                    <m:e>
                      <m:r>
                        <m:rPr>
                          <m:sty m:val="bi"/>
                        </m:rPr>
                        <w:rPr>
                          <w:rFonts w:ascii="Cambria Math" w:hAnsi="Cambria Math"/>
                          <w:kern w:val="0"/>
                          <w:szCs w:val="24"/>
                        </w:rPr>
                        <m:t>W</m:t>
                      </m:r>
                    </m:e>
                    <m:sub>
                      <m:r>
                        <m:rPr>
                          <m:sty m:val="bi"/>
                        </m:rPr>
                        <w:rPr>
                          <w:rFonts w:ascii="Cambria Math" w:hAnsi="Cambria Math"/>
                          <w:kern w:val="0"/>
                          <w:szCs w:val="24"/>
                        </w:rPr>
                        <m:t>ij</m:t>
                      </m:r>
                    </m:sub>
                  </m:sSub>
                </m:e>
              </m:d>
              <m:r>
                <m:rPr>
                  <m:sty m:val="bi"/>
                </m:rPr>
                <w:rPr>
                  <w:rFonts w:ascii="Cambria Math" w:hAnsi="Cambria Math"/>
                  <w:kern w:val="0"/>
                  <w:szCs w:val="24"/>
                </w:rPr>
                <m:t>#</m:t>
              </m:r>
              <m:d>
                <m:dPr>
                  <m:ctrlPr>
                    <w:rPr>
                      <w:rFonts w:ascii="Cambria Math" w:hAnsi="Cambria Math"/>
                      <w:bCs/>
                      <w:i/>
                      <w:kern w:val="0"/>
                      <w:szCs w:val="24"/>
                    </w:rPr>
                  </m:ctrlPr>
                </m:dPr>
                <m:e>
                  <m:r>
                    <m:rPr>
                      <m:sty m:val="p"/>
                    </m:rPr>
                    <w:rPr>
                      <w:rFonts w:ascii="Cambria Math" w:hAnsi="Cambria Math"/>
                    </w:rPr>
                    <m:t>3-</m:t>
                  </m:r>
                  <m:r>
                    <w:rPr>
                      <w:rFonts w:ascii="Cambria Math" w:hAnsi="Cambria Math"/>
                      <w:kern w:val="0"/>
                      <w:szCs w:val="24"/>
                    </w:rPr>
                    <m:t>13</m:t>
                  </m:r>
                </m:e>
              </m:d>
            </m:e>
          </m:eqArr>
        </m:oMath>
      </m:oMathPara>
    </w:p>
    <w:p w14:paraId="2468E3E1" w14:textId="7C27CAF4" w:rsidR="00AB443F" w:rsidRDefault="00E109F0" w:rsidP="00E109F0">
      <w:pPr>
        <w:widowControl/>
        <w:ind w:firstLine="480"/>
        <w:rPr>
          <w:kern w:val="0"/>
          <w:szCs w:val="24"/>
        </w:rPr>
      </w:pPr>
      <w:r>
        <w:rPr>
          <w:rFonts w:hint="eastAsia"/>
          <w:kern w:val="0"/>
          <w:szCs w:val="24"/>
        </w:rPr>
        <w:t>在更新完所有相的速度后，混合物平均速度场以及各相的漂移速度也随之更新。最后，</w:t>
      </w:r>
      <w:r w:rsidR="007E7FE3">
        <w:rPr>
          <w:rFonts w:hint="eastAsia"/>
          <w:kern w:val="0"/>
          <w:szCs w:val="24"/>
        </w:rPr>
        <w:t>相转移通过漂移速度和扩散效应来控制：</w:t>
      </w:r>
    </w:p>
    <w:p w14:paraId="233F58A9" w14:textId="26C10681" w:rsidR="007E7FE3" w:rsidRPr="007E7FE3" w:rsidRDefault="009B75B5" w:rsidP="007E7FE3">
      <w:pPr>
        <w:pStyle w:val="b"/>
        <w:spacing w:before="31" w:after="31"/>
        <w:ind w:firstLine="482"/>
        <w:rPr>
          <w:rFonts w:cs="Times New Roman"/>
          <w:b/>
          <w:bCs/>
        </w:rPr>
      </w:pPr>
      <m:oMathPara>
        <m:oMath>
          <m:eqArr>
            <m:eqArrPr>
              <m:maxDist m:val="1"/>
              <m:ctrlPr>
                <w:rPr>
                  <w:rFonts w:ascii="Cambria Math" w:hAnsi="Cambria Math"/>
                  <w:b/>
                  <w:bCs/>
                  <w:i/>
                </w:rPr>
              </m:ctrlPr>
            </m:eqArrPr>
            <m:e>
              <m:f>
                <m:fPr>
                  <m:ctrlPr>
                    <w:rPr>
                      <w:rFonts w:ascii="Cambria Math" w:hAnsi="Cambria Math"/>
                      <w:b/>
                      <w:bCs/>
                      <w:i/>
                    </w:rPr>
                  </m:ctrlPr>
                </m:fPr>
                <m:num>
                  <m:r>
                    <m:rPr>
                      <m:sty m:val="bi"/>
                    </m:rPr>
                    <w:rPr>
                      <w:rFonts w:ascii="Cambria Math" w:hAnsi="Cambria Math" w:hint="eastAsia"/>
                    </w:rPr>
                    <m:t>D</m:t>
                  </m:r>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i,k</m:t>
                      </m:r>
                    </m:sub>
                  </m:sSub>
                  <m:ctrlPr>
                    <w:rPr>
                      <w:rFonts w:ascii="Cambria Math" w:hAnsi="Cambria Math" w:hint="eastAsia"/>
                      <w:b/>
                      <w:bCs/>
                      <w:i/>
                    </w:rPr>
                  </m:ctrlPr>
                </m:num>
                <m:den>
                  <m:r>
                    <m:rPr>
                      <m:sty m:val="bi"/>
                    </m:rPr>
                    <w:rPr>
                      <w:rFonts w:ascii="Cambria Math" w:hAnsi="Cambria Math"/>
                    </w:rPr>
                    <m:t>Dt</m:t>
                  </m:r>
                </m:den>
              </m:f>
              <m:r>
                <m:rPr>
                  <m:sty m:val="bi"/>
                </m:rPr>
                <w:rPr>
                  <w:rFonts w:ascii="Cambria Math" w:hAnsi="Cambria Math"/>
                </w:rPr>
                <m:t>&amp;=-</m:t>
              </m:r>
              <m:nary>
                <m:naryPr>
                  <m:chr m:val="∑"/>
                  <m:supHide m:val="1"/>
                  <m:ctrlPr>
                    <w:rPr>
                      <w:rFonts w:ascii="Cambria Math" w:hAnsi="Cambria Math"/>
                      <w:b/>
                      <w:bCs/>
                      <w:i/>
                    </w:rPr>
                  </m:ctrlPr>
                </m:naryPr>
                <m:sub>
                  <m:r>
                    <m:rPr>
                      <m:sty m:val="bi"/>
                    </m:rPr>
                    <w:rPr>
                      <w:rFonts w:ascii="Cambria Math" w:hAnsi="Cambria Math"/>
                    </w:rPr>
                    <m:t>j</m:t>
                  </m:r>
                </m:sub>
                <m:sup/>
                <m:e>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0</m:t>
                      </m:r>
                    </m:sub>
                  </m:sSub>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i,k</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v</m:t>
                          </m:r>
                        </m:e>
                        <m:sub>
                          <m:r>
                            <m:rPr>
                              <m:sty m:val="bi"/>
                            </m:rPr>
                            <w:rPr>
                              <w:rFonts w:ascii="Cambria Math" w:hAnsi="Cambria Math"/>
                            </w:rPr>
                            <m:t>i, k</m:t>
                          </m:r>
                        </m:sub>
                        <m:sup>
                          <m:r>
                            <m:rPr>
                              <m:sty m:val="bi"/>
                            </m:rPr>
                            <w:rPr>
                              <w:rFonts w:ascii="Cambria Math" w:hAnsi="Cambria Math"/>
                            </w:rPr>
                            <m:t>d</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j,k</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v</m:t>
                          </m:r>
                        </m:e>
                        <m:sub>
                          <m:r>
                            <m:rPr>
                              <m:sty m:val="bi"/>
                            </m:rPr>
                            <w:rPr>
                              <w:rFonts w:ascii="Cambria Math" w:hAnsi="Cambria Math"/>
                            </w:rPr>
                            <m:t>j, k</m:t>
                          </m:r>
                        </m:sub>
                        <m:sup>
                          <m:r>
                            <m:rPr>
                              <m:sty m:val="bi"/>
                            </m:rPr>
                            <w:rPr>
                              <w:rFonts w:ascii="Cambria Math" w:hAnsi="Cambria Math"/>
                            </w:rPr>
                            <m:t>d</m:t>
                          </m:r>
                        </m:sup>
                      </m:sSubSup>
                    </m:e>
                  </m:d>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ij</m:t>
                      </m:r>
                    </m:sub>
                  </m:sSub>
                </m:e>
              </m:nary>
              <m:ctrlPr>
                <w:rPr>
                  <w:rFonts w:ascii="Cambria Math" w:eastAsia="Cambria Math" w:hAnsi="Cambria Math" w:cs="Cambria Math"/>
                  <w:b/>
                  <w:bCs/>
                  <w:i/>
                </w:rPr>
              </m:ctrlPr>
            </m:e>
            <m:e>
              <m:sSup>
                <m:sSupPr>
                  <m:ctrlPr>
                    <w:rPr>
                      <w:rFonts w:ascii="Cambria Math" w:eastAsia="Cambria Math" w:hAnsi="Cambria Math" w:cs="Cambria Math"/>
                      <w:i/>
                    </w:rPr>
                  </m:ctrlPr>
                </m:sSupPr>
                <m:e>
                  <m:r>
                    <m:rPr>
                      <m:sty m:val="p"/>
                    </m:rPr>
                    <w:rPr>
                      <w:rFonts w:ascii="Cambria Math" w:eastAsia="Cambria Math" w:hAnsi="Cambria Math" w:cs="Cambria Math"/>
                    </w:rPr>
                    <m:t>∇</m:t>
                  </m:r>
                  <m:ctrlPr>
                    <w:rPr>
                      <w:rFonts w:ascii="Cambria Math" w:eastAsia="Cambria Math" w:hAnsi="Cambria Math" w:cs="Cambria Math"/>
                    </w:rPr>
                  </m:ctrlPr>
                </m:e>
                <m:sup>
                  <m:r>
                    <w:rPr>
                      <w:rFonts w:ascii="Cambria Math" w:eastAsia="Cambria Math" w:hAnsi="Cambria Math" w:cs="Cambria Math"/>
                    </w:rPr>
                    <m:t>2</m:t>
                  </m:r>
                </m:sup>
              </m:sSup>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i,k</m:t>
                  </m:r>
                </m:sub>
              </m:sSub>
              <m:r>
                <w:rPr>
                  <w:rFonts w:ascii="Cambria Math" w:eastAsia="Cambria Math" w:hAnsi="Cambria Math" w:cs="Cambria Math"/>
                </w:rPr>
                <m:t>&amp;=</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nary>
                <m:naryPr>
                  <m:chr m:val="∑"/>
                  <m:supHide m:val="1"/>
                  <m:ctrlPr>
                    <w:rPr>
                      <w:rFonts w:ascii="Cambria Math" w:eastAsia="Cambria Math" w:hAnsi="Cambria Math" w:cs="Cambria Math"/>
                      <w:i/>
                    </w:rPr>
                  </m:ctrlPr>
                </m:naryPr>
                <m:sub>
                  <m:r>
                    <w:rPr>
                      <w:rFonts w:ascii="Cambria Math" w:eastAsia="Cambria Math" w:hAnsi="Cambria Math" w:cs="Cambria Math"/>
                    </w:rPr>
                    <m:t>j</m:t>
                  </m:r>
                </m:sub>
                <m:sup/>
                <m:e>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i,k</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j,k</m:t>
                          </m:r>
                        </m:sub>
                      </m:sSub>
                    </m:e>
                  </m:d>
                </m:e>
              </m:nary>
              <m:f>
                <m:fPr>
                  <m:ctrlPr>
                    <w:rPr>
                      <w:rFonts w:ascii="Cambria Math" w:eastAsia="Cambria Math" w:hAnsi="Cambria Math" w:cs="Cambria Math"/>
                      <w:i/>
                    </w:rPr>
                  </m:ctrlPr>
                </m:fPr>
                <m:num>
                  <m:sSub>
                    <m:sSubPr>
                      <m:ctrlPr>
                        <w:rPr>
                          <w:rFonts w:ascii="Cambria Math" w:eastAsia="Cambria Math" w:hAnsi="Cambria Math" w:cs="Cambria Math"/>
                          <w:i/>
                        </w:rPr>
                      </m:ctrlPr>
                    </m:sSubPr>
                    <m:e>
                      <m:r>
                        <m:rPr>
                          <m:sty m:val="bi"/>
                        </m:rPr>
                        <w:rPr>
                          <w:rFonts w:ascii="Cambria Math" w:eastAsia="Cambria Math" w:hAnsi="Cambria Math" w:cs="Cambria Math"/>
                        </w:rPr>
                        <m:t>x</m:t>
                      </m:r>
                    </m:e>
                    <m:sub>
                      <m:r>
                        <w:rPr>
                          <w:rFonts w:ascii="Cambria Math" w:eastAsia="Cambria Math" w:hAnsi="Cambria Math" w:cs="Cambria Math"/>
                        </w:rPr>
                        <m:t>ij</m:t>
                      </m:r>
                    </m:sub>
                  </m:sSub>
                  <m:r>
                    <w:rPr>
                      <w:rFonts w:ascii="Cambria Math" w:eastAsia="Cambria Math" w:hAnsi="Cambria Math" w:cs="Cambria Math"/>
                    </w:rPr>
                    <m:t>⋅</m:t>
                  </m:r>
                  <m:r>
                    <m:rPr>
                      <m:sty m:val="p"/>
                    </m:rP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ij</m:t>
                      </m:r>
                    </m:sub>
                  </m:sSub>
                </m:num>
                <m:den>
                  <m:sSup>
                    <m:sSupPr>
                      <m:ctrlPr>
                        <w:rPr>
                          <w:rFonts w:ascii="Cambria Math" w:eastAsia="Cambria Math" w:hAnsi="Cambria Math" w:cs="Cambria Math"/>
                          <w:i/>
                        </w:rPr>
                      </m:ctrlPr>
                    </m:sSupPr>
                    <m:e>
                      <m:d>
                        <m:dPr>
                          <m:begChr m:val="|"/>
                          <m:endChr m:val="|"/>
                          <m:ctrlPr>
                            <w:rPr>
                              <w:rFonts w:ascii="Cambria Math" w:eastAsia="Cambria Math" w:hAnsi="Cambria Math" w:cs="Cambria Math"/>
                              <w:i/>
                            </w:rPr>
                          </m:ctrlPr>
                        </m:dPr>
                        <m:e>
                          <m:d>
                            <m:dPr>
                              <m:begChr m:val="|"/>
                              <m:endChr m:val="|"/>
                              <m:ctrlPr>
                                <w:rPr>
                                  <w:rFonts w:ascii="Cambria Math" w:eastAsia="Cambria Math" w:hAnsi="Cambria Math" w:cs="Cambria Math"/>
                                  <w:i/>
                                </w:rPr>
                              </m:ctrlPr>
                            </m:dPr>
                            <m:e>
                              <m:sSub>
                                <m:sSubPr>
                                  <m:ctrlPr>
                                    <w:rPr>
                                      <w:rFonts w:ascii="Cambria Math" w:eastAsia="Cambria Math" w:hAnsi="Cambria Math" w:cs="Cambria Math"/>
                                      <w:i/>
                                    </w:rPr>
                                  </m:ctrlPr>
                                </m:sSubPr>
                                <m:e>
                                  <m:r>
                                    <m:rPr>
                                      <m:sty m:val="bi"/>
                                    </m:rPr>
                                    <w:rPr>
                                      <w:rFonts w:ascii="Cambria Math" w:eastAsia="Cambria Math" w:hAnsi="Cambria Math" w:cs="Cambria Math"/>
                                    </w:rPr>
                                    <m:t>x</m:t>
                                  </m:r>
                                </m:e>
                                <m:sub>
                                  <m:r>
                                    <w:rPr>
                                      <w:rFonts w:ascii="Cambria Math" w:eastAsia="Cambria Math" w:hAnsi="Cambria Math" w:cs="Cambria Math"/>
                                    </w:rPr>
                                    <m:t>ij</m:t>
                                  </m:r>
                                </m:sub>
                              </m:sSub>
                            </m:e>
                          </m:d>
                        </m:e>
                      </m:d>
                    </m:e>
                    <m:sup>
                      <m:r>
                        <w:rPr>
                          <w:rFonts w:ascii="Cambria Math" w:eastAsia="Cambria Math" w:hAnsi="Cambria Math" w:cs="Cambria Math"/>
                        </w:rPr>
                        <m:t>2</m:t>
                      </m:r>
                    </m:sup>
                  </m:sSup>
                  <m:r>
                    <w:rPr>
                      <w:rFonts w:ascii="Cambria Math" w:eastAsia="Cambria Math" w:hAnsi="Cambria Math" w:cs="Cambria Math"/>
                    </w:rPr>
                    <m:t>+-0.01</m:t>
                  </m:r>
                  <m:sSup>
                    <m:sSupPr>
                      <m:ctrlPr>
                        <w:rPr>
                          <w:rFonts w:ascii="Cambria Math" w:eastAsia="Cambria Math" w:hAnsi="Cambria Math" w:cs="Cambria Math"/>
                          <w:i/>
                        </w:rPr>
                      </m:ctrlPr>
                    </m:sSupPr>
                    <m:e>
                      <m:r>
                        <w:rPr>
                          <w:rFonts w:ascii="Cambria Math" w:eastAsia="Cambria Math" w:hAnsi="Cambria Math" w:cs="Cambria Math"/>
                        </w:rPr>
                        <m:t>h</m:t>
                      </m:r>
                    </m:e>
                    <m:sup>
                      <m:r>
                        <w:rPr>
                          <w:rFonts w:ascii="Cambria Math" w:eastAsia="Cambria Math" w:hAnsi="Cambria Math" w:cs="Cambria Math"/>
                        </w:rPr>
                        <m:t>2</m:t>
                      </m:r>
                    </m:sup>
                  </m:sSup>
                </m:den>
              </m:f>
              <m:r>
                <w:rPr>
                  <w:rFonts w:ascii="Cambria Math" w:eastAsia="Cambria Math" w:hAnsi="Cambria Math" w:cs="Cambria Math"/>
                </w:rPr>
                <m:t>#(</m:t>
              </m:r>
              <m:r>
                <m:rPr>
                  <m:sty m:val="p"/>
                </m:rPr>
                <w:rPr>
                  <w:rFonts w:ascii="Cambria Math" w:hAnsi="Cambria Math"/>
                </w:rPr>
                <m:t>3-</m:t>
              </m:r>
              <m:r>
                <w:rPr>
                  <w:rFonts w:ascii="Cambria Math" w:eastAsia="Cambria Math" w:hAnsi="Cambria Math" w:cs="Cambria Math"/>
                </w:rPr>
                <m:t>14)</m:t>
              </m:r>
            </m:e>
          </m:eqArr>
        </m:oMath>
      </m:oMathPara>
    </w:p>
    <w:p w14:paraId="10B87AA6" w14:textId="3A6AB2B0" w:rsidR="007E7FE3" w:rsidRDefault="003E3CDF" w:rsidP="003E3CDF">
      <w:pPr>
        <w:pStyle w:val="b"/>
        <w:spacing w:before="31" w:after="31"/>
        <w:ind w:firstLineChars="0" w:firstLine="0"/>
        <w:rPr>
          <w:rFonts w:cs="Times New Roman"/>
        </w:rPr>
      </w:pPr>
      <w:r>
        <w:rPr>
          <w:rFonts w:cs="Times New Roman" w:hint="eastAsia"/>
        </w:rPr>
        <w:t>其中，</w:t>
      </w:r>
      <m:oMath>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f</m:t>
            </m:r>
          </m:sub>
        </m:sSub>
      </m:oMath>
      <w:r>
        <w:rPr>
          <w:rFonts w:cs="Times New Roman" w:hint="eastAsia"/>
        </w:rPr>
        <w:t>表示扩散系数；</w:t>
      </w:r>
      <m:oMath>
        <m:sSub>
          <m:sSubPr>
            <m:ctrlPr>
              <w:rPr>
                <w:rFonts w:ascii="Cambria Math" w:eastAsia="Cambria Math" w:hAnsi="Cambria Math" w:cs="Cambria Math"/>
                <w:i/>
              </w:rPr>
            </m:ctrlPr>
          </m:sSubPr>
          <m:e>
            <m:r>
              <m:rPr>
                <m:sty m:val="bi"/>
              </m:rPr>
              <w:rPr>
                <w:rFonts w:ascii="Cambria Math" w:eastAsia="Cambria Math" w:hAnsi="Cambria Math" w:cs="Cambria Math"/>
              </w:rPr>
              <m:t>x</m:t>
            </m:r>
          </m:e>
          <m:sub>
            <m:r>
              <w:rPr>
                <w:rFonts w:ascii="Cambria Math" w:eastAsia="Cambria Math" w:hAnsi="Cambria Math" w:cs="Cambria Math"/>
              </w:rPr>
              <m:t>ij</m:t>
            </m:r>
          </m:sub>
        </m:sSub>
        <m:r>
          <w:rPr>
            <w:rFonts w:ascii="Cambria Math" w:hAnsi="Cambria Math" w:cs="Times New Roman" w:hint="eastAsia"/>
          </w:rPr>
          <m:t>=</m:t>
        </m:r>
        <m:sSub>
          <m:sSubPr>
            <m:ctrlPr>
              <w:rPr>
                <w:rFonts w:ascii="Cambria Math" w:hAnsi="Cambria Math" w:cs="Times New Roman"/>
                <w:i/>
              </w:rPr>
            </m:ctrlPr>
          </m:sSubPr>
          <m:e>
            <m:r>
              <m:rPr>
                <m:sty m:val="bi"/>
              </m:rP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i</m:t>
            </m:r>
          </m:sub>
        </m:sSub>
        <m:r>
          <w:rPr>
            <w:rFonts w:ascii="微软雅黑" w:eastAsia="微软雅黑" w:hAnsi="微软雅黑" w:cs="微软雅黑" w:hint="eastAsia"/>
          </w:rPr>
          <m:t>-</m:t>
        </m:r>
        <m:sSub>
          <m:sSubPr>
            <m:ctrlPr>
              <w:rPr>
                <w:rFonts w:ascii="Cambria Math" w:hAnsi="Cambria Math" w:cs="Times New Roman"/>
                <w:i/>
              </w:rPr>
            </m:ctrlPr>
          </m:sSubPr>
          <m:e>
            <m:r>
              <m:rPr>
                <m:sty m:val="bi"/>
              </m:rPr>
              <w:rPr>
                <w:rFonts w:ascii="Cambria Math" w:hAnsi="Cambria Math" w:cs="Times New Roman" w:hint="eastAsia"/>
              </w:rPr>
              <m:t>x</m:t>
            </m:r>
            <m:ctrlPr>
              <w:rPr>
                <w:rFonts w:ascii="Cambria Math" w:eastAsia="微软雅黑" w:hAnsi="Cambria Math" w:cs="微软雅黑"/>
                <w:i/>
              </w:rPr>
            </m:ctrlPr>
          </m:e>
          <m:sub>
            <m:r>
              <w:rPr>
                <w:rFonts w:ascii="Cambria Math" w:hAnsi="Cambria Math" w:cs="Times New Roman"/>
              </w:rPr>
              <m:t>j</m:t>
            </m:r>
          </m:sub>
        </m:sSub>
      </m:oMath>
      <w:r>
        <w:rPr>
          <w:rFonts w:cs="Times New Roman" w:hint="eastAsia"/>
        </w:rPr>
        <w:t>表示粒子</w:t>
      </w:r>
      <m:oMath>
        <m:r>
          <w:rPr>
            <w:rFonts w:ascii="Cambria Math" w:hAnsi="Cambria Math" w:cs="Times New Roman" w:hint="eastAsia"/>
          </w:rPr>
          <m:t>i</m:t>
        </m:r>
      </m:oMath>
      <w:r>
        <w:rPr>
          <w:rFonts w:cs="Times New Roman" w:hint="eastAsia"/>
        </w:rPr>
        <w:t>和</w:t>
      </w:r>
      <m:oMath>
        <m:r>
          <w:rPr>
            <w:rFonts w:ascii="Cambria Math" w:hAnsi="Cambria Math" w:cs="Times New Roman"/>
          </w:rPr>
          <m:t>j</m:t>
        </m:r>
      </m:oMath>
      <w:r>
        <w:rPr>
          <w:rFonts w:cs="Times New Roman" w:hint="eastAsia"/>
        </w:rPr>
        <w:t>之间的距离向量</w:t>
      </w:r>
      <w:r w:rsidR="00DF5415">
        <w:rPr>
          <w:rFonts w:cs="Times New Roman" w:hint="eastAsia"/>
        </w:rPr>
        <w:t>；</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DF5415" w:rsidRPr="00DF5415">
        <w:rPr>
          <w:rFonts w:cs="Times New Roman" w:hint="eastAsia"/>
        </w:rPr>
        <w:t>表示粒子的静止体积。</w:t>
      </w:r>
    </w:p>
    <w:p w14:paraId="2A55E607" w14:textId="7AB04AB3" w:rsidR="00E41282" w:rsidRPr="00E41282" w:rsidRDefault="00E41282" w:rsidP="00E41282">
      <w:pPr>
        <w:widowControl/>
        <w:ind w:firstLine="480"/>
        <w:rPr>
          <w:kern w:val="0"/>
          <w:szCs w:val="24"/>
        </w:rPr>
      </w:pPr>
      <w:r w:rsidRPr="00E41282">
        <w:rPr>
          <w:rFonts w:hint="eastAsia"/>
          <w:kern w:val="0"/>
          <w:szCs w:val="24"/>
        </w:rPr>
        <w:t>本研究基于以上模型，拟引入新的应力计算方案来修正粘性项的计算。</w:t>
      </w:r>
    </w:p>
    <w:p w14:paraId="7775CA77" w14:textId="6B18263E" w:rsidR="003D3954" w:rsidRDefault="00AE7694" w:rsidP="00833704">
      <w:pPr>
        <w:pStyle w:val="3"/>
      </w:pPr>
      <w:bookmarkStart w:id="44" w:name="_Toc184635843"/>
      <w:r>
        <w:rPr>
          <w:rFonts w:hint="eastAsia"/>
        </w:rPr>
        <w:t>3</w:t>
      </w:r>
      <w:r w:rsidRPr="00234340">
        <w:rPr>
          <w:rFonts w:hint="eastAsia"/>
        </w:rPr>
        <w:t>.</w:t>
      </w:r>
      <w:r>
        <w:rPr>
          <w:rFonts w:hint="eastAsia"/>
        </w:rPr>
        <w:t>1</w:t>
      </w:r>
      <w:r w:rsidRPr="00234340">
        <w:rPr>
          <w:rFonts w:hint="eastAsia"/>
        </w:rPr>
        <w:t>.2</w:t>
      </w:r>
      <w:r w:rsidR="00EE242A">
        <w:rPr>
          <w:rFonts w:hint="eastAsia"/>
        </w:rPr>
        <w:t>基于单一聚合物构象张量的两相粘度模型</w:t>
      </w:r>
      <w:bookmarkEnd w:id="44"/>
    </w:p>
    <w:p w14:paraId="7937E5A6" w14:textId="339E4B67" w:rsidR="00487D2E" w:rsidRDefault="008364AE" w:rsidP="00487D2E">
      <w:pPr>
        <w:widowControl/>
        <w:ind w:firstLine="480"/>
        <w:rPr>
          <w:kern w:val="0"/>
          <w:szCs w:val="24"/>
        </w:rPr>
      </w:pPr>
      <w:r w:rsidRPr="008364AE">
        <w:rPr>
          <w:kern w:val="0"/>
          <w:szCs w:val="24"/>
        </w:rPr>
        <w:t>聚合物流体为模拟非牛顿流体提供了一种方法。聚合物赋予流体粘弹性，并且其浓度影响流体在聚合物上的润滑效果以及聚合物之间的摩擦，从而产生整体的粘弹性效应。在非牛顿流体动力学中，构象张量</w:t>
      </w:r>
      <w:r w:rsidR="00351AF8" w:rsidRPr="00607BAC">
        <w:rPr>
          <w:kern w:val="0"/>
          <w:szCs w:val="24"/>
          <w:vertAlign w:val="superscript"/>
        </w:rPr>
        <w:fldChar w:fldCharType="begin"/>
      </w:r>
      <w:r w:rsidR="00351AF8" w:rsidRPr="00607BAC">
        <w:rPr>
          <w:kern w:val="0"/>
          <w:szCs w:val="24"/>
          <w:vertAlign w:val="superscript"/>
        </w:rPr>
        <w:instrText xml:space="preserve"> REF _Ref184640571 \r \h </w:instrText>
      </w:r>
      <w:r w:rsidR="00607BAC">
        <w:rPr>
          <w:kern w:val="0"/>
          <w:szCs w:val="24"/>
          <w:vertAlign w:val="superscript"/>
        </w:rPr>
        <w:instrText xml:space="preserve"> \* MERGEFORMAT </w:instrText>
      </w:r>
      <w:r w:rsidR="00351AF8" w:rsidRPr="00607BAC">
        <w:rPr>
          <w:kern w:val="0"/>
          <w:szCs w:val="24"/>
          <w:vertAlign w:val="superscript"/>
        </w:rPr>
      </w:r>
      <w:r w:rsidR="00351AF8" w:rsidRPr="00607BAC">
        <w:rPr>
          <w:kern w:val="0"/>
          <w:szCs w:val="24"/>
          <w:vertAlign w:val="superscript"/>
        </w:rPr>
        <w:fldChar w:fldCharType="separate"/>
      </w:r>
      <w:r w:rsidR="00E11DD5">
        <w:rPr>
          <w:kern w:val="0"/>
          <w:szCs w:val="24"/>
          <w:vertAlign w:val="superscript"/>
        </w:rPr>
        <w:fldChar w:fldCharType="begin"/>
      </w:r>
      <w:r w:rsidR="00E11DD5">
        <w:rPr>
          <w:kern w:val="0"/>
          <w:szCs w:val="24"/>
          <w:vertAlign w:val="superscript"/>
        </w:rPr>
        <w:instrText xml:space="preserve"> REF _Ref184640571 \r \h </w:instrText>
      </w:r>
      <w:r w:rsidR="00E11DD5">
        <w:rPr>
          <w:kern w:val="0"/>
          <w:szCs w:val="24"/>
          <w:vertAlign w:val="superscript"/>
        </w:rPr>
      </w:r>
      <w:r w:rsidR="00E11DD5">
        <w:rPr>
          <w:kern w:val="0"/>
          <w:szCs w:val="24"/>
          <w:vertAlign w:val="superscript"/>
        </w:rPr>
        <w:fldChar w:fldCharType="separate"/>
      </w:r>
      <w:r w:rsidR="00E11DD5">
        <w:rPr>
          <w:kern w:val="0"/>
          <w:szCs w:val="24"/>
          <w:vertAlign w:val="superscript"/>
        </w:rPr>
        <w:t>[39]</w:t>
      </w:r>
      <w:r w:rsidR="00E11DD5">
        <w:rPr>
          <w:kern w:val="0"/>
          <w:szCs w:val="24"/>
          <w:vertAlign w:val="superscript"/>
        </w:rPr>
        <w:fldChar w:fldCharType="end"/>
      </w:r>
      <w:r w:rsidR="00351AF8" w:rsidRPr="00607BAC">
        <w:rPr>
          <w:kern w:val="0"/>
          <w:szCs w:val="24"/>
          <w:vertAlign w:val="superscript"/>
        </w:rPr>
        <w:fldChar w:fldCharType="end"/>
      </w:r>
      <w:r w:rsidRPr="008364AE">
        <w:rPr>
          <w:kern w:val="0"/>
          <w:szCs w:val="24"/>
        </w:rPr>
        <w:t>可用于控制聚合物流体的粘弹性应力。</w:t>
      </w:r>
      <w:r w:rsidR="00487D2E" w:rsidRPr="00487D2E">
        <w:rPr>
          <w:kern w:val="0"/>
          <w:szCs w:val="24"/>
        </w:rPr>
        <w:t>聚合物流体模型定义了聚合物应力张量，即流体的粘弹性应力，如下所示：</w:t>
      </w:r>
    </w:p>
    <w:p w14:paraId="3DCA44BF" w14:textId="45166B06" w:rsidR="00487D2E" w:rsidRPr="00487D2E" w:rsidRDefault="009B75B5" w:rsidP="00487D2E">
      <w:pPr>
        <w:widowControl/>
        <w:ind w:firstLine="482"/>
        <w:rPr>
          <w:b/>
          <w:bCs/>
        </w:rPr>
      </w:pPr>
      <m:oMathPara>
        <m:oMath>
          <m:eqArr>
            <m:eqArrPr>
              <m:maxDist m:val="1"/>
              <m:ctrlPr>
                <w:rPr>
                  <w:rFonts w:ascii="Cambria Math" w:hAnsi="Cambria Math"/>
                  <w:b/>
                  <w:bCs/>
                  <w:i/>
                </w:rPr>
              </m:ctrlPr>
            </m:eqArrPr>
            <m:e>
              <m:r>
                <m:rPr>
                  <m:sty m:val="bi"/>
                </m:rPr>
                <w:rPr>
                  <w:rFonts w:ascii="Cambria Math" w:hAnsi="Cambria Math" w:cs="宋体"/>
                </w:rPr>
                <m:t>σ</m:t>
              </m:r>
              <m:r>
                <m:rPr>
                  <m:sty m:val="bi"/>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η</m:t>
                  </m:r>
                </m:e>
                <m:sub>
                  <m:r>
                    <w:rPr>
                      <w:rFonts w:ascii="Cambria Math" w:hAnsi="Cambria Math"/>
                    </w:rPr>
                    <m:t>s</m:t>
                  </m:r>
                </m:sub>
              </m:sSub>
              <m:r>
                <m:rPr>
                  <m:sty m:val="bi"/>
                </m:rPr>
                <w:rPr>
                  <w:rFonts w:ascii="Cambria Math" w:hAnsi="Cambria Math"/>
                </w:rPr>
                <m:t>s</m:t>
              </m:r>
              <m:d>
                <m:dPr>
                  <m:ctrlPr>
                    <w:rPr>
                      <w:rFonts w:ascii="Cambria Math" w:hAnsi="Cambria Math"/>
                      <w:b/>
                      <w:bCs/>
                      <w:i/>
                    </w:rPr>
                  </m:ctrlPr>
                </m:dPr>
                <m:e>
                  <m:r>
                    <m:rPr>
                      <m:sty m:val="b"/>
                    </m:rPr>
                    <w:rPr>
                      <w:rFonts w:ascii="Cambria Math" w:hAnsi="Cambria Math"/>
                    </w:rPr>
                    <m:t>C</m:t>
                  </m:r>
                </m:e>
              </m:d>
              <m:r>
                <m:rPr>
                  <m:sty m:val="bi"/>
                </m:rPr>
                <w:rPr>
                  <w:rFonts w:ascii="Cambria Math" w:hAnsi="Cambria Math" w:cs="宋体"/>
                </w:rPr>
                <m:t>#</m:t>
              </m:r>
              <m:d>
                <m:dPr>
                  <m:ctrlPr>
                    <w:rPr>
                      <w:rFonts w:ascii="Cambria Math" w:hAnsi="Cambria Math"/>
                      <w:b/>
                      <w:bCs/>
                      <w:i/>
                    </w:rPr>
                  </m:ctrlPr>
                </m:dPr>
                <m:e>
                  <m:r>
                    <m:rPr>
                      <m:sty m:val="p"/>
                    </m:rPr>
                    <w:rPr>
                      <w:rFonts w:ascii="Cambria Math" w:hAnsi="Cambria Math"/>
                    </w:rPr>
                    <m:t>3-</m:t>
                  </m:r>
                  <m:r>
                    <w:rPr>
                      <w:rFonts w:ascii="Cambria Math" w:hAnsi="Cambria Math"/>
                    </w:rPr>
                    <m:t>15</m:t>
                  </m:r>
                </m:e>
              </m:d>
              <m:ctrlPr>
                <w:rPr>
                  <w:rFonts w:ascii="Cambria Math" w:hAnsi="Cambria Math" w:cs="宋体"/>
                  <w:b/>
                  <w:bCs/>
                  <w:i/>
                </w:rPr>
              </m:ctrlPr>
            </m:e>
          </m:eqArr>
        </m:oMath>
      </m:oMathPara>
    </w:p>
    <w:p w14:paraId="31AE8D0A" w14:textId="77777777" w:rsidR="00C55896" w:rsidRDefault="00487D2E" w:rsidP="00487D2E">
      <w:pPr>
        <w:widowControl/>
        <w:ind w:firstLineChars="0" w:firstLine="0"/>
        <w:rPr>
          <w:kern w:val="0"/>
          <w:szCs w:val="24"/>
        </w:rPr>
      </w:pPr>
      <w:r>
        <w:rPr>
          <w:rFonts w:hint="eastAsia"/>
          <w:kern w:val="0"/>
          <w:szCs w:val="24"/>
        </w:rPr>
        <w:t>其中，</w:t>
      </w:r>
      <m:oMath>
        <m:sSub>
          <m:sSubPr>
            <m:ctrlPr>
              <w:rPr>
                <w:rFonts w:ascii="Cambria Math" w:hAnsi="Cambria Math"/>
                <w:kern w:val="0"/>
                <w:szCs w:val="24"/>
              </w:rPr>
            </m:ctrlPr>
          </m:sSubPr>
          <m:e>
            <m:r>
              <w:rPr>
                <w:rFonts w:ascii="Cambria Math" w:hAnsi="Cambria Math"/>
                <w:kern w:val="0"/>
                <w:szCs w:val="24"/>
              </w:rPr>
              <m:t>η</m:t>
            </m:r>
          </m:e>
          <m:sub>
            <m:r>
              <w:rPr>
                <w:rFonts w:ascii="Cambria Math" w:hAnsi="Cambria Math"/>
                <w:kern w:val="0"/>
                <w:szCs w:val="24"/>
              </w:rPr>
              <m:t>s</m:t>
            </m:r>
          </m:sub>
        </m:sSub>
      </m:oMath>
      <w:r w:rsidRPr="00487D2E">
        <w:rPr>
          <w:rFonts w:hint="eastAsia"/>
          <w:kern w:val="0"/>
          <w:szCs w:val="24"/>
        </w:rPr>
        <w:t>是混合粘度，</w:t>
      </w:r>
      <m:oMath>
        <m:r>
          <w:rPr>
            <w:rFonts w:ascii="Cambria Math" w:hAnsi="Cambria Math"/>
            <w:kern w:val="0"/>
            <w:szCs w:val="24"/>
          </w:rPr>
          <m:t>c</m:t>
        </m:r>
      </m:oMath>
      <w:r w:rsidRPr="00487D2E">
        <w:rPr>
          <w:rFonts w:hint="eastAsia"/>
          <w:kern w:val="0"/>
          <w:szCs w:val="24"/>
        </w:rPr>
        <w:t>是混合物中的溶质浓度。</w:t>
      </w:r>
    </w:p>
    <w:p w14:paraId="19270111" w14:textId="10EFE5E5" w:rsidR="00487D2E" w:rsidRDefault="00487D2E" w:rsidP="00C55896">
      <w:pPr>
        <w:widowControl/>
        <w:ind w:firstLine="480"/>
        <w:rPr>
          <w:kern w:val="0"/>
          <w:szCs w:val="24"/>
        </w:rPr>
      </w:pPr>
      <w:r w:rsidRPr="00487D2E">
        <w:rPr>
          <w:rFonts w:hint="eastAsia"/>
          <w:kern w:val="0"/>
          <w:szCs w:val="24"/>
        </w:rPr>
        <w:lastRenderedPageBreak/>
        <w:t>为了将其引入混合模型的计算，需要将聚合物流体模型的参数与混合模型进行联系。在混合模型中，相的浓度由相的体积分数直接定义</w:t>
      </w:r>
      <w:r>
        <w:rPr>
          <w:rFonts w:hint="eastAsia"/>
          <w:kern w:val="0"/>
          <w:szCs w:val="24"/>
        </w:rPr>
        <w:t>，基于两个概念的相通性</w:t>
      </w:r>
      <w:r w:rsidRPr="00487D2E">
        <w:rPr>
          <w:rFonts w:hint="eastAsia"/>
          <w:kern w:val="0"/>
          <w:szCs w:val="24"/>
        </w:rPr>
        <w:t>，我们可以</w:t>
      </w:r>
      <w:r>
        <w:rPr>
          <w:rFonts w:hint="eastAsia"/>
          <w:kern w:val="0"/>
          <w:szCs w:val="24"/>
        </w:rPr>
        <w:t>用</w:t>
      </w:r>
      <w:r w:rsidRPr="00487D2E">
        <w:rPr>
          <w:rFonts w:hint="eastAsia"/>
          <w:kern w:val="0"/>
          <w:szCs w:val="24"/>
        </w:rPr>
        <w:t>体积分数</w:t>
      </w:r>
      <m:oMath>
        <m:r>
          <w:rPr>
            <w:rFonts w:ascii="Cambria Math" w:hAnsi="Cambria Math"/>
            <w:kern w:val="0"/>
            <w:szCs w:val="24"/>
          </w:rPr>
          <m:t>α</m:t>
        </m:r>
      </m:oMath>
      <w:r>
        <w:rPr>
          <w:rFonts w:hint="eastAsia"/>
          <w:kern w:val="0"/>
          <w:szCs w:val="24"/>
        </w:rPr>
        <w:t>直接</w:t>
      </w:r>
      <w:r w:rsidRPr="00487D2E">
        <w:rPr>
          <w:rFonts w:hint="eastAsia"/>
          <w:kern w:val="0"/>
          <w:szCs w:val="24"/>
        </w:rPr>
        <w:t>替换溶质浓度</w:t>
      </w:r>
      <m:oMath>
        <m:r>
          <w:rPr>
            <w:rFonts w:ascii="Cambria Math" w:hAnsi="Cambria Math"/>
            <w:kern w:val="0"/>
            <w:szCs w:val="24"/>
          </w:rPr>
          <m:t>c</m:t>
        </m:r>
      </m:oMath>
      <w:r w:rsidR="00C55896">
        <w:rPr>
          <w:rFonts w:hint="eastAsia"/>
          <w:iCs/>
          <w:kern w:val="0"/>
          <w:szCs w:val="24"/>
        </w:rPr>
        <w:t>，即</w:t>
      </w:r>
      <m:oMath>
        <m:r>
          <m:rPr>
            <m:sty m:val="bi"/>
          </m:rPr>
          <w:rPr>
            <w:rFonts w:ascii="Cambria Math" w:hAnsi="Cambria Math" w:cs="宋体"/>
          </w:rPr>
          <m:t>σ</m:t>
        </m:r>
        <m:r>
          <m:rPr>
            <m:sty m:val="bi"/>
          </m:rPr>
          <w:rPr>
            <w:rFonts w:ascii="Cambria Math" w:hAnsi="Cambria Math"/>
          </w:rPr>
          <m:t>=</m:t>
        </m:r>
        <m:r>
          <w:rPr>
            <w:rFonts w:ascii="Cambria Math" w:hAnsi="Cambria Math"/>
          </w:rPr>
          <m:t>α</m:t>
        </m:r>
        <m:sSub>
          <m:sSubPr>
            <m:ctrlPr>
              <w:rPr>
                <w:rFonts w:ascii="Cambria Math" w:hAnsi="Cambria Math"/>
                <w:i/>
              </w:rPr>
            </m:ctrlPr>
          </m:sSubPr>
          <m:e>
            <m:r>
              <w:rPr>
                <w:rFonts w:ascii="Cambria Math" w:hAnsi="Cambria Math"/>
              </w:rPr>
              <m:t>η</m:t>
            </m:r>
          </m:e>
          <m:sub>
            <m:r>
              <w:rPr>
                <w:rFonts w:ascii="Cambria Math" w:hAnsi="Cambria Math"/>
              </w:rPr>
              <m:t>s</m:t>
            </m:r>
          </m:sub>
        </m:sSub>
        <m:r>
          <m:rPr>
            <m:sty m:val="bi"/>
          </m:rPr>
          <w:rPr>
            <w:rFonts w:ascii="Cambria Math" w:hAnsi="Cambria Math"/>
          </w:rPr>
          <m:t>s</m:t>
        </m:r>
        <m:d>
          <m:dPr>
            <m:ctrlPr>
              <w:rPr>
                <w:rFonts w:ascii="Cambria Math" w:hAnsi="Cambria Math"/>
                <w:b/>
                <w:bCs/>
                <w:i/>
              </w:rPr>
            </m:ctrlPr>
          </m:dPr>
          <m:e>
            <m:r>
              <m:rPr>
                <m:sty m:val="b"/>
              </m:rPr>
              <w:rPr>
                <w:rFonts w:ascii="Cambria Math" w:hAnsi="Cambria Math"/>
              </w:rPr>
              <m:t>C</m:t>
            </m:r>
          </m:e>
        </m:d>
      </m:oMath>
      <w:r w:rsidRPr="00487D2E">
        <w:rPr>
          <w:rFonts w:hint="eastAsia"/>
          <w:kern w:val="0"/>
          <w:szCs w:val="24"/>
        </w:rPr>
        <w:t>。</w:t>
      </w:r>
    </w:p>
    <w:p w14:paraId="2CAC0613" w14:textId="19DA222B" w:rsidR="00C55896" w:rsidRPr="00C55896" w:rsidRDefault="00C55896" w:rsidP="00C55896">
      <w:pPr>
        <w:widowControl/>
        <w:ind w:firstLine="480"/>
        <w:rPr>
          <w:kern w:val="0"/>
          <w:szCs w:val="24"/>
        </w:rPr>
      </w:pPr>
      <w:r>
        <w:rPr>
          <w:rFonts w:hint="eastAsia"/>
          <w:kern w:val="0"/>
          <w:szCs w:val="24"/>
        </w:rPr>
        <w:t>进一步地，对称正定的聚合物构象张量</w:t>
      </w:r>
      <m:oMath>
        <m:r>
          <m:rPr>
            <m:sty m:val="b"/>
          </m:rPr>
          <w:rPr>
            <w:rFonts w:ascii="Cambria Math" w:hAnsi="Cambria Math"/>
            <w:kern w:val="0"/>
            <w:szCs w:val="24"/>
          </w:rPr>
          <m:t>C</m:t>
        </m:r>
      </m:oMath>
      <w:r w:rsidRPr="00C55896">
        <w:rPr>
          <w:rFonts w:hint="eastAsia"/>
          <w:kern w:val="0"/>
          <w:szCs w:val="24"/>
        </w:rPr>
        <w:t>按如下方式演化：</w:t>
      </w:r>
    </w:p>
    <w:p w14:paraId="605D8D8E" w14:textId="7D69B006" w:rsidR="00C55896" w:rsidRPr="00C55896" w:rsidRDefault="009B75B5" w:rsidP="00487D2E">
      <w:pPr>
        <w:widowControl/>
        <w:ind w:firstLineChars="0" w:firstLine="0"/>
        <w:rPr>
          <w:b/>
          <w:bCs/>
          <w:iCs/>
        </w:rPr>
      </w:pPr>
      <m:oMathPara>
        <m:oMath>
          <m:eqArr>
            <m:eqArrPr>
              <m:maxDist m:val="1"/>
              <m:ctrlPr>
                <w:rPr>
                  <w:rFonts w:ascii="Cambria Math" w:hAnsi="Cambria Math"/>
                  <w:b/>
                  <w:bCs/>
                  <w:i/>
                </w:rPr>
              </m:ctrlPr>
            </m:eqArrPr>
            <m:e>
              <m:f>
                <m:fPr>
                  <m:ctrlPr>
                    <w:rPr>
                      <w:rFonts w:ascii="Cambria Math" w:hAnsi="Cambria Math"/>
                      <w:b/>
                      <w:bCs/>
                      <w:iCs/>
                    </w:rPr>
                  </m:ctrlPr>
                </m:fPr>
                <m:num>
                  <m:r>
                    <w:rPr>
                      <w:rFonts w:ascii="Cambria Math" w:hAnsi="Cambria Math"/>
                    </w:rPr>
                    <m:t>D</m:t>
                  </m:r>
                  <m:r>
                    <m:rPr>
                      <m:sty m:val="b"/>
                    </m:rPr>
                    <w:rPr>
                      <w:rFonts w:ascii="Cambria Math" w:hAnsi="Cambria Math"/>
                    </w:rPr>
                    <m:t>C</m:t>
                  </m:r>
                </m:num>
                <m:den>
                  <m:r>
                    <w:rPr>
                      <w:rFonts w:ascii="Cambria Math" w:hAnsi="Cambria Math"/>
                    </w:rPr>
                    <m:t>Dt</m:t>
                  </m:r>
                </m:den>
              </m:f>
              <m:r>
                <m:rPr>
                  <m:sty m:val="bi"/>
                </m:rPr>
                <w:rPr>
                  <w:rFonts w:ascii="Cambria Math" w:hAnsi="Cambria Math" w:hint="eastAsia"/>
                </w:rPr>
                <m:t>=</m:t>
              </m:r>
              <m:r>
                <m:rPr>
                  <m:sty m:val="b"/>
                </m:rPr>
                <w:rPr>
                  <w:rFonts w:ascii="Cambria Math" w:hAnsi="Cambria Math"/>
                </w:rPr>
                <m:t>C</m:t>
              </m:r>
              <m:r>
                <m:rPr>
                  <m:sty m:val="p"/>
                </m:rPr>
                <w:rPr>
                  <w:rFonts w:ascii="Cambria Math" w:hAnsi="Cambria Math"/>
                </w:rPr>
                <m:t>∇</m:t>
              </m:r>
              <m:r>
                <m:rPr>
                  <m:sty m:val="bi"/>
                </m:rPr>
                <w:rPr>
                  <w:rFonts w:ascii="Cambria Math" w:hAnsi="Cambria Math"/>
                </w:rPr>
                <m:t>v+</m:t>
              </m:r>
              <m:r>
                <m:rPr>
                  <m:sty m:val="p"/>
                </m:rPr>
                <w:rPr>
                  <w:rFonts w:ascii="Cambria Math" w:hAnsi="Cambria Math"/>
                </w:rPr>
                <m:t>∇</m:t>
              </m:r>
              <m:sSup>
                <m:sSupPr>
                  <m:ctrlPr>
                    <w:rPr>
                      <w:rFonts w:ascii="Cambria Math" w:hAnsi="Cambria Math"/>
                      <w:b/>
                      <w:bCs/>
                      <w:i/>
                    </w:rPr>
                  </m:ctrlPr>
                </m:sSupPr>
                <m:e>
                  <m:r>
                    <m:rPr>
                      <m:sty m:val="bi"/>
                    </m:rPr>
                    <w:rPr>
                      <w:rFonts w:ascii="Cambria Math" w:hAnsi="Cambria Math"/>
                    </w:rPr>
                    <m:t>v</m:t>
                  </m:r>
                </m:e>
                <m:sup>
                  <m:r>
                    <m:rPr>
                      <m:sty m:val="p"/>
                    </m:rPr>
                    <w:rPr>
                      <w:rFonts w:ascii="Cambria Math" w:hAnsi="Cambria Math"/>
                    </w:rPr>
                    <m:t>T</m:t>
                  </m:r>
                </m:sup>
              </m:sSup>
              <m:r>
                <m:rPr>
                  <m:sty m:val="b"/>
                </m:rPr>
                <w:rPr>
                  <w:rFonts w:ascii="Cambria Math" w:hAnsi="Cambria Math"/>
                </w:rPr>
                <m:t>C-</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λ</m:t>
                  </m:r>
                </m:den>
              </m:f>
              <m:r>
                <m:rPr>
                  <m:sty m:val="bi"/>
                </m:rPr>
                <w:rPr>
                  <w:rFonts w:ascii="Cambria Math" w:hAnsi="Cambria Math"/>
                </w:rPr>
                <m:t>s</m:t>
              </m:r>
              <m:d>
                <m:dPr>
                  <m:ctrlPr>
                    <w:rPr>
                      <w:rFonts w:ascii="Cambria Math" w:hAnsi="Cambria Math"/>
                      <w:b/>
                      <w:bCs/>
                      <w:i/>
                    </w:rPr>
                  </m:ctrlPr>
                </m:dPr>
                <m:e>
                  <m:r>
                    <m:rPr>
                      <m:sty m:val="b"/>
                    </m:rPr>
                    <w:rPr>
                      <w:rFonts w:ascii="Cambria Math" w:hAnsi="Cambria Math"/>
                    </w:rPr>
                    <m:t>C</m:t>
                  </m:r>
                </m:e>
              </m:d>
              <m:r>
                <m:rPr>
                  <m:sty m:val="bi"/>
                </m:rPr>
                <w:rPr>
                  <w:rFonts w:ascii="Cambria Math" w:hAnsi="Cambria Math"/>
                </w:rPr>
                <m:t>#</m:t>
              </m:r>
              <m:d>
                <m:dPr>
                  <m:ctrlPr>
                    <w:rPr>
                      <w:rFonts w:ascii="Cambria Math" w:hAnsi="Cambria Math"/>
                      <w:b/>
                      <w:bCs/>
                      <w:i/>
                    </w:rPr>
                  </m:ctrlPr>
                </m:dPr>
                <m:e>
                  <m:r>
                    <m:rPr>
                      <m:sty m:val="p"/>
                    </m:rPr>
                    <w:rPr>
                      <w:rFonts w:ascii="Cambria Math" w:hAnsi="Cambria Math"/>
                    </w:rPr>
                    <m:t>3-</m:t>
                  </m:r>
                  <m:r>
                    <w:rPr>
                      <w:rFonts w:ascii="Cambria Math" w:hAnsi="Cambria Math"/>
                    </w:rPr>
                    <m:t>16</m:t>
                  </m:r>
                </m:e>
              </m:d>
              <m:ctrlPr>
                <w:rPr>
                  <w:rFonts w:ascii="Cambria Math" w:hAnsi="Cambria Math"/>
                  <w:b/>
                  <w:bCs/>
                  <w:i/>
                  <w:iCs/>
                </w:rPr>
              </m:ctrlPr>
            </m:e>
          </m:eqArr>
        </m:oMath>
      </m:oMathPara>
    </w:p>
    <w:p w14:paraId="6D5588C4" w14:textId="77777777" w:rsidR="00064A86" w:rsidRDefault="00855927" w:rsidP="00FF02A1">
      <w:pPr>
        <w:widowControl/>
        <w:ind w:firstLineChars="0" w:firstLine="0"/>
        <w:rPr>
          <w:kern w:val="0"/>
          <w:szCs w:val="24"/>
        </w:rPr>
      </w:pPr>
      <w:r>
        <w:rPr>
          <w:rFonts w:hint="eastAsia"/>
          <w:kern w:val="0"/>
          <w:szCs w:val="24"/>
        </w:rPr>
        <w:t>其中，</w:t>
      </w:r>
      <m:oMath>
        <m:r>
          <m:rPr>
            <m:sty m:val="p"/>
          </m:rPr>
          <w:rPr>
            <w:rFonts w:ascii="Cambria Math" w:hAnsi="Cambria Math"/>
            <w:kern w:val="0"/>
            <w:szCs w:val="24"/>
          </w:rPr>
          <m:t>λ</m:t>
        </m:r>
      </m:oMath>
      <w:r w:rsidRPr="00487D2E">
        <w:rPr>
          <w:rFonts w:hint="eastAsia"/>
          <w:kern w:val="0"/>
          <w:szCs w:val="24"/>
        </w:rPr>
        <w:t>是</w:t>
      </w:r>
      <w:r>
        <w:rPr>
          <w:rFonts w:hint="eastAsia"/>
          <w:kern w:val="0"/>
          <w:szCs w:val="24"/>
        </w:rPr>
        <w:t>弛豫时间，表示流体的弹性性能。该</w:t>
      </w:r>
      <w:r w:rsidRPr="00FF02A1">
        <w:rPr>
          <w:kern w:val="0"/>
          <w:szCs w:val="24"/>
        </w:rPr>
        <w:t>模型只能描述粘弹性</w:t>
      </w:r>
      <w:r w:rsidRPr="00FF02A1">
        <w:rPr>
          <w:rFonts w:hint="eastAsia"/>
          <w:kern w:val="0"/>
          <w:szCs w:val="24"/>
        </w:rPr>
        <w:t>牛顿</w:t>
      </w:r>
      <w:r w:rsidRPr="00FF02A1">
        <w:rPr>
          <w:kern w:val="0"/>
          <w:szCs w:val="24"/>
        </w:rPr>
        <w:t>流体</w:t>
      </w:r>
      <w:r w:rsidR="00064A86">
        <w:rPr>
          <w:rFonts w:hint="eastAsia"/>
          <w:kern w:val="0"/>
          <w:szCs w:val="24"/>
        </w:rPr>
        <w:t>。</w:t>
      </w:r>
    </w:p>
    <w:p w14:paraId="78E4CB51" w14:textId="679E359E" w:rsidR="00C55896" w:rsidRDefault="00855927" w:rsidP="00064A86">
      <w:pPr>
        <w:widowControl/>
        <w:ind w:firstLine="480"/>
        <w:rPr>
          <w:kern w:val="0"/>
          <w:szCs w:val="24"/>
        </w:rPr>
      </w:pPr>
      <w:r w:rsidRPr="00FF02A1">
        <w:rPr>
          <w:kern w:val="0"/>
          <w:szCs w:val="24"/>
        </w:rPr>
        <w:t>为了模拟非牛顿流体，</w:t>
      </w:r>
      <w:r w:rsidR="00D318E4">
        <w:rPr>
          <w:rFonts w:hint="eastAsia"/>
          <w:kern w:val="0"/>
          <w:szCs w:val="24"/>
        </w:rPr>
        <w:t>需要</w:t>
      </w:r>
      <w:r w:rsidRPr="00FF02A1">
        <w:rPr>
          <w:rFonts w:hint="eastAsia"/>
          <w:kern w:val="0"/>
          <w:szCs w:val="24"/>
        </w:rPr>
        <w:t>引入</w:t>
      </w:r>
      <w:r w:rsidRPr="00FF02A1">
        <w:rPr>
          <w:kern w:val="0"/>
          <w:szCs w:val="24"/>
        </w:rPr>
        <w:t>一个非线性项</w:t>
      </w:r>
      <m:oMath>
        <m:r>
          <w:rPr>
            <w:rFonts w:ascii="Cambria Math" w:hAnsi="Cambria Math"/>
            <w:kern w:val="0"/>
            <w:szCs w:val="24"/>
          </w:rPr>
          <m:t>β</m:t>
        </m:r>
        <m:r>
          <m:rPr>
            <m:sty m:val="p"/>
          </m:rPr>
          <w:rPr>
            <w:rFonts w:ascii="Cambria Math" w:hAnsi="Cambria Math"/>
            <w:kern w:val="0"/>
            <w:szCs w:val="24"/>
          </w:rPr>
          <m:t>(</m:t>
        </m:r>
        <m:r>
          <m:rPr>
            <m:sty m:val="b"/>
          </m:rPr>
          <w:rPr>
            <w:rFonts w:ascii="Cambria Math" w:hAnsi="Cambria Math"/>
            <w:kern w:val="0"/>
            <w:szCs w:val="24"/>
          </w:rPr>
          <m:t>C</m:t>
        </m:r>
        <m:r>
          <m:rPr>
            <m:sty m:val="p"/>
          </m:rPr>
          <w:rPr>
            <w:rFonts w:ascii="Cambria Math" w:hAnsi="Cambria Math"/>
            <w:kern w:val="0"/>
            <w:szCs w:val="24"/>
          </w:rPr>
          <m:t>-</m:t>
        </m:r>
        <m:r>
          <m:rPr>
            <m:sty m:val="b"/>
          </m:rPr>
          <w:rPr>
            <w:rFonts w:ascii="Cambria Math" w:hAnsi="Cambria Math"/>
            <w:kern w:val="0"/>
            <w:szCs w:val="24"/>
          </w:rPr>
          <m:t>I</m:t>
        </m:r>
        <m:r>
          <m:rPr>
            <m:sty m:val="p"/>
          </m:rPr>
          <w:rPr>
            <w:rFonts w:ascii="Cambria Math" w:hAnsi="Cambria Math"/>
            <w:kern w:val="0"/>
            <w:szCs w:val="24"/>
          </w:rPr>
          <m:t>)</m:t>
        </m:r>
        <m:r>
          <m:rPr>
            <m:sty m:val="b"/>
          </m:rPr>
          <w:rPr>
            <w:rFonts w:ascii="Cambria Math" w:hAnsi="Cambria Math"/>
            <w:kern w:val="0"/>
            <w:szCs w:val="24"/>
          </w:rPr>
          <m:t>C</m:t>
        </m:r>
      </m:oMath>
      <w:r w:rsidR="00D318E4" w:rsidRPr="00D318E4">
        <w:rPr>
          <w:rFonts w:hint="eastAsia"/>
          <w:kern w:val="0"/>
          <w:szCs w:val="24"/>
        </w:rPr>
        <w:t>来计算剪切率对粘弹性的非线性影响</w:t>
      </w:r>
      <w:r w:rsidRPr="00D318E4">
        <w:rPr>
          <w:kern w:val="0"/>
          <w:szCs w:val="24"/>
        </w:rPr>
        <w:t>：</w:t>
      </w:r>
    </w:p>
    <w:p w14:paraId="68861388" w14:textId="138C409A" w:rsidR="00855927" w:rsidRPr="00C55896" w:rsidRDefault="009B75B5" w:rsidP="00855927">
      <w:pPr>
        <w:widowControl/>
        <w:ind w:firstLineChars="0" w:firstLine="0"/>
        <w:rPr>
          <w:b/>
          <w:bCs/>
          <w:iCs/>
        </w:rPr>
      </w:pPr>
      <m:oMathPara>
        <m:oMath>
          <m:eqArr>
            <m:eqArrPr>
              <m:maxDist m:val="1"/>
              <m:ctrlPr>
                <w:rPr>
                  <w:rFonts w:ascii="Cambria Math" w:hAnsi="Cambria Math"/>
                  <w:b/>
                  <w:bCs/>
                  <w:i/>
                </w:rPr>
              </m:ctrlPr>
            </m:eqArrPr>
            <m:e>
              <m:f>
                <m:fPr>
                  <m:ctrlPr>
                    <w:rPr>
                      <w:rFonts w:ascii="Cambria Math" w:hAnsi="Cambria Math"/>
                      <w:b/>
                      <w:bCs/>
                      <w:iCs/>
                    </w:rPr>
                  </m:ctrlPr>
                </m:fPr>
                <m:num>
                  <m:r>
                    <w:rPr>
                      <w:rFonts w:ascii="Cambria Math" w:hAnsi="Cambria Math"/>
                    </w:rPr>
                    <m:t>D</m:t>
                  </m:r>
                  <m:r>
                    <m:rPr>
                      <m:sty m:val="b"/>
                    </m:rPr>
                    <w:rPr>
                      <w:rFonts w:ascii="Cambria Math" w:hAnsi="Cambria Math"/>
                    </w:rPr>
                    <m:t>C</m:t>
                  </m:r>
                </m:num>
                <m:den>
                  <m:r>
                    <w:rPr>
                      <w:rFonts w:ascii="Cambria Math" w:hAnsi="Cambria Math"/>
                    </w:rPr>
                    <m:t>Dt</m:t>
                  </m:r>
                </m:den>
              </m:f>
              <m:r>
                <m:rPr>
                  <m:sty m:val="bi"/>
                </m:rPr>
                <w:rPr>
                  <w:rFonts w:ascii="Cambria Math" w:hAnsi="Cambria Math" w:hint="eastAsia"/>
                </w:rPr>
                <m:t>=</m:t>
              </m:r>
              <m:r>
                <m:rPr>
                  <m:sty m:val="b"/>
                </m:rPr>
                <w:rPr>
                  <w:rFonts w:ascii="Cambria Math" w:hAnsi="Cambria Math"/>
                </w:rPr>
                <m:t>C</m:t>
              </m:r>
              <m:r>
                <m:rPr>
                  <m:sty m:val="p"/>
                </m:rPr>
                <w:rPr>
                  <w:rFonts w:ascii="Cambria Math" w:hAnsi="Cambria Math"/>
                </w:rPr>
                <m:t>∇</m:t>
              </m:r>
              <m:r>
                <m:rPr>
                  <m:sty m:val="bi"/>
                </m:rPr>
                <w:rPr>
                  <w:rFonts w:ascii="Cambria Math" w:hAnsi="Cambria Math"/>
                </w:rPr>
                <m:t>v+</m:t>
              </m:r>
              <m:r>
                <m:rPr>
                  <m:sty m:val="p"/>
                </m:rPr>
                <w:rPr>
                  <w:rFonts w:ascii="Cambria Math" w:hAnsi="Cambria Math"/>
                </w:rPr>
                <m:t>∇</m:t>
              </m:r>
              <m:sSup>
                <m:sSupPr>
                  <m:ctrlPr>
                    <w:rPr>
                      <w:rFonts w:ascii="Cambria Math" w:hAnsi="Cambria Math"/>
                      <w:b/>
                      <w:bCs/>
                      <w:i/>
                    </w:rPr>
                  </m:ctrlPr>
                </m:sSupPr>
                <m:e>
                  <m:r>
                    <m:rPr>
                      <m:sty m:val="bi"/>
                    </m:rPr>
                    <w:rPr>
                      <w:rFonts w:ascii="Cambria Math" w:hAnsi="Cambria Math"/>
                    </w:rPr>
                    <m:t>v</m:t>
                  </m:r>
                </m:e>
                <m:sup>
                  <m:r>
                    <m:rPr>
                      <m:sty m:val="p"/>
                    </m:rPr>
                    <w:rPr>
                      <w:rFonts w:ascii="Cambria Math" w:hAnsi="Cambria Math"/>
                    </w:rPr>
                    <m:t>T</m:t>
                  </m:r>
                </m:sup>
              </m:sSup>
              <m:r>
                <m:rPr>
                  <m:sty m:val="b"/>
                </m:rPr>
                <w:rPr>
                  <w:rFonts w:ascii="Cambria Math" w:hAnsi="Cambria Math"/>
                </w:rPr>
                <m:t>C-</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λ</m:t>
                  </m:r>
                </m:den>
              </m:f>
              <m:r>
                <m:rPr>
                  <m:sty m:val="bi"/>
                </m:rPr>
                <w:rPr>
                  <w:rFonts w:ascii="Cambria Math" w:hAnsi="Cambria Math"/>
                </w:rPr>
                <m:t>s</m:t>
              </m:r>
              <m:d>
                <m:dPr>
                  <m:ctrlPr>
                    <w:rPr>
                      <w:rFonts w:ascii="Cambria Math" w:hAnsi="Cambria Math"/>
                      <w:b/>
                      <w:bCs/>
                      <w:i/>
                    </w:rPr>
                  </m:ctrlPr>
                </m:dPr>
                <m:e>
                  <m:r>
                    <m:rPr>
                      <m:sty m:val="b"/>
                    </m:rPr>
                    <w:rPr>
                      <w:rFonts w:ascii="Cambria Math" w:hAnsi="Cambria Math"/>
                    </w:rPr>
                    <m:t>C</m:t>
                  </m:r>
                </m:e>
              </m:d>
              <m:r>
                <m:rPr>
                  <m:sty m:val="bi"/>
                </m:rPr>
                <w:rPr>
                  <w:rFonts w:ascii="Cambria Math" w:hAnsi="Cambria Math"/>
                </w:rPr>
                <m:t>-</m:t>
              </m:r>
              <m:r>
                <w:rPr>
                  <w:rFonts w:ascii="Cambria Math" w:hAnsi="Cambria Math"/>
                </w:rPr>
                <m:t>β</m:t>
              </m:r>
              <m:r>
                <w:rPr>
                  <w:rFonts w:ascii="Cambria Math" w:hAnsi="Cambria Math" w:cs="Segoe UI"/>
                  <w:color w:val="2C2C36"/>
                  <w:spacing w:val="1"/>
                  <w:shd w:val="clear" w:color="auto" w:fill="FFFFFF"/>
                </w:rPr>
                <m:t>(</m:t>
              </m:r>
              <m:r>
                <m:rPr>
                  <m:sty m:val="b"/>
                </m:rPr>
                <w:rPr>
                  <w:rFonts w:ascii="Cambria Math" w:hAnsi="Cambria Math"/>
                </w:rPr>
                <m:t>C-I</m:t>
              </m:r>
              <m:r>
                <w:rPr>
                  <w:rFonts w:ascii="Cambria Math" w:hAnsi="Cambria Math" w:cs="Segoe UI"/>
                  <w:color w:val="2C2C36"/>
                  <w:spacing w:val="1"/>
                  <w:shd w:val="clear" w:color="auto" w:fill="FFFFFF"/>
                </w:rPr>
                <m:t>)</m:t>
              </m:r>
              <m:r>
                <m:rPr>
                  <m:sty m:val="b"/>
                </m:rPr>
                <w:rPr>
                  <w:rFonts w:ascii="Cambria Math" w:hAnsi="Cambria Math"/>
                </w:rPr>
                <m:t>C</m:t>
              </m:r>
              <m:r>
                <m:rPr>
                  <m:sty m:val="bi"/>
                </m:rPr>
                <w:rPr>
                  <w:rFonts w:ascii="Cambria Math" w:hAnsi="Cambria Math"/>
                </w:rPr>
                <m:t>#</m:t>
              </m:r>
              <m:d>
                <m:dPr>
                  <m:ctrlPr>
                    <w:rPr>
                      <w:rFonts w:ascii="Cambria Math" w:hAnsi="Cambria Math"/>
                      <w:b/>
                      <w:bCs/>
                      <w:i/>
                    </w:rPr>
                  </m:ctrlPr>
                </m:dPr>
                <m:e>
                  <m:r>
                    <m:rPr>
                      <m:sty m:val="p"/>
                    </m:rPr>
                    <w:rPr>
                      <w:rFonts w:ascii="Cambria Math" w:hAnsi="Cambria Math"/>
                    </w:rPr>
                    <m:t>3-</m:t>
                  </m:r>
                  <m:r>
                    <w:rPr>
                      <w:rFonts w:ascii="Cambria Math" w:hAnsi="Cambria Math"/>
                    </w:rPr>
                    <m:t>17</m:t>
                  </m:r>
                </m:e>
              </m:d>
              <m:ctrlPr>
                <w:rPr>
                  <w:rFonts w:ascii="Cambria Math" w:hAnsi="Cambria Math"/>
                  <w:b/>
                  <w:bCs/>
                  <w:i/>
                  <w:iCs/>
                </w:rPr>
              </m:ctrlPr>
            </m:e>
          </m:eqArr>
        </m:oMath>
      </m:oMathPara>
    </w:p>
    <w:p w14:paraId="64B986FC" w14:textId="0381EA7F" w:rsidR="00855927" w:rsidRDefault="00F62F2A" w:rsidP="00487D2E">
      <w:pPr>
        <w:widowControl/>
        <w:ind w:firstLineChars="0" w:firstLine="0"/>
        <w:rPr>
          <w:kern w:val="0"/>
          <w:szCs w:val="24"/>
        </w:rPr>
      </w:pPr>
      <w:r w:rsidRPr="00F62F2A">
        <w:rPr>
          <w:kern w:val="0"/>
          <w:szCs w:val="24"/>
        </w:rPr>
        <w:t>其中</w:t>
      </w:r>
      <m:oMath>
        <m:r>
          <w:rPr>
            <w:rFonts w:ascii="Cambria Math" w:hAnsi="Cambria Math"/>
            <w:kern w:val="0"/>
            <w:szCs w:val="24"/>
          </w:rPr>
          <m:t>β∈[0,1]</m:t>
        </m:r>
      </m:oMath>
      <w:r w:rsidRPr="00F62F2A">
        <w:rPr>
          <w:kern w:val="0"/>
          <w:szCs w:val="24"/>
        </w:rPr>
        <w:t>是一个剪切变稀因子，用于调节流体的剪切变稀能力</w:t>
      </w:r>
      <w:r>
        <w:rPr>
          <w:rFonts w:hint="eastAsia"/>
          <w:kern w:val="0"/>
          <w:szCs w:val="24"/>
        </w:rPr>
        <w:t>，</w:t>
      </w:r>
      <w:r w:rsidRPr="00F62F2A">
        <w:rPr>
          <w:kern w:val="0"/>
          <w:szCs w:val="24"/>
        </w:rPr>
        <w:t>较大的</w:t>
      </w:r>
      <m:oMath>
        <m:r>
          <w:rPr>
            <w:rFonts w:ascii="Cambria Math" w:hAnsi="Cambria Math"/>
            <w:kern w:val="0"/>
            <w:szCs w:val="24"/>
          </w:rPr>
          <m:t>β</m:t>
        </m:r>
      </m:oMath>
      <w:r w:rsidRPr="00F62F2A">
        <w:rPr>
          <w:kern w:val="0"/>
          <w:szCs w:val="24"/>
        </w:rPr>
        <w:t>表示更强的剪切变稀效应。</w:t>
      </w:r>
    </w:p>
    <w:p w14:paraId="2A0DBA3E" w14:textId="3C8FAF64" w:rsidR="001119AC" w:rsidRDefault="001119AC" w:rsidP="001119AC">
      <w:pPr>
        <w:widowControl/>
        <w:ind w:firstLine="480"/>
        <w:rPr>
          <w:kern w:val="0"/>
          <w:szCs w:val="24"/>
        </w:rPr>
      </w:pPr>
      <w:r>
        <w:rPr>
          <w:rFonts w:hint="eastAsia"/>
          <w:kern w:val="0"/>
          <w:szCs w:val="24"/>
        </w:rPr>
        <w:t>不同的粘性非牛顿流体模型中对于张量</w:t>
      </w:r>
      <m:oMath>
        <m:r>
          <m:rPr>
            <m:sty m:val="bi"/>
          </m:rPr>
          <w:rPr>
            <w:rFonts w:ascii="Cambria Math" w:hAnsi="Cambria Math"/>
            <w:kern w:val="0"/>
            <w:szCs w:val="24"/>
          </w:rPr>
          <m:t>s</m:t>
        </m:r>
        <m:d>
          <m:dPr>
            <m:ctrlPr>
              <w:rPr>
                <w:rFonts w:ascii="Cambria Math" w:hAnsi="Cambria Math"/>
                <w:kern w:val="0"/>
                <w:szCs w:val="24"/>
              </w:rPr>
            </m:ctrlPr>
          </m:dPr>
          <m:e>
            <m:r>
              <m:rPr>
                <m:sty m:val="b"/>
              </m:rPr>
              <w:rPr>
                <w:rFonts w:ascii="Cambria Math" w:hAnsi="Cambria Math"/>
                <w:kern w:val="0"/>
                <w:szCs w:val="24"/>
              </w:rPr>
              <m:t>C</m:t>
            </m:r>
          </m:e>
        </m:d>
      </m:oMath>
      <w:r w:rsidRPr="001119AC">
        <w:rPr>
          <w:rFonts w:hint="eastAsia"/>
          <w:kern w:val="0"/>
          <w:szCs w:val="24"/>
        </w:rPr>
        <w:t>的定义各不相同。</w:t>
      </w:r>
      <w:r>
        <w:rPr>
          <w:rFonts w:hint="eastAsia"/>
          <w:kern w:val="0"/>
          <w:szCs w:val="24"/>
        </w:rPr>
        <w:t>在本研究中，我们使用</w:t>
      </w:r>
      <w:proofErr w:type="spellStart"/>
      <w:r>
        <w:rPr>
          <w:rFonts w:hint="eastAsia"/>
          <w:kern w:val="0"/>
          <w:szCs w:val="24"/>
        </w:rPr>
        <w:t>Old</w:t>
      </w:r>
      <w:r>
        <w:rPr>
          <w:kern w:val="0"/>
          <w:szCs w:val="24"/>
        </w:rPr>
        <w:t>royd</w:t>
      </w:r>
      <w:proofErr w:type="spellEnd"/>
      <w:r>
        <w:rPr>
          <w:kern w:val="0"/>
          <w:szCs w:val="24"/>
        </w:rPr>
        <w:t>-B</w:t>
      </w:r>
      <w:r>
        <w:rPr>
          <w:rFonts w:hint="eastAsia"/>
          <w:kern w:val="0"/>
          <w:szCs w:val="24"/>
        </w:rPr>
        <w:t>模型：</w:t>
      </w:r>
    </w:p>
    <w:p w14:paraId="6F4874A1" w14:textId="6F203AE4" w:rsidR="001119AC" w:rsidRPr="001119AC" w:rsidRDefault="009B75B5" w:rsidP="001119AC">
      <w:pPr>
        <w:widowControl/>
        <w:ind w:firstLine="482"/>
        <w:rPr>
          <w:b/>
          <w:bCs/>
        </w:rPr>
      </w:pPr>
      <m:oMathPara>
        <m:oMath>
          <m:eqArr>
            <m:eqArrPr>
              <m:maxDist m:val="1"/>
              <m:ctrlPr>
                <w:rPr>
                  <w:rFonts w:ascii="Cambria Math" w:hAnsi="Cambria Math"/>
                  <w:b/>
                  <w:bCs/>
                  <w:iCs/>
                </w:rPr>
              </m:ctrlPr>
            </m:eqArrPr>
            <m:e>
              <m:r>
                <m:rPr>
                  <m:sty m:val="bi"/>
                </m:rPr>
                <w:rPr>
                  <w:rFonts w:ascii="Cambria Math" w:hAnsi="Cambria Math"/>
                </w:rPr>
                <m:t>s</m:t>
              </m:r>
              <m:d>
                <m:dPr>
                  <m:ctrlPr>
                    <w:rPr>
                      <w:rFonts w:ascii="Cambria Math" w:hAnsi="Cambria Math"/>
                      <w:b/>
                      <w:bCs/>
                      <w:i/>
                    </w:rPr>
                  </m:ctrlPr>
                </m:dPr>
                <m:e>
                  <m:r>
                    <m:rPr>
                      <m:sty m:val="b"/>
                    </m:rPr>
                    <w:rPr>
                      <w:rFonts w:ascii="Cambria Math" w:hAnsi="Cambria Math"/>
                    </w:rPr>
                    <m:t>C</m:t>
                  </m:r>
                </m:e>
              </m:d>
              <m:r>
                <m:rPr>
                  <m:sty m:val="bi"/>
                </m:rPr>
                <w:rPr>
                  <w:rFonts w:ascii="Cambria Math" w:hAnsi="Cambria Math" w:hint="eastAsia"/>
                </w:rPr>
                <m:t>=</m:t>
              </m:r>
              <m:r>
                <m:rPr>
                  <m:sty m:val="b"/>
                </m:rPr>
                <w:rPr>
                  <w:rFonts w:ascii="Cambria Math" w:hAnsi="Cambria Math" w:hint="eastAsia"/>
                </w:rPr>
                <m:t>C</m:t>
              </m:r>
              <m:r>
                <m:rPr>
                  <m:sty m:val="b"/>
                </m:rPr>
                <w:rPr>
                  <w:rFonts w:ascii="Cambria Math" w:hAnsi="Cambria Math"/>
                </w:rPr>
                <m:t>-I</m:t>
              </m:r>
              <m:r>
                <m:rPr>
                  <m:sty m:val="bi"/>
                </m:rPr>
                <w:rPr>
                  <w:rFonts w:ascii="Cambria Math" w:hAnsi="Cambria Math"/>
                </w:rPr>
                <m:t>#</m:t>
              </m:r>
              <m:d>
                <m:dPr>
                  <m:ctrlPr>
                    <w:rPr>
                      <w:rFonts w:ascii="Cambria Math" w:hAnsi="Cambria Math"/>
                      <w:b/>
                      <w:bCs/>
                      <w:iCs/>
                    </w:rPr>
                  </m:ctrlPr>
                </m:dPr>
                <m:e>
                  <m:r>
                    <m:rPr>
                      <m:sty m:val="p"/>
                    </m:rPr>
                    <w:rPr>
                      <w:rFonts w:ascii="Cambria Math" w:hAnsi="Cambria Math"/>
                    </w:rPr>
                    <m:t>3-</m:t>
                  </m:r>
                  <m:r>
                    <m:rPr>
                      <m:sty m:val="p"/>
                    </m:rPr>
                    <w:rPr>
                      <w:rFonts w:ascii="Cambria Math" w:hAnsi="Cambria Math"/>
                    </w:rPr>
                    <m:t>18</m:t>
                  </m:r>
                </m:e>
              </m:d>
              <m:ctrlPr>
                <w:rPr>
                  <w:rFonts w:ascii="Cambria Math" w:hAnsi="Cambria Math"/>
                  <w:b/>
                  <w:bCs/>
                  <w:i/>
                </w:rPr>
              </m:ctrlPr>
            </m:e>
          </m:eqArr>
        </m:oMath>
      </m:oMathPara>
    </w:p>
    <w:p w14:paraId="4655BBB5" w14:textId="7FFF507E" w:rsidR="001119AC" w:rsidRDefault="00814780" w:rsidP="001119AC">
      <w:pPr>
        <w:widowControl/>
        <w:ind w:firstLine="480"/>
        <w:rPr>
          <w:kern w:val="0"/>
          <w:szCs w:val="24"/>
        </w:rPr>
      </w:pPr>
      <w:r>
        <w:rPr>
          <w:rFonts w:hint="eastAsia"/>
          <w:kern w:val="0"/>
          <w:szCs w:val="24"/>
        </w:rPr>
        <w:t>因此，流体的粘弹性应力的计算如下：</w:t>
      </w:r>
    </w:p>
    <w:p w14:paraId="00BFF8A6" w14:textId="68A75BF6" w:rsidR="00814780" w:rsidRPr="00814780" w:rsidRDefault="009B75B5" w:rsidP="001119AC">
      <w:pPr>
        <w:widowControl/>
        <w:ind w:firstLine="482"/>
        <w:rPr>
          <w:b/>
          <w:bCs/>
        </w:rPr>
      </w:pPr>
      <m:oMathPara>
        <m:oMath>
          <m:eqArr>
            <m:eqArrPr>
              <m:maxDist m:val="1"/>
              <m:ctrlPr>
                <w:rPr>
                  <w:rFonts w:ascii="Cambria Math" w:hAnsi="Cambria Math"/>
                  <w:b/>
                  <w:bCs/>
                  <w:iCs/>
                </w:rPr>
              </m:ctrlPr>
            </m:eqArrPr>
            <m:e>
              <m:r>
                <m:rPr>
                  <m:sty m:val="bi"/>
                </m:rPr>
                <w:rPr>
                  <w:rFonts w:ascii="Cambria Math" w:hAnsi="Cambria Math" w:cs="宋体"/>
                </w:rPr>
                <m:t>σ</m:t>
              </m:r>
              <m:r>
                <m:rPr>
                  <m:sty m:val="bi"/>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η</m:t>
                  </m:r>
                </m:e>
                <m:sub>
                  <m:r>
                    <w:rPr>
                      <w:rFonts w:ascii="Cambria Math" w:hAnsi="Cambria Math"/>
                    </w:rPr>
                    <m:t>s</m:t>
                  </m:r>
                </m:sub>
              </m:sSub>
              <m:d>
                <m:dPr>
                  <m:ctrlPr>
                    <w:rPr>
                      <w:rFonts w:ascii="Cambria Math" w:hAnsi="Cambria Math"/>
                      <w:b/>
                      <w:bCs/>
                      <w:iCs/>
                    </w:rPr>
                  </m:ctrlPr>
                </m:dPr>
                <m:e>
                  <m:r>
                    <m:rPr>
                      <m:sty m:val="b"/>
                    </m:rPr>
                    <w:rPr>
                      <w:rFonts w:ascii="Cambria Math" w:hAnsi="Cambria Math" w:hint="eastAsia"/>
                    </w:rPr>
                    <m:t>C</m:t>
                  </m:r>
                  <m:r>
                    <m:rPr>
                      <m:sty m:val="b"/>
                    </m:rPr>
                    <w:rPr>
                      <w:rFonts w:ascii="Cambria Math" w:hAnsi="Cambria Math"/>
                    </w:rPr>
                    <m:t>-I</m:t>
                  </m:r>
                </m:e>
              </m:d>
              <m:r>
                <m:rPr>
                  <m:sty m:val="bi"/>
                </m:rPr>
                <w:rPr>
                  <w:rFonts w:ascii="Cambria Math" w:hAnsi="Cambria Math" w:cs="宋体"/>
                </w:rPr>
                <m:t>#</m:t>
              </m:r>
              <m:d>
                <m:dPr>
                  <m:ctrlPr>
                    <w:rPr>
                      <w:rFonts w:ascii="Cambria Math" w:hAnsi="Cambria Math"/>
                      <w:b/>
                      <w:bCs/>
                      <w:iCs/>
                    </w:rPr>
                  </m:ctrlPr>
                </m:dPr>
                <m:e>
                  <m:r>
                    <m:rPr>
                      <m:sty m:val="p"/>
                    </m:rPr>
                    <w:rPr>
                      <w:rFonts w:ascii="Cambria Math" w:hAnsi="Cambria Math"/>
                    </w:rPr>
                    <m:t>3-</m:t>
                  </m:r>
                  <m:r>
                    <m:rPr>
                      <m:sty m:val="p"/>
                    </m:rPr>
                    <w:rPr>
                      <w:rFonts w:ascii="Cambria Math" w:hAnsi="Cambria Math"/>
                    </w:rPr>
                    <m:t>19</m:t>
                  </m:r>
                </m:e>
              </m:d>
              <m:ctrlPr>
                <w:rPr>
                  <w:rFonts w:ascii="Cambria Math" w:hAnsi="Cambria Math" w:cs="宋体"/>
                  <w:b/>
                  <w:bCs/>
                  <w:i/>
                </w:rPr>
              </m:ctrlPr>
            </m:e>
          </m:eqArr>
        </m:oMath>
      </m:oMathPara>
    </w:p>
    <w:p w14:paraId="29062038" w14:textId="74633FDB" w:rsidR="00814780" w:rsidRDefault="001F0745" w:rsidP="001F0745">
      <w:pPr>
        <w:widowControl/>
        <w:ind w:firstLine="480"/>
        <w:rPr>
          <w:kern w:val="0"/>
          <w:szCs w:val="24"/>
        </w:rPr>
      </w:pPr>
      <w:r w:rsidRPr="001F0745">
        <w:rPr>
          <w:kern w:val="0"/>
          <w:szCs w:val="24"/>
        </w:rPr>
        <w:t>在多相框架中，混合物的速度场通过相速度进行重构。我们以隐式混合模型作为基础模型，并用粘弹性应力动量源</w:t>
      </w:r>
      <m:oMath>
        <m:sSubSup>
          <m:sSubSupPr>
            <m:ctrlPr>
              <w:rPr>
                <w:rFonts w:ascii="Cambria Math" w:hAnsi="Cambria Math"/>
                <w:kern w:val="0"/>
                <w:szCs w:val="24"/>
              </w:rPr>
            </m:ctrlPr>
          </m:sSubSupPr>
          <m:e>
            <m:acc>
              <m:accPr>
                <m:chr m:val="̅"/>
                <m:ctrlPr>
                  <w:rPr>
                    <w:rFonts w:ascii="Cambria Math" w:hAnsi="Cambria Math"/>
                    <w:kern w:val="0"/>
                    <w:szCs w:val="24"/>
                  </w:rPr>
                </m:ctrlPr>
              </m:accPr>
              <m:e>
                <m:r>
                  <m:rPr>
                    <m:sty m:val="b"/>
                  </m:rPr>
                  <w:rPr>
                    <w:rFonts w:ascii="Cambria Math" w:hAnsi="Cambria Math" w:hint="eastAsia"/>
                    <w:kern w:val="0"/>
                    <w:szCs w:val="24"/>
                  </w:rPr>
                  <m:t>M</m:t>
                </m:r>
              </m:e>
            </m:acc>
          </m:e>
          <m:sub>
            <m:r>
              <w:rPr>
                <w:rFonts w:ascii="Cambria Math" w:hAnsi="Cambria Math"/>
                <w:kern w:val="0"/>
                <w:szCs w:val="24"/>
              </w:rPr>
              <m:t>i</m:t>
            </m:r>
          </m:sub>
          <m:sup>
            <m:r>
              <m:rPr>
                <m:sty m:val="p"/>
              </m:rPr>
              <w:rPr>
                <w:rFonts w:ascii="Cambria Math" w:hAnsi="Cambria Math"/>
                <w:kern w:val="0"/>
                <w:szCs w:val="24"/>
              </w:rPr>
              <m:t>ν</m:t>
            </m:r>
            <m:r>
              <m:rPr>
                <m:sty m:val="bi"/>
              </m:rPr>
              <w:rPr>
                <w:rFonts w:ascii="Cambria Math" w:hAnsi="Cambria Math" w:hint="eastAsia"/>
                <w:kern w:val="0"/>
                <w:szCs w:val="24"/>
              </w:rPr>
              <m:t>ise</m:t>
            </m:r>
          </m:sup>
        </m:sSubSup>
      </m:oMath>
      <w:r w:rsidRPr="001F0745">
        <w:rPr>
          <w:kern w:val="0"/>
          <w:szCs w:val="24"/>
        </w:rPr>
        <w:t>替换粘度动量源</w:t>
      </w:r>
      <m:oMath>
        <m:sSubSup>
          <m:sSubSupPr>
            <m:ctrlPr>
              <w:rPr>
                <w:rFonts w:ascii="Cambria Math" w:hAnsi="Cambria Math"/>
                <w:kern w:val="0"/>
                <w:szCs w:val="24"/>
              </w:rPr>
            </m:ctrlPr>
          </m:sSubSupPr>
          <m:e>
            <m:acc>
              <m:accPr>
                <m:chr m:val="̅"/>
                <m:ctrlPr>
                  <w:rPr>
                    <w:rFonts w:ascii="Cambria Math" w:hAnsi="Cambria Math"/>
                    <w:kern w:val="0"/>
                    <w:szCs w:val="24"/>
                  </w:rPr>
                </m:ctrlPr>
              </m:accPr>
              <m:e>
                <m:r>
                  <m:rPr>
                    <m:sty m:val="b"/>
                  </m:rPr>
                  <w:rPr>
                    <w:rFonts w:ascii="Cambria Math" w:hAnsi="Cambria Math" w:hint="eastAsia"/>
                    <w:kern w:val="0"/>
                    <w:szCs w:val="24"/>
                  </w:rPr>
                  <m:t>M</m:t>
                </m:r>
              </m:e>
            </m:acc>
          </m:e>
          <m:sub>
            <m:r>
              <w:rPr>
                <w:rFonts w:ascii="Cambria Math" w:hAnsi="Cambria Math"/>
                <w:kern w:val="0"/>
                <w:szCs w:val="24"/>
              </w:rPr>
              <m:t>i</m:t>
            </m:r>
          </m:sub>
          <m:sup>
            <m:r>
              <m:rPr>
                <m:sty m:val="p"/>
              </m:rPr>
              <w:rPr>
                <w:rFonts w:ascii="Cambria Math" w:hAnsi="Cambria Math"/>
                <w:kern w:val="0"/>
                <w:szCs w:val="24"/>
              </w:rPr>
              <m:t>ν</m:t>
            </m:r>
          </m:sup>
        </m:sSubSup>
      </m:oMath>
      <w:r w:rsidRPr="001F0745">
        <w:rPr>
          <w:kern w:val="0"/>
          <w:szCs w:val="24"/>
        </w:rPr>
        <w:t>。</w:t>
      </w:r>
    </w:p>
    <w:p w14:paraId="1E95A747" w14:textId="0EF6D098" w:rsidR="001F0745" w:rsidRDefault="001F0745" w:rsidP="001F0745">
      <w:pPr>
        <w:widowControl/>
        <w:ind w:firstLine="484"/>
        <w:rPr>
          <w:rFonts w:ascii="Segoe UI" w:hAnsi="Segoe UI" w:cs="Segoe UI"/>
          <w:color w:val="2C2C36"/>
          <w:spacing w:val="1"/>
          <w:shd w:val="clear" w:color="auto" w:fill="FFFFFF"/>
        </w:rPr>
      </w:pPr>
      <w:r>
        <w:rPr>
          <w:rFonts w:ascii="Segoe UI" w:hAnsi="Segoe UI" w:cs="Segoe UI"/>
          <w:color w:val="2C2C36"/>
          <w:spacing w:val="1"/>
          <w:shd w:val="clear" w:color="auto" w:fill="FFFFFF"/>
        </w:rPr>
        <w:t>根据混合理论，</w:t>
      </w:r>
      <w:r>
        <w:rPr>
          <w:rFonts w:ascii="Segoe UI" w:hAnsi="Segoe UI" w:cs="Segoe UI" w:hint="eastAsia"/>
          <w:color w:val="2C2C36"/>
          <w:spacing w:val="1"/>
          <w:shd w:val="clear" w:color="auto" w:fill="FFFFFF"/>
        </w:rPr>
        <w:t>可以得到</w:t>
      </w:r>
      <w:r>
        <w:rPr>
          <w:rFonts w:ascii="Segoe UI" w:hAnsi="Segoe UI" w:cs="Segoe UI"/>
          <w:color w:val="2C2C36"/>
          <w:spacing w:val="1"/>
          <w:shd w:val="clear" w:color="auto" w:fill="FFFFFF"/>
        </w:rPr>
        <w:t>：</w:t>
      </w:r>
    </w:p>
    <w:p w14:paraId="3B0C70CE" w14:textId="7695C425" w:rsidR="001F0745" w:rsidRPr="001F0745" w:rsidRDefault="009B75B5" w:rsidP="001F0745">
      <w:pPr>
        <w:widowControl/>
        <w:ind w:firstLine="480"/>
        <w:rPr>
          <w:rFonts w:ascii="Segoe UI" w:hAnsi="Segoe UI" w:cs="Segoe UI"/>
          <w:kern w:val="0"/>
          <w:szCs w:val="24"/>
        </w:rPr>
      </w:pPr>
      <m:oMathPara>
        <m:oMath>
          <m:eqArr>
            <m:eqArrPr>
              <m:maxDist m:val="1"/>
              <m:ctrlPr>
                <w:rPr>
                  <w:rFonts w:ascii="Cambria Math" w:hAnsi="Cambria Math"/>
                  <w:i/>
                  <w:kern w:val="0"/>
                  <w:szCs w:val="24"/>
                </w:rPr>
              </m:ctrlPr>
            </m:eqArrPr>
            <m:e>
              <m:sSubSup>
                <m:sSubSupPr>
                  <m:ctrlPr>
                    <w:rPr>
                      <w:rFonts w:ascii="Cambria Math" w:hAnsi="Cambria Math"/>
                      <w:kern w:val="0"/>
                      <w:szCs w:val="24"/>
                    </w:rPr>
                  </m:ctrlPr>
                </m:sSubSupPr>
                <m:e>
                  <m:acc>
                    <m:accPr>
                      <m:chr m:val="̅"/>
                      <m:ctrlPr>
                        <w:rPr>
                          <w:rFonts w:ascii="Cambria Math" w:hAnsi="Cambria Math"/>
                          <w:kern w:val="0"/>
                          <w:szCs w:val="24"/>
                        </w:rPr>
                      </m:ctrlPr>
                    </m:accPr>
                    <m:e>
                      <m:r>
                        <m:rPr>
                          <m:sty m:val="b"/>
                        </m:rPr>
                        <w:rPr>
                          <w:rFonts w:ascii="Cambria Math" w:hAnsi="Cambria Math" w:hint="eastAsia"/>
                          <w:kern w:val="0"/>
                          <w:szCs w:val="24"/>
                        </w:rPr>
                        <m:t>M</m:t>
                      </m:r>
                    </m:e>
                  </m:acc>
                </m:e>
                <m:sub>
                  <m:r>
                    <w:rPr>
                      <w:rFonts w:ascii="Cambria Math" w:hAnsi="Cambria Math"/>
                      <w:kern w:val="0"/>
                      <w:szCs w:val="24"/>
                    </w:rPr>
                    <m:t>i</m:t>
                  </m:r>
                </m:sub>
                <m:sup>
                  <m:r>
                    <m:rPr>
                      <m:sty m:val="p"/>
                    </m:rPr>
                    <w:rPr>
                      <w:rFonts w:ascii="Cambria Math" w:hAnsi="Cambria Math"/>
                      <w:kern w:val="0"/>
                      <w:szCs w:val="24"/>
                    </w:rPr>
                    <m:t>ν</m:t>
                  </m:r>
                  <m:r>
                    <m:rPr>
                      <m:sty m:val="bi"/>
                    </m:rPr>
                    <w:rPr>
                      <w:rFonts w:ascii="Cambria Math" w:hAnsi="Cambria Math" w:hint="eastAsia"/>
                      <w:kern w:val="0"/>
                      <w:szCs w:val="24"/>
                    </w:rPr>
                    <m:t>ise</m:t>
                  </m:r>
                </m:sup>
              </m:sSubSup>
              <m:r>
                <w:rPr>
                  <w:rFonts w:ascii="Cambria Math" w:hAnsi="Cambria Math"/>
                  <w:kern w:val="0"/>
                  <w:szCs w:val="24"/>
                </w:rPr>
                <m:t>=</m:t>
              </m:r>
              <m:nary>
                <m:naryPr>
                  <m:chr m:val="∑"/>
                  <m:supHide m:val="1"/>
                  <m:ctrlPr>
                    <w:rPr>
                      <w:rFonts w:ascii="Cambria Math" w:hAnsi="Cambria Math"/>
                      <w:i/>
                      <w:kern w:val="0"/>
                      <w:szCs w:val="24"/>
                    </w:rPr>
                  </m:ctrlPr>
                </m:naryPr>
                <m:sub>
                  <m:r>
                    <w:rPr>
                      <w:rFonts w:ascii="Cambria Math" w:hAnsi="Cambria Math"/>
                      <w:kern w:val="0"/>
                      <w:szCs w:val="24"/>
                    </w:rPr>
                    <m:t>k</m:t>
                  </m:r>
                </m:sub>
                <m:sup/>
                <m:e>
                  <m:sSubSup>
                    <m:sSubSupPr>
                      <m:ctrlPr>
                        <w:rPr>
                          <w:rFonts w:ascii="Cambria Math" w:hAnsi="Cambria Math"/>
                          <w:b/>
                          <w:i/>
                          <w:kern w:val="0"/>
                          <w:szCs w:val="24"/>
                        </w:rPr>
                      </m:ctrlPr>
                    </m:sSubSupPr>
                    <m:e>
                      <m:r>
                        <m:rPr>
                          <m:sty m:val="bi"/>
                        </m:rPr>
                        <w:rPr>
                          <w:rFonts w:ascii="Cambria Math" w:hAnsi="Cambria Math" w:hint="eastAsia"/>
                          <w:kern w:val="0"/>
                          <w:szCs w:val="24"/>
                        </w:rPr>
                        <m:t>M</m:t>
                      </m:r>
                      <m:ctrlPr>
                        <w:rPr>
                          <w:rFonts w:ascii="Cambria Math" w:hAnsi="Cambria Math" w:hint="eastAsia"/>
                          <w:b/>
                          <w:i/>
                          <w:kern w:val="0"/>
                          <w:szCs w:val="24"/>
                        </w:rPr>
                      </m:ctrlPr>
                    </m:e>
                    <m:sub>
                      <m:r>
                        <m:rPr>
                          <m:sty m:val="bi"/>
                        </m:rPr>
                        <w:rPr>
                          <w:rFonts w:ascii="Cambria Math" w:hAnsi="Cambria Math"/>
                          <w:kern w:val="0"/>
                          <w:szCs w:val="24"/>
                        </w:rPr>
                        <m:t>i,k</m:t>
                      </m:r>
                    </m:sub>
                    <m:sup>
                      <m:r>
                        <m:rPr>
                          <m:sty m:val="bi"/>
                        </m:rPr>
                        <w:rPr>
                          <w:rFonts w:ascii="Cambria Math" w:hAnsi="Cambria Math"/>
                          <w:kern w:val="0"/>
                          <w:szCs w:val="24"/>
                        </w:rPr>
                        <m:t>νise</m:t>
                      </m:r>
                    </m:sup>
                  </m:sSubSup>
                </m:e>
              </m:nary>
              <m:r>
                <w:rPr>
                  <w:rFonts w:ascii="Cambria Math" w:hAnsi="Cambria Math"/>
                  <w:kern w:val="0"/>
                  <w:szCs w:val="24"/>
                </w:rPr>
                <m:t>#</m:t>
              </m:r>
              <m:d>
                <m:dPr>
                  <m:ctrlPr>
                    <w:rPr>
                      <w:rFonts w:ascii="Cambria Math" w:hAnsi="Cambria Math"/>
                      <w:i/>
                      <w:kern w:val="0"/>
                      <w:szCs w:val="24"/>
                    </w:rPr>
                  </m:ctrlPr>
                </m:dPr>
                <m:e>
                  <m:r>
                    <m:rPr>
                      <m:sty m:val="p"/>
                    </m:rPr>
                    <w:rPr>
                      <w:rFonts w:ascii="Cambria Math" w:hAnsi="Cambria Math"/>
                    </w:rPr>
                    <m:t>3-</m:t>
                  </m:r>
                  <m:r>
                    <w:rPr>
                      <w:rFonts w:ascii="Cambria Math" w:hAnsi="Cambria Math"/>
                      <w:kern w:val="0"/>
                      <w:szCs w:val="24"/>
                    </w:rPr>
                    <m:t>20</m:t>
                  </m:r>
                </m:e>
              </m:d>
            </m:e>
          </m:eqArr>
        </m:oMath>
      </m:oMathPara>
    </w:p>
    <w:p w14:paraId="70DCFFF0" w14:textId="58A762C1" w:rsidR="001F0745" w:rsidRDefault="003379D2" w:rsidP="001F0745">
      <w:pPr>
        <w:widowControl/>
        <w:ind w:firstLine="480"/>
        <w:rPr>
          <w:kern w:val="0"/>
          <w:szCs w:val="24"/>
        </w:rPr>
      </w:pPr>
      <w:r w:rsidRPr="003379D2">
        <w:rPr>
          <w:rFonts w:hint="eastAsia"/>
          <w:kern w:val="0"/>
          <w:szCs w:val="24"/>
        </w:rPr>
        <w:t>在这一阶段的研究中，</w:t>
      </w:r>
      <w:r w:rsidRPr="003379D2">
        <w:rPr>
          <w:kern w:val="0"/>
          <w:szCs w:val="24"/>
        </w:rPr>
        <w:t>我们</w:t>
      </w:r>
      <w:proofErr w:type="gramStart"/>
      <w:r w:rsidRPr="003379D2">
        <w:rPr>
          <w:kern w:val="0"/>
          <w:szCs w:val="24"/>
        </w:rPr>
        <w:t>仅关注</w:t>
      </w:r>
      <w:proofErr w:type="gramEnd"/>
      <w:r w:rsidRPr="003379D2">
        <w:rPr>
          <w:kern w:val="0"/>
          <w:szCs w:val="24"/>
        </w:rPr>
        <w:t>由水（</w:t>
      </w:r>
      <m:oMath>
        <m:sSub>
          <m:sSubPr>
            <m:ctrlPr>
              <w:rPr>
                <w:rFonts w:ascii="Cambria Math" w:hAnsi="Cambria Math"/>
                <w:b/>
                <w:bCs/>
                <w:i/>
              </w:rPr>
            </m:ctrlPr>
          </m:sSubPr>
          <m:e>
            <m:r>
              <m:rPr>
                <m:sty m:val="bi"/>
              </m:rPr>
              <w:rPr>
                <w:rFonts w:ascii="Cambria Math" w:hAnsi="Cambria Math"/>
              </w:rPr>
              <m:t>α</m:t>
            </m:r>
          </m:e>
          <m:sub>
            <m:r>
              <w:rPr>
                <w:rFonts w:ascii="Cambria Math" w:hAnsi="Cambria Math"/>
              </w:rPr>
              <m:t>1</m:t>
            </m:r>
          </m:sub>
        </m:sSub>
      </m:oMath>
      <w:r w:rsidRPr="003379D2">
        <w:rPr>
          <w:kern w:val="0"/>
          <w:szCs w:val="24"/>
        </w:rPr>
        <w:t>）和聚合物（</w:t>
      </w:r>
      <m:oMath>
        <m:sSub>
          <m:sSubPr>
            <m:ctrlPr>
              <w:rPr>
                <w:rFonts w:ascii="Cambria Math" w:hAnsi="Cambria Math"/>
                <w:b/>
                <w:bCs/>
                <w:i/>
              </w:rPr>
            </m:ctrlPr>
          </m:sSubPr>
          <m:e>
            <m:r>
              <m:rPr>
                <m:sty m:val="bi"/>
              </m:rPr>
              <w:rPr>
                <w:rFonts w:ascii="Cambria Math" w:hAnsi="Cambria Math"/>
              </w:rPr>
              <m:t>α</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α</m:t>
            </m:r>
          </m:e>
          <m:sub>
            <m:r>
              <w:rPr>
                <w:rFonts w:ascii="Cambria Math" w:hAnsi="Cambria Math"/>
              </w:rPr>
              <m:t>1</m:t>
            </m:r>
          </m:sub>
        </m:sSub>
      </m:oMath>
      <w:r w:rsidRPr="003379D2">
        <w:rPr>
          <w:kern w:val="0"/>
          <w:szCs w:val="24"/>
        </w:rPr>
        <w:t>）组成的两相流体。由于构象张量方法关注的是混合物的整体，</w:t>
      </w:r>
      <w:r>
        <w:rPr>
          <w:rFonts w:hint="eastAsia"/>
          <w:kern w:val="0"/>
          <w:szCs w:val="24"/>
        </w:rPr>
        <w:t>而</w:t>
      </w:r>
      <w:r w:rsidRPr="003379D2">
        <w:rPr>
          <w:kern w:val="0"/>
          <w:szCs w:val="24"/>
        </w:rPr>
        <w:t>各相的动量更新并未明确给出。因此，在计算动量时，我们采用了类似于压力分布的方法：</w:t>
      </w:r>
    </w:p>
    <w:p w14:paraId="7B1E873A" w14:textId="70408C6A" w:rsidR="003379D2" w:rsidRPr="00E852FA" w:rsidRDefault="009B75B5" w:rsidP="001F0745">
      <w:pPr>
        <w:widowControl/>
        <w:ind w:firstLine="482"/>
        <w:rPr>
          <w:b/>
          <w:kern w:val="0"/>
          <w:szCs w:val="24"/>
        </w:rPr>
      </w:pPr>
      <m:oMathPara>
        <m:oMath>
          <m:eqArr>
            <m:eqArrPr>
              <m:maxDist m:val="1"/>
              <m:ctrlPr>
                <w:rPr>
                  <w:rFonts w:ascii="Cambria Math" w:hAnsi="Cambria Math"/>
                  <w:b/>
                  <w:i/>
                  <w:kern w:val="0"/>
                  <w:szCs w:val="24"/>
                </w:rPr>
              </m:ctrlPr>
            </m:eqArrPr>
            <m:e>
              <m:sSub>
                <m:sSubPr>
                  <m:ctrlPr>
                    <w:rPr>
                      <w:rFonts w:ascii="Cambria Math" w:hAnsi="Cambria Math"/>
                      <w:b/>
                      <w:i/>
                      <w:kern w:val="0"/>
                      <w:szCs w:val="24"/>
                    </w:rPr>
                  </m:ctrlPr>
                </m:sSubPr>
                <m:e>
                  <m:r>
                    <m:rPr>
                      <m:sty m:val="bi"/>
                    </m:rPr>
                    <w:rPr>
                      <w:rFonts w:ascii="Cambria Math" w:hAnsi="Cambria Math"/>
                      <w:kern w:val="0"/>
                      <w:szCs w:val="24"/>
                    </w:rPr>
                    <m:t>σ</m:t>
                  </m:r>
                </m:e>
                <m:sub>
                  <m:r>
                    <m:rPr>
                      <m:sty m:val="bi"/>
                    </m:rPr>
                    <w:rPr>
                      <w:rFonts w:ascii="Cambria Math" w:hAnsi="Cambria Math"/>
                      <w:kern w:val="0"/>
                      <w:szCs w:val="24"/>
                    </w:rPr>
                    <m:t>k</m:t>
                  </m:r>
                </m:sub>
              </m:sSub>
              <m:r>
                <m:rPr>
                  <m:sty m:val="bi"/>
                </m:rPr>
                <w:rPr>
                  <w:rFonts w:ascii="Cambria Math" w:hAnsi="Cambria Math"/>
                  <w:kern w:val="0"/>
                  <w:szCs w:val="24"/>
                </w:rPr>
                <m:t>=</m:t>
              </m:r>
              <m:acc>
                <m:accPr>
                  <m:chr m:val="̅"/>
                  <m:ctrlPr>
                    <w:rPr>
                      <w:rFonts w:ascii="Cambria Math" w:hAnsi="Cambria Math"/>
                      <w:b/>
                      <w:i/>
                      <w:kern w:val="0"/>
                      <w:szCs w:val="24"/>
                    </w:rPr>
                  </m:ctrlPr>
                </m:accPr>
                <m:e>
                  <m:r>
                    <m:rPr>
                      <m:sty m:val="bi"/>
                    </m:rPr>
                    <w:rPr>
                      <w:rFonts w:ascii="Cambria Math" w:hAnsi="Cambria Math"/>
                      <w:kern w:val="0"/>
                      <w:szCs w:val="24"/>
                    </w:rPr>
                    <m:t>σ</m:t>
                  </m:r>
                </m:e>
              </m:acc>
              <m:r>
                <m:rPr>
                  <m:sty m:val="bi"/>
                </m:rPr>
                <w:rPr>
                  <w:rFonts w:ascii="Cambria Math" w:hAnsi="Cambria Math"/>
                  <w:kern w:val="0"/>
                  <w:szCs w:val="24"/>
                </w:rPr>
                <m:t>#</m:t>
              </m:r>
              <m:d>
                <m:dPr>
                  <m:ctrlPr>
                    <w:rPr>
                      <w:rFonts w:ascii="Cambria Math" w:hAnsi="Cambria Math"/>
                      <w:b/>
                      <w:i/>
                      <w:kern w:val="0"/>
                      <w:szCs w:val="24"/>
                    </w:rPr>
                  </m:ctrlPr>
                </m:dPr>
                <m:e>
                  <m:r>
                    <m:rPr>
                      <m:sty m:val="p"/>
                    </m:rPr>
                    <w:rPr>
                      <w:rFonts w:ascii="Cambria Math" w:hAnsi="Cambria Math"/>
                    </w:rPr>
                    <m:t>3-</m:t>
                  </m:r>
                  <m:r>
                    <w:rPr>
                      <w:rFonts w:ascii="Cambria Math" w:hAnsi="Cambria Math"/>
                      <w:kern w:val="0"/>
                      <w:szCs w:val="24"/>
                    </w:rPr>
                    <m:t>21</m:t>
                  </m:r>
                </m:e>
              </m:d>
            </m:e>
          </m:eqArr>
        </m:oMath>
      </m:oMathPara>
    </w:p>
    <w:p w14:paraId="1FDD2061" w14:textId="1CD0D6F0" w:rsidR="00E852FA" w:rsidRPr="00A57A06" w:rsidRDefault="00FD10E5" w:rsidP="00FD10E5">
      <w:pPr>
        <w:widowControl/>
        <w:ind w:firstLineChars="0" w:firstLine="0"/>
        <w:rPr>
          <w:kern w:val="0"/>
          <w:szCs w:val="24"/>
        </w:rPr>
      </w:pPr>
      <w:r>
        <w:rPr>
          <w:rFonts w:hint="eastAsia"/>
          <w:kern w:val="0"/>
          <w:szCs w:val="24"/>
        </w:rPr>
        <w:t>其中，</w:t>
      </w:r>
      <m:oMath>
        <m:sSub>
          <m:sSubPr>
            <m:ctrlPr>
              <w:rPr>
                <w:rFonts w:ascii="Cambria Math" w:hAnsi="Cambria Math"/>
                <w:kern w:val="0"/>
                <w:szCs w:val="24"/>
              </w:rPr>
            </m:ctrlPr>
          </m:sSubPr>
          <m:e>
            <m:r>
              <m:rPr>
                <m:sty m:val="bi"/>
              </m:rPr>
              <w:rPr>
                <w:rFonts w:ascii="Cambria Math" w:hAnsi="Cambria Math"/>
                <w:kern w:val="0"/>
                <w:szCs w:val="24"/>
              </w:rPr>
              <m:t>σ</m:t>
            </m:r>
          </m:e>
          <m:sub>
            <m:r>
              <m:rPr>
                <m:sty m:val="bi"/>
              </m:rPr>
              <w:rPr>
                <w:rFonts w:ascii="Cambria Math" w:hAnsi="Cambria Math"/>
                <w:kern w:val="0"/>
                <w:szCs w:val="24"/>
              </w:rPr>
              <m:t>k</m:t>
            </m:r>
          </m:sub>
        </m:sSub>
      </m:oMath>
      <w:r w:rsidRPr="00A57A06">
        <w:rPr>
          <w:rFonts w:hint="eastAsia"/>
          <w:kern w:val="0"/>
          <w:szCs w:val="24"/>
        </w:rPr>
        <w:t>是相</w:t>
      </w:r>
      <m:oMath>
        <m:r>
          <w:rPr>
            <w:rFonts w:ascii="Cambria Math" w:hAnsi="Cambria Math" w:hint="eastAsia"/>
            <w:kern w:val="0"/>
            <w:szCs w:val="24"/>
          </w:rPr>
          <m:t>k</m:t>
        </m:r>
      </m:oMath>
      <w:r w:rsidRPr="00A57A06">
        <w:rPr>
          <w:rFonts w:hint="eastAsia"/>
          <w:kern w:val="0"/>
          <w:szCs w:val="24"/>
        </w:rPr>
        <w:t>的应力，</w:t>
      </w:r>
      <m:oMath>
        <m:acc>
          <m:accPr>
            <m:chr m:val="̅"/>
            <m:ctrlPr>
              <w:rPr>
                <w:rFonts w:ascii="Cambria Math" w:hAnsi="Cambria Math"/>
                <w:kern w:val="0"/>
                <w:szCs w:val="24"/>
              </w:rPr>
            </m:ctrlPr>
          </m:accPr>
          <m:e>
            <m:r>
              <m:rPr>
                <m:sty m:val="bi"/>
              </m:rPr>
              <w:rPr>
                <w:rFonts w:ascii="Cambria Math" w:hAnsi="Cambria Math"/>
                <w:kern w:val="0"/>
                <w:szCs w:val="24"/>
              </w:rPr>
              <m:t>σ</m:t>
            </m:r>
          </m:e>
        </m:acc>
      </m:oMath>
      <w:r w:rsidRPr="00A57A06">
        <w:rPr>
          <w:rFonts w:hint="eastAsia"/>
          <w:kern w:val="0"/>
          <w:szCs w:val="24"/>
        </w:rPr>
        <w:t>是混合物的应力，根据方程</w:t>
      </w:r>
      <w:r w:rsidRPr="00A57A06">
        <w:rPr>
          <w:rFonts w:hint="eastAsia"/>
          <w:kern w:val="0"/>
          <w:szCs w:val="24"/>
        </w:rPr>
        <w:t>20</w:t>
      </w:r>
      <w:r w:rsidRPr="00A57A06">
        <w:rPr>
          <w:rFonts w:hint="eastAsia"/>
          <w:kern w:val="0"/>
          <w:szCs w:val="24"/>
        </w:rPr>
        <w:t>，可以得到：</w:t>
      </w:r>
    </w:p>
    <w:p w14:paraId="12D28391" w14:textId="235FA151" w:rsidR="00FD10E5" w:rsidRPr="00FD10E5" w:rsidRDefault="009B75B5" w:rsidP="00FD10E5">
      <w:pPr>
        <w:widowControl/>
        <w:ind w:firstLineChars="0" w:firstLine="0"/>
        <w:rPr>
          <w:b/>
          <w:kern w:val="0"/>
          <w:szCs w:val="24"/>
        </w:rPr>
      </w:pPr>
      <m:oMathPara>
        <m:oMath>
          <m:eqArr>
            <m:eqArrPr>
              <m:maxDist m:val="1"/>
              <m:ctrlPr>
                <w:rPr>
                  <w:rFonts w:ascii="Cambria Math" w:hAnsi="Cambria Math"/>
                  <w:i/>
                  <w:kern w:val="0"/>
                  <w:szCs w:val="24"/>
                </w:rPr>
              </m:ctrlPr>
            </m:eqArrPr>
            <m:e>
              <m:sSubSup>
                <m:sSubSupPr>
                  <m:ctrlPr>
                    <w:rPr>
                      <w:rFonts w:ascii="Cambria Math" w:hAnsi="Cambria Math"/>
                      <w:b/>
                      <w:i/>
                      <w:kern w:val="0"/>
                      <w:szCs w:val="24"/>
                    </w:rPr>
                  </m:ctrlPr>
                </m:sSubSupPr>
                <m:e>
                  <m:r>
                    <m:rPr>
                      <m:sty m:val="bi"/>
                    </m:rPr>
                    <w:rPr>
                      <w:rFonts w:ascii="Cambria Math" w:hAnsi="Cambria Math" w:hint="eastAsia"/>
                      <w:kern w:val="0"/>
                      <w:szCs w:val="24"/>
                    </w:rPr>
                    <m:t>M</m:t>
                  </m:r>
                  <m:ctrlPr>
                    <w:rPr>
                      <w:rFonts w:ascii="Cambria Math" w:hAnsi="Cambria Math" w:hint="eastAsia"/>
                      <w:b/>
                      <w:i/>
                      <w:kern w:val="0"/>
                      <w:szCs w:val="24"/>
                    </w:rPr>
                  </m:ctrlPr>
                </m:e>
                <m:sub>
                  <m:r>
                    <m:rPr>
                      <m:sty m:val="bi"/>
                    </m:rPr>
                    <w:rPr>
                      <w:rFonts w:ascii="Cambria Math" w:hAnsi="Cambria Math"/>
                      <w:kern w:val="0"/>
                      <w:szCs w:val="24"/>
                    </w:rPr>
                    <m:t>i,k</m:t>
                  </m:r>
                </m:sub>
                <m:sup>
                  <m:r>
                    <m:rPr>
                      <m:sty m:val="bi"/>
                    </m:rPr>
                    <w:rPr>
                      <w:rFonts w:ascii="Cambria Math" w:hAnsi="Cambria Math"/>
                      <w:kern w:val="0"/>
                      <w:szCs w:val="24"/>
                    </w:rPr>
                    <m:t>νise</m:t>
                  </m:r>
                </m:sup>
              </m:sSubSup>
              <m:r>
                <m:rPr>
                  <m:sty m:val="bi"/>
                </m:rPr>
                <w:rPr>
                  <w:rFonts w:ascii="Cambria Math" w:hAnsi="Cambria Math"/>
                  <w:kern w:val="0"/>
                  <w:szCs w:val="24"/>
                </w:rPr>
                <m:t>&amp;</m:t>
              </m:r>
              <m:r>
                <m:rPr>
                  <m:sty m:val="bi"/>
                </m:rPr>
                <w:rPr>
                  <w:rFonts w:ascii="Cambria Math" w:hAnsi="Cambria Math" w:hint="eastAsia"/>
                  <w:kern w:val="0"/>
                  <w:szCs w:val="24"/>
                </w:rPr>
                <m:t>=</m:t>
              </m:r>
              <m:sSub>
                <m:sSubPr>
                  <m:ctrlPr>
                    <w:rPr>
                      <w:rFonts w:ascii="Cambria Math" w:hAnsi="Cambria Math"/>
                      <w:bCs/>
                      <w:i/>
                      <w:kern w:val="0"/>
                      <w:szCs w:val="24"/>
                    </w:rPr>
                  </m:ctrlPr>
                </m:sSubPr>
                <m:e>
                  <m:r>
                    <w:rPr>
                      <w:rFonts w:ascii="Cambria Math" w:hAnsi="Cambria Math"/>
                      <w:kern w:val="0"/>
                      <w:szCs w:val="24"/>
                    </w:rPr>
                    <m:t>α</m:t>
                  </m:r>
                </m:e>
                <m:sub>
                  <m:r>
                    <w:rPr>
                      <w:rFonts w:ascii="Cambria Math" w:hAnsi="Cambria Math"/>
                      <w:kern w:val="0"/>
                      <w:szCs w:val="24"/>
                    </w:rPr>
                    <m:t>k</m:t>
                  </m:r>
                </m:sub>
              </m:sSub>
              <m:r>
                <w:rPr>
                  <w:rFonts w:ascii="Cambria Math" w:hAnsi="Cambria Math"/>
                  <w:kern w:val="0"/>
                  <w:szCs w:val="24"/>
                </w:rPr>
                <m:t>.</m:t>
              </m:r>
              <m:sSubSup>
                <m:sSubSupPr>
                  <m:ctrlPr>
                    <w:rPr>
                      <w:rFonts w:ascii="Cambria Math" w:hAnsi="Cambria Math"/>
                      <w:kern w:val="0"/>
                      <w:szCs w:val="24"/>
                    </w:rPr>
                  </m:ctrlPr>
                </m:sSubSupPr>
                <m:e>
                  <m:acc>
                    <m:accPr>
                      <m:chr m:val="̅"/>
                      <m:ctrlPr>
                        <w:rPr>
                          <w:rFonts w:ascii="Cambria Math" w:hAnsi="Cambria Math"/>
                          <w:kern w:val="0"/>
                          <w:szCs w:val="24"/>
                        </w:rPr>
                      </m:ctrlPr>
                    </m:accPr>
                    <m:e>
                      <m:r>
                        <m:rPr>
                          <m:sty m:val="b"/>
                        </m:rPr>
                        <w:rPr>
                          <w:rFonts w:ascii="Cambria Math" w:hAnsi="Cambria Math" w:hint="eastAsia"/>
                          <w:kern w:val="0"/>
                          <w:szCs w:val="24"/>
                        </w:rPr>
                        <m:t>M</m:t>
                      </m:r>
                    </m:e>
                  </m:acc>
                </m:e>
                <m:sub>
                  <m:r>
                    <w:rPr>
                      <w:rFonts w:ascii="Cambria Math" w:hAnsi="Cambria Math"/>
                      <w:kern w:val="0"/>
                      <w:szCs w:val="24"/>
                    </w:rPr>
                    <m:t>i</m:t>
                  </m:r>
                </m:sub>
                <m:sup>
                  <m:r>
                    <m:rPr>
                      <m:sty m:val="p"/>
                    </m:rPr>
                    <w:rPr>
                      <w:rFonts w:ascii="Cambria Math" w:hAnsi="Cambria Math"/>
                      <w:kern w:val="0"/>
                      <w:szCs w:val="24"/>
                    </w:rPr>
                    <m:t>ν</m:t>
                  </m:r>
                  <m:r>
                    <m:rPr>
                      <m:sty m:val="bi"/>
                    </m:rPr>
                    <w:rPr>
                      <w:rFonts w:ascii="Cambria Math" w:hAnsi="Cambria Math" w:hint="eastAsia"/>
                      <w:kern w:val="0"/>
                      <w:szCs w:val="24"/>
                    </w:rPr>
                    <m:t>ise</m:t>
                  </m:r>
                </m:sup>
              </m:sSubSup>
              <m:ctrlPr>
                <w:rPr>
                  <w:rFonts w:ascii="Cambria Math" w:eastAsia="Cambria Math" w:hAnsi="Cambria Math" w:cs="Cambria Math"/>
                  <w:i/>
                  <w:kern w:val="0"/>
                  <w:szCs w:val="24"/>
                </w:rPr>
              </m:ctrlPr>
            </m:e>
            <m:e>
              <m:sSubSup>
                <m:sSubSupPr>
                  <m:ctrlPr>
                    <w:rPr>
                      <w:rFonts w:ascii="Cambria Math" w:hAnsi="Cambria Math"/>
                      <w:kern w:val="0"/>
                      <w:szCs w:val="24"/>
                    </w:rPr>
                  </m:ctrlPr>
                </m:sSubSupPr>
                <m:e>
                  <m:acc>
                    <m:accPr>
                      <m:chr m:val="̅"/>
                      <m:ctrlPr>
                        <w:rPr>
                          <w:rFonts w:ascii="Cambria Math" w:hAnsi="Cambria Math"/>
                          <w:kern w:val="0"/>
                          <w:szCs w:val="24"/>
                        </w:rPr>
                      </m:ctrlPr>
                    </m:accPr>
                    <m:e>
                      <m:r>
                        <m:rPr>
                          <m:sty m:val="b"/>
                        </m:rPr>
                        <w:rPr>
                          <w:rFonts w:ascii="Cambria Math" w:hAnsi="Cambria Math" w:hint="eastAsia"/>
                          <w:kern w:val="0"/>
                          <w:szCs w:val="24"/>
                        </w:rPr>
                        <m:t>M</m:t>
                      </m:r>
                    </m:e>
                  </m:acc>
                </m:e>
                <m:sub>
                  <m:r>
                    <w:rPr>
                      <w:rFonts w:ascii="Cambria Math" w:hAnsi="Cambria Math"/>
                      <w:kern w:val="0"/>
                      <w:szCs w:val="24"/>
                    </w:rPr>
                    <m:t>i</m:t>
                  </m:r>
                </m:sub>
                <m:sup>
                  <m:r>
                    <m:rPr>
                      <m:sty m:val="p"/>
                    </m:rPr>
                    <w:rPr>
                      <w:rFonts w:ascii="Cambria Math" w:hAnsi="Cambria Math"/>
                      <w:kern w:val="0"/>
                      <w:szCs w:val="24"/>
                    </w:rPr>
                    <m:t>ν</m:t>
                  </m:r>
                  <m:r>
                    <m:rPr>
                      <m:sty m:val="bi"/>
                    </m:rPr>
                    <w:rPr>
                      <w:rFonts w:ascii="Cambria Math" w:hAnsi="Cambria Math" w:hint="eastAsia"/>
                      <w:kern w:val="0"/>
                      <w:szCs w:val="24"/>
                    </w:rPr>
                    <m:t>ise</m:t>
                  </m:r>
                </m:sup>
              </m:sSubSup>
              <m:r>
                <w:rPr>
                  <w:rFonts w:ascii="Cambria Math" w:hAnsi="Cambria Math"/>
                  <w:kern w:val="0"/>
                  <w:szCs w:val="24"/>
                </w:rPr>
                <m:t>&amp;=</m:t>
              </m:r>
              <m:r>
                <m:rPr>
                  <m:sty m:val="p"/>
                </m:rPr>
                <w:rPr>
                  <w:rFonts w:ascii="Cambria Math" w:hAnsi="Cambria Math"/>
                  <w:kern w:val="0"/>
                  <w:szCs w:val="24"/>
                </w:rPr>
                <m:t>∇</m:t>
              </m:r>
              <m:r>
                <w:rPr>
                  <w:rFonts w:ascii="Cambria Math" w:hAnsi="Cambria Math"/>
                  <w:kern w:val="0"/>
                  <w:szCs w:val="24"/>
                </w:rPr>
                <m:t>⋅</m:t>
              </m:r>
              <m:acc>
                <m:accPr>
                  <m:chr m:val="̅"/>
                  <m:ctrlPr>
                    <w:rPr>
                      <w:rFonts w:ascii="Cambria Math" w:hAnsi="Cambria Math"/>
                      <w:b/>
                      <w:i/>
                      <w:kern w:val="0"/>
                      <w:szCs w:val="24"/>
                    </w:rPr>
                  </m:ctrlPr>
                </m:accPr>
                <m:e>
                  <m:r>
                    <m:rPr>
                      <m:sty m:val="bi"/>
                    </m:rPr>
                    <w:rPr>
                      <w:rFonts w:ascii="Cambria Math" w:hAnsi="Cambria Math"/>
                      <w:kern w:val="0"/>
                      <w:szCs w:val="24"/>
                    </w:rPr>
                    <m:t>σ</m:t>
                  </m:r>
                </m:e>
              </m:acc>
              <m:r>
                <m:rPr>
                  <m:sty m:val="bi"/>
                </m:rPr>
                <w:rPr>
                  <w:rFonts w:ascii="Cambria Math" w:hAnsi="Cambria Math"/>
                  <w:kern w:val="0"/>
                  <w:szCs w:val="24"/>
                </w:rPr>
                <m:t>#(</m:t>
              </m:r>
              <m:r>
                <m:rPr>
                  <m:sty m:val="p"/>
                </m:rPr>
                <w:rPr>
                  <w:rFonts w:ascii="Cambria Math" w:hAnsi="Cambria Math"/>
                </w:rPr>
                <m:t>3-</m:t>
              </m:r>
              <m:r>
                <w:rPr>
                  <w:rFonts w:ascii="Cambria Math" w:hAnsi="Cambria Math"/>
                  <w:kern w:val="0"/>
                  <w:szCs w:val="24"/>
                </w:rPr>
                <m:t>22</m:t>
              </m:r>
              <m:r>
                <m:rPr>
                  <m:sty m:val="bi"/>
                </m:rPr>
                <w:rPr>
                  <w:rFonts w:ascii="Cambria Math" w:hAnsi="Cambria Math"/>
                  <w:kern w:val="0"/>
                  <w:szCs w:val="24"/>
                </w:rPr>
                <m:t>)</m:t>
              </m:r>
              <m:ctrlPr>
                <w:rPr>
                  <w:rFonts w:ascii="Cambria Math" w:hAnsi="Cambria Math"/>
                  <w:b/>
                  <w:i/>
                  <w:kern w:val="0"/>
                  <w:szCs w:val="24"/>
                </w:rPr>
              </m:ctrlPr>
            </m:e>
          </m:eqArr>
        </m:oMath>
      </m:oMathPara>
    </w:p>
    <w:p w14:paraId="01F37887" w14:textId="09561B86" w:rsidR="00A57A06" w:rsidRPr="00A57A06" w:rsidRDefault="00A57A06" w:rsidP="00A57A06">
      <w:pPr>
        <w:widowControl/>
        <w:ind w:firstLine="480"/>
        <w:rPr>
          <w:kern w:val="0"/>
          <w:szCs w:val="24"/>
        </w:rPr>
      </w:pPr>
      <w:r>
        <w:rPr>
          <w:rFonts w:hint="eastAsia"/>
          <w:kern w:val="0"/>
          <w:szCs w:val="24"/>
        </w:rPr>
        <w:lastRenderedPageBreak/>
        <w:t>研究提出的方法</w:t>
      </w:r>
      <w:r w:rsidRPr="00A57A06">
        <w:rPr>
          <w:kern w:val="0"/>
          <w:szCs w:val="24"/>
        </w:rPr>
        <w:t>通过均匀应力同时校正各相的粘性动量，避免了原隐式混合模型中因各相粘度不同而导致的动量损失问题。最终，</w:t>
      </w:r>
      <w:r>
        <w:rPr>
          <w:rFonts w:hint="eastAsia"/>
          <w:kern w:val="0"/>
          <w:szCs w:val="24"/>
        </w:rPr>
        <w:t>可以</w:t>
      </w:r>
      <w:r w:rsidRPr="00A57A06">
        <w:rPr>
          <w:kern w:val="0"/>
          <w:szCs w:val="24"/>
        </w:rPr>
        <w:t>得到粘弹性相动量更新方程</w:t>
      </w:r>
      <w:r>
        <w:rPr>
          <w:rFonts w:hint="eastAsia"/>
          <w:kern w:val="0"/>
          <w:szCs w:val="24"/>
        </w:rPr>
        <w:t>：</w:t>
      </w:r>
    </w:p>
    <w:p w14:paraId="68B203A7" w14:textId="50567CE6" w:rsidR="00FD10E5" w:rsidRPr="00A57A06" w:rsidRDefault="009B75B5" w:rsidP="00FD10E5">
      <w:pPr>
        <w:widowControl/>
        <w:ind w:firstLineChars="0" w:firstLine="0"/>
        <w:rPr>
          <w:b/>
          <w:bCs/>
        </w:rPr>
      </w:pPr>
      <m:oMathPara>
        <m:oMath>
          <m:eqArr>
            <m:eqArrPr>
              <m:maxDist m:val="1"/>
              <m:ctrlPr>
                <w:rPr>
                  <w:rFonts w:ascii="Cambria Math" w:hAnsi="Cambria Math"/>
                  <w:b/>
                  <w:bCs/>
                  <w:i/>
                </w:rPr>
              </m:ctrlPr>
            </m:eqArrPr>
            <m:e>
              <m:f>
                <m:fPr>
                  <m:ctrlPr>
                    <w:rPr>
                      <w:rFonts w:ascii="Cambria Math" w:hAnsi="Cambria Math"/>
                      <w:b/>
                      <w:bCs/>
                      <w:i/>
                    </w:rPr>
                  </m:ctrlPr>
                </m:fPr>
                <m:num>
                  <m:r>
                    <m:rPr>
                      <m:sty m:val="bi"/>
                    </m:rPr>
                    <w:rPr>
                      <w:rFonts w:ascii="Cambria Math" w:hAnsi="Cambria Math"/>
                    </w:rPr>
                    <m:t>D</m:t>
                  </m:r>
                  <m:sSubSup>
                    <m:sSubSupPr>
                      <m:ctrlPr>
                        <w:rPr>
                          <w:rFonts w:ascii="Cambria Math" w:hAnsi="Cambria Math"/>
                          <w:b/>
                          <w:bCs/>
                          <w:i/>
                        </w:rPr>
                      </m:ctrlPr>
                    </m:sSubSupPr>
                    <m:e>
                      <m:r>
                        <m:rPr>
                          <m:sty m:val="bi"/>
                        </m:rPr>
                        <w:rPr>
                          <w:rFonts w:ascii="Cambria Math" w:hAnsi="Cambria Math"/>
                        </w:rPr>
                        <m:t>v</m:t>
                      </m:r>
                    </m:e>
                    <m:sub>
                      <m:r>
                        <m:rPr>
                          <m:sty m:val="bi"/>
                        </m:rPr>
                        <w:rPr>
                          <w:rFonts w:ascii="Cambria Math" w:hAnsi="Cambria Math"/>
                        </w:rPr>
                        <m:t>i,k</m:t>
                      </m:r>
                    </m:sub>
                    <m:sup>
                      <m:r>
                        <m:rPr>
                          <m:sty m:val="p"/>
                        </m:rPr>
                        <w:rPr>
                          <w:rFonts w:ascii="Cambria Math" w:hAnsi="Cambria Math" w:hint="eastAsia"/>
                        </w:rPr>
                        <m:t>v</m:t>
                      </m:r>
                      <m:r>
                        <m:rPr>
                          <m:sty m:val="p"/>
                        </m:rPr>
                        <w:rPr>
                          <w:rFonts w:ascii="Cambria Math" w:hAnsi="Cambria Math"/>
                        </w:rPr>
                        <m:t>ise</m:t>
                      </m:r>
                    </m:sup>
                  </m:sSubSup>
                </m:num>
                <m:den>
                  <m:r>
                    <m:rPr>
                      <m:sty m:val="bi"/>
                    </m:rPr>
                    <w:rPr>
                      <w:rFonts w:ascii="Cambria Math" w:hAnsi="Cambria Math"/>
                    </w:rPr>
                    <m:t>Dt</m:t>
                  </m:r>
                </m:den>
              </m:f>
              <m:r>
                <m:rPr>
                  <m:sty m:val="bi"/>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m:t>
                  </m:r>
                </m:sub>
              </m:sSub>
              <m:f>
                <m:fPr>
                  <m:ctrlPr>
                    <w:rPr>
                      <w:rFonts w:ascii="Cambria Math" w:hAnsi="Cambria Math"/>
                      <w:b/>
                      <w:bCs/>
                      <w:i/>
                    </w:rPr>
                  </m:ctrlPr>
                </m:fPr>
                <m:num>
                  <m:sSubSup>
                    <m:sSubSupPr>
                      <m:ctrlPr>
                        <w:rPr>
                          <w:rFonts w:ascii="Cambria Math" w:hAnsi="Cambria Math"/>
                          <w:i/>
                          <w:kern w:val="0"/>
                          <w:szCs w:val="24"/>
                        </w:rPr>
                      </m:ctrlPr>
                    </m:sSubSupPr>
                    <m:e>
                      <m:acc>
                        <m:accPr>
                          <m:chr m:val="̅"/>
                          <m:ctrlPr>
                            <w:rPr>
                              <w:rFonts w:ascii="Cambria Math" w:hAnsi="Cambria Math"/>
                              <w:kern w:val="0"/>
                              <w:szCs w:val="24"/>
                            </w:rPr>
                          </m:ctrlPr>
                        </m:accPr>
                        <m:e>
                          <m:r>
                            <m:rPr>
                              <m:sty m:val="b"/>
                            </m:rPr>
                            <w:rPr>
                              <w:rFonts w:ascii="Cambria Math" w:hAnsi="Cambria Math" w:hint="eastAsia"/>
                              <w:kern w:val="0"/>
                              <w:szCs w:val="24"/>
                            </w:rPr>
                            <m:t>M</m:t>
                          </m:r>
                        </m:e>
                      </m:acc>
                    </m:e>
                    <m:sub>
                      <m:r>
                        <w:rPr>
                          <w:rFonts w:ascii="Cambria Math" w:hAnsi="Cambria Math"/>
                          <w:kern w:val="0"/>
                          <w:szCs w:val="24"/>
                        </w:rPr>
                        <m:t>i</m:t>
                      </m:r>
                    </m:sub>
                    <m:sup>
                      <m:r>
                        <m:rPr>
                          <m:sty m:val="p"/>
                        </m:rPr>
                        <w:rPr>
                          <w:rFonts w:ascii="Cambria Math" w:hAnsi="Cambria Math"/>
                          <w:kern w:val="0"/>
                          <w:szCs w:val="24"/>
                        </w:rPr>
                        <m:t>vise</m:t>
                      </m:r>
                      <m:ctrlPr>
                        <w:rPr>
                          <w:rFonts w:ascii="Cambria Math" w:hAnsi="Cambria Math"/>
                          <w:kern w:val="0"/>
                          <w:szCs w:val="24"/>
                        </w:rPr>
                      </m:ctrlPr>
                    </m:sup>
                  </m:sSubSup>
                </m:num>
                <m:den>
                  <m:acc>
                    <m:accPr>
                      <m:chr m:val="̅"/>
                      <m:ctrlPr>
                        <w:rPr>
                          <w:rFonts w:ascii="Cambria Math" w:hAnsi="Cambria Math"/>
                          <w:i/>
                          <w:kern w:val="0"/>
                          <w:szCs w:val="24"/>
                        </w:rPr>
                      </m:ctrlPr>
                    </m:accPr>
                    <m:e>
                      <m:sSub>
                        <m:sSubPr>
                          <m:ctrlPr>
                            <w:rPr>
                              <w:rFonts w:ascii="Cambria Math" w:hAnsi="Cambria Math"/>
                              <w:i/>
                              <w:kern w:val="0"/>
                              <w:szCs w:val="24"/>
                            </w:rPr>
                          </m:ctrlPr>
                        </m:sSubPr>
                        <m:e>
                          <m:r>
                            <w:rPr>
                              <w:rFonts w:ascii="Cambria Math" w:hAnsi="Cambria Math"/>
                              <w:kern w:val="0"/>
                              <w:szCs w:val="24"/>
                            </w:rPr>
                            <m:t>ρ</m:t>
                          </m:r>
                        </m:e>
                        <m:sub>
                          <m:r>
                            <w:rPr>
                              <w:rFonts w:ascii="Cambria Math" w:hAnsi="Cambria Math"/>
                              <w:kern w:val="0"/>
                              <w:szCs w:val="24"/>
                            </w:rPr>
                            <m:t>i</m:t>
                          </m:r>
                        </m:sub>
                      </m:sSub>
                    </m:e>
                  </m:acc>
                </m:den>
              </m:f>
              <m:r>
                <m:rPr>
                  <m:sty m:val="bi"/>
                </m:rP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d</m:t>
                      </m:r>
                    </m:sub>
                  </m:sSub>
                </m:e>
              </m:d>
              <m:f>
                <m:fPr>
                  <m:ctrlPr>
                    <w:rPr>
                      <w:rFonts w:ascii="Cambria Math" w:hAnsi="Cambria Math"/>
                      <w:b/>
                      <w:bCs/>
                      <w:i/>
                    </w:rPr>
                  </m:ctrlPr>
                </m:fPr>
                <m:num>
                  <m:sSubSup>
                    <m:sSubSupPr>
                      <m:ctrlPr>
                        <w:rPr>
                          <w:rFonts w:ascii="Cambria Math" w:hAnsi="Cambria Math"/>
                          <w:b/>
                          <w:bCs/>
                          <w:i/>
                        </w:rPr>
                      </m:ctrlPr>
                    </m:sSubSupPr>
                    <m:e>
                      <m:r>
                        <m:rPr>
                          <m:sty m:val="bi"/>
                        </m:rPr>
                        <w:rPr>
                          <w:rFonts w:ascii="Cambria Math" w:hAnsi="Cambria Math" w:hint="eastAsia"/>
                        </w:rPr>
                        <m:t>M</m:t>
                      </m:r>
                      <m:ctrlPr>
                        <w:rPr>
                          <w:rFonts w:ascii="Cambria Math" w:hAnsi="Cambria Math" w:hint="eastAsia"/>
                          <w:b/>
                          <w:bCs/>
                          <w:i/>
                        </w:rPr>
                      </m:ctrlPr>
                    </m:e>
                    <m:sub>
                      <m:r>
                        <w:rPr>
                          <w:rFonts w:ascii="Cambria Math" w:hAnsi="Cambria Math"/>
                        </w:rPr>
                        <m:t>i,k</m:t>
                      </m:r>
                    </m:sub>
                    <m:sup>
                      <m:r>
                        <m:rPr>
                          <m:sty m:val="bi"/>
                        </m:rPr>
                        <w:rPr>
                          <w:rFonts w:ascii="Cambria Math" w:hAnsi="Cambria Math"/>
                        </w:rPr>
                        <m:t>vise</m:t>
                      </m:r>
                    </m:sup>
                  </m:sSubSup>
                </m:num>
                <m:den>
                  <m:sSub>
                    <m:sSubPr>
                      <m:ctrlPr>
                        <w:rPr>
                          <w:rFonts w:ascii="Cambria Math" w:hAnsi="Cambria Math"/>
                          <w:b/>
                          <w:bCs/>
                          <w:i/>
                        </w:rPr>
                      </m:ctrlPr>
                    </m:sSubPr>
                    <m:e>
                      <m:r>
                        <m:rPr>
                          <m:sty m:val="bi"/>
                        </m:rPr>
                        <w:rPr>
                          <w:rFonts w:ascii="Cambria Math" w:hAnsi="Cambria Math"/>
                        </w:rPr>
                        <m:t>α</m:t>
                      </m:r>
                    </m:e>
                    <m:sub>
                      <m:r>
                        <m:rPr>
                          <m:sty m:val="bi"/>
                        </m:rPr>
                        <w:rPr>
                          <w:rFonts w:ascii="Cambria Math" w:hAnsi="Cambria Math"/>
                        </w:rPr>
                        <m:t>i,k</m:t>
                      </m:r>
                    </m:sub>
                  </m:sSub>
                  <m:r>
                    <m:rPr>
                      <m:sty m:val="bi"/>
                    </m:rPr>
                    <w:rPr>
                      <w:rFonts w:ascii="Cambria Math" w:hAnsi="Cambria Math"/>
                    </w:rPr>
                    <m:t>.</m:t>
                  </m:r>
                  <m:sSubSup>
                    <m:sSubSupPr>
                      <m:ctrlPr>
                        <w:rPr>
                          <w:rFonts w:ascii="Cambria Math" w:hAnsi="Cambria Math"/>
                          <w:b/>
                          <w:bCs/>
                          <w:i/>
                        </w:rPr>
                      </m:ctrlPr>
                    </m:sSubSupPr>
                    <m:e>
                      <m:r>
                        <m:rPr>
                          <m:sty m:val="bi"/>
                        </m:rPr>
                        <w:rPr>
                          <w:rFonts w:ascii="Cambria Math" w:hAnsi="Cambria Math"/>
                        </w:rPr>
                        <m:t>ρ</m:t>
                      </m:r>
                    </m:e>
                    <m:sub>
                      <m:r>
                        <m:rPr>
                          <m:sty m:val="bi"/>
                        </m:rPr>
                        <w:rPr>
                          <w:rFonts w:ascii="Cambria Math" w:hAnsi="Cambria Math"/>
                        </w:rPr>
                        <m:t>k</m:t>
                      </m:r>
                    </m:sub>
                    <m:sup>
                      <m:r>
                        <m:rPr>
                          <m:sty m:val="bi"/>
                        </m:rPr>
                        <w:rPr>
                          <w:rFonts w:ascii="Cambria Math" w:hAnsi="Cambria Math"/>
                        </w:rPr>
                        <m:t>0</m:t>
                      </m:r>
                    </m:sup>
                  </m:sSubSup>
                </m:den>
              </m:f>
              <m:r>
                <m:rPr>
                  <m:sty m:val="bi"/>
                </m:rPr>
                <w:rPr>
                  <w:rFonts w:ascii="Cambria Math" w:hAnsi="Cambria Math"/>
                </w:rPr>
                <m:t>#</m:t>
              </m:r>
              <m:d>
                <m:dPr>
                  <m:ctrlPr>
                    <w:rPr>
                      <w:rFonts w:ascii="Cambria Math" w:hAnsi="Cambria Math"/>
                      <w:b/>
                      <w:bCs/>
                      <w:i/>
                    </w:rPr>
                  </m:ctrlPr>
                </m:dPr>
                <m:e>
                  <m:r>
                    <m:rPr>
                      <m:sty m:val="p"/>
                    </m:rPr>
                    <w:rPr>
                      <w:rFonts w:ascii="Cambria Math" w:hAnsi="Cambria Math"/>
                    </w:rPr>
                    <m:t>3-</m:t>
                  </m:r>
                  <m:r>
                    <w:rPr>
                      <w:rFonts w:ascii="Cambria Math" w:hAnsi="Cambria Math"/>
                    </w:rPr>
                    <m:t>23</m:t>
                  </m:r>
                </m:e>
              </m:d>
            </m:e>
          </m:eqArr>
        </m:oMath>
      </m:oMathPara>
    </w:p>
    <w:p w14:paraId="39986E34" w14:textId="0D09E80F" w:rsidR="00A57A06" w:rsidRDefault="00EC431D" w:rsidP="00FD10E5">
      <w:pPr>
        <w:widowControl/>
        <w:ind w:firstLineChars="0" w:firstLine="0"/>
        <w:rPr>
          <w:kern w:val="0"/>
          <w:szCs w:val="24"/>
        </w:rPr>
      </w:pPr>
      <w:r w:rsidRPr="00EC431D">
        <w:rPr>
          <w:kern w:val="0"/>
          <w:szCs w:val="24"/>
        </w:rPr>
        <w:t>这种设置不会导致多相特性消失，并确保了正常的相传输和粘弹性性质计算。</w:t>
      </w:r>
    </w:p>
    <w:p w14:paraId="66B8DD43" w14:textId="0300E0E4" w:rsidR="001C05D9" w:rsidRPr="001C05D9" w:rsidRDefault="001C05D9" w:rsidP="001C05D9">
      <w:pPr>
        <w:widowControl/>
        <w:ind w:firstLine="480"/>
        <w:rPr>
          <w:kern w:val="0"/>
          <w:szCs w:val="24"/>
        </w:rPr>
      </w:pPr>
      <w:r w:rsidRPr="001C05D9">
        <w:rPr>
          <w:kern w:val="0"/>
          <w:szCs w:val="24"/>
        </w:rPr>
        <w:t>方程</w:t>
      </w:r>
      <w:r>
        <w:rPr>
          <w:kern w:val="0"/>
          <w:szCs w:val="24"/>
        </w:rPr>
        <w:t>16</w:t>
      </w:r>
      <w:r w:rsidRPr="001C05D9">
        <w:rPr>
          <w:kern w:val="0"/>
          <w:szCs w:val="24"/>
        </w:rPr>
        <w:t>中的松弛时间</w:t>
      </w:r>
      <m:oMath>
        <m:r>
          <m:rPr>
            <m:sty m:val="p"/>
          </m:rPr>
          <w:rPr>
            <w:rFonts w:ascii="Cambria Math" w:hAnsi="Cambria Math"/>
          </w:rPr>
          <m:t>λ</m:t>
        </m:r>
      </m:oMath>
      <w:r w:rsidRPr="001C05D9">
        <w:rPr>
          <w:kern w:val="0"/>
          <w:szCs w:val="24"/>
        </w:rPr>
        <w:t>可以影响流体的粘弹性行为。当</w:t>
      </w:r>
      <m:oMath>
        <m:r>
          <m:rPr>
            <m:sty m:val="p"/>
          </m:rPr>
          <w:rPr>
            <w:rFonts w:ascii="Cambria Math" w:hAnsi="Cambria Math"/>
          </w:rPr>
          <m:t>λ</m:t>
        </m:r>
      </m:oMath>
      <w:r w:rsidRPr="001C05D9">
        <w:rPr>
          <w:kern w:val="0"/>
          <w:szCs w:val="24"/>
        </w:rPr>
        <w:t>趋近于无穷大时，混合物将接近弹性固体；当</w:t>
      </w:r>
      <m:oMath>
        <m:r>
          <m:rPr>
            <m:sty m:val="p"/>
          </m:rPr>
          <w:rPr>
            <w:rFonts w:ascii="Cambria Math" w:hAnsi="Cambria Math"/>
          </w:rPr>
          <m:t>λ</m:t>
        </m:r>
      </m:oMath>
      <w:r w:rsidRPr="001C05D9">
        <w:rPr>
          <w:kern w:val="0"/>
          <w:szCs w:val="24"/>
        </w:rPr>
        <w:t>趋近于</w:t>
      </w:r>
      <w:r w:rsidRPr="001C05D9">
        <w:rPr>
          <w:kern w:val="0"/>
          <w:szCs w:val="24"/>
        </w:rPr>
        <w:t xml:space="preserve"> 0 </w:t>
      </w:r>
      <w:r w:rsidRPr="001C05D9">
        <w:rPr>
          <w:kern w:val="0"/>
          <w:szCs w:val="24"/>
        </w:rPr>
        <w:t>时，混合物将接近纯粘性流体。溶液的粘度会影响混合物的整体粘性行为，这与一般粘度有所不同。</w:t>
      </w:r>
    </w:p>
    <w:p w14:paraId="7DA385F3" w14:textId="39432794" w:rsidR="001D76BF" w:rsidRPr="001D76BF" w:rsidRDefault="001D76BF" w:rsidP="001D76BF">
      <w:pPr>
        <w:widowControl/>
        <w:ind w:firstLine="480"/>
        <w:rPr>
          <w:kern w:val="0"/>
          <w:szCs w:val="24"/>
        </w:rPr>
      </w:pPr>
      <w:r w:rsidRPr="001D76BF">
        <w:rPr>
          <w:rFonts w:hint="eastAsia"/>
          <w:kern w:val="0"/>
          <w:szCs w:val="24"/>
        </w:rPr>
        <w:t>使用多相框架的另一个显著优势在于它能够独立计算流体的局部流变性质。这使得模拟不连续剪切情景成为可能，而这是以往模型难以实现的。基于上述推导和离散化方法，当前模型已经能够有效模拟牛顿流体以及剪切变稀型非牛顿流体的行为。</w:t>
      </w:r>
    </w:p>
    <w:p w14:paraId="1F63276D" w14:textId="0556C1A1" w:rsidR="00EE1756" w:rsidRPr="001C05D9" w:rsidRDefault="001D76BF" w:rsidP="001D76BF">
      <w:pPr>
        <w:widowControl/>
        <w:ind w:firstLine="480"/>
        <w:rPr>
          <w:kern w:val="0"/>
          <w:szCs w:val="24"/>
        </w:rPr>
      </w:pPr>
      <w:r w:rsidRPr="001D76BF">
        <w:rPr>
          <w:rFonts w:hint="eastAsia"/>
          <w:kern w:val="0"/>
          <w:szCs w:val="24"/>
        </w:rPr>
        <w:t>为了进一步拓展该模型，使其能够描述剪切增稠流体，我们需要设计一套专门针对非牛顿流体的计算机制，并引入与溶液反应相关的简化处理方法。通过这些改进，模型将具备更广泛的适用性，不仅能够捕捉流体在不同剪切速率下的复杂行为，还能准确反映材料在特定条件下的响应特性。这样的扩展将进一步增强模型对复杂流体系统的模拟能力，为研究和应用提供更为强大的工具。</w:t>
      </w:r>
    </w:p>
    <w:p w14:paraId="70B2EAF2" w14:textId="322D97A1" w:rsidR="005C5BD9" w:rsidRDefault="00AE7694" w:rsidP="00833704">
      <w:pPr>
        <w:pStyle w:val="3"/>
      </w:pPr>
      <w:bookmarkStart w:id="45" w:name="_Toc184635844"/>
      <w:r>
        <w:rPr>
          <w:rFonts w:hint="eastAsia"/>
        </w:rPr>
        <w:t>3</w:t>
      </w:r>
      <w:r w:rsidRPr="00234340">
        <w:rPr>
          <w:rFonts w:hint="eastAsia"/>
        </w:rPr>
        <w:t>.1.3</w:t>
      </w:r>
      <w:r w:rsidR="00EE242A">
        <w:rPr>
          <w:rFonts w:hint="eastAsia"/>
        </w:rPr>
        <w:t>基于多模式构象张量的多相粘度模型</w:t>
      </w:r>
      <w:bookmarkEnd w:id="45"/>
    </w:p>
    <w:p w14:paraId="4C776736" w14:textId="3B8B96D0" w:rsidR="00833704" w:rsidRDefault="00301880" w:rsidP="00301880">
      <w:pPr>
        <w:widowControl/>
        <w:ind w:firstLine="480"/>
        <w:rPr>
          <w:kern w:val="0"/>
          <w:szCs w:val="24"/>
        </w:rPr>
      </w:pPr>
      <w:r w:rsidRPr="00301880">
        <w:rPr>
          <w:rFonts w:hint="eastAsia"/>
          <w:kern w:val="0"/>
          <w:szCs w:val="24"/>
        </w:rPr>
        <w:t>上一阶段</w:t>
      </w:r>
      <w:r>
        <w:rPr>
          <w:rFonts w:hint="eastAsia"/>
          <w:kern w:val="0"/>
          <w:szCs w:val="24"/>
        </w:rPr>
        <w:t>的</w:t>
      </w:r>
      <w:r w:rsidRPr="00301880">
        <w:rPr>
          <w:rFonts w:hint="eastAsia"/>
          <w:kern w:val="0"/>
          <w:szCs w:val="24"/>
        </w:rPr>
        <w:t>研究</w:t>
      </w:r>
      <w:r>
        <w:rPr>
          <w:rFonts w:hint="eastAsia"/>
          <w:kern w:val="0"/>
          <w:szCs w:val="24"/>
        </w:rPr>
        <w:t>对象为两相非牛顿流体，为了完善算法、优化数值计算方案并弥补上一个模型的不足，在这一阶段的研究中，我们将其拓展到能够支持任意多相非牛顿流体的计算，并且根据实际的应用需求，将流体与多孔材料的模型进行结合。</w:t>
      </w:r>
    </w:p>
    <w:p w14:paraId="43898F15" w14:textId="18AB7A19" w:rsidR="00301880" w:rsidRDefault="00301880" w:rsidP="00301880">
      <w:pPr>
        <w:widowControl/>
        <w:ind w:firstLine="480"/>
        <w:rPr>
          <w:kern w:val="0"/>
          <w:szCs w:val="24"/>
        </w:rPr>
      </w:pPr>
      <w:r>
        <w:rPr>
          <w:rFonts w:hint="eastAsia"/>
          <w:kern w:val="0"/>
          <w:szCs w:val="24"/>
        </w:rPr>
        <w:t>多模式构象张量方法是构象张量方法的拓展，用于描述更加复杂的聚合物流体的流变行为。本研究通过引入多模式构象张量方法，提出了一种统一的多相粘度计算方案，该方案不再使用上一阶段研究所提出的粘度机制，而是通过为每一相赋予各自独立的模式来统一计算流体的粘弹性。</w:t>
      </w:r>
    </w:p>
    <w:p w14:paraId="0577D665" w14:textId="4EB35EDE" w:rsidR="00301880" w:rsidRDefault="00301880" w:rsidP="00301880">
      <w:pPr>
        <w:widowControl/>
        <w:ind w:firstLine="480"/>
        <w:rPr>
          <w:kern w:val="0"/>
          <w:szCs w:val="24"/>
        </w:rPr>
      </w:pPr>
      <w:r>
        <w:rPr>
          <w:rFonts w:hint="eastAsia"/>
          <w:kern w:val="0"/>
          <w:szCs w:val="24"/>
        </w:rPr>
        <w:t>构象可以理解为物质在空间中的形变信息，在三维空间中，构象是对称正定的</w:t>
      </w:r>
      <w:r>
        <w:rPr>
          <w:rFonts w:hint="eastAsia"/>
          <w:kern w:val="0"/>
          <w:szCs w:val="24"/>
        </w:rPr>
        <w:t>3x3</w:t>
      </w:r>
      <w:r>
        <w:rPr>
          <w:rFonts w:hint="eastAsia"/>
          <w:kern w:val="0"/>
          <w:szCs w:val="24"/>
        </w:rPr>
        <w:t>矩阵张量，特殊的构象</w:t>
      </w:r>
      <w:r w:rsidR="00746D9A">
        <w:rPr>
          <w:rFonts w:hint="eastAsia"/>
          <w:kern w:val="0"/>
          <w:szCs w:val="24"/>
        </w:rPr>
        <w:t>，</w:t>
      </w:r>
      <w:r>
        <w:rPr>
          <w:rFonts w:hint="eastAsia"/>
          <w:kern w:val="0"/>
          <w:szCs w:val="24"/>
        </w:rPr>
        <w:t>例如</w:t>
      </w:r>
      <w:r w:rsidRPr="00746D9A">
        <w:rPr>
          <w:kern w:val="0"/>
          <w:szCs w:val="24"/>
        </w:rPr>
        <w:t>I</w:t>
      </w:r>
      <w:r w:rsidRPr="00301880">
        <w:rPr>
          <w:rFonts w:hint="eastAsia"/>
          <w:kern w:val="0"/>
          <w:szCs w:val="24"/>
        </w:rPr>
        <w:t>，表示</w:t>
      </w:r>
      <w:r>
        <w:rPr>
          <w:rFonts w:hint="eastAsia"/>
          <w:kern w:val="0"/>
          <w:szCs w:val="24"/>
        </w:rPr>
        <w:t>物质</w:t>
      </w:r>
      <w:r w:rsidR="00746D9A">
        <w:rPr>
          <w:rFonts w:hint="eastAsia"/>
          <w:kern w:val="0"/>
          <w:szCs w:val="24"/>
        </w:rPr>
        <w:t>结构不发生任何形变。多模式</w:t>
      </w:r>
      <w:r w:rsidR="00746D9A">
        <w:rPr>
          <w:rFonts w:hint="eastAsia"/>
          <w:kern w:val="0"/>
          <w:szCs w:val="24"/>
        </w:rPr>
        <w:lastRenderedPageBreak/>
        <w:t>构象方法将流体的局部形变视为多种聚合物物质各自形变所产生综合结果</w:t>
      </w:r>
      <w:r w:rsidR="001E22D3">
        <w:rPr>
          <w:rFonts w:hint="eastAsia"/>
          <w:kern w:val="0"/>
          <w:szCs w:val="24"/>
        </w:rPr>
        <w:t>。</w:t>
      </w:r>
      <w:r w:rsidR="00746D9A">
        <w:rPr>
          <w:rFonts w:hint="eastAsia"/>
          <w:kern w:val="0"/>
          <w:szCs w:val="24"/>
        </w:rPr>
        <w:t>每种聚合物物质具有独立的构象，并根据各自的本构方程独立演化</w:t>
      </w:r>
      <w:r w:rsidR="00B506A5">
        <w:rPr>
          <w:rFonts w:hint="eastAsia"/>
          <w:kern w:val="0"/>
          <w:szCs w:val="24"/>
        </w:rPr>
        <w:t>，该方法的符号化表示为：</w:t>
      </w:r>
    </w:p>
    <w:p w14:paraId="524B393F" w14:textId="417A9603" w:rsidR="00B506A5" w:rsidRPr="00B506A5" w:rsidRDefault="009B75B5" w:rsidP="00301880">
      <w:pPr>
        <w:widowControl/>
        <w:ind w:firstLine="482"/>
        <w:rPr>
          <w:b/>
          <w:bCs/>
          <w:iCs/>
        </w:rPr>
      </w:pPr>
      <m:oMathPara>
        <m:oMath>
          <m:eqArr>
            <m:eqArrPr>
              <m:maxDist m:val="1"/>
              <m:ctrlPr>
                <w:rPr>
                  <w:rFonts w:ascii="Cambria Math" w:hAnsi="Cambria Math"/>
                  <w:b/>
                  <w:bCs/>
                  <w:i/>
                  <w:iCs/>
                </w:rPr>
              </m:ctrlPr>
            </m:eqArrPr>
            <m:e>
              <m:r>
                <m:rPr>
                  <m:sty m:val="bi"/>
                </m:rPr>
                <w:rPr>
                  <w:rFonts w:ascii="Cambria Math" w:hAnsi="Cambria Math"/>
                </w:rPr>
                <m:t>&amp;</m:t>
              </m:r>
              <m:f>
                <m:fPr>
                  <m:ctrlPr>
                    <w:rPr>
                      <w:rFonts w:ascii="Cambria Math" w:hAnsi="Cambria Math"/>
                      <w:b/>
                      <w:bCs/>
                      <w:iCs/>
                    </w:rPr>
                  </m:ctrlPr>
                </m:fPr>
                <m:num>
                  <m:r>
                    <w:rPr>
                      <w:rFonts w:ascii="Cambria Math" w:hAnsi="Cambria Math"/>
                    </w:rPr>
                    <m:t>D</m:t>
                  </m:r>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num>
                <m:den>
                  <m:r>
                    <w:rPr>
                      <w:rFonts w:ascii="Cambria Math" w:hAnsi="Cambria Math"/>
                    </w:rPr>
                    <m:t>Dt</m:t>
                  </m:r>
                </m:den>
              </m:f>
              <m:r>
                <m:rPr>
                  <m:sty m:val="bi"/>
                </m:rPr>
                <w:rPr>
                  <w:rFonts w:ascii="Cambria Math" w:hAnsi="Cambria Math"/>
                </w:rPr>
                <m:t>=</m:t>
              </m:r>
              <m:r>
                <w:rPr>
                  <w:rFonts w:ascii="Cambria Math" w:hAnsi="Cambria Math"/>
                </w:rPr>
                <m:t>F</m:t>
              </m:r>
              <m:d>
                <m:dPr>
                  <m:ctrlPr>
                    <w:rPr>
                      <w:rFonts w:ascii="Cambria Math" w:hAnsi="Cambria Math"/>
                      <w:b/>
                      <w:bCs/>
                      <w:i/>
                      <w:iCs/>
                    </w:rPr>
                  </m:ctrlPr>
                </m:dPr>
                <m:e>
                  <m:sSub>
                    <m:sSubPr>
                      <m:ctrlPr>
                        <w:rPr>
                          <w:rFonts w:ascii="Cambria Math" w:hAnsi="Cambria Math"/>
                          <w:b/>
                          <w:bCs/>
                        </w:rPr>
                      </m:ctrlPr>
                    </m:sSubPr>
                    <m:e>
                      <m:r>
                        <m:rPr>
                          <m:sty m:val="b"/>
                        </m:rPr>
                        <w:rPr>
                          <w:rFonts w:ascii="Cambria Math" w:hAnsi="Cambria Math"/>
                        </w:rPr>
                        <m:t>C</m:t>
                      </m:r>
                    </m:e>
                    <m:sub>
                      <m:r>
                        <w:rPr>
                          <w:rFonts w:ascii="Cambria Math" w:hAnsi="Cambria Math"/>
                        </w:rPr>
                        <m:t>k</m:t>
                      </m:r>
                    </m:sub>
                  </m:sSub>
                  <m:r>
                    <m:rPr>
                      <m:sty m:val="bi"/>
                    </m:rPr>
                    <w:rPr>
                      <w:rFonts w:ascii="Cambria Math" w:hAnsi="Cambria Math"/>
                    </w:rPr>
                    <m:t>,s</m:t>
                  </m:r>
                  <m:d>
                    <m:dPr>
                      <m:ctrlPr>
                        <w:rPr>
                          <w:rFonts w:ascii="Cambria Math" w:hAnsi="Cambria Math"/>
                          <w:b/>
                          <w:bCs/>
                          <w:i/>
                        </w:rPr>
                      </m:ctrlPr>
                    </m:dPr>
                    <m:e>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e>
                  </m:d>
                </m:e>
              </m:d>
              <m:r>
                <m:rPr>
                  <m:sty m:val="bi"/>
                </m:rPr>
                <w:rPr>
                  <w:rFonts w:ascii="Cambria Math" w:hAnsi="Cambria Math"/>
                </w:rPr>
                <m:t>+</m:t>
              </m:r>
              <m:nary>
                <m:naryPr>
                  <m:chr m:val="∑"/>
                  <m:supHide m:val="1"/>
                  <m:ctrlPr>
                    <w:rPr>
                      <w:rFonts w:ascii="Cambria Math" w:hAnsi="Cambria Math"/>
                      <w:b/>
                      <w:bCs/>
                      <w:i/>
                      <w:iCs/>
                    </w:rPr>
                  </m:ctrlPr>
                </m:naryPr>
                <m:sub>
                  <m:r>
                    <w:rPr>
                      <w:rFonts w:ascii="Cambria Math" w:hAnsi="Cambria Math"/>
                    </w:rPr>
                    <m:t>others</m:t>
                  </m:r>
                </m:sub>
                <m:sup/>
                <m:e>
                  <m:r>
                    <w:rPr>
                      <w:rFonts w:ascii="Cambria Math" w:hAnsi="Cambria Math"/>
                    </w:rPr>
                    <m:t>G(</m:t>
                  </m:r>
                  <m:sSub>
                    <m:sSubPr>
                      <m:ctrlPr>
                        <w:rPr>
                          <w:rFonts w:ascii="Cambria Math" w:hAnsi="Cambria Math"/>
                          <w:i/>
                          <w:iCs/>
                        </w:rPr>
                      </m:ctrlPr>
                    </m:sSubPr>
                    <m:e>
                      <m:r>
                        <m:rPr>
                          <m:sty m:val="b"/>
                        </m:rP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iCs/>
                        </w:rPr>
                      </m:ctrlPr>
                    </m:sSubPr>
                    <m:e>
                      <m:r>
                        <m:rPr>
                          <m:sty m:val="b"/>
                        </m:rPr>
                        <w:rPr>
                          <w:rFonts w:ascii="Cambria Math" w:hAnsi="Cambria Math"/>
                        </w:rPr>
                        <m:t>C</m:t>
                      </m:r>
                    </m:e>
                    <m:sub>
                      <m:r>
                        <w:rPr>
                          <w:rFonts w:ascii="Cambria Math" w:hAnsi="Cambria Math"/>
                        </w:rPr>
                        <m:t>other</m:t>
                      </m:r>
                    </m:sub>
                  </m:sSub>
                  <m:r>
                    <w:rPr>
                      <w:rFonts w:ascii="Cambria Math" w:hAnsi="Cambria Math"/>
                    </w:rPr>
                    <m:t>)</m:t>
                  </m:r>
                </m:e>
              </m:nary>
              <m:ctrlPr>
                <w:rPr>
                  <w:rFonts w:ascii="Cambria Math" w:eastAsia="Cambria Math" w:hAnsi="Cambria Math" w:cs="Cambria Math"/>
                  <w:b/>
                  <w:bCs/>
                  <w:i/>
                  <w:iCs/>
                </w:rPr>
              </m:ctrlPr>
            </m:e>
            <m:e>
              <m:r>
                <m:rPr>
                  <m:sty m:val="bi"/>
                </m:rPr>
                <w:rPr>
                  <w:rFonts w:ascii="Cambria Math" w:eastAsia="Cambria Math" w:hAnsi="Cambria Math" w:cs="Cambria Math"/>
                </w:rPr>
                <m:t>&amp;</m:t>
              </m:r>
              <m:sSub>
                <m:sSubPr>
                  <m:ctrlPr>
                    <w:rPr>
                      <w:rFonts w:ascii="Cambria Math" w:eastAsia="Cambria Math" w:hAnsi="Cambria Math" w:cs="Cambria Math"/>
                      <w:b/>
                      <w:bCs/>
                      <w:i/>
                      <w:iCs/>
                    </w:rPr>
                  </m:ctrlPr>
                </m:sSubPr>
                <m:e>
                  <m:r>
                    <m:rPr>
                      <m:sty m:val="bi"/>
                    </m:rPr>
                    <w:rPr>
                      <w:rFonts w:ascii="Cambria Math" w:eastAsia="Cambria Math" w:hAnsi="Cambria Math" w:cs="Cambria Math"/>
                    </w:rPr>
                    <m:t>σ</m:t>
                  </m:r>
                </m:e>
                <m:sub>
                  <m:r>
                    <w:rPr>
                      <w:rFonts w:ascii="Cambria Math" w:eastAsia="Cambria Math" w:hAnsi="Cambria Math" w:cs="Cambria Math"/>
                    </w:rPr>
                    <m:t>k</m:t>
                  </m:r>
                </m:sub>
              </m:sSub>
              <m:r>
                <m:rPr>
                  <m:sty m:val="bi"/>
                </m:rP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η</m:t>
                  </m:r>
                </m:e>
                <m:sub>
                  <m:r>
                    <w:rPr>
                      <w:rFonts w:ascii="Cambria Math" w:eastAsia="Cambria Math" w:hAnsi="Cambria Math" w:cs="Cambria Math"/>
                    </w:rPr>
                    <m:t>k</m:t>
                  </m:r>
                </m:sub>
              </m:sSub>
              <m:r>
                <m:rPr>
                  <m:sty m:val="bi"/>
                </m:rPr>
                <w:rPr>
                  <w:rFonts w:ascii="Cambria Math" w:hAnsi="Cambria Math"/>
                </w:rPr>
                <m:t>.s</m:t>
              </m:r>
              <m:d>
                <m:dPr>
                  <m:ctrlPr>
                    <w:rPr>
                      <w:rFonts w:ascii="Cambria Math" w:hAnsi="Cambria Math"/>
                      <w:b/>
                      <w:bCs/>
                      <w:i/>
                    </w:rPr>
                  </m:ctrlPr>
                </m:dPr>
                <m:e>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e>
              </m:d>
              <m:ctrlPr>
                <w:rPr>
                  <w:rFonts w:ascii="Cambria Math" w:eastAsia="Cambria Math" w:hAnsi="Cambria Math" w:cs="Cambria Math"/>
                  <w:b/>
                  <w:bCs/>
                  <w:i/>
                  <w:iCs/>
                </w:rPr>
              </m:ctrlPr>
            </m:e>
            <m:e>
              <m:r>
                <m:rPr>
                  <m:sty m:val="bi"/>
                </m:rPr>
                <w:rPr>
                  <w:rFonts w:ascii="Cambria Math" w:eastAsia="Cambria Math" w:hAnsi="Cambria Math" w:cs="Cambria Math"/>
                </w:rPr>
                <m:t>…</m:t>
              </m:r>
              <m:ctrlPr>
                <w:rPr>
                  <w:rFonts w:ascii="Cambria Math" w:eastAsia="Cambria Math" w:hAnsi="Cambria Math" w:cs="Cambria Math"/>
                  <w:b/>
                  <w:bCs/>
                  <w:i/>
                  <w:iCs/>
                </w:rPr>
              </m:ctrlPr>
            </m:e>
            <m:e>
              <m:r>
                <m:rPr>
                  <m:sty m:val="bi"/>
                </m:rPr>
                <w:rPr>
                  <w:rFonts w:ascii="Cambria Math" w:eastAsia="Cambria Math" w:hAnsi="Cambria Math" w:cs="Cambria Math"/>
                </w:rPr>
                <m:t>&amp;</m:t>
              </m:r>
              <m:sSub>
                <m:sSubPr>
                  <m:ctrlPr>
                    <w:rPr>
                      <w:rFonts w:ascii="Cambria Math" w:eastAsia="Cambria Math" w:hAnsi="Cambria Math" w:cs="Cambria Math"/>
                      <w:b/>
                      <w:bCs/>
                      <w:i/>
                      <w:iCs/>
                    </w:rPr>
                  </m:ctrlPr>
                </m:sSubPr>
                <m:e>
                  <m:r>
                    <m:rPr>
                      <m:sty m:val="bi"/>
                    </m:rPr>
                    <w:rPr>
                      <w:rFonts w:ascii="Cambria Math" w:eastAsia="Cambria Math" w:hAnsi="Cambria Math" w:cs="Cambria Math"/>
                    </w:rPr>
                    <m:t>σ</m:t>
                  </m:r>
                </m:e>
                <m:sub>
                  <m:r>
                    <w:rPr>
                      <w:rFonts w:ascii="Cambria Math" w:eastAsia="Cambria Math" w:hAnsi="Cambria Math" w:cs="Cambria Math"/>
                    </w:rPr>
                    <m:t>all</m:t>
                  </m:r>
                </m:sub>
              </m:sSub>
              <m:r>
                <m:rPr>
                  <m:sty m:val="bi"/>
                </m:rPr>
                <w:rPr>
                  <w:rFonts w:ascii="Cambria Math" w:eastAsia="Cambria Math" w:hAnsi="Cambria Math" w:cs="Cambria Math"/>
                </w:rPr>
                <m:t>=∑</m:t>
              </m:r>
              <m:sSub>
                <m:sSubPr>
                  <m:ctrlPr>
                    <w:rPr>
                      <w:rFonts w:ascii="Cambria Math" w:eastAsia="Cambria Math" w:hAnsi="Cambria Math" w:cs="Cambria Math"/>
                      <w:b/>
                      <w:bCs/>
                      <w:i/>
                      <w:iCs/>
                    </w:rPr>
                  </m:ctrlPr>
                </m:sSubPr>
                <m:e>
                  <m:r>
                    <m:rPr>
                      <m:sty m:val="bi"/>
                    </m:rPr>
                    <w:rPr>
                      <w:rFonts w:ascii="Cambria Math" w:eastAsia="Cambria Math" w:hAnsi="Cambria Math" w:cs="Cambria Math"/>
                    </w:rPr>
                    <m:t>σ</m:t>
                  </m:r>
                </m:e>
                <m:sub>
                  <m:r>
                    <w:rPr>
                      <w:rFonts w:ascii="Cambria Math" w:eastAsia="Cambria Math" w:hAnsi="Cambria Math" w:cs="Cambria Math"/>
                    </w:rPr>
                    <m:t>k</m:t>
                  </m:r>
                </m:sub>
              </m:sSub>
              <m:r>
                <m:rPr>
                  <m:sty m:val="bi"/>
                </m:rPr>
                <w:rPr>
                  <w:rFonts w:ascii="Cambria Math" w:eastAsia="Cambria Math" w:hAnsi="Cambria Math" w:cs="Cambria Math"/>
                </w:rPr>
                <m:t>#(</m:t>
              </m:r>
              <m:r>
                <m:rPr>
                  <m:sty m:val="p"/>
                </m:rPr>
                <w:rPr>
                  <w:rFonts w:ascii="Cambria Math" w:hAnsi="Cambria Math"/>
                </w:rPr>
                <m:t>3-</m:t>
              </m:r>
              <m:r>
                <w:rPr>
                  <w:rFonts w:ascii="Cambria Math" w:eastAsia="Cambria Math" w:hAnsi="Cambria Math" w:cs="Cambria Math"/>
                </w:rPr>
                <m:t>24</m:t>
              </m:r>
              <m:r>
                <m:rPr>
                  <m:sty m:val="bi"/>
                </m:rPr>
                <w:rPr>
                  <w:rFonts w:ascii="Cambria Math" w:eastAsia="Cambria Math" w:hAnsi="Cambria Math" w:cs="Cambria Math"/>
                </w:rPr>
                <m:t>)</m:t>
              </m:r>
            </m:e>
          </m:eqArr>
        </m:oMath>
      </m:oMathPara>
    </w:p>
    <w:p w14:paraId="4635FD54" w14:textId="3BC2001E" w:rsidR="00B506A5" w:rsidRPr="00656D42" w:rsidRDefault="00A27DBF" w:rsidP="00656D42">
      <w:pPr>
        <w:widowControl/>
        <w:ind w:firstLineChars="0" w:firstLine="0"/>
        <w:rPr>
          <w:kern w:val="0"/>
          <w:szCs w:val="24"/>
        </w:rPr>
      </w:pPr>
      <w:r w:rsidRPr="00656D42">
        <w:rPr>
          <w:rFonts w:hint="eastAsia"/>
          <w:kern w:val="0"/>
          <w:szCs w:val="24"/>
        </w:rPr>
        <w:t>其中，</w:t>
      </w:r>
      <m:oMath>
        <m:r>
          <w:rPr>
            <w:rFonts w:ascii="Cambria Math" w:hAnsi="Cambria Math"/>
            <w:kern w:val="0"/>
            <w:szCs w:val="24"/>
          </w:rPr>
          <m:t>F</m:t>
        </m:r>
        <m:d>
          <m:dPr>
            <m:ctrlPr>
              <w:rPr>
                <w:rFonts w:ascii="Cambria Math" w:hAnsi="Cambria Math"/>
                <w:kern w:val="0"/>
                <w:szCs w:val="24"/>
              </w:rPr>
            </m:ctrlPr>
          </m:dPr>
          <m:e>
            <m:sSub>
              <m:sSubPr>
                <m:ctrlPr>
                  <w:rPr>
                    <w:rFonts w:ascii="Cambria Math" w:hAnsi="Cambria Math"/>
                    <w:kern w:val="0"/>
                    <w:szCs w:val="24"/>
                  </w:rPr>
                </m:ctrlPr>
              </m:sSubPr>
              <m:e>
                <m:r>
                  <m:rPr>
                    <m:sty m:val="b"/>
                  </m:rPr>
                  <w:rPr>
                    <w:rFonts w:ascii="Cambria Math" w:hAnsi="Cambria Math"/>
                    <w:kern w:val="0"/>
                    <w:szCs w:val="24"/>
                  </w:rPr>
                  <m:t>C</m:t>
                </m:r>
              </m:e>
              <m:sub>
                <m:r>
                  <w:rPr>
                    <w:rFonts w:ascii="Cambria Math" w:hAnsi="Cambria Math"/>
                    <w:kern w:val="0"/>
                    <w:szCs w:val="24"/>
                  </w:rPr>
                  <m:t>k</m:t>
                </m:r>
              </m:sub>
            </m:sSub>
            <m:r>
              <m:rPr>
                <m:sty m:val="p"/>
              </m:rPr>
              <w:rPr>
                <w:rFonts w:ascii="Cambria Math" w:hAnsi="Cambria Math"/>
                <w:kern w:val="0"/>
                <w:szCs w:val="24"/>
              </w:rPr>
              <m:t>,</m:t>
            </m:r>
            <m:r>
              <m:rPr>
                <m:sty m:val="bi"/>
              </m:rPr>
              <w:rPr>
                <w:rFonts w:ascii="Cambria Math" w:hAnsi="Cambria Math"/>
                <w:kern w:val="0"/>
                <w:szCs w:val="24"/>
              </w:rPr>
              <m:t>s</m:t>
            </m:r>
            <m:d>
              <m:dPr>
                <m:ctrlPr>
                  <w:rPr>
                    <w:rFonts w:ascii="Cambria Math" w:hAnsi="Cambria Math"/>
                    <w:kern w:val="0"/>
                    <w:szCs w:val="24"/>
                  </w:rPr>
                </m:ctrlPr>
              </m:dPr>
              <m:e>
                <m:r>
                  <m:rPr>
                    <m:sty m:val="b"/>
                  </m:rPr>
                  <w:rPr>
                    <w:rFonts w:ascii="Cambria Math" w:hAnsi="Cambria Math"/>
                    <w:kern w:val="0"/>
                    <w:szCs w:val="24"/>
                  </w:rPr>
                  <m:t>C</m:t>
                </m:r>
              </m:e>
            </m:d>
          </m:e>
        </m:d>
      </m:oMath>
      <w:r w:rsidRPr="00656D42">
        <w:rPr>
          <w:rFonts w:hint="eastAsia"/>
          <w:kern w:val="0"/>
          <w:szCs w:val="24"/>
        </w:rPr>
        <w:t>表示该构象的演化方程，不同的模型具有不同的方程，</w:t>
      </w:r>
      <m:oMath>
        <m:sSub>
          <m:sSubPr>
            <m:ctrlPr>
              <w:rPr>
                <w:rFonts w:ascii="Cambria Math" w:hAnsi="Cambria Math"/>
                <w:kern w:val="0"/>
                <w:szCs w:val="24"/>
              </w:rPr>
            </m:ctrlPr>
          </m:sSubPr>
          <m:e>
            <m:r>
              <m:rPr>
                <m:sty m:val="b"/>
              </m:rPr>
              <w:rPr>
                <w:rFonts w:ascii="Cambria Math" w:hAnsi="Cambria Math"/>
                <w:kern w:val="0"/>
                <w:szCs w:val="24"/>
              </w:rPr>
              <m:t>C</m:t>
            </m:r>
          </m:e>
          <m:sub>
            <m:r>
              <w:rPr>
                <w:rFonts w:ascii="Cambria Math" w:hAnsi="Cambria Math"/>
                <w:kern w:val="0"/>
                <w:szCs w:val="24"/>
              </w:rPr>
              <m:t>k</m:t>
            </m:r>
          </m:sub>
        </m:sSub>
      </m:oMath>
      <w:r w:rsidRPr="00656D42">
        <w:rPr>
          <w:rFonts w:hint="eastAsia"/>
          <w:kern w:val="0"/>
          <w:szCs w:val="24"/>
        </w:rPr>
        <w:t>表示第</w:t>
      </w:r>
      <m:oMath>
        <m:r>
          <w:rPr>
            <w:rFonts w:ascii="Cambria Math" w:hAnsi="Cambria Math"/>
            <w:kern w:val="0"/>
            <w:szCs w:val="24"/>
          </w:rPr>
          <m:t>k</m:t>
        </m:r>
      </m:oMath>
      <w:r w:rsidRPr="00656D42">
        <w:rPr>
          <w:rFonts w:hint="eastAsia"/>
          <w:kern w:val="0"/>
          <w:szCs w:val="24"/>
        </w:rPr>
        <w:t>种聚合物物质的构象</w:t>
      </w:r>
      <w:r w:rsidR="001D2F63">
        <w:rPr>
          <w:rFonts w:hint="eastAsia"/>
          <w:kern w:val="0"/>
          <w:szCs w:val="24"/>
        </w:rPr>
        <w:t>；</w:t>
      </w:r>
      <m:oMath>
        <m:nary>
          <m:naryPr>
            <m:chr m:val="∑"/>
            <m:supHide m:val="1"/>
            <m:ctrlPr>
              <w:rPr>
                <w:rFonts w:ascii="Cambria Math" w:hAnsi="Cambria Math"/>
                <w:b/>
                <w:bCs/>
                <w:i/>
                <w:iCs/>
              </w:rPr>
            </m:ctrlPr>
          </m:naryPr>
          <m:sub>
            <m:r>
              <w:rPr>
                <w:rFonts w:ascii="Cambria Math" w:hAnsi="Cambria Math"/>
              </w:rPr>
              <m:t>others</m:t>
            </m:r>
          </m:sub>
          <m:sup/>
          <m:e>
            <m:r>
              <w:rPr>
                <w:rFonts w:ascii="Cambria Math" w:hAnsi="Cambria Math"/>
              </w:rPr>
              <m:t>G(</m:t>
            </m:r>
            <m:sSub>
              <m:sSubPr>
                <m:ctrlPr>
                  <w:rPr>
                    <w:rFonts w:ascii="Cambria Math" w:hAnsi="Cambria Math"/>
                    <w:i/>
                    <w:iCs/>
                  </w:rPr>
                </m:ctrlPr>
              </m:sSubPr>
              <m:e>
                <m:r>
                  <m:rPr>
                    <m:sty m:val="b"/>
                  </m:rP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iCs/>
                  </w:rPr>
                </m:ctrlPr>
              </m:sSubPr>
              <m:e>
                <m:r>
                  <m:rPr>
                    <m:sty m:val="b"/>
                  </m:rPr>
                  <w:rPr>
                    <w:rFonts w:ascii="Cambria Math" w:hAnsi="Cambria Math"/>
                  </w:rPr>
                  <m:t>C</m:t>
                </m:r>
              </m:e>
              <m:sub>
                <m:r>
                  <w:rPr>
                    <w:rFonts w:ascii="Cambria Math" w:hAnsi="Cambria Math"/>
                  </w:rPr>
                  <m:t>other</m:t>
                </m:r>
              </m:sub>
            </m:sSub>
            <m:r>
              <w:rPr>
                <w:rFonts w:ascii="Cambria Math" w:hAnsi="Cambria Math"/>
              </w:rPr>
              <m:t>)</m:t>
            </m:r>
          </m:e>
        </m:nary>
      </m:oMath>
      <w:r w:rsidR="001D2F63">
        <w:rPr>
          <w:rFonts w:hint="eastAsia"/>
          <w:kern w:val="0"/>
          <w:szCs w:val="24"/>
        </w:rPr>
        <w:t>表示其他构象对当前构象的影响，在传统数值方法中，该项通常忽略不计，假设构象相互独立；</w:t>
      </w:r>
      <m:oMath>
        <m:r>
          <m:rPr>
            <m:sty m:val="bi"/>
          </m:rPr>
          <w:rPr>
            <w:rFonts w:ascii="Cambria Math" w:hAnsi="Cambria Math"/>
            <w:kern w:val="0"/>
            <w:szCs w:val="24"/>
          </w:rPr>
          <m:t>s</m:t>
        </m:r>
        <m:d>
          <m:dPr>
            <m:ctrlPr>
              <w:rPr>
                <w:rFonts w:ascii="Cambria Math" w:hAnsi="Cambria Math"/>
                <w:kern w:val="0"/>
                <w:szCs w:val="24"/>
              </w:rPr>
            </m:ctrlPr>
          </m:dPr>
          <m:e>
            <m:sSub>
              <m:sSubPr>
                <m:ctrlPr>
                  <w:rPr>
                    <w:rFonts w:ascii="Cambria Math" w:hAnsi="Cambria Math"/>
                    <w:kern w:val="0"/>
                    <w:szCs w:val="24"/>
                  </w:rPr>
                </m:ctrlPr>
              </m:sSubPr>
              <m:e>
                <m:r>
                  <m:rPr>
                    <m:sty m:val="b"/>
                  </m:rPr>
                  <w:rPr>
                    <w:rFonts w:ascii="Cambria Math" w:hAnsi="Cambria Math"/>
                    <w:kern w:val="0"/>
                    <w:szCs w:val="24"/>
                  </w:rPr>
                  <m:t>C</m:t>
                </m:r>
              </m:e>
              <m:sub>
                <m:r>
                  <w:rPr>
                    <w:rFonts w:ascii="Cambria Math" w:hAnsi="Cambria Math"/>
                    <w:kern w:val="0"/>
                    <w:szCs w:val="24"/>
                  </w:rPr>
                  <m:t>k</m:t>
                </m:r>
              </m:sub>
            </m:sSub>
          </m:e>
        </m:d>
      </m:oMath>
      <w:r w:rsidRPr="00656D42">
        <w:rPr>
          <w:rFonts w:hint="eastAsia"/>
          <w:kern w:val="0"/>
          <w:szCs w:val="24"/>
        </w:rPr>
        <w:t>为</w:t>
      </w:r>
      <m:oMath>
        <m:sSub>
          <m:sSubPr>
            <m:ctrlPr>
              <w:rPr>
                <w:rFonts w:ascii="Cambria Math" w:hAnsi="Cambria Math"/>
                <w:kern w:val="0"/>
                <w:szCs w:val="24"/>
              </w:rPr>
            </m:ctrlPr>
          </m:sSubPr>
          <m:e>
            <m:r>
              <m:rPr>
                <m:sty m:val="b"/>
              </m:rPr>
              <w:rPr>
                <w:rFonts w:ascii="Cambria Math" w:hAnsi="Cambria Math"/>
                <w:kern w:val="0"/>
                <w:szCs w:val="24"/>
              </w:rPr>
              <m:t>C</m:t>
            </m:r>
          </m:e>
          <m:sub>
            <m:r>
              <w:rPr>
                <w:rFonts w:ascii="Cambria Math" w:hAnsi="Cambria Math"/>
                <w:kern w:val="0"/>
                <w:szCs w:val="24"/>
              </w:rPr>
              <m:t>k</m:t>
            </m:r>
          </m:sub>
        </m:sSub>
      </m:oMath>
      <w:r w:rsidRPr="00656D42">
        <w:rPr>
          <w:rFonts w:hint="eastAsia"/>
          <w:kern w:val="0"/>
          <w:szCs w:val="24"/>
        </w:rPr>
        <w:t>对应的特定张量形式。在本研究中，我们采用与上一研究相同的构象方程，因此方程</w:t>
      </w:r>
      <w:r w:rsidRPr="00656D42">
        <w:rPr>
          <w:rFonts w:hint="eastAsia"/>
          <w:kern w:val="0"/>
          <w:szCs w:val="24"/>
        </w:rPr>
        <w:t>24</w:t>
      </w:r>
      <w:r w:rsidRPr="00656D42">
        <w:rPr>
          <w:rFonts w:hint="eastAsia"/>
          <w:kern w:val="0"/>
          <w:szCs w:val="24"/>
        </w:rPr>
        <w:t>的形式可</w:t>
      </w:r>
      <w:r w:rsidR="00BC0250">
        <w:rPr>
          <w:rFonts w:hint="eastAsia"/>
          <w:kern w:val="0"/>
          <w:szCs w:val="24"/>
        </w:rPr>
        <w:t>继续</w:t>
      </w:r>
      <w:r w:rsidRPr="00656D42">
        <w:rPr>
          <w:rFonts w:hint="eastAsia"/>
          <w:kern w:val="0"/>
          <w:szCs w:val="24"/>
        </w:rPr>
        <w:t>推导为：</w:t>
      </w:r>
    </w:p>
    <w:p w14:paraId="1A7DAC63" w14:textId="3336693C" w:rsidR="00A27DBF" w:rsidRPr="00A27DBF" w:rsidRDefault="009B75B5" w:rsidP="00A27DBF">
      <w:pPr>
        <w:widowControl/>
        <w:ind w:firstLineChars="0" w:firstLine="0"/>
        <w:rPr>
          <w:iCs/>
        </w:rPr>
      </w:pPr>
      <m:oMathPara>
        <m:oMath>
          <m:eqArr>
            <m:eqArrPr>
              <m:maxDist m:val="1"/>
              <m:ctrlPr>
                <w:rPr>
                  <w:rFonts w:ascii="Cambria Math" w:hAnsi="Cambria Math"/>
                  <w:b/>
                  <w:bCs/>
                  <w:i/>
                  <w:iCs/>
                </w:rPr>
              </m:ctrlPr>
            </m:eqArrPr>
            <m:e>
              <m:r>
                <m:rPr>
                  <m:sty m:val="bi"/>
                </m:rPr>
                <w:rPr>
                  <w:rFonts w:ascii="Cambria Math" w:hAnsi="Cambria Math"/>
                </w:rPr>
                <m:t>&amp;</m:t>
              </m:r>
              <m:f>
                <m:fPr>
                  <m:ctrlPr>
                    <w:rPr>
                      <w:rFonts w:ascii="Cambria Math" w:hAnsi="Cambria Math"/>
                      <w:b/>
                      <w:bCs/>
                      <w:iCs/>
                    </w:rPr>
                  </m:ctrlPr>
                </m:fPr>
                <m:num>
                  <m:r>
                    <w:rPr>
                      <w:rFonts w:ascii="Cambria Math" w:hAnsi="Cambria Math"/>
                    </w:rPr>
                    <m:t>D</m:t>
                  </m:r>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num>
                <m:den>
                  <m:r>
                    <w:rPr>
                      <w:rFonts w:ascii="Cambria Math" w:hAnsi="Cambria Math"/>
                    </w:rPr>
                    <m:t>Dt</m:t>
                  </m:r>
                </m:den>
              </m:f>
              <m:r>
                <m:rPr>
                  <m:sty m:val="bi"/>
                </m:rPr>
                <w:rPr>
                  <w:rFonts w:ascii="Cambria Math" w:hAnsi="Cambria Math"/>
                </w:rPr>
                <m:t>=</m:t>
              </m:r>
              <m:sSub>
                <m:sSubPr>
                  <m:ctrlPr>
                    <w:rPr>
                      <w:rFonts w:ascii="Cambria Math" w:hAnsi="Cambria Math"/>
                      <w:b/>
                      <w:bCs/>
                      <w:iCs/>
                    </w:rPr>
                  </m:ctrlPr>
                </m:sSubPr>
                <m:e>
                  <m:r>
                    <m:rPr>
                      <m:sty m:val="b"/>
                    </m:rPr>
                    <w:rPr>
                      <w:rFonts w:ascii="Cambria Math" w:hAnsi="Cambria Math"/>
                    </w:rPr>
                    <m:t>C</m:t>
                  </m:r>
                  <m:ctrlPr>
                    <w:rPr>
                      <w:rFonts w:ascii="Cambria Math" w:hAnsi="Cambria Math"/>
                      <w:b/>
                      <w:bCs/>
                      <w:i/>
                      <w:iCs/>
                    </w:rPr>
                  </m:ctrlPr>
                </m:e>
                <m:sub>
                  <m:r>
                    <w:rPr>
                      <w:rFonts w:ascii="Cambria Math" w:hAnsi="Cambria Math"/>
                    </w:rPr>
                    <m:t>k</m:t>
                  </m:r>
                </m:sub>
              </m:sSub>
              <m:r>
                <m:rPr>
                  <m:sty m:val="p"/>
                </m:rPr>
                <w:rPr>
                  <w:rFonts w:ascii="Cambria Math" w:hAnsi="Cambria Math"/>
                </w:rPr>
                <m:t>∇</m:t>
              </m:r>
              <m:r>
                <m:rPr>
                  <m:sty m:val="bi"/>
                </m:rPr>
                <w:rPr>
                  <w:rFonts w:ascii="Cambria Math" w:hAnsi="Cambria Math"/>
                </w:rPr>
                <m:t>v+</m:t>
              </m:r>
              <m:r>
                <m:rPr>
                  <m:sty m:val="p"/>
                </m:rPr>
                <w:rPr>
                  <w:rFonts w:ascii="Cambria Math" w:hAnsi="Cambria Math"/>
                </w:rPr>
                <m:t>∇</m:t>
              </m:r>
              <m:sSup>
                <m:sSupPr>
                  <m:ctrlPr>
                    <w:rPr>
                      <w:rFonts w:ascii="Cambria Math" w:hAnsi="Cambria Math"/>
                      <w:b/>
                      <w:bCs/>
                      <w:i/>
                    </w:rPr>
                  </m:ctrlPr>
                </m:sSupPr>
                <m:e>
                  <m:r>
                    <m:rPr>
                      <m:sty m:val="bi"/>
                    </m:rPr>
                    <w:rPr>
                      <w:rFonts w:ascii="Cambria Math" w:hAnsi="Cambria Math"/>
                    </w:rPr>
                    <m:t>v</m:t>
                  </m:r>
                </m:e>
                <m:sup>
                  <m:r>
                    <m:rPr>
                      <m:sty m:val="p"/>
                    </m:rPr>
                    <w:rPr>
                      <w:rFonts w:ascii="Cambria Math" w:hAnsi="Cambria Math"/>
                    </w:rPr>
                    <m:t>T</m:t>
                  </m:r>
                </m:sup>
              </m:sSup>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r>
                <m:rPr>
                  <m:sty m:val="b"/>
                </m:rPr>
                <w:rPr>
                  <w:rFonts w:ascii="Cambria Math" w:hAnsi="Cambria Math"/>
                </w:rPr>
                <m:t>-</m:t>
              </m:r>
              <m:f>
                <m:fPr>
                  <m:ctrlPr>
                    <w:rPr>
                      <w:rFonts w:ascii="Cambria Math" w:hAnsi="Cambria Math"/>
                      <w:iCs/>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λ</m:t>
                      </m:r>
                    </m:e>
                    <m:sub>
                      <m:r>
                        <w:rPr>
                          <w:rFonts w:ascii="Cambria Math" w:hAnsi="Cambria Math"/>
                        </w:rPr>
                        <m:t>k</m:t>
                      </m:r>
                    </m:sub>
                  </m:sSub>
                </m:den>
              </m:f>
              <m:r>
                <m:rPr>
                  <m:sty m:val="bi"/>
                </m:rPr>
                <w:rPr>
                  <w:rFonts w:ascii="Cambria Math" w:hAnsi="Cambria Math"/>
                </w:rPr>
                <m:t>s</m:t>
              </m:r>
              <m:d>
                <m:dPr>
                  <m:ctrlPr>
                    <w:rPr>
                      <w:rFonts w:ascii="Cambria Math" w:hAnsi="Cambria Math"/>
                      <w:b/>
                      <w:bCs/>
                      <w:i/>
                    </w:rPr>
                  </m:ctrlPr>
                </m:dPr>
                <m:e>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e>
              </m:d>
              <m:r>
                <m:rPr>
                  <m:sty m:val="bi"/>
                </m:rPr>
                <w:rPr>
                  <w:rFonts w:ascii="Cambria Math" w:hAnsi="Cambria Math"/>
                </w:rPr>
                <m:t>-</m:t>
              </m:r>
              <m:sSub>
                <m:sSubPr>
                  <m:ctrlPr>
                    <w:rPr>
                      <w:rFonts w:ascii="Cambria Math" w:hAnsi="Cambria Math"/>
                      <w:i/>
                    </w:rPr>
                  </m:ctrlPr>
                </m:sSubPr>
                <m:e>
                  <m:r>
                    <w:rPr>
                      <w:rFonts w:ascii="Cambria Math" w:hAnsi="Cambria Math"/>
                    </w:rPr>
                    <m:t>β</m:t>
                  </m:r>
                  <m:ctrlPr>
                    <w:rPr>
                      <w:rFonts w:ascii="Cambria Math" w:hAnsi="Cambria Math"/>
                      <w:b/>
                      <w:i/>
                    </w:rPr>
                  </m:ctrlPr>
                </m:e>
                <m:sub>
                  <m:r>
                    <w:rPr>
                      <w:rFonts w:ascii="Cambria Math" w:hAnsi="Cambria Math"/>
                    </w:rPr>
                    <m:t>k</m:t>
                  </m:r>
                </m:sub>
              </m:sSub>
              <m:d>
                <m:dPr>
                  <m:ctrlPr>
                    <w:rPr>
                      <w:rFonts w:ascii="Cambria Math" w:hAnsi="Cambria Math" w:cs="Segoe UI"/>
                      <w:i/>
                      <w:color w:val="2C2C36"/>
                      <w:spacing w:val="1"/>
                      <w:shd w:val="clear" w:color="auto" w:fill="FFFFFF"/>
                    </w:rPr>
                  </m:ctrlPr>
                </m:dPr>
                <m:e>
                  <m:sSub>
                    <m:sSubPr>
                      <m:ctrlPr>
                        <w:rPr>
                          <w:rFonts w:ascii="Cambria Math" w:hAnsi="Cambria Math"/>
                          <w:b/>
                          <w:bCs/>
                          <w:iCs/>
                        </w:rPr>
                      </m:ctrlPr>
                    </m:sSubPr>
                    <m:e>
                      <m:r>
                        <m:rPr>
                          <m:sty m:val="b"/>
                        </m:rPr>
                        <w:rPr>
                          <w:rFonts w:ascii="Cambria Math" w:hAnsi="Cambria Math"/>
                        </w:rPr>
                        <m:t>C</m:t>
                      </m:r>
                      <m:ctrlPr>
                        <w:rPr>
                          <w:rFonts w:ascii="Cambria Math" w:hAnsi="Cambria Math" w:cs="Segoe UI"/>
                          <w:i/>
                          <w:color w:val="2C2C36"/>
                          <w:spacing w:val="1"/>
                          <w:shd w:val="clear" w:color="auto" w:fill="FFFFFF"/>
                        </w:rPr>
                      </m:ctrlPr>
                    </m:e>
                    <m:sub>
                      <m:r>
                        <w:rPr>
                          <w:rFonts w:ascii="Cambria Math" w:hAnsi="Cambria Math"/>
                        </w:rPr>
                        <m:t>k</m:t>
                      </m:r>
                    </m:sub>
                  </m:sSub>
                  <m:r>
                    <m:rPr>
                      <m:sty m:val="b"/>
                    </m:rPr>
                    <w:rPr>
                      <w:rFonts w:ascii="Cambria Math" w:hAnsi="Cambria Math"/>
                    </w:rPr>
                    <m:t>-I</m:t>
                  </m:r>
                </m:e>
              </m:d>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ctrlPr>
                <w:rPr>
                  <w:rFonts w:ascii="Cambria Math" w:eastAsia="Cambria Math" w:hAnsi="Cambria Math" w:cs="Cambria Math"/>
                  <w:b/>
                  <w:bCs/>
                  <w:i/>
                  <w:iCs/>
                </w:rPr>
              </m:ctrlPr>
            </m:e>
            <m:e>
              <m:r>
                <m:rPr>
                  <m:sty m:val="bi"/>
                </m:rPr>
                <w:rPr>
                  <w:rFonts w:ascii="Cambria Math" w:eastAsia="Cambria Math" w:hAnsi="Cambria Math" w:cs="Cambria Math"/>
                </w:rPr>
                <m:t>&amp;</m:t>
              </m:r>
              <m:sSub>
                <m:sSubPr>
                  <m:ctrlPr>
                    <w:rPr>
                      <w:rFonts w:ascii="Cambria Math" w:eastAsia="Cambria Math" w:hAnsi="Cambria Math" w:cs="Cambria Math"/>
                      <w:b/>
                      <w:bCs/>
                      <w:i/>
                      <w:iCs/>
                    </w:rPr>
                  </m:ctrlPr>
                </m:sSubPr>
                <m:e>
                  <m:r>
                    <m:rPr>
                      <m:sty m:val="bi"/>
                    </m:rPr>
                    <w:rPr>
                      <w:rFonts w:ascii="Cambria Math" w:eastAsia="Cambria Math" w:hAnsi="Cambria Math" w:cs="Cambria Math"/>
                    </w:rPr>
                    <m:t>σ</m:t>
                  </m:r>
                </m:e>
                <m:sub>
                  <m:r>
                    <w:rPr>
                      <w:rFonts w:ascii="Cambria Math" w:eastAsia="Cambria Math" w:hAnsi="Cambria Math" w:cs="Cambria Math"/>
                    </w:rPr>
                    <m:t>k</m:t>
                  </m:r>
                </m:sub>
              </m:sSub>
              <m:r>
                <m:rPr>
                  <m:sty m:val="bi"/>
                </m:rP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k</m:t>
                  </m:r>
                </m:sub>
              </m:sSub>
              <m:sSub>
                <m:sSubPr>
                  <m:ctrlPr>
                    <w:rPr>
                      <w:rFonts w:ascii="Cambria Math" w:eastAsia="Cambria Math" w:hAnsi="Cambria Math" w:cs="Cambria Math"/>
                      <w:i/>
                      <w:iCs/>
                    </w:rPr>
                  </m:ctrlPr>
                </m:sSubPr>
                <m:e>
                  <m:r>
                    <w:rPr>
                      <w:rFonts w:ascii="Cambria Math" w:eastAsia="Cambria Math" w:hAnsi="Cambria Math" w:cs="Cambria Math"/>
                    </w:rPr>
                    <m:t>.η</m:t>
                  </m:r>
                </m:e>
                <m:sub>
                  <m:r>
                    <w:rPr>
                      <w:rFonts w:ascii="Cambria Math" w:eastAsia="Cambria Math" w:hAnsi="Cambria Math" w:cs="Cambria Math"/>
                    </w:rPr>
                    <m:t>k</m:t>
                  </m:r>
                </m:sub>
              </m:sSub>
              <m:r>
                <m:rPr>
                  <m:sty m:val="bi"/>
                </m:rPr>
                <w:rPr>
                  <w:rFonts w:ascii="Cambria Math" w:hAnsi="Cambria Math"/>
                </w:rPr>
                <m:t>.s</m:t>
              </m:r>
              <m:d>
                <m:dPr>
                  <m:ctrlPr>
                    <w:rPr>
                      <w:rFonts w:ascii="Cambria Math" w:hAnsi="Cambria Math"/>
                      <w:b/>
                      <w:bCs/>
                      <w:i/>
                    </w:rPr>
                  </m:ctrlPr>
                </m:dPr>
                <m:e>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e>
              </m:d>
              <m:ctrlPr>
                <w:rPr>
                  <w:rFonts w:ascii="Cambria Math" w:eastAsia="Cambria Math" w:hAnsi="Cambria Math" w:cs="Cambria Math"/>
                  <w:b/>
                  <w:bCs/>
                  <w:i/>
                  <w:iCs/>
                </w:rPr>
              </m:ctrlPr>
            </m:e>
            <m:e>
              <m:r>
                <m:rPr>
                  <m:sty m:val="bi"/>
                </m:rPr>
                <w:rPr>
                  <w:rFonts w:ascii="Cambria Math" w:eastAsia="Cambria Math" w:hAnsi="Cambria Math" w:cs="Cambria Math"/>
                </w:rPr>
                <m:t>…</m:t>
              </m:r>
              <m:ctrlPr>
                <w:rPr>
                  <w:rFonts w:ascii="Cambria Math" w:eastAsia="Cambria Math" w:hAnsi="Cambria Math" w:cs="Cambria Math"/>
                  <w:b/>
                  <w:bCs/>
                  <w:i/>
                  <w:iCs/>
                </w:rPr>
              </m:ctrlPr>
            </m:e>
            <m:e>
              <m:r>
                <m:rPr>
                  <m:sty m:val="bi"/>
                </m:rPr>
                <w:rPr>
                  <w:rFonts w:ascii="Cambria Math" w:eastAsia="Cambria Math" w:hAnsi="Cambria Math" w:cs="Cambria Math"/>
                </w:rPr>
                <m:t>&amp;</m:t>
              </m:r>
              <m:sSub>
                <m:sSubPr>
                  <m:ctrlPr>
                    <w:rPr>
                      <w:rFonts w:ascii="Cambria Math" w:eastAsia="Cambria Math" w:hAnsi="Cambria Math" w:cs="Cambria Math"/>
                      <w:b/>
                      <w:bCs/>
                      <w:i/>
                      <w:iCs/>
                    </w:rPr>
                  </m:ctrlPr>
                </m:sSubPr>
                <m:e>
                  <m:r>
                    <m:rPr>
                      <m:sty m:val="bi"/>
                    </m:rPr>
                    <w:rPr>
                      <w:rFonts w:ascii="Cambria Math" w:eastAsia="Cambria Math" w:hAnsi="Cambria Math" w:cs="Cambria Math"/>
                    </w:rPr>
                    <m:t>σ</m:t>
                  </m:r>
                </m:e>
                <m:sub>
                  <m:r>
                    <w:rPr>
                      <w:rFonts w:ascii="Cambria Math" w:eastAsia="Cambria Math" w:hAnsi="Cambria Math" w:cs="Cambria Math"/>
                    </w:rPr>
                    <m:t>all</m:t>
                  </m:r>
                </m:sub>
              </m:sSub>
              <m:r>
                <m:rPr>
                  <m:sty m:val="bi"/>
                </m:rP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c</m:t>
                  </m:r>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η</m:t>
                  </m:r>
                </m:e>
                <m:sub>
                  <m:r>
                    <w:rPr>
                      <w:rFonts w:ascii="Cambria Math" w:eastAsia="Cambria Math" w:hAnsi="Cambria Math" w:cs="Cambria Math"/>
                    </w:rPr>
                    <m:t>k</m:t>
                  </m:r>
                </m:sub>
              </m:sSub>
              <m:r>
                <m:rPr>
                  <m:sty m:val="bi"/>
                </m:rPr>
                <w:rPr>
                  <w:rFonts w:ascii="Cambria Math" w:hAnsi="Cambria Math"/>
                </w:rPr>
                <m:t>.s</m:t>
              </m:r>
              <m:d>
                <m:dPr>
                  <m:ctrlPr>
                    <w:rPr>
                      <w:rFonts w:ascii="Cambria Math" w:hAnsi="Cambria Math"/>
                      <w:b/>
                      <w:bCs/>
                      <w:i/>
                    </w:rPr>
                  </m:ctrlPr>
                </m:dPr>
                <m:e>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e>
              </m:d>
              <m:r>
                <m:rPr>
                  <m:sty m:val="bi"/>
                </m:rPr>
                <w:rPr>
                  <w:rFonts w:ascii="Cambria Math" w:eastAsia="Cambria Math" w:hAnsi="Cambria Math" w:cs="Cambria Math"/>
                </w:rPr>
                <m:t>#(</m:t>
              </m:r>
              <m:r>
                <m:rPr>
                  <m:sty m:val="p"/>
                </m:rPr>
                <w:rPr>
                  <w:rFonts w:ascii="Cambria Math" w:hAnsi="Cambria Math"/>
                </w:rPr>
                <m:t>3-</m:t>
              </m:r>
              <m:r>
                <w:rPr>
                  <w:rFonts w:ascii="Cambria Math" w:eastAsia="Cambria Math" w:hAnsi="Cambria Math" w:cs="Cambria Math"/>
                </w:rPr>
                <m:t>25</m:t>
              </m:r>
              <m:r>
                <m:rPr>
                  <m:sty m:val="bi"/>
                </m:rPr>
                <w:rPr>
                  <w:rFonts w:ascii="Cambria Math" w:eastAsia="Cambria Math" w:hAnsi="Cambria Math" w:cs="Cambria Math"/>
                </w:rPr>
                <m:t>)</m:t>
              </m:r>
            </m:e>
          </m:eqArr>
        </m:oMath>
      </m:oMathPara>
    </w:p>
    <w:p w14:paraId="4F98EF82" w14:textId="30646303" w:rsidR="00A27DBF" w:rsidRDefault="00570C9D" w:rsidP="00A27DBF">
      <w:pPr>
        <w:widowControl/>
        <w:ind w:firstLineChars="0" w:firstLine="0"/>
        <w:rPr>
          <w:iCs/>
        </w:rPr>
      </w:pPr>
      <w:r w:rsidRPr="002840B1">
        <w:rPr>
          <w:rFonts w:hint="eastAsia"/>
          <w:iCs/>
        </w:rPr>
        <w:t>其中</w:t>
      </w:r>
      <m:oMath>
        <m:sSub>
          <m:sSubPr>
            <m:ctrlPr>
              <w:rPr>
                <w:rFonts w:ascii="Cambria Math" w:eastAsia="Cambria Math" w:hAnsi="Cambria Math" w:cs="Cambria Math"/>
                <w:iCs/>
              </w:rPr>
            </m:ctrlPr>
          </m:sSubPr>
          <m:e>
            <m:r>
              <w:rPr>
                <w:rFonts w:ascii="Cambria Math" w:eastAsia="Cambria Math" w:hAnsi="Cambria Math" w:cs="Cambria Math"/>
              </w:rPr>
              <m:t>c</m:t>
            </m:r>
          </m:e>
          <m:sub>
            <m:r>
              <w:rPr>
                <w:rFonts w:ascii="Cambria Math" w:eastAsia="Cambria Math" w:hAnsi="Cambria Math" w:cs="Cambria Math"/>
              </w:rPr>
              <m:t>k</m:t>
            </m:r>
          </m:sub>
        </m:sSub>
      </m:oMath>
      <w:r>
        <w:rPr>
          <w:rFonts w:hint="eastAsia"/>
          <w:iCs/>
        </w:rPr>
        <w:t>表示流体中的构象浓度，与多相流体混合模型中的相的体积分数概念一致，因此方程</w:t>
      </w:r>
      <w:r>
        <w:rPr>
          <w:rFonts w:hint="eastAsia"/>
          <w:iCs/>
        </w:rPr>
        <w:t>25</w:t>
      </w:r>
      <w:r>
        <w:rPr>
          <w:rFonts w:hint="eastAsia"/>
          <w:iCs/>
        </w:rPr>
        <w:t>中的</w:t>
      </w:r>
      <w:r w:rsidR="002840B1">
        <w:rPr>
          <w:rFonts w:hint="eastAsia"/>
          <w:iCs/>
        </w:rPr>
        <w:t>粘弹性</w:t>
      </w:r>
      <w:r>
        <w:rPr>
          <w:rFonts w:hint="eastAsia"/>
          <w:iCs/>
        </w:rPr>
        <w:t>应力张量在混合模型中的表述为：</w:t>
      </w:r>
    </w:p>
    <w:p w14:paraId="1CEA0057" w14:textId="11DDCA50" w:rsidR="00570C9D" w:rsidRPr="002840B1" w:rsidRDefault="009B75B5" w:rsidP="00A27DBF">
      <w:pPr>
        <w:widowControl/>
        <w:ind w:firstLineChars="0" w:firstLine="0"/>
        <w:rPr>
          <w:b/>
          <w:bCs/>
          <w:iCs/>
        </w:rPr>
      </w:pPr>
      <m:oMathPara>
        <m:oMath>
          <m:eqArr>
            <m:eqArrPr>
              <m:maxDist m:val="1"/>
              <m:ctrlPr>
                <w:rPr>
                  <w:rFonts w:ascii="Cambria Math" w:hAnsi="Cambria Math"/>
                  <w:b/>
                  <w:bCs/>
                  <w:i/>
                </w:rPr>
              </m:ctrlPr>
            </m:eqArrPr>
            <m:e>
              <m:sSub>
                <m:sSubPr>
                  <m:ctrlPr>
                    <w:rPr>
                      <w:rFonts w:ascii="Cambria Math" w:eastAsia="Cambria Math" w:hAnsi="Cambria Math" w:cs="Cambria Math"/>
                      <w:b/>
                      <w:bCs/>
                      <w:i/>
                      <w:iCs/>
                    </w:rPr>
                  </m:ctrlPr>
                </m:sSubPr>
                <m:e>
                  <m:r>
                    <m:rPr>
                      <m:sty m:val="bi"/>
                    </m:rPr>
                    <w:rPr>
                      <w:rFonts w:ascii="Cambria Math" w:eastAsia="Cambria Math" w:hAnsi="Cambria Math" w:cs="Cambria Math"/>
                    </w:rPr>
                    <m:t>σ</m:t>
                  </m:r>
                </m:e>
                <m:sub>
                  <m:r>
                    <w:rPr>
                      <w:rFonts w:ascii="Cambria Math" w:eastAsia="Cambria Math" w:hAnsi="Cambria Math" w:cs="Cambria Math"/>
                    </w:rPr>
                    <m:t>all</m:t>
                  </m:r>
                </m:sub>
              </m:sSub>
              <m:r>
                <m:rPr>
                  <m:sty m:val="bi"/>
                </m:rP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hAnsi="Cambria Math" w:cs="宋体"/>
                    </w:rPr>
                    <m:t>α</m:t>
                  </m:r>
                </m:e>
                <m:sub>
                  <m:r>
                    <w:rPr>
                      <w:rFonts w:ascii="Cambria Math" w:eastAsia="Cambria Math" w:hAnsi="Cambria Math" w:cs="Cambria Math"/>
                    </w:rPr>
                    <m:t>k</m:t>
                  </m:r>
                </m:sub>
              </m:sSub>
              <m: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η</m:t>
                  </m:r>
                </m:e>
                <m:sub>
                  <m:r>
                    <w:rPr>
                      <w:rFonts w:ascii="Cambria Math" w:eastAsia="Cambria Math" w:hAnsi="Cambria Math" w:cs="Cambria Math"/>
                    </w:rPr>
                    <m:t>k</m:t>
                  </m:r>
                </m:sub>
              </m:sSub>
              <m:r>
                <m:rPr>
                  <m:sty m:val="bi"/>
                </m:rPr>
                <w:rPr>
                  <w:rFonts w:ascii="Cambria Math" w:hAnsi="Cambria Math"/>
                </w:rPr>
                <m:t>.s</m:t>
              </m:r>
              <m:d>
                <m:dPr>
                  <m:ctrlPr>
                    <w:rPr>
                      <w:rFonts w:ascii="Cambria Math" w:hAnsi="Cambria Math"/>
                      <w:b/>
                      <w:bCs/>
                      <w:i/>
                    </w:rPr>
                  </m:ctrlPr>
                </m:dPr>
                <m:e>
                  <m:sSub>
                    <m:sSubPr>
                      <m:ctrlPr>
                        <w:rPr>
                          <w:rFonts w:ascii="Cambria Math" w:hAnsi="Cambria Math"/>
                          <w:b/>
                          <w:bCs/>
                          <w:iCs/>
                        </w:rPr>
                      </m:ctrlPr>
                    </m:sSubPr>
                    <m:e>
                      <m:r>
                        <m:rPr>
                          <m:sty m:val="b"/>
                        </m:rPr>
                        <w:rPr>
                          <w:rFonts w:ascii="Cambria Math" w:hAnsi="Cambria Math"/>
                        </w:rPr>
                        <m:t>C</m:t>
                      </m:r>
                    </m:e>
                    <m:sub>
                      <m:r>
                        <w:rPr>
                          <w:rFonts w:ascii="Cambria Math" w:hAnsi="Cambria Math"/>
                        </w:rPr>
                        <m:t>k</m:t>
                      </m:r>
                    </m:sub>
                  </m:sSub>
                </m:e>
              </m:d>
              <m:r>
                <m:rPr>
                  <m:sty m:val="bi"/>
                </m:rPr>
                <w:rPr>
                  <w:rFonts w:ascii="Cambria Math" w:eastAsia="Cambria Math" w:hAnsi="Cambria Math" w:cs="Cambria Math"/>
                </w:rPr>
                <m:t>#</m:t>
              </m:r>
              <m:d>
                <m:dPr>
                  <m:ctrlPr>
                    <w:rPr>
                      <w:rFonts w:ascii="Cambria Math" w:hAnsi="Cambria Math"/>
                      <w:b/>
                      <w:bCs/>
                      <w:i/>
                    </w:rPr>
                  </m:ctrlPr>
                </m:dPr>
                <m:e>
                  <m:r>
                    <m:rPr>
                      <m:sty m:val="p"/>
                    </m:rPr>
                    <w:rPr>
                      <w:rFonts w:ascii="Cambria Math" w:hAnsi="Cambria Math"/>
                    </w:rPr>
                    <m:t>3-</m:t>
                  </m:r>
                  <m:r>
                    <w:rPr>
                      <w:rFonts w:ascii="Cambria Math" w:hAnsi="Cambria Math"/>
                    </w:rPr>
                    <m:t>26</m:t>
                  </m:r>
                </m:e>
              </m:d>
              <m:ctrlPr>
                <w:rPr>
                  <w:rFonts w:ascii="Cambria Math" w:eastAsia="Cambria Math" w:hAnsi="Cambria Math" w:cs="Cambria Math"/>
                  <w:b/>
                  <w:bCs/>
                  <w:i/>
                  <w:iCs/>
                </w:rPr>
              </m:ctrlPr>
            </m:e>
          </m:eqArr>
        </m:oMath>
      </m:oMathPara>
    </w:p>
    <w:p w14:paraId="45697E2B" w14:textId="6B1EB838" w:rsidR="002840B1" w:rsidRDefault="002840B1" w:rsidP="00A27DBF">
      <w:pPr>
        <w:widowControl/>
        <w:ind w:firstLineChars="0" w:firstLine="0"/>
        <w:rPr>
          <w:kern w:val="0"/>
          <w:szCs w:val="24"/>
        </w:rPr>
      </w:pPr>
      <w:r>
        <w:rPr>
          <w:rFonts w:hint="eastAsia"/>
          <w:kern w:val="0"/>
          <w:szCs w:val="24"/>
        </w:rPr>
        <w:t>进一步地，采用</w:t>
      </w:r>
      <w:r>
        <w:rPr>
          <w:rFonts w:hint="eastAsia"/>
          <w:kern w:val="0"/>
          <w:szCs w:val="24"/>
        </w:rPr>
        <w:t>SPH</w:t>
      </w:r>
      <w:r>
        <w:rPr>
          <w:rFonts w:hint="eastAsia"/>
          <w:kern w:val="0"/>
          <w:szCs w:val="24"/>
        </w:rPr>
        <w:t>方法对粘弹性应力动量计算进行离散化：</w:t>
      </w:r>
    </w:p>
    <w:p w14:paraId="49B52C8B" w14:textId="34EA9474" w:rsidR="002840B1" w:rsidRPr="00BB685F" w:rsidRDefault="009B75B5" w:rsidP="00A27DBF">
      <w:pPr>
        <w:widowControl/>
        <w:ind w:firstLineChars="0" w:firstLine="0"/>
        <w:rPr>
          <w:b/>
          <w:bCs/>
          <w:iCs/>
        </w:rPr>
      </w:pPr>
      <m:oMathPara>
        <m:oMath>
          <m:eqArr>
            <m:eqArrPr>
              <m:maxDist m:val="1"/>
              <m:ctrlPr>
                <w:rPr>
                  <w:rFonts w:ascii="Cambria Math" w:hAnsi="Cambria Math"/>
                  <w:b/>
                  <w:bCs/>
                  <w:i/>
                  <w:iCs/>
                </w:rPr>
              </m:ctrlPr>
            </m:eqArrPr>
            <m:e>
              <m:f>
                <m:fPr>
                  <m:ctrlPr>
                    <w:rPr>
                      <w:rFonts w:ascii="Cambria Math" w:hAnsi="Cambria Math" w:cs="宋体"/>
                      <w:b/>
                      <w:bCs/>
                      <w:i/>
                      <w:iCs/>
                    </w:rPr>
                  </m:ctrlPr>
                </m:fPr>
                <m:num>
                  <m:r>
                    <m:rPr>
                      <m:sty m:val="bi"/>
                    </m:rPr>
                    <w:rPr>
                      <w:rFonts w:ascii="Cambria Math" w:eastAsiaTheme="minorEastAsia" w:hAnsi="Cambria Math" w:cs="Cambria Math" w:hint="eastAsia"/>
                    </w:rPr>
                    <m:t>1</m:t>
                  </m:r>
                  <m:ctrlPr>
                    <w:rPr>
                      <w:rFonts w:ascii="Cambria Math" w:eastAsiaTheme="minorEastAsia" w:hAnsi="Cambria Math" w:cs="Cambria Math" w:hint="eastAsia"/>
                      <w:b/>
                      <w:bCs/>
                      <w:i/>
                      <w:iCs/>
                    </w:rPr>
                  </m:ctrlPr>
                </m:num>
                <m:den>
                  <m:acc>
                    <m:accPr>
                      <m:chr m:val="̅"/>
                      <m:ctrlPr>
                        <w:rPr>
                          <w:rFonts w:ascii="Cambria Math" w:hAnsi="Cambria Math"/>
                          <w:i/>
                          <w:kern w:val="0"/>
                          <w:szCs w:val="24"/>
                        </w:rPr>
                      </m:ctrlPr>
                    </m:accPr>
                    <m:e>
                      <m:sSub>
                        <m:sSubPr>
                          <m:ctrlPr>
                            <w:rPr>
                              <w:rFonts w:ascii="Cambria Math" w:hAnsi="Cambria Math"/>
                              <w:i/>
                              <w:kern w:val="0"/>
                              <w:szCs w:val="24"/>
                            </w:rPr>
                          </m:ctrlPr>
                        </m:sSubPr>
                        <m:e>
                          <m:r>
                            <w:rPr>
                              <w:rFonts w:ascii="Cambria Math" w:hAnsi="Cambria Math"/>
                              <w:kern w:val="0"/>
                              <w:szCs w:val="24"/>
                            </w:rPr>
                            <m:t>ρ</m:t>
                          </m:r>
                        </m:e>
                        <m:sub>
                          <m:r>
                            <w:rPr>
                              <w:rFonts w:ascii="Cambria Math" w:hAnsi="Cambria Math"/>
                              <w:kern w:val="0"/>
                              <w:szCs w:val="24"/>
                            </w:rPr>
                            <m:t>i</m:t>
                          </m:r>
                        </m:sub>
                      </m:sSub>
                    </m:e>
                  </m:acc>
                </m:den>
              </m:f>
              <m:r>
                <m:rPr>
                  <m:sty m:val="p"/>
                </m:rPr>
                <w:rPr>
                  <w:rFonts w:ascii="Cambria Math" w:hAnsi="Cambria Math" w:cs="宋体"/>
                </w:rPr>
                <m:t>∇</m:t>
              </m:r>
              <m:r>
                <m:rPr>
                  <m:sty m:val="bi"/>
                </m:rPr>
                <w:rPr>
                  <w:rFonts w:ascii="Cambria Math" w:eastAsia="Cambria Math" w:hAnsi="Cambria Math" w:cs="Cambria Math"/>
                </w:rPr>
                <m:t>⋅</m:t>
              </m:r>
              <m:sSub>
                <m:sSubPr>
                  <m:ctrlPr>
                    <w:rPr>
                      <w:rFonts w:ascii="Cambria Math" w:eastAsia="Cambria Math" w:hAnsi="Cambria Math" w:cs="Cambria Math"/>
                      <w:b/>
                      <w:bCs/>
                      <w:i/>
                      <w:iCs/>
                    </w:rPr>
                  </m:ctrlPr>
                </m:sSubPr>
                <m:e>
                  <m:r>
                    <m:rPr>
                      <m:sty m:val="bi"/>
                    </m:rPr>
                    <w:rPr>
                      <w:rFonts w:ascii="Cambria Math" w:eastAsia="Cambria Math" w:hAnsi="Cambria Math" w:cs="Cambria Math"/>
                    </w:rPr>
                    <m:t>σ</m:t>
                  </m:r>
                </m:e>
                <m:sub>
                  <m:r>
                    <w:rPr>
                      <w:rFonts w:ascii="Cambria Math" w:eastAsia="Cambria Math" w:hAnsi="Cambria Math" w:cs="Cambria Math"/>
                    </w:rPr>
                    <m:t>i</m:t>
                  </m:r>
                </m:sub>
              </m:sSub>
              <m:r>
                <m:rPr>
                  <m:sty m:val="bi"/>
                </m:rPr>
                <w:rPr>
                  <w:rFonts w:ascii="Cambria Math" w:eastAsia="Cambria Math" w:hAnsi="Cambria Math" w:cs="Cambria Math"/>
                </w:rPr>
                <m:t>=</m:t>
              </m:r>
              <m:nary>
                <m:naryPr>
                  <m:chr m:val="∑"/>
                  <m:supHide m:val="1"/>
                  <m:ctrlPr>
                    <w:rPr>
                      <w:rFonts w:ascii="Cambria Math" w:eastAsia="Cambria Math" w:hAnsi="Cambria Math" w:cs="Cambria Math"/>
                      <w:b/>
                      <w:bCs/>
                      <w:i/>
                      <w:iCs/>
                    </w:rPr>
                  </m:ctrlPr>
                </m:naryPr>
                <m:sub>
                  <m:r>
                    <m:rPr>
                      <m:sty m:val="bi"/>
                    </m:rPr>
                    <w:rPr>
                      <w:rFonts w:ascii="Cambria Math" w:eastAsia="Cambria Math" w:hAnsi="Cambria Math" w:cs="Cambria Math"/>
                    </w:rPr>
                    <m:t>j</m:t>
                  </m:r>
                </m:sub>
                <m:sup/>
                <m:e>
                  <m:d>
                    <m:dPr>
                      <m:ctrlPr>
                        <w:rPr>
                          <w:rFonts w:ascii="Cambria Math" w:eastAsia="Cambria Math" w:hAnsi="Cambria Math" w:cs="Cambria Math"/>
                          <w:b/>
                          <w:bCs/>
                          <w:i/>
                          <w:iCs/>
                        </w:rPr>
                      </m:ctrlPr>
                    </m:dPr>
                    <m:e>
                      <m:f>
                        <m:fPr>
                          <m:ctrlPr>
                            <w:rPr>
                              <w:rFonts w:ascii="Cambria Math" w:eastAsia="Cambria Math" w:hAnsi="Cambria Math" w:cs="Cambria Math"/>
                              <w:b/>
                              <w:bCs/>
                              <w:i/>
                              <w:iCs/>
                            </w:rPr>
                          </m:ctrlPr>
                        </m:fPr>
                        <m:num>
                          <m:sSub>
                            <m:sSubPr>
                              <m:ctrlPr>
                                <w:rPr>
                                  <w:rFonts w:ascii="Cambria Math" w:eastAsia="Cambria Math" w:hAnsi="Cambria Math" w:cs="Cambria Math"/>
                                  <w:b/>
                                  <w:bCs/>
                                  <w:i/>
                                  <w:iCs/>
                                </w:rPr>
                              </m:ctrlPr>
                            </m:sSubPr>
                            <m:e>
                              <m:r>
                                <m:rPr>
                                  <m:sty m:val="bi"/>
                                </m:rPr>
                                <w:rPr>
                                  <w:rFonts w:ascii="Cambria Math" w:eastAsia="Cambria Math" w:hAnsi="Cambria Math" w:cs="Cambria Math"/>
                                </w:rPr>
                                <m:t>σ</m:t>
                              </m:r>
                            </m:e>
                            <m:sub>
                              <m:r>
                                <m:rPr>
                                  <m:sty m:val="bi"/>
                                </m:rPr>
                                <w:rPr>
                                  <w:rFonts w:ascii="Cambria Math" w:eastAsia="Cambria Math" w:hAnsi="Cambria Math" w:cs="Cambria Math"/>
                                </w:rPr>
                                <m:t>i</m:t>
                              </m:r>
                            </m:sub>
                          </m:sSub>
                        </m:num>
                        <m:den>
                          <m:sSup>
                            <m:sSupPr>
                              <m:ctrlPr>
                                <w:rPr>
                                  <w:rFonts w:ascii="Cambria Math" w:hAnsi="Cambria Math"/>
                                  <w:i/>
                                  <w:kern w:val="0"/>
                                  <w:szCs w:val="24"/>
                                </w:rPr>
                              </m:ctrlPr>
                            </m:sSupPr>
                            <m:e>
                              <m:acc>
                                <m:accPr>
                                  <m:chr m:val="̅"/>
                                  <m:ctrlPr>
                                    <w:rPr>
                                      <w:rFonts w:ascii="Cambria Math" w:hAnsi="Cambria Math"/>
                                      <w:i/>
                                      <w:kern w:val="0"/>
                                      <w:szCs w:val="24"/>
                                    </w:rPr>
                                  </m:ctrlPr>
                                </m:accPr>
                                <m:e>
                                  <m:sSub>
                                    <m:sSubPr>
                                      <m:ctrlPr>
                                        <w:rPr>
                                          <w:rFonts w:ascii="Cambria Math" w:hAnsi="Cambria Math"/>
                                          <w:i/>
                                          <w:kern w:val="0"/>
                                          <w:szCs w:val="24"/>
                                        </w:rPr>
                                      </m:ctrlPr>
                                    </m:sSubPr>
                                    <m:e>
                                      <m:r>
                                        <w:rPr>
                                          <w:rFonts w:ascii="Cambria Math" w:hAnsi="Cambria Math"/>
                                          <w:kern w:val="0"/>
                                          <w:szCs w:val="24"/>
                                        </w:rPr>
                                        <m:t>ρ</m:t>
                                      </m:r>
                                    </m:e>
                                    <m:sub>
                                      <m:r>
                                        <w:rPr>
                                          <w:rFonts w:ascii="Cambria Math" w:hAnsi="Cambria Math"/>
                                          <w:kern w:val="0"/>
                                          <w:szCs w:val="24"/>
                                        </w:rPr>
                                        <m:t>i</m:t>
                                      </m:r>
                                    </m:sub>
                                  </m:sSub>
                                </m:e>
                              </m:acc>
                            </m:e>
                            <m:sup>
                              <m:r>
                                <w:rPr>
                                  <w:rFonts w:ascii="Cambria Math" w:hAnsi="Cambria Math"/>
                                  <w:kern w:val="0"/>
                                  <w:szCs w:val="24"/>
                                </w:rPr>
                                <m:t>2</m:t>
                              </m:r>
                            </m:sup>
                          </m:sSup>
                        </m:den>
                      </m:f>
                      <m:r>
                        <m:rPr>
                          <m:sty m:val="bi"/>
                        </m:rPr>
                        <w:rPr>
                          <w:rFonts w:ascii="Cambria Math" w:eastAsia="Cambria Math" w:hAnsi="Cambria Math" w:cs="Cambria Math"/>
                        </w:rPr>
                        <m:t>+</m:t>
                      </m:r>
                      <m:f>
                        <m:fPr>
                          <m:ctrlPr>
                            <w:rPr>
                              <w:rFonts w:ascii="Cambria Math" w:eastAsia="Cambria Math" w:hAnsi="Cambria Math" w:cs="Cambria Math"/>
                              <w:b/>
                              <w:bCs/>
                              <w:i/>
                              <w:iCs/>
                            </w:rPr>
                          </m:ctrlPr>
                        </m:fPr>
                        <m:num>
                          <m:sSub>
                            <m:sSubPr>
                              <m:ctrlPr>
                                <w:rPr>
                                  <w:rFonts w:ascii="Cambria Math" w:eastAsia="Cambria Math" w:hAnsi="Cambria Math" w:cs="Cambria Math"/>
                                  <w:b/>
                                  <w:bCs/>
                                  <w:i/>
                                  <w:iCs/>
                                </w:rPr>
                              </m:ctrlPr>
                            </m:sSubPr>
                            <m:e>
                              <m:r>
                                <m:rPr>
                                  <m:sty m:val="bi"/>
                                </m:rPr>
                                <w:rPr>
                                  <w:rFonts w:ascii="Cambria Math" w:eastAsia="Cambria Math" w:hAnsi="Cambria Math" w:cs="Cambria Math"/>
                                </w:rPr>
                                <m:t>σ</m:t>
                              </m:r>
                            </m:e>
                            <m:sub>
                              <m:r>
                                <m:rPr>
                                  <m:sty m:val="bi"/>
                                </m:rPr>
                                <w:rPr>
                                  <w:rFonts w:ascii="Cambria Math" w:eastAsia="Cambria Math" w:hAnsi="Cambria Math" w:cs="Cambria Math"/>
                                </w:rPr>
                                <m:t>j</m:t>
                              </m:r>
                            </m:sub>
                          </m:sSub>
                        </m:num>
                        <m:den>
                          <m:sSup>
                            <m:sSupPr>
                              <m:ctrlPr>
                                <w:rPr>
                                  <w:rFonts w:ascii="Cambria Math" w:hAnsi="Cambria Math"/>
                                  <w:i/>
                                  <w:kern w:val="0"/>
                                  <w:szCs w:val="24"/>
                                </w:rPr>
                              </m:ctrlPr>
                            </m:sSupPr>
                            <m:e>
                              <m:acc>
                                <m:accPr>
                                  <m:chr m:val="̅"/>
                                  <m:ctrlPr>
                                    <w:rPr>
                                      <w:rFonts w:ascii="Cambria Math" w:hAnsi="Cambria Math"/>
                                      <w:i/>
                                      <w:kern w:val="0"/>
                                      <w:szCs w:val="24"/>
                                    </w:rPr>
                                  </m:ctrlPr>
                                </m:accPr>
                                <m:e>
                                  <m:sSub>
                                    <m:sSubPr>
                                      <m:ctrlPr>
                                        <w:rPr>
                                          <w:rFonts w:ascii="Cambria Math" w:hAnsi="Cambria Math"/>
                                          <w:i/>
                                          <w:kern w:val="0"/>
                                          <w:szCs w:val="24"/>
                                        </w:rPr>
                                      </m:ctrlPr>
                                    </m:sSubPr>
                                    <m:e>
                                      <m:r>
                                        <w:rPr>
                                          <w:rFonts w:ascii="Cambria Math" w:hAnsi="Cambria Math"/>
                                          <w:kern w:val="0"/>
                                          <w:szCs w:val="24"/>
                                        </w:rPr>
                                        <m:t>ρ</m:t>
                                      </m:r>
                                    </m:e>
                                    <m:sub>
                                      <m:r>
                                        <w:rPr>
                                          <w:rFonts w:ascii="Cambria Math" w:hAnsi="Cambria Math"/>
                                          <w:kern w:val="0"/>
                                          <w:szCs w:val="24"/>
                                        </w:rPr>
                                        <m:t>j</m:t>
                                      </m:r>
                                    </m:sub>
                                  </m:sSub>
                                </m:e>
                              </m:acc>
                            </m:e>
                            <m:sup>
                              <m:r>
                                <w:rPr>
                                  <w:rFonts w:ascii="Cambria Math" w:hAnsi="Cambria Math"/>
                                  <w:kern w:val="0"/>
                                  <w:szCs w:val="24"/>
                                </w:rPr>
                                <m:t>2</m:t>
                              </m:r>
                            </m:sup>
                          </m:sSup>
                        </m:den>
                      </m:f>
                    </m:e>
                  </m:d>
                  <m:r>
                    <m:rPr>
                      <m:sty m:val="bi"/>
                    </m:rPr>
                    <w:rPr>
                      <w:rFonts w:ascii="Cambria Math" w:eastAsia="Cambria Math" w:hAnsi="Cambria Math" w:cs="Cambria Math"/>
                    </w:rPr>
                    <m:t>⋅</m:t>
                  </m:r>
                  <m:r>
                    <m:rPr>
                      <m:sty m:val="p"/>
                    </m:rPr>
                    <w:rPr>
                      <w:rFonts w:ascii="Cambria Math" w:eastAsia="Cambria Math" w:hAnsi="Cambria Math" w:cs="Cambria Math"/>
                    </w:rPr>
                    <m:t>∇</m:t>
                  </m:r>
                  <m:sSub>
                    <m:sSubPr>
                      <m:ctrlPr>
                        <w:rPr>
                          <w:rFonts w:ascii="Cambria Math" w:eastAsia="Cambria Math" w:hAnsi="Cambria Math" w:cs="Cambria Math"/>
                          <w:i/>
                          <w:iCs/>
                        </w:rPr>
                      </m:ctrlPr>
                    </m:sSubPr>
                    <m:e>
                      <m:r>
                        <w:rPr>
                          <w:rFonts w:ascii="Cambria Math" w:eastAsia="Cambria Math" w:hAnsi="Cambria Math" w:cs="Cambria Math"/>
                        </w:rPr>
                        <m:t>W</m:t>
                      </m:r>
                    </m:e>
                    <m:sub>
                      <m:r>
                        <w:rPr>
                          <w:rFonts w:ascii="Cambria Math" w:eastAsia="Cambria Math" w:hAnsi="Cambria Math" w:cs="Cambria Math"/>
                        </w:rPr>
                        <m:t>ij</m:t>
                      </m:r>
                    </m:sub>
                  </m:sSub>
                </m:e>
              </m:nary>
              <m:r>
                <m:rPr>
                  <m:sty m:val="bi"/>
                </m:rPr>
                <w:rPr>
                  <w:rFonts w:ascii="Cambria Math" w:hAnsi="Cambria Math" w:cs="宋体"/>
                </w:rPr>
                <m:t>#</m:t>
              </m:r>
              <m:d>
                <m:dPr>
                  <m:ctrlPr>
                    <w:rPr>
                      <w:rFonts w:ascii="Cambria Math" w:hAnsi="Cambria Math"/>
                      <w:b/>
                      <w:bCs/>
                      <w:i/>
                      <w:iCs/>
                    </w:rPr>
                  </m:ctrlPr>
                </m:dPr>
                <m:e>
                  <m:r>
                    <m:rPr>
                      <m:sty m:val="p"/>
                    </m:rPr>
                    <w:rPr>
                      <w:rFonts w:ascii="Cambria Math" w:hAnsi="Cambria Math"/>
                    </w:rPr>
                    <m:t>3-</m:t>
                  </m:r>
                  <m:r>
                    <w:rPr>
                      <w:rFonts w:ascii="Cambria Math" w:hAnsi="Cambria Math"/>
                    </w:rPr>
                    <m:t>27</m:t>
                  </m:r>
                </m:e>
              </m:d>
              <m:ctrlPr>
                <w:rPr>
                  <w:rFonts w:ascii="Cambria Math" w:hAnsi="Cambria Math" w:cs="宋体"/>
                  <w:b/>
                  <w:bCs/>
                  <w:i/>
                  <w:iCs/>
                </w:rPr>
              </m:ctrlPr>
            </m:e>
          </m:eqArr>
        </m:oMath>
      </m:oMathPara>
    </w:p>
    <w:p w14:paraId="2952273C" w14:textId="01874EFE" w:rsidR="00BB685F" w:rsidRDefault="00191DE5" w:rsidP="00191DE5">
      <w:pPr>
        <w:widowControl/>
        <w:ind w:firstLine="480"/>
        <w:rPr>
          <w:kern w:val="0"/>
          <w:szCs w:val="24"/>
        </w:rPr>
      </w:pPr>
      <w:r>
        <w:rPr>
          <w:rFonts w:hint="eastAsia"/>
          <w:kern w:val="0"/>
          <w:szCs w:val="24"/>
        </w:rPr>
        <w:t>传统的多模式构象张量方法假设各个模式之间不会相互影响，各自演化</w:t>
      </w:r>
      <w:r w:rsidR="006202F2">
        <w:rPr>
          <w:rFonts w:hint="eastAsia"/>
          <w:kern w:val="0"/>
          <w:szCs w:val="24"/>
        </w:rPr>
        <w:t>，</w:t>
      </w:r>
      <m:oMath>
        <m:nary>
          <m:naryPr>
            <m:chr m:val="∑"/>
            <m:supHide m:val="1"/>
            <m:ctrlPr>
              <w:rPr>
                <w:rFonts w:ascii="Cambria Math" w:hAnsi="Cambria Math"/>
                <w:b/>
                <w:bCs/>
                <w:i/>
                <w:iCs/>
              </w:rPr>
            </m:ctrlPr>
          </m:naryPr>
          <m:sub>
            <m:r>
              <w:rPr>
                <w:rFonts w:ascii="Cambria Math" w:hAnsi="Cambria Math"/>
              </w:rPr>
              <m:t>others</m:t>
            </m:r>
          </m:sub>
          <m:sup/>
          <m:e>
            <m:r>
              <w:rPr>
                <w:rFonts w:ascii="Cambria Math" w:hAnsi="Cambria Math"/>
              </w:rPr>
              <m:t>G(</m:t>
            </m:r>
            <m:sSub>
              <m:sSubPr>
                <m:ctrlPr>
                  <w:rPr>
                    <w:rFonts w:ascii="Cambria Math" w:hAnsi="Cambria Math"/>
                    <w:i/>
                    <w:iCs/>
                  </w:rPr>
                </m:ctrlPr>
              </m:sSubPr>
              <m:e>
                <m:r>
                  <m:rPr>
                    <m:sty m:val="b"/>
                  </m:rP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iCs/>
                  </w:rPr>
                </m:ctrlPr>
              </m:sSubPr>
              <m:e>
                <m:r>
                  <m:rPr>
                    <m:sty m:val="b"/>
                  </m:rPr>
                  <w:rPr>
                    <w:rFonts w:ascii="Cambria Math" w:hAnsi="Cambria Math"/>
                  </w:rPr>
                  <m:t>C</m:t>
                </m:r>
              </m:e>
              <m:sub>
                <m:r>
                  <w:rPr>
                    <w:rFonts w:ascii="Cambria Math" w:hAnsi="Cambria Math"/>
                  </w:rPr>
                  <m:t>other</m:t>
                </m:r>
              </m:sub>
            </m:sSub>
            <m:r>
              <w:rPr>
                <w:rFonts w:ascii="Cambria Math" w:hAnsi="Cambria Math"/>
              </w:rPr>
              <m:t>)</m:t>
            </m:r>
          </m:e>
        </m:nary>
        <m:r>
          <m:rPr>
            <m:sty m:val="bi"/>
          </m:rPr>
          <w:rPr>
            <w:rFonts w:ascii="Cambria Math" w:hAnsi="Cambria Math" w:hint="eastAsia"/>
          </w:rPr>
          <m:t>=0</m:t>
        </m:r>
      </m:oMath>
      <w:r>
        <w:rPr>
          <w:rFonts w:hint="eastAsia"/>
          <w:kern w:val="0"/>
          <w:szCs w:val="24"/>
        </w:rPr>
        <w:t>。在多相流体框架内，如果基于此假设，相速度受到粘性效应的影响将不复存在，这将会导致无论相的构象参数如何，相的扩散速度都是恒定的，这在动画中表现为相分离、混合的速度在不同的设置下都相同，这显然是不正确的</w:t>
      </w:r>
      <w:r w:rsidR="005B506C">
        <w:rPr>
          <w:rFonts w:hint="eastAsia"/>
          <w:kern w:val="0"/>
          <w:szCs w:val="24"/>
        </w:rPr>
        <w:t>，</w:t>
      </w:r>
      <w:r>
        <w:rPr>
          <w:rFonts w:hint="eastAsia"/>
          <w:kern w:val="0"/>
          <w:szCs w:val="24"/>
        </w:rPr>
        <w:t>以上的理论还不足以支持该</w:t>
      </w:r>
      <w:r w:rsidR="006202F2">
        <w:rPr>
          <w:rFonts w:hint="eastAsia"/>
          <w:kern w:val="0"/>
          <w:szCs w:val="24"/>
        </w:rPr>
        <w:t>事实</w:t>
      </w:r>
      <w:r>
        <w:rPr>
          <w:rFonts w:hint="eastAsia"/>
          <w:kern w:val="0"/>
          <w:szCs w:val="24"/>
        </w:rPr>
        <w:t>，因此我们需要设计一种新的机制来考虑构象之间的相互影响</w:t>
      </w:r>
      <w:r w:rsidR="005B506C">
        <w:rPr>
          <w:rFonts w:hint="eastAsia"/>
          <w:kern w:val="0"/>
          <w:szCs w:val="24"/>
        </w:rPr>
        <w:t>，以进一步映射到对相速度的影响上</w:t>
      </w:r>
      <w:r w:rsidR="00AA1691">
        <w:rPr>
          <w:rFonts w:hint="eastAsia"/>
          <w:kern w:val="0"/>
          <w:szCs w:val="24"/>
        </w:rPr>
        <w:t>。</w:t>
      </w:r>
    </w:p>
    <w:p w14:paraId="0F432308" w14:textId="71A5FCBE" w:rsidR="00AA1691" w:rsidRDefault="0007276C" w:rsidP="00191DE5">
      <w:pPr>
        <w:widowControl/>
        <w:ind w:firstLine="480"/>
        <w:rPr>
          <w:iCs/>
        </w:rPr>
      </w:pPr>
      <w:r>
        <w:rPr>
          <w:rFonts w:hint="eastAsia"/>
          <w:kern w:val="0"/>
          <w:szCs w:val="24"/>
        </w:rPr>
        <w:t>为了保证系统的简洁，我们将构象之间的相互影响定义为一种“当前与其他”的关系，具体来说，我们将相互作用定义为其他所有构象对当前考虑的构象的影</w:t>
      </w:r>
      <w:r>
        <w:rPr>
          <w:rFonts w:hint="eastAsia"/>
          <w:kern w:val="0"/>
          <w:szCs w:val="24"/>
        </w:rPr>
        <w:lastRenderedPageBreak/>
        <w:t>响程度，这样做的好处是不用定义每对构象之间的关系</w:t>
      </w:r>
      <w:r w:rsidR="00B877A7">
        <w:rPr>
          <w:rFonts w:hint="eastAsia"/>
          <w:kern w:val="0"/>
          <w:szCs w:val="24"/>
        </w:rPr>
        <w:t>。我们将这种影响直接施加到相速度上</w:t>
      </w:r>
      <w:r w:rsidR="006F249A">
        <w:rPr>
          <w:rFonts w:hint="eastAsia"/>
          <w:iCs/>
        </w:rPr>
        <w:t>：</w:t>
      </w:r>
    </w:p>
    <w:p w14:paraId="52E3E958" w14:textId="3D571EFD" w:rsidR="006F249A" w:rsidRPr="00F92675" w:rsidRDefault="009B75B5" w:rsidP="00191DE5">
      <w:pPr>
        <w:widowControl/>
        <w:ind w:firstLine="482"/>
        <w:rPr>
          <w:iCs/>
        </w:rPr>
      </w:pPr>
      <m:oMathPara>
        <m:oMath>
          <m:eqArr>
            <m:eqArrPr>
              <m:maxDist m:val="1"/>
              <m:ctrlPr>
                <w:rPr>
                  <w:rFonts w:ascii="Cambria Math" w:hAnsi="Cambria Math"/>
                  <w:b/>
                  <w:bCs/>
                  <w:i/>
                  <w:iCs/>
                </w:rPr>
              </m:ctrlPr>
            </m:eqArrPr>
            <m:e>
              <m:sSubSup>
                <m:sSubSupPr>
                  <m:ctrlPr>
                    <w:rPr>
                      <w:rFonts w:ascii="Cambria Math" w:hAnsi="Cambria Math"/>
                      <w:i/>
                      <w:iCs/>
                    </w:rPr>
                  </m:ctrlPr>
                </m:sSubSupPr>
                <m:e>
                  <m:r>
                    <m:rPr>
                      <m:sty m:val="bi"/>
                    </m:rPr>
                    <w:rPr>
                      <w:rFonts w:ascii="Cambria Math" w:hAnsi="Cambria Math" w:hint="eastAsia"/>
                    </w:rPr>
                    <m:t>v</m:t>
                  </m:r>
                  <m:ctrlPr>
                    <w:rPr>
                      <w:rFonts w:ascii="Cambria Math" w:hAnsi="Cambria Math" w:hint="eastAsia"/>
                      <w:i/>
                      <w:iCs/>
                    </w:rPr>
                  </m:ctrlPr>
                </m:e>
                <m:sub>
                  <m:r>
                    <w:rPr>
                      <w:rFonts w:ascii="Cambria Math" w:hAnsi="Cambria Math"/>
                    </w:rPr>
                    <m:t>i,k</m:t>
                  </m:r>
                </m:sub>
                <m:sup>
                  <m:r>
                    <w:rPr>
                      <w:rFonts w:ascii="Cambria Math" w:hAnsi="Cambria Math"/>
                    </w:rPr>
                    <m:t>vise</m:t>
                  </m:r>
                </m:sup>
              </m:sSubSup>
              <m:r>
                <w:rPr>
                  <w:rFonts w:ascii="Cambria Math" w:hAnsi="Cambria Math"/>
                </w:rPr>
                <m:t>=</m:t>
              </m:r>
              <m:sSup>
                <m:sSupPr>
                  <m:ctrlPr>
                    <w:rPr>
                      <w:rFonts w:ascii="Cambria Math" w:hAnsi="Cambria Math"/>
                      <w:i/>
                      <w:iCs/>
                    </w:rPr>
                  </m:ctrlPr>
                </m:sSupPr>
                <m:e>
                  <m:sSubSup>
                    <m:sSubSupPr>
                      <m:ctrlPr>
                        <w:rPr>
                          <w:rFonts w:ascii="Cambria Math" w:hAnsi="Cambria Math"/>
                          <w:i/>
                          <w:iCs/>
                        </w:rPr>
                      </m:ctrlPr>
                    </m:sSubSupPr>
                    <m:e>
                      <m:r>
                        <m:rPr>
                          <m:sty m:val="bi"/>
                        </m:rPr>
                        <w:rPr>
                          <w:rFonts w:ascii="Cambria Math" w:hAnsi="Cambria Math" w:hint="eastAsia"/>
                        </w:rPr>
                        <m:t>v</m:t>
                      </m:r>
                      <m:ctrlPr>
                        <w:rPr>
                          <w:rFonts w:ascii="Cambria Math" w:hAnsi="Cambria Math" w:hint="eastAsia"/>
                          <w:i/>
                          <w:iCs/>
                        </w:rPr>
                      </m:ctrlPr>
                    </m:e>
                    <m:sub>
                      <m:r>
                        <w:rPr>
                          <w:rFonts w:ascii="Cambria Math" w:hAnsi="Cambria Math"/>
                        </w:rPr>
                        <m:t>i,k</m:t>
                      </m:r>
                    </m:sub>
                    <m:sup>
                      <m:r>
                        <w:rPr>
                          <w:rFonts w:ascii="Cambria Math" w:hAnsi="Cambria Math"/>
                        </w:rPr>
                        <m:t>vise</m:t>
                      </m:r>
                    </m:sup>
                  </m:sSubSup>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nary>
                <m:naryPr>
                  <m:chr m:val="∑"/>
                  <m:supHide m:val="1"/>
                  <m:ctrlPr>
                    <w:rPr>
                      <w:rFonts w:ascii="Cambria Math" w:hAnsi="Cambria Math"/>
                      <w:b/>
                      <w:bCs/>
                      <w:i/>
                      <w:iCs/>
                    </w:rPr>
                  </m:ctrlPr>
                </m:naryPr>
                <m:sub>
                  <m:r>
                    <w:rPr>
                      <w:rFonts w:ascii="Cambria Math" w:hAnsi="Cambria Math"/>
                    </w:rPr>
                    <m:t>j</m:t>
                  </m:r>
                </m:sub>
                <m:sup/>
                <m:e>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α</m:t>
                          </m:r>
                        </m:e>
                        <m:sub>
                          <m:r>
                            <w:rPr>
                              <w:rFonts w:ascii="Cambria Math" w:hAnsi="Cambria Math"/>
                            </w:rPr>
                            <m:t>j,k</m:t>
                          </m:r>
                        </m:sub>
                      </m:sSub>
                    </m:e>
                  </m:d>
                  <m:sSub>
                    <m:sSubPr>
                      <m:ctrlPr>
                        <w:rPr>
                          <w:rFonts w:ascii="Cambria Math" w:hAnsi="Cambria Math"/>
                          <w:i/>
                          <w:iCs/>
                        </w:rPr>
                      </m:ctrlPr>
                    </m:sSubPr>
                    <m:e>
                      <m:r>
                        <w:rPr>
                          <w:rFonts w:ascii="Cambria Math" w:hAnsi="Cambria Math"/>
                        </w:rPr>
                        <m:t>V</m:t>
                      </m:r>
                    </m:e>
                    <m:sub>
                      <m:r>
                        <w:rPr>
                          <w:rFonts w:ascii="Cambria Math" w:hAnsi="Cambria Math"/>
                        </w:rPr>
                        <m:t>0</m:t>
                      </m:r>
                    </m:sub>
                  </m:sSub>
                  <m:d>
                    <m:dPr>
                      <m:ctrlPr>
                        <w:rPr>
                          <w:rFonts w:ascii="Cambria Math" w:hAnsi="Cambria Math"/>
                          <w:i/>
                          <w:iCs/>
                        </w:rPr>
                      </m:ctrlPr>
                    </m:dPr>
                    <m:e>
                      <m:sSub>
                        <m:sSubPr>
                          <m:ctrlPr>
                            <w:rPr>
                              <w:rFonts w:ascii="Cambria Math" w:hAnsi="Cambria Math"/>
                              <w:i/>
                              <w:iCs/>
                            </w:rPr>
                          </m:ctrlPr>
                        </m:sSubPr>
                        <m:e>
                          <m:acc>
                            <m:accPr>
                              <m:chr m:val="̅"/>
                              <m:ctrlPr>
                                <w:rPr>
                                  <w:rFonts w:ascii="Cambria Math" w:hAnsi="Cambria Math"/>
                                  <w:i/>
                                  <w:kern w:val="0"/>
                                  <w:szCs w:val="24"/>
                                </w:rPr>
                              </m:ctrlPr>
                            </m:accPr>
                            <m:e>
                              <m:r>
                                <m:rPr>
                                  <m:sty m:val="bi"/>
                                </m:rPr>
                                <w:rPr>
                                  <w:rFonts w:ascii="Cambria Math" w:hAnsi="Cambria Math"/>
                                  <w:kern w:val="0"/>
                                  <w:szCs w:val="24"/>
                                </w:rPr>
                                <m:t>v</m:t>
                              </m:r>
                              <m:ctrlPr>
                                <w:rPr>
                                  <w:rFonts w:ascii="Cambria Math" w:hAnsi="Cambria Math"/>
                                  <w:b/>
                                  <w:bCs/>
                                  <w:i/>
                                  <w:kern w:val="0"/>
                                  <w:szCs w:val="24"/>
                                </w:rPr>
                              </m:ctrlPr>
                            </m:e>
                          </m:acc>
                        </m:e>
                        <m:sub>
                          <m:r>
                            <w:rPr>
                              <w:rFonts w:ascii="Cambria Math" w:hAnsi="Cambria Math"/>
                            </w:rPr>
                            <m:t>j</m:t>
                          </m:r>
                        </m:sub>
                      </m:sSub>
                      <m:r>
                        <w:rPr>
                          <w:rFonts w:ascii="Cambria Math" w:hAnsi="Cambria Math"/>
                        </w:rPr>
                        <m:t>-</m:t>
                      </m:r>
                      <m:sSubSup>
                        <m:sSubSupPr>
                          <m:ctrlPr>
                            <w:rPr>
                              <w:rFonts w:ascii="Cambria Math" w:hAnsi="Cambria Math"/>
                              <w:i/>
                              <w:iCs/>
                            </w:rPr>
                          </m:ctrlPr>
                        </m:sSubSupPr>
                        <m:e>
                          <m:r>
                            <m:rPr>
                              <m:sty m:val="bi"/>
                            </m:rPr>
                            <w:rPr>
                              <w:rFonts w:ascii="Cambria Math" w:hAnsi="Cambria Math" w:hint="eastAsia"/>
                            </w:rPr>
                            <m:t>v</m:t>
                          </m:r>
                          <m:ctrlPr>
                            <w:rPr>
                              <w:rFonts w:ascii="Cambria Math" w:hAnsi="Cambria Math" w:hint="eastAsia"/>
                              <w:i/>
                              <w:iCs/>
                            </w:rPr>
                          </m:ctrlPr>
                        </m:e>
                        <m:sub>
                          <m:r>
                            <w:rPr>
                              <w:rFonts w:ascii="Cambria Math" w:hAnsi="Cambria Math"/>
                            </w:rPr>
                            <m:t>i,k</m:t>
                          </m:r>
                        </m:sub>
                        <m:sup>
                          <m:r>
                            <w:rPr>
                              <w:rFonts w:ascii="Cambria Math" w:hAnsi="Cambria Math"/>
                            </w:rPr>
                            <m:t>vise</m:t>
                          </m:r>
                        </m:sup>
                      </m:sSubSup>
                    </m:e>
                  </m:d>
                  <m:sSub>
                    <m:sSubPr>
                      <m:ctrlPr>
                        <w:rPr>
                          <w:rFonts w:ascii="Cambria Math" w:hAnsi="Cambria Math"/>
                          <w:i/>
                          <w:iCs/>
                        </w:rPr>
                      </m:ctrlPr>
                    </m:sSubPr>
                    <m:e>
                      <m:r>
                        <w:rPr>
                          <w:rFonts w:ascii="Cambria Math" w:hAnsi="Cambria Math"/>
                        </w:rPr>
                        <m:t>W</m:t>
                      </m:r>
                    </m:e>
                    <m:sub>
                      <m:r>
                        <w:rPr>
                          <w:rFonts w:ascii="Cambria Math" w:hAnsi="Cambria Math"/>
                        </w:rPr>
                        <m:t>ij</m:t>
                      </m:r>
                    </m:sub>
                  </m:sSub>
                </m:e>
              </m:nary>
              <m:r>
                <w:rPr>
                  <w:rFonts w:ascii="Cambria Math" w:hAnsi="Cambria Math"/>
                </w:rPr>
                <m:t>#</m:t>
              </m:r>
              <m:d>
                <m:dPr>
                  <m:ctrlPr>
                    <w:rPr>
                      <w:rFonts w:ascii="Cambria Math" w:hAnsi="Cambria Math"/>
                      <w:b/>
                      <w:bCs/>
                      <w:i/>
                      <w:iCs/>
                    </w:rPr>
                  </m:ctrlPr>
                </m:dPr>
                <m:e>
                  <m:r>
                    <m:rPr>
                      <m:sty m:val="p"/>
                    </m:rPr>
                    <w:rPr>
                      <w:rFonts w:ascii="Cambria Math" w:hAnsi="Cambria Math"/>
                    </w:rPr>
                    <m:t>3-</m:t>
                  </m:r>
                  <m:r>
                    <w:rPr>
                      <w:rFonts w:ascii="Cambria Math" w:hAnsi="Cambria Math"/>
                    </w:rPr>
                    <m:t>28</m:t>
                  </m:r>
                </m:e>
              </m:d>
              <m:ctrlPr>
                <w:rPr>
                  <w:rFonts w:ascii="Cambria Math" w:hAnsi="Cambria Math"/>
                  <w:i/>
                  <w:iCs/>
                </w:rPr>
              </m:ctrlPr>
            </m:e>
          </m:eqArr>
        </m:oMath>
      </m:oMathPara>
    </w:p>
    <w:p w14:paraId="406AF3DD" w14:textId="24A95636" w:rsidR="00F92675" w:rsidRPr="00F92675" w:rsidRDefault="00A8309E" w:rsidP="00A8309E">
      <w:pPr>
        <w:widowControl/>
        <w:ind w:firstLineChars="0" w:firstLine="0"/>
        <w:rPr>
          <w:kern w:val="0"/>
          <w:szCs w:val="24"/>
        </w:rPr>
      </w:pPr>
      <w:r>
        <w:rPr>
          <w:rFonts w:hint="eastAsia"/>
          <w:kern w:val="0"/>
          <w:szCs w:val="24"/>
        </w:rPr>
        <w:t>其中，</w:t>
      </w:r>
      <m:oMath>
        <m:sSup>
          <m:sSupPr>
            <m:ctrlPr>
              <w:rPr>
                <w:rFonts w:ascii="Cambria Math" w:hAnsi="Cambria Math"/>
                <w:i/>
                <w:iCs/>
              </w:rPr>
            </m:ctrlPr>
          </m:sSupPr>
          <m:e>
            <m:sSubSup>
              <m:sSubSupPr>
                <m:ctrlPr>
                  <w:rPr>
                    <w:rFonts w:ascii="Cambria Math" w:hAnsi="Cambria Math"/>
                    <w:i/>
                    <w:iCs/>
                  </w:rPr>
                </m:ctrlPr>
              </m:sSubSupPr>
              <m:e>
                <m:r>
                  <m:rPr>
                    <m:sty m:val="bi"/>
                  </m:rPr>
                  <w:rPr>
                    <w:rFonts w:ascii="Cambria Math" w:hAnsi="Cambria Math" w:hint="eastAsia"/>
                  </w:rPr>
                  <m:t>v</m:t>
                </m:r>
                <m:ctrlPr>
                  <w:rPr>
                    <w:rFonts w:ascii="Cambria Math" w:hAnsi="Cambria Math" w:hint="eastAsia"/>
                    <w:i/>
                    <w:iCs/>
                  </w:rPr>
                </m:ctrlPr>
              </m:e>
              <m:sub>
                <m:r>
                  <w:rPr>
                    <w:rFonts w:ascii="Cambria Math" w:hAnsi="Cambria Math"/>
                  </w:rPr>
                  <m:t>i,k</m:t>
                </m:r>
              </m:sub>
              <m:sup>
                <m:r>
                  <w:rPr>
                    <w:rFonts w:ascii="Cambria Math" w:hAnsi="Cambria Math"/>
                  </w:rPr>
                  <m:t>vise</m:t>
                </m:r>
              </m:sup>
            </m:sSubSup>
          </m:e>
          <m:sup>
            <m:r>
              <w:rPr>
                <w:rFonts w:ascii="Cambria Math" w:hAnsi="Cambria Math"/>
              </w:rPr>
              <m:t>*</m:t>
            </m:r>
          </m:sup>
        </m:sSup>
      </m:oMath>
      <w:r>
        <w:rPr>
          <w:rFonts w:hint="eastAsia"/>
          <w:iCs/>
        </w:rPr>
        <w:t>表示中间速度，</w:t>
      </w: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d>
          <m:dPr>
            <m:begChr m:val="["/>
            <m:endChr m:val="]"/>
            <m:ctrlPr>
              <w:rPr>
                <w:rFonts w:ascii="Cambria Math" w:hAnsi="Cambria Math"/>
                <w:i/>
                <w:iCs/>
              </w:rPr>
            </m:ctrlPr>
          </m:dPr>
          <m:e>
            <m:r>
              <w:rPr>
                <w:rFonts w:ascii="Cambria Math" w:hAnsi="Cambria Math"/>
              </w:rPr>
              <m:t>0,1</m:t>
            </m:r>
          </m:e>
        </m:d>
      </m:oMath>
      <w:r>
        <w:rPr>
          <w:rFonts w:hint="eastAsia"/>
          <w:iCs/>
        </w:rPr>
        <w:t>为影响强度因子，</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rFonts w:hint="eastAsia"/>
          <w:iCs/>
        </w:rPr>
        <w:t>越大表示其他构象对当前构象演变的限制作用更大</w:t>
      </w:r>
      <w:r w:rsidR="005C03EE">
        <w:rPr>
          <w:rFonts w:hint="eastAsia"/>
          <w:iCs/>
        </w:rPr>
        <w:t>，</w:t>
      </w:r>
      <m:oMath>
        <m:d>
          <m:dPr>
            <m:ctrlPr>
              <w:rPr>
                <w:rFonts w:ascii="Cambria Math" w:hAnsi="Cambria Math"/>
                <w:i/>
                <w:iCs/>
              </w:rPr>
            </m:ctrlPr>
          </m:dPr>
          <m:e>
            <m:r>
              <w:rPr>
                <w:rFonts w:ascii="Cambria Math" w:hAnsi="Cambria Math"/>
              </w:rPr>
              <m:t>1-</m:t>
            </m:r>
            <m:sSub>
              <m:sSubPr>
                <m:ctrlPr>
                  <w:rPr>
                    <w:rFonts w:ascii="Cambria Math" w:hAnsi="Cambria Math"/>
                    <w:i/>
                    <w:iCs/>
                  </w:rPr>
                </m:ctrlPr>
              </m:sSubPr>
              <m:e>
                <m:r>
                  <w:rPr>
                    <w:rFonts w:ascii="Cambria Math" w:hAnsi="Cambria Math"/>
                  </w:rPr>
                  <m:t>α</m:t>
                </m:r>
              </m:e>
              <m:sub>
                <m:r>
                  <w:rPr>
                    <w:rFonts w:ascii="Cambria Math" w:hAnsi="Cambria Math"/>
                  </w:rPr>
                  <m:t>j,k</m:t>
                </m:r>
              </m:sub>
            </m:sSub>
          </m:e>
        </m:d>
        <m:sSub>
          <m:sSubPr>
            <m:ctrlPr>
              <w:rPr>
                <w:rFonts w:ascii="Cambria Math" w:hAnsi="Cambria Math"/>
                <w:i/>
                <w:iCs/>
              </w:rPr>
            </m:ctrlPr>
          </m:sSubPr>
          <m:e>
            <m:r>
              <w:rPr>
                <w:rFonts w:ascii="Cambria Math" w:hAnsi="Cambria Math"/>
              </w:rPr>
              <m:t>V</m:t>
            </m:r>
          </m:e>
          <m:sub>
            <m:r>
              <w:rPr>
                <w:rFonts w:ascii="Cambria Math" w:hAnsi="Cambria Math"/>
              </w:rPr>
              <m:t>0</m:t>
            </m:r>
          </m:sub>
        </m:sSub>
      </m:oMath>
      <w:r w:rsidR="005C03EE">
        <w:rPr>
          <w:rFonts w:hint="eastAsia"/>
          <w:iCs/>
        </w:rPr>
        <w:t>表示其他构象的有效作用体积。</w:t>
      </w:r>
    </w:p>
    <w:p w14:paraId="1C8E753A" w14:textId="3FA973E0" w:rsidR="00833704" w:rsidRPr="00833704" w:rsidRDefault="00833704" w:rsidP="00833704">
      <w:pPr>
        <w:pStyle w:val="3"/>
      </w:pPr>
      <w:bookmarkStart w:id="46" w:name="_Toc184635845"/>
      <w:r>
        <w:rPr>
          <w:rFonts w:hint="eastAsia"/>
        </w:rPr>
        <w:t>3</w:t>
      </w:r>
      <w:r w:rsidRPr="00234340">
        <w:rPr>
          <w:rFonts w:hint="eastAsia"/>
        </w:rPr>
        <w:t>.1.</w:t>
      </w:r>
      <w:r w:rsidR="001E5045">
        <w:rPr>
          <w:rFonts w:hint="eastAsia"/>
        </w:rPr>
        <w:t>4</w:t>
      </w:r>
      <w:r>
        <w:rPr>
          <w:rFonts w:hint="eastAsia"/>
        </w:rPr>
        <w:t>面向</w:t>
      </w:r>
      <w:r w:rsidRPr="00833704">
        <w:rPr>
          <w:rFonts w:hint="eastAsia"/>
        </w:rPr>
        <w:t>骨水泥注射手术仿真</w:t>
      </w:r>
      <w:r>
        <w:rPr>
          <w:rFonts w:hint="eastAsia"/>
        </w:rPr>
        <w:t>的</w:t>
      </w:r>
      <w:r w:rsidRPr="00833704">
        <w:rPr>
          <w:rFonts w:hint="eastAsia"/>
        </w:rPr>
        <w:t>可视化算法</w:t>
      </w:r>
      <w:bookmarkEnd w:id="46"/>
    </w:p>
    <w:p w14:paraId="12FD5ABB" w14:textId="0115D9CF" w:rsidR="00833704" w:rsidRDefault="00CC5198" w:rsidP="00CC5198">
      <w:pPr>
        <w:widowControl/>
        <w:ind w:firstLine="480"/>
        <w:rPr>
          <w:kern w:val="0"/>
          <w:szCs w:val="24"/>
        </w:rPr>
      </w:pPr>
      <w:r w:rsidRPr="00CC5198">
        <w:rPr>
          <w:rFonts w:hint="eastAsia"/>
          <w:kern w:val="0"/>
          <w:szCs w:val="24"/>
        </w:rPr>
        <w:t>为了构建</w:t>
      </w:r>
      <w:r w:rsidR="005113DC" w:rsidRPr="00CC5198">
        <w:rPr>
          <w:rFonts w:hint="eastAsia"/>
          <w:kern w:val="0"/>
          <w:szCs w:val="24"/>
        </w:rPr>
        <w:t>可用的</w:t>
      </w:r>
      <w:r w:rsidRPr="00CC5198">
        <w:rPr>
          <w:rFonts w:hint="eastAsia"/>
          <w:kern w:val="0"/>
          <w:szCs w:val="24"/>
        </w:rPr>
        <w:t>可视化流程，基于前面阶段的算法研究成果，本阶段在工程和应用领域做了进一步的探索。我们选择的场景为骨水泥注射手术，该场景也</w:t>
      </w:r>
      <w:r>
        <w:rPr>
          <w:rFonts w:hint="eastAsia"/>
          <w:kern w:val="0"/>
          <w:szCs w:val="24"/>
        </w:rPr>
        <w:t>基于</w:t>
      </w:r>
      <w:r w:rsidRPr="00CC5198">
        <w:rPr>
          <w:rFonts w:hint="eastAsia"/>
          <w:kern w:val="0"/>
          <w:szCs w:val="24"/>
        </w:rPr>
        <w:t>实际的项目需求。</w:t>
      </w:r>
    </w:p>
    <w:p w14:paraId="5AE42601" w14:textId="4D49D30B" w:rsidR="00CC5198" w:rsidRDefault="00CC5198" w:rsidP="00F23953">
      <w:pPr>
        <w:widowControl/>
        <w:ind w:firstLine="480"/>
        <w:rPr>
          <w:kern w:val="0"/>
          <w:szCs w:val="24"/>
        </w:rPr>
      </w:pPr>
      <w:r w:rsidRPr="00CC5198">
        <w:rPr>
          <w:rFonts w:hint="eastAsia"/>
          <w:kern w:val="0"/>
          <w:szCs w:val="24"/>
        </w:rPr>
        <w:t>骨水泥填充是骨科关节置换和骨质疏松治疗的重要方法。</w:t>
      </w:r>
      <w:r w:rsidRPr="00CC5198">
        <w:rPr>
          <w:rFonts w:hint="eastAsia"/>
          <w:kern w:val="0"/>
          <w:szCs w:val="24"/>
        </w:rPr>
        <w:t>20</w:t>
      </w:r>
      <w:r w:rsidRPr="00CC5198">
        <w:rPr>
          <w:rFonts w:hint="eastAsia"/>
          <w:kern w:val="0"/>
          <w:szCs w:val="24"/>
        </w:rPr>
        <w:t>世纪</w:t>
      </w:r>
      <w:r w:rsidRPr="00CC5198">
        <w:rPr>
          <w:rFonts w:hint="eastAsia"/>
          <w:kern w:val="0"/>
          <w:szCs w:val="24"/>
        </w:rPr>
        <w:t>60</w:t>
      </w:r>
      <w:r w:rsidRPr="00CC5198">
        <w:rPr>
          <w:rFonts w:hint="eastAsia"/>
          <w:kern w:val="0"/>
          <w:szCs w:val="24"/>
        </w:rPr>
        <w:t>年代，</w:t>
      </w:r>
      <w:r w:rsidRPr="00CC5198">
        <w:rPr>
          <w:rFonts w:hint="eastAsia"/>
          <w:kern w:val="0"/>
          <w:szCs w:val="24"/>
        </w:rPr>
        <w:t>Charnley</w:t>
      </w:r>
      <w:r w:rsidR="00351AF8" w:rsidRPr="00607BAC">
        <w:rPr>
          <w:kern w:val="0"/>
          <w:szCs w:val="24"/>
          <w:vertAlign w:val="superscript"/>
        </w:rPr>
        <w:fldChar w:fldCharType="begin"/>
      </w:r>
      <w:r w:rsidR="00351AF8" w:rsidRPr="00607BAC">
        <w:rPr>
          <w:kern w:val="0"/>
          <w:szCs w:val="24"/>
          <w:vertAlign w:val="superscript"/>
        </w:rPr>
        <w:instrText xml:space="preserve"> </w:instrText>
      </w:r>
      <w:r w:rsidR="00351AF8" w:rsidRPr="00607BAC">
        <w:rPr>
          <w:rFonts w:hint="eastAsia"/>
          <w:kern w:val="0"/>
          <w:szCs w:val="24"/>
          <w:vertAlign w:val="superscript"/>
        </w:rPr>
        <w:instrText>REF _Ref184640644 \r \h</w:instrText>
      </w:r>
      <w:r w:rsidR="00351AF8" w:rsidRPr="00607BAC">
        <w:rPr>
          <w:kern w:val="0"/>
          <w:szCs w:val="24"/>
          <w:vertAlign w:val="superscript"/>
        </w:rPr>
        <w:instrText xml:space="preserve"> </w:instrText>
      </w:r>
      <w:r w:rsidR="00607BAC">
        <w:rPr>
          <w:kern w:val="0"/>
          <w:szCs w:val="24"/>
          <w:vertAlign w:val="superscript"/>
        </w:rPr>
        <w:instrText xml:space="preserve"> \* MERGEFORMAT </w:instrText>
      </w:r>
      <w:r w:rsidR="00351AF8" w:rsidRPr="00607BAC">
        <w:rPr>
          <w:kern w:val="0"/>
          <w:szCs w:val="24"/>
          <w:vertAlign w:val="superscript"/>
        </w:rPr>
      </w:r>
      <w:r w:rsidR="00351AF8" w:rsidRPr="00607BAC">
        <w:rPr>
          <w:kern w:val="0"/>
          <w:szCs w:val="24"/>
          <w:vertAlign w:val="superscript"/>
        </w:rPr>
        <w:fldChar w:fldCharType="separate"/>
      </w:r>
      <w:r w:rsidR="00E11DD5">
        <w:rPr>
          <w:kern w:val="0"/>
          <w:szCs w:val="24"/>
          <w:vertAlign w:val="superscript"/>
        </w:rPr>
        <w:fldChar w:fldCharType="begin"/>
      </w:r>
      <w:r w:rsidR="00E11DD5">
        <w:rPr>
          <w:kern w:val="0"/>
          <w:szCs w:val="24"/>
          <w:vertAlign w:val="superscript"/>
        </w:rPr>
        <w:instrText xml:space="preserve"> REF _Ref184640644 \r \h </w:instrText>
      </w:r>
      <w:r w:rsidR="00E11DD5">
        <w:rPr>
          <w:kern w:val="0"/>
          <w:szCs w:val="24"/>
          <w:vertAlign w:val="superscript"/>
        </w:rPr>
      </w:r>
      <w:r w:rsidR="00E11DD5">
        <w:rPr>
          <w:kern w:val="0"/>
          <w:szCs w:val="24"/>
          <w:vertAlign w:val="superscript"/>
        </w:rPr>
        <w:fldChar w:fldCharType="separate"/>
      </w:r>
      <w:r w:rsidR="00E11DD5">
        <w:rPr>
          <w:kern w:val="0"/>
          <w:szCs w:val="24"/>
          <w:vertAlign w:val="superscript"/>
        </w:rPr>
        <w:t>[40]</w:t>
      </w:r>
      <w:r w:rsidR="00E11DD5">
        <w:rPr>
          <w:kern w:val="0"/>
          <w:szCs w:val="24"/>
          <w:vertAlign w:val="superscript"/>
        </w:rPr>
        <w:fldChar w:fldCharType="end"/>
      </w:r>
      <w:r w:rsidR="00351AF8" w:rsidRPr="00607BAC">
        <w:rPr>
          <w:kern w:val="0"/>
          <w:szCs w:val="24"/>
          <w:vertAlign w:val="superscript"/>
        </w:rPr>
        <w:fldChar w:fldCharType="end"/>
      </w:r>
      <w:r w:rsidRPr="00CC5198">
        <w:rPr>
          <w:rFonts w:hint="eastAsia"/>
          <w:kern w:val="0"/>
          <w:szCs w:val="24"/>
        </w:rPr>
        <w:t xml:space="preserve"> </w:t>
      </w:r>
      <w:r w:rsidRPr="00CC5198">
        <w:rPr>
          <w:rFonts w:hint="eastAsia"/>
          <w:kern w:val="0"/>
          <w:szCs w:val="24"/>
        </w:rPr>
        <w:t>首次将聚甲基丙烯酸甲酯（</w:t>
      </w:r>
      <w:r w:rsidRPr="00CC5198">
        <w:rPr>
          <w:rFonts w:hint="eastAsia"/>
          <w:kern w:val="0"/>
          <w:szCs w:val="24"/>
        </w:rPr>
        <w:t>PMMA</w:t>
      </w:r>
      <w:r w:rsidRPr="00CC5198">
        <w:rPr>
          <w:rFonts w:hint="eastAsia"/>
          <w:kern w:val="0"/>
          <w:szCs w:val="24"/>
        </w:rPr>
        <w:t>）应用于股骨假体和髋臼的固定。聚甲基丙烯酸甲酯（</w:t>
      </w:r>
      <w:r w:rsidRPr="00CC5198">
        <w:rPr>
          <w:rFonts w:hint="eastAsia"/>
          <w:kern w:val="0"/>
          <w:szCs w:val="24"/>
        </w:rPr>
        <w:t>PMMA</w:t>
      </w:r>
      <w:r w:rsidRPr="00CC5198">
        <w:rPr>
          <w:rFonts w:hint="eastAsia"/>
          <w:kern w:val="0"/>
          <w:szCs w:val="24"/>
        </w:rPr>
        <w:t>）水泥目前是最常用的骨水泥材料。</w:t>
      </w:r>
      <w:r w:rsidRPr="00CC5198">
        <w:rPr>
          <w:rFonts w:hint="eastAsia"/>
          <w:kern w:val="0"/>
          <w:szCs w:val="24"/>
        </w:rPr>
        <w:t>PMMA</w:t>
      </w:r>
      <w:r w:rsidRPr="00CC5198">
        <w:rPr>
          <w:rFonts w:hint="eastAsia"/>
          <w:kern w:val="0"/>
          <w:szCs w:val="24"/>
        </w:rPr>
        <w:t>是一种丙烯酸聚合物，由粉末（主要是聚甲基丙烯酸甲酯颗粒）和液体（甲基丙烯酸甲酯单体）组成，混合后会发生聚合反应。</w:t>
      </w:r>
      <w:r w:rsidRPr="00CC5198">
        <w:rPr>
          <w:rFonts w:hint="eastAsia"/>
          <w:kern w:val="0"/>
          <w:szCs w:val="24"/>
        </w:rPr>
        <w:t>PMMA</w:t>
      </w:r>
      <w:r w:rsidRPr="00CC5198">
        <w:rPr>
          <w:rFonts w:hint="eastAsia"/>
          <w:kern w:val="0"/>
          <w:szCs w:val="24"/>
        </w:rPr>
        <w:t>具有良好的生物相容性，可以减少对人体组织的刺激，并且允许通过共聚或与其他材料混合来调整其物理和化学性质。磷酸钙水泥（</w:t>
      </w:r>
      <w:r w:rsidRPr="00CC5198">
        <w:rPr>
          <w:rFonts w:hint="eastAsia"/>
          <w:kern w:val="0"/>
          <w:szCs w:val="24"/>
        </w:rPr>
        <w:t>CPC</w:t>
      </w:r>
      <w:r w:rsidRPr="00CC5198">
        <w:rPr>
          <w:rFonts w:hint="eastAsia"/>
          <w:kern w:val="0"/>
          <w:szCs w:val="24"/>
        </w:rPr>
        <w:t>，</w:t>
      </w:r>
      <w:r w:rsidR="00351AF8" w:rsidRPr="00607BAC">
        <w:rPr>
          <w:kern w:val="0"/>
          <w:szCs w:val="24"/>
          <w:vertAlign w:val="superscript"/>
        </w:rPr>
        <w:fldChar w:fldCharType="begin"/>
      </w:r>
      <w:r w:rsidR="00351AF8" w:rsidRPr="00607BAC">
        <w:rPr>
          <w:kern w:val="0"/>
          <w:szCs w:val="24"/>
          <w:vertAlign w:val="superscript"/>
        </w:rPr>
        <w:instrText xml:space="preserve"> </w:instrText>
      </w:r>
      <w:r w:rsidR="00351AF8" w:rsidRPr="00607BAC">
        <w:rPr>
          <w:rFonts w:hint="eastAsia"/>
          <w:kern w:val="0"/>
          <w:szCs w:val="24"/>
          <w:vertAlign w:val="superscript"/>
        </w:rPr>
        <w:instrText>REF _Ref184640707 \r \h</w:instrText>
      </w:r>
      <w:r w:rsidR="00351AF8" w:rsidRPr="00607BAC">
        <w:rPr>
          <w:kern w:val="0"/>
          <w:szCs w:val="24"/>
          <w:vertAlign w:val="superscript"/>
        </w:rPr>
        <w:instrText xml:space="preserve"> </w:instrText>
      </w:r>
      <w:r w:rsidR="00607BAC">
        <w:rPr>
          <w:kern w:val="0"/>
          <w:szCs w:val="24"/>
          <w:vertAlign w:val="superscript"/>
        </w:rPr>
        <w:instrText xml:space="preserve"> \* MERGEFORMAT </w:instrText>
      </w:r>
      <w:r w:rsidR="00351AF8" w:rsidRPr="00607BAC">
        <w:rPr>
          <w:kern w:val="0"/>
          <w:szCs w:val="24"/>
          <w:vertAlign w:val="superscript"/>
        </w:rPr>
      </w:r>
      <w:r w:rsidR="00351AF8" w:rsidRPr="00607BAC">
        <w:rPr>
          <w:kern w:val="0"/>
          <w:szCs w:val="24"/>
          <w:vertAlign w:val="superscript"/>
        </w:rPr>
        <w:fldChar w:fldCharType="separate"/>
      </w:r>
      <w:r w:rsidR="00E11DD5">
        <w:rPr>
          <w:kern w:val="0"/>
          <w:szCs w:val="24"/>
          <w:vertAlign w:val="superscript"/>
        </w:rPr>
        <w:fldChar w:fldCharType="begin"/>
      </w:r>
      <w:r w:rsidR="00E11DD5">
        <w:rPr>
          <w:kern w:val="0"/>
          <w:szCs w:val="24"/>
          <w:vertAlign w:val="superscript"/>
        </w:rPr>
        <w:instrText xml:space="preserve"> REF _Ref184640707 \r \h </w:instrText>
      </w:r>
      <w:r w:rsidR="00E11DD5">
        <w:rPr>
          <w:kern w:val="0"/>
          <w:szCs w:val="24"/>
          <w:vertAlign w:val="superscript"/>
        </w:rPr>
      </w:r>
      <w:r w:rsidR="00E11DD5">
        <w:rPr>
          <w:kern w:val="0"/>
          <w:szCs w:val="24"/>
          <w:vertAlign w:val="superscript"/>
        </w:rPr>
        <w:fldChar w:fldCharType="separate"/>
      </w:r>
      <w:r w:rsidR="00E11DD5">
        <w:rPr>
          <w:kern w:val="0"/>
          <w:szCs w:val="24"/>
          <w:vertAlign w:val="superscript"/>
        </w:rPr>
        <w:t>[41]</w:t>
      </w:r>
      <w:r w:rsidR="00E11DD5">
        <w:rPr>
          <w:kern w:val="0"/>
          <w:szCs w:val="24"/>
          <w:vertAlign w:val="superscript"/>
        </w:rPr>
        <w:fldChar w:fldCharType="end"/>
      </w:r>
      <w:r w:rsidR="00351AF8" w:rsidRPr="00607BAC">
        <w:rPr>
          <w:kern w:val="0"/>
          <w:szCs w:val="24"/>
          <w:vertAlign w:val="superscript"/>
        </w:rPr>
        <w:fldChar w:fldCharType="end"/>
      </w:r>
      <w:r w:rsidRPr="00CC5198">
        <w:rPr>
          <w:rFonts w:hint="eastAsia"/>
          <w:kern w:val="0"/>
          <w:szCs w:val="24"/>
        </w:rPr>
        <w:t>）在医学领域也是一种广泛使用的生物材料。</w:t>
      </w:r>
      <w:r w:rsidRPr="00CC5198">
        <w:rPr>
          <w:rFonts w:hint="eastAsia"/>
          <w:kern w:val="0"/>
          <w:szCs w:val="24"/>
        </w:rPr>
        <w:t>CPC</w:t>
      </w:r>
      <w:r w:rsidRPr="00CC5198">
        <w:rPr>
          <w:rFonts w:hint="eastAsia"/>
          <w:kern w:val="0"/>
          <w:szCs w:val="24"/>
        </w:rPr>
        <w:t>通过磷酸钙粉末与液体相反应合成，形成以水合磷酸钙为主，以羟基磷灰石（</w:t>
      </w:r>
      <w:r w:rsidRPr="00CC5198">
        <w:rPr>
          <w:rFonts w:hint="eastAsia"/>
          <w:kern w:val="0"/>
          <w:szCs w:val="24"/>
        </w:rPr>
        <w:t>HAP</w:t>
      </w:r>
      <w:r w:rsidRPr="00CC5198">
        <w:rPr>
          <w:rFonts w:hint="eastAsia"/>
          <w:kern w:val="0"/>
          <w:szCs w:val="24"/>
        </w:rPr>
        <w:t>）为主要成分的硬化结构。由于其成分与骨组织的矿物质相类似，</w:t>
      </w:r>
      <w:r w:rsidRPr="00CC5198">
        <w:rPr>
          <w:rFonts w:hint="eastAsia"/>
          <w:kern w:val="0"/>
          <w:szCs w:val="24"/>
        </w:rPr>
        <w:t>CPC</w:t>
      </w:r>
      <w:r w:rsidRPr="00CC5198">
        <w:rPr>
          <w:rFonts w:hint="eastAsia"/>
          <w:kern w:val="0"/>
          <w:szCs w:val="24"/>
        </w:rPr>
        <w:t>具有优异的生物相容性和生物活性。体内研究表明，</w:t>
      </w:r>
      <w:r w:rsidRPr="00CC5198">
        <w:rPr>
          <w:rFonts w:hint="eastAsia"/>
          <w:kern w:val="0"/>
          <w:szCs w:val="24"/>
        </w:rPr>
        <w:t>CPC</w:t>
      </w:r>
      <w:r w:rsidRPr="00CC5198">
        <w:rPr>
          <w:rFonts w:hint="eastAsia"/>
          <w:kern w:val="0"/>
          <w:szCs w:val="24"/>
        </w:rPr>
        <w:t>可以逐渐被新形成的骨组织吸收并最终取代，从而促进骨形成并实现与原生骨结构的直接整合。近年来，</w:t>
      </w:r>
      <w:r w:rsidRPr="00CC5198">
        <w:rPr>
          <w:rFonts w:hint="eastAsia"/>
          <w:kern w:val="0"/>
          <w:szCs w:val="24"/>
        </w:rPr>
        <w:t>CPC</w:t>
      </w:r>
      <w:r w:rsidRPr="00CC5198">
        <w:rPr>
          <w:rFonts w:hint="eastAsia"/>
          <w:kern w:val="0"/>
          <w:szCs w:val="24"/>
        </w:rPr>
        <w:t>在多种骨再生环境中得到了广泛应用，例如</w:t>
      </w:r>
      <w:proofErr w:type="gramStart"/>
      <w:r w:rsidRPr="00CC5198">
        <w:rPr>
          <w:rFonts w:hint="eastAsia"/>
          <w:kern w:val="0"/>
          <w:szCs w:val="24"/>
        </w:rPr>
        <w:t>颌</w:t>
      </w:r>
      <w:proofErr w:type="gramEnd"/>
      <w:r w:rsidRPr="00CC5198">
        <w:rPr>
          <w:rFonts w:hint="eastAsia"/>
          <w:kern w:val="0"/>
          <w:szCs w:val="24"/>
        </w:rPr>
        <w:t>面部缺陷修复</w:t>
      </w:r>
      <w:r w:rsidR="00351AF8" w:rsidRPr="00607BAC">
        <w:rPr>
          <w:kern w:val="0"/>
          <w:szCs w:val="24"/>
          <w:vertAlign w:val="superscript"/>
        </w:rPr>
        <w:fldChar w:fldCharType="begin"/>
      </w:r>
      <w:r w:rsidR="00351AF8" w:rsidRPr="00607BAC">
        <w:rPr>
          <w:kern w:val="0"/>
          <w:szCs w:val="24"/>
          <w:vertAlign w:val="superscript"/>
        </w:rPr>
        <w:instrText xml:space="preserve"> </w:instrText>
      </w:r>
      <w:r w:rsidR="00351AF8" w:rsidRPr="00607BAC">
        <w:rPr>
          <w:rFonts w:hint="eastAsia"/>
          <w:kern w:val="0"/>
          <w:szCs w:val="24"/>
          <w:vertAlign w:val="superscript"/>
        </w:rPr>
        <w:instrText>REF _Ref184641084 \r \h</w:instrText>
      </w:r>
      <w:r w:rsidR="00351AF8" w:rsidRPr="00607BAC">
        <w:rPr>
          <w:kern w:val="0"/>
          <w:szCs w:val="24"/>
          <w:vertAlign w:val="superscript"/>
        </w:rPr>
        <w:instrText xml:space="preserve"> </w:instrText>
      </w:r>
      <w:r w:rsidR="00607BAC">
        <w:rPr>
          <w:kern w:val="0"/>
          <w:szCs w:val="24"/>
          <w:vertAlign w:val="superscript"/>
        </w:rPr>
        <w:instrText xml:space="preserve"> \* MERGEFORMAT </w:instrText>
      </w:r>
      <w:r w:rsidR="00351AF8" w:rsidRPr="00607BAC">
        <w:rPr>
          <w:kern w:val="0"/>
          <w:szCs w:val="24"/>
          <w:vertAlign w:val="superscript"/>
        </w:rPr>
      </w:r>
      <w:r w:rsidR="00351AF8" w:rsidRPr="00607BAC">
        <w:rPr>
          <w:kern w:val="0"/>
          <w:szCs w:val="24"/>
          <w:vertAlign w:val="superscript"/>
        </w:rPr>
        <w:fldChar w:fldCharType="separate"/>
      </w:r>
      <w:r w:rsidR="00E11DD5">
        <w:rPr>
          <w:kern w:val="0"/>
          <w:szCs w:val="24"/>
          <w:vertAlign w:val="superscript"/>
        </w:rPr>
        <w:fldChar w:fldCharType="begin"/>
      </w:r>
      <w:r w:rsidR="00E11DD5">
        <w:rPr>
          <w:kern w:val="0"/>
          <w:szCs w:val="24"/>
          <w:vertAlign w:val="superscript"/>
        </w:rPr>
        <w:instrText xml:space="preserve"> REF _Ref184641084 \r \h </w:instrText>
      </w:r>
      <w:r w:rsidR="00E11DD5">
        <w:rPr>
          <w:kern w:val="0"/>
          <w:szCs w:val="24"/>
          <w:vertAlign w:val="superscript"/>
        </w:rPr>
      </w:r>
      <w:r w:rsidR="00E11DD5">
        <w:rPr>
          <w:kern w:val="0"/>
          <w:szCs w:val="24"/>
          <w:vertAlign w:val="superscript"/>
        </w:rPr>
        <w:fldChar w:fldCharType="separate"/>
      </w:r>
      <w:r w:rsidR="00E11DD5">
        <w:rPr>
          <w:kern w:val="0"/>
          <w:szCs w:val="24"/>
          <w:vertAlign w:val="superscript"/>
        </w:rPr>
        <w:t>[42]</w:t>
      </w:r>
      <w:r w:rsidR="00E11DD5">
        <w:rPr>
          <w:kern w:val="0"/>
          <w:szCs w:val="24"/>
          <w:vertAlign w:val="superscript"/>
        </w:rPr>
        <w:fldChar w:fldCharType="end"/>
      </w:r>
      <w:r w:rsidR="00351AF8" w:rsidRPr="00607BAC">
        <w:rPr>
          <w:kern w:val="0"/>
          <w:szCs w:val="24"/>
          <w:vertAlign w:val="superscript"/>
        </w:rPr>
        <w:fldChar w:fldCharType="end"/>
      </w:r>
      <w:r w:rsidRPr="00CC5198">
        <w:rPr>
          <w:rFonts w:hint="eastAsia"/>
          <w:kern w:val="0"/>
          <w:szCs w:val="24"/>
        </w:rPr>
        <w:t>以及创新复合材料的</w:t>
      </w:r>
      <w:r w:rsidR="00F256C4">
        <w:rPr>
          <w:rFonts w:hint="eastAsia"/>
          <w:kern w:val="0"/>
          <w:szCs w:val="24"/>
        </w:rPr>
        <w:t>研发</w:t>
      </w:r>
      <w:r w:rsidR="00DD2602" w:rsidRPr="00607BAC">
        <w:rPr>
          <w:kern w:val="0"/>
          <w:szCs w:val="24"/>
          <w:vertAlign w:val="superscript"/>
        </w:rPr>
        <w:fldChar w:fldCharType="begin"/>
      </w:r>
      <w:r w:rsidR="00DD2602" w:rsidRPr="00607BAC">
        <w:rPr>
          <w:kern w:val="0"/>
          <w:szCs w:val="24"/>
          <w:vertAlign w:val="superscript"/>
        </w:rPr>
        <w:instrText xml:space="preserve"> </w:instrText>
      </w:r>
      <w:r w:rsidR="00DD2602" w:rsidRPr="00607BAC">
        <w:rPr>
          <w:rFonts w:hint="eastAsia"/>
          <w:kern w:val="0"/>
          <w:szCs w:val="24"/>
          <w:vertAlign w:val="superscript"/>
        </w:rPr>
        <w:instrText>REF _Ref184641153 \r \h</w:instrText>
      </w:r>
      <w:r w:rsidR="00DD2602" w:rsidRPr="00607BAC">
        <w:rPr>
          <w:kern w:val="0"/>
          <w:szCs w:val="24"/>
          <w:vertAlign w:val="superscript"/>
        </w:rPr>
        <w:instrText xml:space="preserve"> </w:instrText>
      </w:r>
      <w:r w:rsidR="00607BAC">
        <w:rPr>
          <w:kern w:val="0"/>
          <w:szCs w:val="24"/>
          <w:vertAlign w:val="superscript"/>
        </w:rPr>
        <w:instrText xml:space="preserve"> \* MERGEFORMAT </w:instrText>
      </w:r>
      <w:r w:rsidR="00DD2602" w:rsidRPr="00607BAC">
        <w:rPr>
          <w:kern w:val="0"/>
          <w:szCs w:val="24"/>
          <w:vertAlign w:val="superscript"/>
        </w:rPr>
      </w:r>
      <w:r w:rsidR="00DD2602" w:rsidRPr="00607BAC">
        <w:rPr>
          <w:kern w:val="0"/>
          <w:szCs w:val="24"/>
          <w:vertAlign w:val="superscript"/>
        </w:rPr>
        <w:fldChar w:fldCharType="separate"/>
      </w:r>
      <w:r w:rsidR="00E11DD5">
        <w:rPr>
          <w:kern w:val="0"/>
          <w:szCs w:val="24"/>
          <w:vertAlign w:val="superscript"/>
        </w:rPr>
        <w:fldChar w:fldCharType="begin"/>
      </w:r>
      <w:r w:rsidR="00E11DD5">
        <w:rPr>
          <w:kern w:val="0"/>
          <w:szCs w:val="24"/>
          <w:vertAlign w:val="superscript"/>
        </w:rPr>
        <w:instrText xml:space="preserve"> REF _Ref184641153 \r \h </w:instrText>
      </w:r>
      <w:r w:rsidR="00E11DD5">
        <w:rPr>
          <w:kern w:val="0"/>
          <w:szCs w:val="24"/>
          <w:vertAlign w:val="superscript"/>
        </w:rPr>
      </w:r>
      <w:r w:rsidR="00E11DD5">
        <w:rPr>
          <w:kern w:val="0"/>
          <w:szCs w:val="24"/>
          <w:vertAlign w:val="superscript"/>
        </w:rPr>
        <w:fldChar w:fldCharType="separate"/>
      </w:r>
      <w:r w:rsidR="00E11DD5">
        <w:rPr>
          <w:kern w:val="0"/>
          <w:szCs w:val="24"/>
          <w:vertAlign w:val="superscript"/>
        </w:rPr>
        <w:t>[43]</w:t>
      </w:r>
      <w:r w:rsidR="00E11DD5">
        <w:rPr>
          <w:kern w:val="0"/>
          <w:szCs w:val="24"/>
          <w:vertAlign w:val="superscript"/>
        </w:rPr>
        <w:fldChar w:fldCharType="end"/>
      </w:r>
      <w:r w:rsidR="00DD2602" w:rsidRPr="00607BAC">
        <w:rPr>
          <w:kern w:val="0"/>
          <w:szCs w:val="24"/>
          <w:vertAlign w:val="superscript"/>
        </w:rPr>
        <w:fldChar w:fldCharType="end"/>
      </w:r>
      <w:r w:rsidRPr="00CC5198">
        <w:rPr>
          <w:rFonts w:hint="eastAsia"/>
          <w:kern w:val="0"/>
          <w:szCs w:val="24"/>
        </w:rPr>
        <w:t>。其他复合材料近年来也被提出，例如生物活性陶瓷复合骨水泥</w:t>
      </w:r>
      <w:r w:rsidR="00DD2602" w:rsidRPr="00607BAC">
        <w:rPr>
          <w:kern w:val="0"/>
          <w:szCs w:val="24"/>
          <w:vertAlign w:val="superscript"/>
        </w:rPr>
        <w:fldChar w:fldCharType="begin"/>
      </w:r>
      <w:r w:rsidR="00DD2602" w:rsidRPr="00607BAC">
        <w:rPr>
          <w:kern w:val="0"/>
          <w:szCs w:val="24"/>
          <w:vertAlign w:val="superscript"/>
        </w:rPr>
        <w:instrText xml:space="preserve"> </w:instrText>
      </w:r>
      <w:r w:rsidR="00DD2602" w:rsidRPr="00607BAC">
        <w:rPr>
          <w:rFonts w:hint="eastAsia"/>
          <w:kern w:val="0"/>
          <w:szCs w:val="24"/>
          <w:vertAlign w:val="superscript"/>
        </w:rPr>
        <w:instrText>REF _Ref184641207 \r \h</w:instrText>
      </w:r>
      <w:r w:rsidR="00DD2602" w:rsidRPr="00607BAC">
        <w:rPr>
          <w:kern w:val="0"/>
          <w:szCs w:val="24"/>
          <w:vertAlign w:val="superscript"/>
        </w:rPr>
        <w:instrText xml:space="preserve"> </w:instrText>
      </w:r>
      <w:r w:rsidR="00607BAC">
        <w:rPr>
          <w:kern w:val="0"/>
          <w:szCs w:val="24"/>
          <w:vertAlign w:val="superscript"/>
        </w:rPr>
        <w:instrText xml:space="preserve"> \* MERGEFORMAT </w:instrText>
      </w:r>
      <w:r w:rsidR="00DD2602" w:rsidRPr="00607BAC">
        <w:rPr>
          <w:kern w:val="0"/>
          <w:szCs w:val="24"/>
          <w:vertAlign w:val="superscript"/>
        </w:rPr>
      </w:r>
      <w:r w:rsidR="00DD2602" w:rsidRPr="00607BAC">
        <w:rPr>
          <w:kern w:val="0"/>
          <w:szCs w:val="24"/>
          <w:vertAlign w:val="superscript"/>
        </w:rPr>
        <w:fldChar w:fldCharType="separate"/>
      </w:r>
      <w:r w:rsidR="00E11DD5">
        <w:rPr>
          <w:kern w:val="0"/>
          <w:szCs w:val="24"/>
          <w:vertAlign w:val="superscript"/>
        </w:rPr>
        <w:fldChar w:fldCharType="begin"/>
      </w:r>
      <w:r w:rsidR="00E11DD5">
        <w:rPr>
          <w:kern w:val="0"/>
          <w:szCs w:val="24"/>
          <w:vertAlign w:val="superscript"/>
        </w:rPr>
        <w:instrText xml:space="preserve"> REF _Ref184641207 \r \h </w:instrText>
      </w:r>
      <w:r w:rsidR="00E11DD5">
        <w:rPr>
          <w:kern w:val="0"/>
          <w:szCs w:val="24"/>
          <w:vertAlign w:val="superscript"/>
        </w:rPr>
      </w:r>
      <w:r w:rsidR="00E11DD5">
        <w:rPr>
          <w:kern w:val="0"/>
          <w:szCs w:val="24"/>
          <w:vertAlign w:val="superscript"/>
        </w:rPr>
        <w:fldChar w:fldCharType="separate"/>
      </w:r>
      <w:r w:rsidR="00E11DD5">
        <w:rPr>
          <w:kern w:val="0"/>
          <w:szCs w:val="24"/>
          <w:vertAlign w:val="superscript"/>
        </w:rPr>
        <w:t>[44]</w:t>
      </w:r>
      <w:r w:rsidR="00E11DD5">
        <w:rPr>
          <w:kern w:val="0"/>
          <w:szCs w:val="24"/>
          <w:vertAlign w:val="superscript"/>
        </w:rPr>
        <w:fldChar w:fldCharType="end"/>
      </w:r>
      <w:r w:rsidR="00DD2602" w:rsidRPr="00607BAC">
        <w:rPr>
          <w:kern w:val="0"/>
          <w:szCs w:val="24"/>
          <w:vertAlign w:val="superscript"/>
        </w:rPr>
        <w:fldChar w:fldCharType="end"/>
      </w:r>
      <w:r w:rsidRPr="00CC5198">
        <w:rPr>
          <w:rFonts w:hint="eastAsia"/>
          <w:kern w:val="0"/>
          <w:szCs w:val="24"/>
        </w:rPr>
        <w:t>和纳米材料复合骨水泥</w:t>
      </w:r>
      <w:r w:rsidR="00DD2602" w:rsidRPr="00607BAC">
        <w:rPr>
          <w:kern w:val="0"/>
          <w:szCs w:val="24"/>
          <w:vertAlign w:val="superscript"/>
        </w:rPr>
        <w:fldChar w:fldCharType="begin"/>
      </w:r>
      <w:r w:rsidR="00DD2602" w:rsidRPr="00607BAC">
        <w:rPr>
          <w:kern w:val="0"/>
          <w:szCs w:val="24"/>
          <w:vertAlign w:val="superscript"/>
        </w:rPr>
        <w:instrText xml:space="preserve"> </w:instrText>
      </w:r>
      <w:r w:rsidR="00DD2602" w:rsidRPr="00607BAC">
        <w:rPr>
          <w:rFonts w:hint="eastAsia"/>
          <w:kern w:val="0"/>
          <w:szCs w:val="24"/>
          <w:vertAlign w:val="superscript"/>
        </w:rPr>
        <w:instrText>REF _Ref184641253 \r \h</w:instrText>
      </w:r>
      <w:r w:rsidR="00DD2602" w:rsidRPr="00607BAC">
        <w:rPr>
          <w:kern w:val="0"/>
          <w:szCs w:val="24"/>
          <w:vertAlign w:val="superscript"/>
        </w:rPr>
        <w:instrText xml:space="preserve"> </w:instrText>
      </w:r>
      <w:r w:rsidR="00607BAC">
        <w:rPr>
          <w:kern w:val="0"/>
          <w:szCs w:val="24"/>
          <w:vertAlign w:val="superscript"/>
        </w:rPr>
        <w:instrText xml:space="preserve"> \* MERGEFORMAT </w:instrText>
      </w:r>
      <w:r w:rsidR="00DD2602" w:rsidRPr="00607BAC">
        <w:rPr>
          <w:kern w:val="0"/>
          <w:szCs w:val="24"/>
          <w:vertAlign w:val="superscript"/>
        </w:rPr>
      </w:r>
      <w:r w:rsidR="00DD2602" w:rsidRPr="00607BAC">
        <w:rPr>
          <w:kern w:val="0"/>
          <w:szCs w:val="24"/>
          <w:vertAlign w:val="superscript"/>
        </w:rPr>
        <w:fldChar w:fldCharType="separate"/>
      </w:r>
      <w:r w:rsidR="00E11DD5">
        <w:rPr>
          <w:kern w:val="0"/>
          <w:szCs w:val="24"/>
          <w:vertAlign w:val="superscript"/>
        </w:rPr>
        <w:fldChar w:fldCharType="begin"/>
      </w:r>
      <w:r w:rsidR="00E11DD5">
        <w:rPr>
          <w:kern w:val="0"/>
          <w:szCs w:val="24"/>
          <w:vertAlign w:val="superscript"/>
        </w:rPr>
        <w:instrText xml:space="preserve"> REF _Ref184641253 \r \h </w:instrText>
      </w:r>
      <w:r w:rsidR="00E11DD5">
        <w:rPr>
          <w:kern w:val="0"/>
          <w:szCs w:val="24"/>
          <w:vertAlign w:val="superscript"/>
        </w:rPr>
      </w:r>
      <w:r w:rsidR="00E11DD5">
        <w:rPr>
          <w:kern w:val="0"/>
          <w:szCs w:val="24"/>
          <w:vertAlign w:val="superscript"/>
        </w:rPr>
        <w:fldChar w:fldCharType="separate"/>
      </w:r>
      <w:r w:rsidR="00E11DD5">
        <w:rPr>
          <w:kern w:val="0"/>
          <w:szCs w:val="24"/>
          <w:vertAlign w:val="superscript"/>
        </w:rPr>
        <w:t>[45]</w:t>
      </w:r>
      <w:r w:rsidR="00E11DD5">
        <w:rPr>
          <w:kern w:val="0"/>
          <w:szCs w:val="24"/>
          <w:vertAlign w:val="superscript"/>
        </w:rPr>
        <w:fldChar w:fldCharType="end"/>
      </w:r>
      <w:r w:rsidR="00DD2602" w:rsidRPr="00607BAC">
        <w:rPr>
          <w:kern w:val="0"/>
          <w:szCs w:val="24"/>
          <w:vertAlign w:val="superscript"/>
        </w:rPr>
        <w:fldChar w:fldCharType="end"/>
      </w:r>
      <w:r w:rsidRPr="00CC5198">
        <w:rPr>
          <w:rFonts w:hint="eastAsia"/>
          <w:kern w:val="0"/>
          <w:szCs w:val="24"/>
        </w:rPr>
        <w:t>。这些材料通常以常规骨水泥为基础，并加入特定物质以实现所需的抗菌性能或增强机械特性。</w:t>
      </w:r>
    </w:p>
    <w:p w14:paraId="737D7D10" w14:textId="1A1184CF" w:rsidR="001510D6" w:rsidRDefault="00F23953" w:rsidP="00F23953">
      <w:pPr>
        <w:widowControl/>
        <w:ind w:firstLine="480"/>
        <w:rPr>
          <w:kern w:val="0"/>
          <w:szCs w:val="24"/>
        </w:rPr>
      </w:pPr>
      <w:r w:rsidRPr="00F23953">
        <w:rPr>
          <w:kern w:val="0"/>
          <w:szCs w:val="24"/>
        </w:rPr>
        <w:t>在当前的临床实践中，外科医生通常依赖他们的经验和</w:t>
      </w:r>
      <w:proofErr w:type="gramStart"/>
      <w:r w:rsidRPr="00F23953">
        <w:rPr>
          <w:kern w:val="0"/>
          <w:szCs w:val="24"/>
        </w:rPr>
        <w:t>骨水泥</w:t>
      </w:r>
      <w:proofErr w:type="gramEnd"/>
      <w:r w:rsidRPr="00F23953">
        <w:rPr>
          <w:kern w:val="0"/>
          <w:szCs w:val="24"/>
        </w:rPr>
        <w:t>制造商提供的指导来仔细混合骨水泥，旨在防止混合过程中的错误，这些错误可能导致骨水泥泄漏或</w:t>
      </w:r>
      <w:r w:rsidR="00480091">
        <w:rPr>
          <w:rFonts w:hint="eastAsia"/>
          <w:kern w:val="0"/>
          <w:szCs w:val="24"/>
        </w:rPr>
        <w:t>扩散</w:t>
      </w:r>
      <w:r w:rsidRPr="00F23953">
        <w:rPr>
          <w:kern w:val="0"/>
          <w:szCs w:val="24"/>
        </w:rPr>
        <w:t>不充分（</w:t>
      </w:r>
      <w:r>
        <w:rPr>
          <w:rFonts w:hint="eastAsia"/>
          <w:kern w:val="0"/>
          <w:szCs w:val="24"/>
        </w:rPr>
        <w:t>如</w:t>
      </w:r>
      <w:r w:rsidRPr="00F23953">
        <w:rPr>
          <w:kern w:val="0"/>
          <w:szCs w:val="24"/>
        </w:rPr>
        <w:t>图</w:t>
      </w:r>
      <w:r w:rsidR="00D75631">
        <w:rPr>
          <w:rFonts w:hint="eastAsia"/>
          <w:kern w:val="0"/>
          <w:szCs w:val="24"/>
        </w:rPr>
        <w:t>3.5</w:t>
      </w:r>
      <w:r w:rsidRPr="00F23953">
        <w:rPr>
          <w:kern w:val="0"/>
          <w:szCs w:val="24"/>
        </w:rPr>
        <w:t>）。对于新外科医生来说，骨水泥制备的培训既耗</w:t>
      </w:r>
      <w:r w:rsidRPr="00F23953">
        <w:rPr>
          <w:kern w:val="0"/>
          <w:szCs w:val="24"/>
        </w:rPr>
        <w:lastRenderedPageBreak/>
        <w:t>时又昂贵。此外，在注射过程中，注射器的插入角度和方向会导致不同的填充效果。为了帮助外科医生准确地制备和注射骨水泥，并选择最佳的手术方案，我们</w:t>
      </w:r>
      <w:r w:rsidR="00756DEE">
        <w:rPr>
          <w:rFonts w:hint="eastAsia"/>
          <w:kern w:val="0"/>
          <w:szCs w:val="24"/>
        </w:rPr>
        <w:t>提出</w:t>
      </w:r>
      <w:r w:rsidRPr="00F23953">
        <w:rPr>
          <w:kern w:val="0"/>
          <w:szCs w:val="24"/>
        </w:rPr>
        <w:t>使用计算机模拟和可视化技术</w:t>
      </w:r>
      <w:r w:rsidR="00756DEE">
        <w:rPr>
          <w:rFonts w:hint="eastAsia"/>
          <w:kern w:val="0"/>
          <w:szCs w:val="24"/>
        </w:rPr>
        <w:t>来辅助这一过程</w:t>
      </w:r>
      <w:r w:rsidRPr="00F23953">
        <w:rPr>
          <w:kern w:val="0"/>
          <w:szCs w:val="24"/>
        </w:rPr>
        <w:t>。这种方法能够高效、经济且可重复地评估不同手术计划的可行性。</w:t>
      </w:r>
    </w:p>
    <w:p w14:paraId="729BC240" w14:textId="7A8D8017" w:rsidR="009B3C70" w:rsidRDefault="009B3C70" w:rsidP="009B3C70">
      <w:pPr>
        <w:widowControl/>
        <w:ind w:firstLineChars="0" w:firstLine="0"/>
        <w:jc w:val="center"/>
        <w:rPr>
          <w:kern w:val="0"/>
          <w:szCs w:val="24"/>
        </w:rPr>
      </w:pPr>
      <w:r>
        <w:rPr>
          <w:noProof/>
        </w:rPr>
        <w:drawing>
          <wp:inline distT="0" distB="0" distL="0" distR="0" wp14:anchorId="0E906E49" wp14:editId="4CE0FBC3">
            <wp:extent cx="4570771" cy="2655736"/>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78375" cy="2660154"/>
                    </a:xfrm>
                    <a:prstGeom prst="rect">
                      <a:avLst/>
                    </a:prstGeom>
                  </pic:spPr>
                </pic:pic>
              </a:graphicData>
            </a:graphic>
          </wp:inline>
        </w:drawing>
      </w:r>
    </w:p>
    <w:p w14:paraId="2177D99C" w14:textId="489D3D70" w:rsidR="009B3C70" w:rsidRDefault="009B3C70" w:rsidP="009B3C70">
      <w:pPr>
        <w:pStyle w:val="afb"/>
        <w:spacing w:before="156" w:after="468"/>
      </w:pPr>
      <w:r>
        <w:rPr>
          <w:rFonts w:hint="eastAsia"/>
        </w:rPr>
        <w:t>图</w:t>
      </w:r>
      <w:r>
        <w:t>3.</w:t>
      </w:r>
      <w:r>
        <w:rPr>
          <w:rFonts w:hint="eastAsia"/>
        </w:rPr>
        <w:t>5</w:t>
      </w:r>
      <w:r>
        <w:t xml:space="preserve"> </w:t>
      </w:r>
      <w:r w:rsidRPr="009B3C70">
        <w:rPr>
          <w:rFonts w:hint="eastAsia"/>
        </w:rPr>
        <w:t>骨水泥填充的几种情形</w:t>
      </w:r>
      <w:r>
        <w:rPr>
          <w:rFonts w:hint="eastAsia"/>
        </w:rPr>
        <w:t>。</w:t>
      </w:r>
      <w:r w:rsidR="00721F99" w:rsidRPr="009B3C70">
        <w:rPr>
          <w:rFonts w:hint="eastAsia"/>
        </w:rPr>
        <w:t>其中绿色代表骨水泥，灰色代表骨骼</w:t>
      </w:r>
      <w:r w:rsidR="00721F99">
        <w:rPr>
          <w:rFonts w:hint="eastAsia"/>
        </w:rPr>
        <w:t>，</w:t>
      </w:r>
      <w:r w:rsidRPr="009B3C70">
        <w:rPr>
          <w:rFonts w:hint="eastAsia"/>
        </w:rPr>
        <w:t>a)骨水泥</w:t>
      </w:r>
      <w:r w:rsidR="00721F99">
        <w:rPr>
          <w:rFonts w:hint="eastAsia"/>
        </w:rPr>
        <w:t>正常</w:t>
      </w:r>
      <w:r w:rsidRPr="009B3C70">
        <w:rPr>
          <w:rFonts w:hint="eastAsia"/>
        </w:rPr>
        <w:t>填充</w:t>
      </w:r>
      <w:r w:rsidR="00721F99">
        <w:rPr>
          <w:rFonts w:hint="eastAsia"/>
        </w:rPr>
        <w:t>的示意图</w:t>
      </w:r>
      <w:r w:rsidRPr="009B3C70">
        <w:rPr>
          <w:rFonts w:hint="eastAsia"/>
        </w:rPr>
        <w:t>。b)在存在骨</w:t>
      </w:r>
      <w:r>
        <w:rPr>
          <w:rFonts w:hint="eastAsia"/>
        </w:rPr>
        <w:t>裂</w:t>
      </w:r>
      <w:r w:rsidRPr="009B3C70">
        <w:rPr>
          <w:rFonts w:hint="eastAsia"/>
        </w:rPr>
        <w:t>（用黑色线条表示）的情况下，如果骨水泥</w:t>
      </w:r>
      <w:r>
        <w:rPr>
          <w:rFonts w:hint="eastAsia"/>
        </w:rPr>
        <w:t>不够粘稠</w:t>
      </w:r>
      <w:r w:rsidRPr="009B3C70">
        <w:rPr>
          <w:rFonts w:hint="eastAsia"/>
        </w:rPr>
        <w:t>，可能会因为骨内压升高而通过骨</w:t>
      </w:r>
      <w:r>
        <w:rPr>
          <w:rFonts w:hint="eastAsia"/>
        </w:rPr>
        <w:t>裂处</w:t>
      </w:r>
      <w:r w:rsidRPr="009B3C70">
        <w:rPr>
          <w:rFonts w:hint="eastAsia"/>
        </w:rPr>
        <w:t>发生泄漏。c)</w:t>
      </w:r>
      <w:r>
        <w:rPr>
          <w:rFonts w:hint="eastAsia"/>
        </w:rPr>
        <w:t>过于浓稠</w:t>
      </w:r>
      <w:r w:rsidRPr="009B3C70">
        <w:rPr>
          <w:rFonts w:hint="eastAsia"/>
        </w:rPr>
        <w:t>的骨水泥会导致阻塞，阻止其完全填充骨骼腔隙，影响手术效果。d)</w:t>
      </w:r>
      <w:r>
        <w:rPr>
          <w:rFonts w:hint="eastAsia"/>
        </w:rPr>
        <w:t>过稀的</w:t>
      </w:r>
      <w:r w:rsidRPr="009B3C70">
        <w:rPr>
          <w:rFonts w:hint="eastAsia"/>
        </w:rPr>
        <w:t>骨水泥在骨骼中</w:t>
      </w:r>
      <w:r>
        <w:rPr>
          <w:rFonts w:hint="eastAsia"/>
        </w:rPr>
        <w:t>会有过度</w:t>
      </w:r>
      <w:r w:rsidRPr="009B3C70">
        <w:rPr>
          <w:rFonts w:hint="eastAsia"/>
        </w:rPr>
        <w:t>扩散的风险</w:t>
      </w:r>
      <w:r>
        <w:rPr>
          <w:rFonts w:hint="eastAsia"/>
        </w:rPr>
        <w:t>，</w:t>
      </w:r>
      <w:r w:rsidRPr="009B3C70">
        <w:rPr>
          <w:rFonts w:hint="eastAsia"/>
        </w:rPr>
        <w:t>它可能朝向附近的神经（以紫色标识）扩展，从而可能引起一系列并发症。</w:t>
      </w:r>
    </w:p>
    <w:p w14:paraId="534AC5C2" w14:textId="3B733ABD" w:rsidR="00954AE0" w:rsidRPr="00954AE0" w:rsidRDefault="00954AE0" w:rsidP="00954AE0">
      <w:pPr>
        <w:widowControl/>
        <w:ind w:firstLine="480"/>
        <w:rPr>
          <w:kern w:val="0"/>
          <w:szCs w:val="24"/>
        </w:rPr>
      </w:pPr>
      <w:r w:rsidRPr="00954AE0">
        <w:rPr>
          <w:rFonts w:hint="eastAsia"/>
          <w:kern w:val="0"/>
          <w:szCs w:val="24"/>
        </w:rPr>
        <w:t>针对这些问题，本研究拟采用最新的骨建模技术，</w:t>
      </w:r>
      <w:r>
        <w:rPr>
          <w:rFonts w:hint="eastAsia"/>
          <w:kern w:val="0"/>
          <w:szCs w:val="24"/>
        </w:rPr>
        <w:t>结合</w:t>
      </w:r>
      <w:r w:rsidRPr="00954AE0">
        <w:rPr>
          <w:rFonts w:hint="eastAsia"/>
          <w:kern w:val="0"/>
          <w:szCs w:val="24"/>
        </w:rPr>
        <w:t>上一阶段的研究成果，对骨水泥流体、松质骨、注射螺钉等进行建模</w:t>
      </w:r>
      <w:r w:rsidR="00ED1BF0">
        <w:rPr>
          <w:rFonts w:hint="eastAsia"/>
          <w:kern w:val="0"/>
          <w:szCs w:val="24"/>
        </w:rPr>
        <w:t>，完成建模到仿真的步骤。接着，选择合适的颜色方案渲染</w:t>
      </w:r>
      <w:r w:rsidR="00D927E3">
        <w:rPr>
          <w:rFonts w:hint="eastAsia"/>
          <w:kern w:val="0"/>
          <w:szCs w:val="24"/>
        </w:rPr>
        <w:t>仿真动画。</w:t>
      </w:r>
    </w:p>
    <w:p w14:paraId="5A7E658C" w14:textId="7A3BAF59" w:rsidR="005C5BD9" w:rsidRPr="00122379" w:rsidRDefault="00AE7694" w:rsidP="001B3BAE">
      <w:pPr>
        <w:pStyle w:val="2"/>
        <w:numPr>
          <w:ilvl w:val="0"/>
          <w:numId w:val="0"/>
        </w:numPr>
        <w:spacing w:before="0" w:after="0"/>
        <w:rPr>
          <w:rFonts w:ascii="Times New Roman" w:hAnsi="Times New Roman"/>
        </w:rPr>
      </w:pPr>
      <w:bookmarkStart w:id="47" w:name="_Toc91658536"/>
      <w:bookmarkStart w:id="48" w:name="_Toc184635846"/>
      <w:r>
        <w:rPr>
          <w:rFonts w:ascii="Times New Roman" w:hAnsi="Times New Roman" w:hint="eastAsia"/>
        </w:rPr>
        <w:t>3</w:t>
      </w:r>
      <w:r w:rsidRPr="00122379">
        <w:rPr>
          <w:rFonts w:ascii="Times New Roman" w:hAnsi="Times New Roman"/>
        </w:rPr>
        <w:t>.2</w:t>
      </w:r>
      <w:r w:rsidRPr="00122379">
        <w:rPr>
          <w:rFonts w:ascii="Times New Roman" w:hAnsi="Times New Roman"/>
        </w:rPr>
        <w:t>预期目标</w:t>
      </w:r>
      <w:bookmarkEnd w:id="47"/>
      <w:bookmarkEnd w:id="48"/>
    </w:p>
    <w:p w14:paraId="10917492" w14:textId="7E564BA5" w:rsidR="00715323" w:rsidRDefault="001B3BAE" w:rsidP="00715323">
      <w:pPr>
        <w:widowControl/>
        <w:ind w:firstLine="480"/>
        <w:jc w:val="left"/>
        <w:rPr>
          <w:kern w:val="0"/>
          <w:szCs w:val="24"/>
        </w:rPr>
      </w:pPr>
      <w:r>
        <w:rPr>
          <w:rFonts w:hint="eastAsia"/>
          <w:kern w:val="0"/>
          <w:szCs w:val="24"/>
        </w:rPr>
        <w:t>本研究致力于解决上文提到的</w:t>
      </w:r>
      <w:r w:rsidR="00D235CE">
        <w:rPr>
          <w:rFonts w:hint="eastAsia"/>
          <w:kern w:val="0"/>
          <w:szCs w:val="24"/>
        </w:rPr>
        <w:t>图形学领域中现有非牛顿流体模拟的缺陷</w:t>
      </w:r>
      <w:r w:rsidR="00715323">
        <w:rPr>
          <w:rFonts w:hint="eastAsia"/>
          <w:kern w:val="0"/>
          <w:szCs w:val="24"/>
        </w:rPr>
        <w:t>，</w:t>
      </w:r>
      <w:r w:rsidR="00D235CE">
        <w:rPr>
          <w:rFonts w:hint="eastAsia"/>
          <w:kern w:val="0"/>
          <w:szCs w:val="24"/>
        </w:rPr>
        <w:t>以及医疗交叉领域中对于骨水泥注射手术仿真的新需求，</w:t>
      </w:r>
      <w:r w:rsidR="00715323">
        <w:rPr>
          <w:rFonts w:hint="eastAsia"/>
          <w:kern w:val="0"/>
          <w:szCs w:val="24"/>
        </w:rPr>
        <w:t>预期目标主要有：</w:t>
      </w:r>
    </w:p>
    <w:p w14:paraId="7240865B" w14:textId="13908B11" w:rsidR="00AE7694" w:rsidRPr="003B2211" w:rsidRDefault="00E41E47" w:rsidP="003B2211">
      <w:pPr>
        <w:widowControl/>
        <w:ind w:firstLine="482"/>
        <w:jc w:val="left"/>
        <w:rPr>
          <w:kern w:val="0"/>
          <w:szCs w:val="24"/>
        </w:rPr>
      </w:pPr>
      <w:bookmarkStart w:id="49" w:name="_Toc91658537"/>
      <w:r>
        <w:rPr>
          <w:rFonts w:hint="eastAsia"/>
          <w:b/>
          <w:bCs/>
          <w:kern w:val="0"/>
          <w:szCs w:val="24"/>
        </w:rPr>
        <w:t>提出新的基于单一构象张量的两相非牛顿流体仿真</w:t>
      </w:r>
      <w:r w:rsidR="00AE7694" w:rsidRPr="003B2211">
        <w:rPr>
          <w:rFonts w:hint="eastAsia"/>
          <w:b/>
          <w:bCs/>
          <w:kern w:val="0"/>
          <w:szCs w:val="24"/>
        </w:rPr>
        <w:t>算法</w:t>
      </w:r>
      <w:r w:rsidR="00AE7694" w:rsidRPr="003B2211">
        <w:rPr>
          <w:rFonts w:hint="eastAsia"/>
          <w:kern w:val="0"/>
          <w:szCs w:val="24"/>
        </w:rPr>
        <w:t>：基于</w:t>
      </w:r>
      <w:r>
        <w:rPr>
          <w:rFonts w:hint="eastAsia"/>
          <w:kern w:val="0"/>
          <w:szCs w:val="24"/>
        </w:rPr>
        <w:t>隐式混合模型以及单一聚合物构象张量方法</w:t>
      </w:r>
      <w:r w:rsidR="00AE7694" w:rsidRPr="003B2211">
        <w:rPr>
          <w:rFonts w:hint="eastAsia"/>
          <w:kern w:val="0"/>
          <w:szCs w:val="24"/>
        </w:rPr>
        <w:t>，</w:t>
      </w:r>
      <w:r w:rsidR="00CF70B7">
        <w:rPr>
          <w:rFonts w:hint="eastAsia"/>
          <w:kern w:val="0"/>
          <w:szCs w:val="24"/>
        </w:rPr>
        <w:t>在</w:t>
      </w:r>
      <w:r w:rsidR="00CF70B7">
        <w:rPr>
          <w:rFonts w:hint="eastAsia"/>
          <w:kern w:val="0"/>
          <w:szCs w:val="24"/>
        </w:rPr>
        <w:t>SPH</w:t>
      </w:r>
      <w:r w:rsidR="00CF70B7">
        <w:rPr>
          <w:rFonts w:hint="eastAsia"/>
          <w:kern w:val="0"/>
          <w:szCs w:val="24"/>
        </w:rPr>
        <w:t>框架中</w:t>
      </w:r>
      <w:r w:rsidR="00AE7694" w:rsidRPr="003B2211">
        <w:rPr>
          <w:rFonts w:hint="eastAsia"/>
          <w:kern w:val="0"/>
          <w:szCs w:val="24"/>
        </w:rPr>
        <w:t>对</w:t>
      </w:r>
      <w:r>
        <w:rPr>
          <w:rFonts w:hint="eastAsia"/>
          <w:kern w:val="0"/>
          <w:szCs w:val="24"/>
        </w:rPr>
        <w:t>水</w:t>
      </w:r>
      <w:r>
        <w:rPr>
          <w:rFonts w:hint="eastAsia"/>
          <w:kern w:val="0"/>
          <w:szCs w:val="24"/>
        </w:rPr>
        <w:t>-</w:t>
      </w:r>
      <w:r>
        <w:rPr>
          <w:rFonts w:hint="eastAsia"/>
          <w:kern w:val="0"/>
          <w:szCs w:val="24"/>
        </w:rPr>
        <w:t>聚合物两相流体做针对性建模</w:t>
      </w:r>
      <w:r w:rsidR="00AE7694" w:rsidRPr="003B2211">
        <w:rPr>
          <w:rFonts w:hint="eastAsia"/>
          <w:kern w:val="0"/>
          <w:szCs w:val="24"/>
        </w:rPr>
        <w:t>，实现</w:t>
      </w:r>
      <w:r>
        <w:rPr>
          <w:rFonts w:hint="eastAsia"/>
          <w:kern w:val="0"/>
          <w:szCs w:val="24"/>
        </w:rPr>
        <w:t>支持大范围粘弹性的两相流体模拟</w:t>
      </w:r>
      <w:r w:rsidR="00AE7694" w:rsidRPr="003B2211">
        <w:rPr>
          <w:rFonts w:hint="eastAsia"/>
          <w:kern w:val="0"/>
          <w:szCs w:val="24"/>
        </w:rPr>
        <w:t>。</w:t>
      </w:r>
    </w:p>
    <w:p w14:paraId="306F572E" w14:textId="5BF73019" w:rsidR="00AE7694" w:rsidRPr="003B2211" w:rsidRDefault="00CF70B7" w:rsidP="003B2211">
      <w:pPr>
        <w:widowControl/>
        <w:ind w:firstLine="482"/>
        <w:jc w:val="left"/>
        <w:rPr>
          <w:kern w:val="0"/>
          <w:szCs w:val="24"/>
        </w:rPr>
      </w:pPr>
      <w:r>
        <w:rPr>
          <w:rFonts w:hint="eastAsia"/>
          <w:b/>
          <w:bCs/>
          <w:kern w:val="0"/>
          <w:szCs w:val="24"/>
        </w:rPr>
        <w:lastRenderedPageBreak/>
        <w:t>提出新的基于多模式构象张量的统一多相非牛顿流体仿真</w:t>
      </w:r>
      <w:r w:rsidRPr="003B2211">
        <w:rPr>
          <w:rFonts w:hint="eastAsia"/>
          <w:b/>
          <w:bCs/>
          <w:kern w:val="0"/>
          <w:szCs w:val="24"/>
        </w:rPr>
        <w:t>算法</w:t>
      </w:r>
      <w:r w:rsidR="00AE7694" w:rsidRPr="003B2211">
        <w:rPr>
          <w:rFonts w:hint="eastAsia"/>
          <w:kern w:val="0"/>
          <w:szCs w:val="24"/>
        </w:rPr>
        <w:t>：</w:t>
      </w:r>
      <w:r>
        <w:rPr>
          <w:rFonts w:hint="eastAsia"/>
          <w:kern w:val="0"/>
          <w:szCs w:val="24"/>
        </w:rPr>
        <w:t>基于隐式混合模型以及多模式构象张量方法，进行</w:t>
      </w:r>
      <w:r>
        <w:rPr>
          <w:rFonts w:hint="eastAsia"/>
          <w:kern w:val="0"/>
          <w:szCs w:val="24"/>
        </w:rPr>
        <w:t>SPH</w:t>
      </w:r>
      <w:r>
        <w:rPr>
          <w:rFonts w:hint="eastAsia"/>
          <w:kern w:val="0"/>
          <w:szCs w:val="24"/>
        </w:rPr>
        <w:t>离散化，通过统一的粘度方案求解多相流体的粘弹性，设计新的构象影响函数来模拟构象间相互作用，实现支持大范围粘弹性的任意多相非牛顿流体模拟。基于实际需求，提出基于均匀多孔材料模型的多孔结构重建策略，生成与当前最先进的骨建模方法相似的多孔结构。</w:t>
      </w:r>
    </w:p>
    <w:p w14:paraId="03F73E96" w14:textId="562F111A" w:rsidR="00AE7694" w:rsidRDefault="0048143E" w:rsidP="00EF5C3E">
      <w:pPr>
        <w:widowControl/>
        <w:ind w:firstLine="482"/>
        <w:jc w:val="left"/>
        <w:rPr>
          <w:kern w:val="0"/>
          <w:szCs w:val="24"/>
        </w:rPr>
      </w:pPr>
      <w:r>
        <w:rPr>
          <w:rFonts w:hint="eastAsia"/>
          <w:b/>
          <w:bCs/>
          <w:kern w:val="0"/>
          <w:szCs w:val="24"/>
        </w:rPr>
        <w:t>构建面向骨水泥注射手术场景的仿真可视化流程</w:t>
      </w:r>
      <w:r w:rsidR="00AE7694" w:rsidRPr="003B2211">
        <w:rPr>
          <w:rFonts w:hint="eastAsia"/>
          <w:kern w:val="0"/>
          <w:szCs w:val="24"/>
        </w:rPr>
        <w:t>：</w:t>
      </w:r>
      <w:r w:rsidR="00932B74">
        <w:rPr>
          <w:rFonts w:hint="eastAsia"/>
          <w:kern w:val="0"/>
          <w:szCs w:val="24"/>
        </w:rPr>
        <w:t>结合前两阶段的研究成果</w:t>
      </w:r>
      <w:r w:rsidR="00AE7694" w:rsidRPr="003B2211">
        <w:rPr>
          <w:rFonts w:hint="eastAsia"/>
          <w:kern w:val="0"/>
          <w:szCs w:val="24"/>
        </w:rPr>
        <w:t>，</w:t>
      </w:r>
      <w:r w:rsidR="00932B74">
        <w:rPr>
          <w:rFonts w:hint="eastAsia"/>
          <w:kern w:val="0"/>
          <w:szCs w:val="24"/>
        </w:rPr>
        <w:t>设计仿真流程，</w:t>
      </w:r>
      <w:r w:rsidR="00403953">
        <w:rPr>
          <w:rFonts w:hint="eastAsia"/>
          <w:kern w:val="0"/>
          <w:szCs w:val="24"/>
        </w:rPr>
        <w:t>采用新的骨建模方法，完成</w:t>
      </w:r>
      <w:r w:rsidR="00AE7694" w:rsidRPr="003B2211">
        <w:rPr>
          <w:rFonts w:hint="eastAsia"/>
          <w:kern w:val="0"/>
          <w:szCs w:val="24"/>
        </w:rPr>
        <w:t>多物相边界耦合，实现</w:t>
      </w:r>
      <w:r w:rsidR="00403953">
        <w:rPr>
          <w:rFonts w:hint="eastAsia"/>
          <w:kern w:val="0"/>
          <w:szCs w:val="24"/>
        </w:rPr>
        <w:t>骨水泥流体</w:t>
      </w:r>
      <w:r w:rsidR="00AE7694" w:rsidRPr="003B2211">
        <w:rPr>
          <w:rFonts w:hint="eastAsia"/>
          <w:kern w:val="0"/>
          <w:szCs w:val="24"/>
        </w:rPr>
        <w:t>、</w:t>
      </w:r>
      <w:r w:rsidR="00403953">
        <w:rPr>
          <w:rFonts w:hint="eastAsia"/>
          <w:kern w:val="0"/>
          <w:szCs w:val="24"/>
        </w:rPr>
        <w:t>刚体</w:t>
      </w:r>
      <w:r w:rsidR="00AE7694" w:rsidRPr="003B2211">
        <w:rPr>
          <w:rFonts w:hint="eastAsia"/>
          <w:kern w:val="0"/>
          <w:szCs w:val="24"/>
        </w:rPr>
        <w:t>、</w:t>
      </w:r>
      <w:r w:rsidR="00403953">
        <w:rPr>
          <w:rFonts w:hint="eastAsia"/>
          <w:kern w:val="0"/>
          <w:szCs w:val="24"/>
        </w:rPr>
        <w:t>疏松多孔材料</w:t>
      </w:r>
      <w:r w:rsidR="00AE7694" w:rsidRPr="003B2211">
        <w:rPr>
          <w:rFonts w:hint="eastAsia"/>
          <w:kern w:val="0"/>
          <w:szCs w:val="24"/>
        </w:rPr>
        <w:t>的鲁棒模拟。</w:t>
      </w:r>
    </w:p>
    <w:p w14:paraId="3F28BDB5" w14:textId="77777777" w:rsidR="00AE7694" w:rsidRPr="00CF0A54" w:rsidRDefault="00AE7694" w:rsidP="00CF0A54">
      <w:pPr>
        <w:pStyle w:val="1"/>
        <w:numPr>
          <w:ilvl w:val="0"/>
          <w:numId w:val="0"/>
        </w:numPr>
        <w:rPr>
          <w:rFonts w:ascii="Times New Roman" w:hAnsi="Times New Roman" w:cs="Times New Roman"/>
          <w:b/>
          <w:bCs/>
          <w:szCs w:val="30"/>
        </w:rPr>
      </w:pPr>
      <w:bookmarkStart w:id="50" w:name="_Toc184635847"/>
      <w:r>
        <w:rPr>
          <w:rFonts w:ascii="Times New Roman" w:hAnsi="Times New Roman" w:cs="Times New Roman" w:hint="eastAsia"/>
          <w:b/>
          <w:bCs/>
          <w:szCs w:val="30"/>
        </w:rPr>
        <w:t>4</w:t>
      </w:r>
      <w:r w:rsidRPr="00122379">
        <w:rPr>
          <w:rFonts w:ascii="Times New Roman" w:hAnsi="Times New Roman" w:cs="Times New Roman"/>
          <w:b/>
          <w:bCs/>
          <w:szCs w:val="30"/>
        </w:rPr>
        <w:t>关键问题与创新点</w:t>
      </w:r>
      <w:bookmarkEnd w:id="49"/>
      <w:bookmarkEnd w:id="50"/>
    </w:p>
    <w:p w14:paraId="6DCF2B96" w14:textId="145222BA" w:rsidR="005C5BD9" w:rsidRPr="00122379" w:rsidRDefault="00AE7694" w:rsidP="003B2211">
      <w:pPr>
        <w:pStyle w:val="2"/>
        <w:numPr>
          <w:ilvl w:val="1"/>
          <w:numId w:val="0"/>
        </w:numPr>
        <w:spacing w:before="0" w:after="0" w:line="360" w:lineRule="auto"/>
        <w:rPr>
          <w:rFonts w:ascii="Times New Roman" w:hAnsi="Times New Roman"/>
          <w:szCs w:val="28"/>
        </w:rPr>
      </w:pPr>
      <w:bookmarkStart w:id="51" w:name="_Toc91658538"/>
      <w:bookmarkStart w:id="52" w:name="_Toc184635848"/>
      <w:r>
        <w:rPr>
          <w:rFonts w:ascii="Times New Roman" w:hAnsi="Times New Roman" w:hint="eastAsia"/>
          <w:szCs w:val="28"/>
        </w:rPr>
        <w:t>4</w:t>
      </w:r>
      <w:r w:rsidRPr="00122379">
        <w:rPr>
          <w:rFonts w:ascii="Times New Roman" w:hAnsi="Times New Roman"/>
          <w:szCs w:val="28"/>
        </w:rPr>
        <w:t xml:space="preserve">.1 </w:t>
      </w:r>
      <w:r w:rsidRPr="00122379">
        <w:rPr>
          <w:rFonts w:ascii="Times New Roman" w:hAnsi="Times New Roman"/>
          <w:szCs w:val="28"/>
        </w:rPr>
        <w:t>关键问题</w:t>
      </w:r>
      <w:bookmarkEnd w:id="51"/>
      <w:bookmarkEnd w:id="52"/>
    </w:p>
    <w:p w14:paraId="6B28FC23" w14:textId="3CAB1829" w:rsidR="00B16D75" w:rsidRPr="000C64A3" w:rsidRDefault="00B16D75" w:rsidP="000C64A3">
      <w:pPr>
        <w:widowControl/>
        <w:ind w:firstLine="480"/>
        <w:rPr>
          <w:kern w:val="0"/>
          <w:szCs w:val="24"/>
        </w:rPr>
      </w:pPr>
      <w:r w:rsidRPr="000C64A3">
        <w:rPr>
          <w:kern w:val="0"/>
          <w:szCs w:val="24"/>
        </w:rPr>
        <w:t>对应每个研究内容，存在以下关键问题</w:t>
      </w:r>
      <w:r w:rsidRPr="000C64A3">
        <w:rPr>
          <w:rFonts w:hint="eastAsia"/>
          <w:kern w:val="0"/>
          <w:szCs w:val="24"/>
        </w:rPr>
        <w:t>：</w:t>
      </w:r>
    </w:p>
    <w:p w14:paraId="74A10E88" w14:textId="48A7F096" w:rsidR="00B16D75" w:rsidRPr="00B16D75" w:rsidRDefault="005F05F9" w:rsidP="00B16D75">
      <w:pPr>
        <w:widowControl/>
        <w:ind w:firstLine="480"/>
        <w:jc w:val="left"/>
        <w:rPr>
          <w:kern w:val="0"/>
          <w:szCs w:val="24"/>
        </w:rPr>
      </w:pPr>
      <w:bookmarkStart w:id="53" w:name="OLE_LINK6"/>
      <w:r>
        <w:rPr>
          <w:rFonts w:hint="eastAsia"/>
          <w:kern w:val="0"/>
          <w:szCs w:val="24"/>
        </w:rPr>
        <w:t>（</w:t>
      </w:r>
      <w:r>
        <w:rPr>
          <w:rFonts w:hint="eastAsia"/>
          <w:kern w:val="0"/>
          <w:szCs w:val="24"/>
        </w:rPr>
        <w:t>1</w:t>
      </w:r>
      <w:r>
        <w:rPr>
          <w:rFonts w:hint="eastAsia"/>
          <w:kern w:val="0"/>
          <w:szCs w:val="24"/>
        </w:rPr>
        <w:t>）</w:t>
      </w:r>
      <w:r w:rsidR="000C64A3">
        <w:rPr>
          <w:rFonts w:hint="eastAsia"/>
          <w:kern w:val="0"/>
          <w:szCs w:val="24"/>
        </w:rPr>
        <w:t>需要解决混合模型与构象张量方法的耦合问题，将构象张量方法正确的引入混合模型并进行相应的离散化，需针对模型的非牛顿流体描述能力做进一步拓展，同时保持算法的稳定性</w:t>
      </w:r>
      <w:r w:rsidR="00B16D75" w:rsidRPr="00B16D75">
        <w:rPr>
          <w:rFonts w:hint="eastAsia"/>
          <w:kern w:val="0"/>
          <w:szCs w:val="24"/>
        </w:rPr>
        <w:t>。</w:t>
      </w:r>
    </w:p>
    <w:p w14:paraId="61B77C8D" w14:textId="19C30F56" w:rsidR="00B16D75" w:rsidRPr="00B16D75" w:rsidRDefault="005F05F9" w:rsidP="00B16D75">
      <w:pPr>
        <w:widowControl/>
        <w:ind w:firstLine="480"/>
        <w:jc w:val="left"/>
        <w:rPr>
          <w:kern w:val="0"/>
          <w:szCs w:val="24"/>
        </w:rPr>
      </w:pPr>
      <w:r>
        <w:rPr>
          <w:rFonts w:hint="eastAsia"/>
        </w:rPr>
        <w:t>（</w:t>
      </w:r>
      <w:r>
        <w:rPr>
          <w:rFonts w:hint="eastAsia"/>
        </w:rPr>
        <w:t>2</w:t>
      </w:r>
      <w:r>
        <w:rPr>
          <w:rFonts w:hint="eastAsia"/>
        </w:rPr>
        <w:t>）</w:t>
      </w:r>
      <w:r w:rsidR="000C64A3">
        <w:rPr>
          <w:rFonts w:hint="eastAsia"/>
          <w:kern w:val="0"/>
          <w:szCs w:val="24"/>
        </w:rPr>
        <w:t>需针对多模式构象张量方法做新的</w:t>
      </w:r>
      <w:proofErr w:type="gramStart"/>
      <w:r w:rsidR="000C64A3">
        <w:rPr>
          <w:rFonts w:hint="eastAsia"/>
          <w:kern w:val="0"/>
          <w:szCs w:val="24"/>
        </w:rPr>
        <w:t>考量</w:t>
      </w:r>
      <w:proofErr w:type="gramEnd"/>
      <w:r w:rsidR="000C64A3">
        <w:rPr>
          <w:rFonts w:hint="eastAsia"/>
          <w:kern w:val="0"/>
          <w:szCs w:val="24"/>
        </w:rPr>
        <w:t>和离散化，改进单一构象张量方法在数值精度、鲁棒性方面的不足之处</w:t>
      </w:r>
      <w:r w:rsidR="00B16D75" w:rsidRPr="00B16D75">
        <w:rPr>
          <w:rFonts w:hint="eastAsia"/>
          <w:kern w:val="0"/>
          <w:szCs w:val="24"/>
        </w:rPr>
        <w:t>。</w:t>
      </w:r>
    </w:p>
    <w:p w14:paraId="43E66B3D" w14:textId="7F9CC7D4" w:rsidR="00CF0A54" w:rsidRPr="00B16D75" w:rsidRDefault="005F05F9" w:rsidP="00EF5C3E">
      <w:pPr>
        <w:widowControl/>
        <w:ind w:firstLine="480"/>
        <w:jc w:val="left"/>
        <w:rPr>
          <w:kern w:val="0"/>
          <w:szCs w:val="24"/>
        </w:rPr>
      </w:pPr>
      <w:r>
        <w:rPr>
          <w:rFonts w:hint="eastAsia"/>
        </w:rPr>
        <w:t>（</w:t>
      </w:r>
      <w:r>
        <w:rPr>
          <w:rFonts w:hint="eastAsia"/>
        </w:rPr>
        <w:t>3</w:t>
      </w:r>
      <w:r>
        <w:rPr>
          <w:rFonts w:hint="eastAsia"/>
        </w:rPr>
        <w:t>）</w:t>
      </w:r>
      <w:r w:rsidR="000C64A3">
        <w:rPr>
          <w:rFonts w:hint="eastAsia"/>
          <w:kern w:val="0"/>
          <w:szCs w:val="24"/>
        </w:rPr>
        <w:t>在进行疏松多孔材料建模时，需考虑粒子模拟器对模型采样密度的敏感性，在进行流体</w:t>
      </w:r>
      <w:r w:rsidR="000C64A3">
        <w:rPr>
          <w:rFonts w:hint="eastAsia"/>
          <w:kern w:val="0"/>
          <w:szCs w:val="24"/>
        </w:rPr>
        <w:t>-</w:t>
      </w:r>
      <w:r w:rsidR="000C64A3">
        <w:rPr>
          <w:rFonts w:hint="eastAsia"/>
          <w:kern w:val="0"/>
          <w:szCs w:val="24"/>
        </w:rPr>
        <w:t>刚体，流体</w:t>
      </w:r>
      <w:r w:rsidR="000C64A3">
        <w:rPr>
          <w:rFonts w:hint="eastAsia"/>
          <w:kern w:val="0"/>
          <w:szCs w:val="24"/>
        </w:rPr>
        <w:t>-</w:t>
      </w:r>
      <w:r w:rsidR="000C64A3">
        <w:rPr>
          <w:rFonts w:hint="eastAsia"/>
          <w:kern w:val="0"/>
          <w:szCs w:val="24"/>
        </w:rPr>
        <w:t>多孔材料的耦合时，需考虑不同的策略进行边界处理以保证仿真稳定性</w:t>
      </w:r>
      <w:r w:rsidR="00B16D75" w:rsidRPr="00B16D75">
        <w:rPr>
          <w:rFonts w:hint="eastAsia"/>
          <w:kern w:val="0"/>
          <w:szCs w:val="24"/>
        </w:rPr>
        <w:t>。</w:t>
      </w:r>
      <w:bookmarkEnd w:id="53"/>
    </w:p>
    <w:p w14:paraId="6F9CFC2D" w14:textId="3BFC92A0" w:rsidR="005C5BD9" w:rsidRPr="00122379" w:rsidRDefault="00AE7694" w:rsidP="003B2211">
      <w:pPr>
        <w:pStyle w:val="2"/>
        <w:numPr>
          <w:ilvl w:val="0"/>
          <w:numId w:val="0"/>
        </w:numPr>
        <w:spacing w:before="0" w:after="0" w:line="360" w:lineRule="auto"/>
        <w:rPr>
          <w:rFonts w:ascii="Times New Roman" w:hAnsi="Times New Roman"/>
        </w:rPr>
      </w:pPr>
      <w:bookmarkStart w:id="54" w:name="_Toc91658539"/>
      <w:bookmarkStart w:id="55" w:name="_Toc184635849"/>
      <w:r>
        <w:rPr>
          <w:rFonts w:ascii="Times New Roman" w:hAnsi="Times New Roman" w:hint="eastAsia"/>
        </w:rPr>
        <w:t>4</w:t>
      </w:r>
      <w:r w:rsidRPr="00122379">
        <w:rPr>
          <w:rFonts w:ascii="Times New Roman" w:hAnsi="Times New Roman"/>
        </w:rPr>
        <w:t xml:space="preserve">.2 </w:t>
      </w:r>
      <w:r w:rsidRPr="00122379">
        <w:rPr>
          <w:rFonts w:ascii="Times New Roman" w:hAnsi="Times New Roman"/>
        </w:rPr>
        <w:t>创新点</w:t>
      </w:r>
      <w:bookmarkEnd w:id="54"/>
      <w:bookmarkEnd w:id="55"/>
    </w:p>
    <w:p w14:paraId="718E192D" w14:textId="52EDC860" w:rsidR="005F05F9" w:rsidRDefault="005F05F9" w:rsidP="005F05F9">
      <w:pPr>
        <w:widowControl/>
        <w:ind w:firstLine="480"/>
        <w:jc w:val="left"/>
      </w:pPr>
      <w:r>
        <w:rPr>
          <w:rFonts w:hint="eastAsia"/>
        </w:rPr>
        <w:t>本研究的主要创新点在于：</w:t>
      </w:r>
    </w:p>
    <w:p w14:paraId="7368D2F3" w14:textId="76D18056" w:rsidR="005F05F9" w:rsidRDefault="005F05F9" w:rsidP="005F05F9">
      <w:pPr>
        <w:widowControl/>
        <w:ind w:firstLine="480"/>
        <w:jc w:val="left"/>
      </w:pPr>
      <w:r>
        <w:rPr>
          <w:rFonts w:hint="eastAsia"/>
        </w:rPr>
        <w:t>（</w:t>
      </w:r>
      <w:r>
        <w:rPr>
          <w:rFonts w:hint="eastAsia"/>
        </w:rPr>
        <w:t>1</w:t>
      </w:r>
      <w:r>
        <w:rPr>
          <w:rFonts w:hint="eastAsia"/>
        </w:rPr>
        <w:t>）</w:t>
      </w:r>
      <w:r w:rsidR="00C95294">
        <w:rPr>
          <w:rFonts w:hint="eastAsia"/>
        </w:rPr>
        <w:t>新的两相非牛顿流体算法</w:t>
      </w:r>
      <w:r>
        <w:rPr>
          <w:rFonts w:hint="eastAsia"/>
        </w:rPr>
        <w:t>，</w:t>
      </w:r>
      <w:r w:rsidR="00CA45F0">
        <w:rPr>
          <w:rFonts w:hint="eastAsia"/>
        </w:rPr>
        <w:t>补充了图形学</w:t>
      </w:r>
      <w:r w:rsidR="00C95294">
        <w:rPr>
          <w:rFonts w:hint="eastAsia"/>
        </w:rPr>
        <w:t>中</w:t>
      </w:r>
      <w:r w:rsidR="00CA45F0">
        <w:rPr>
          <w:rFonts w:hint="eastAsia"/>
        </w:rPr>
        <w:t>当前对非牛顿流体模拟</w:t>
      </w:r>
      <w:r w:rsidR="00C95294">
        <w:rPr>
          <w:rFonts w:hint="eastAsia"/>
        </w:rPr>
        <w:t>的缺陷</w:t>
      </w:r>
      <w:r w:rsidR="00CA45F0">
        <w:rPr>
          <w:rFonts w:hint="eastAsia"/>
        </w:rPr>
        <w:t>，通过全新的视角，引入新的数值方法来模拟具有高粘弹性的两相流体</w:t>
      </w:r>
      <w:r>
        <w:rPr>
          <w:rFonts w:hint="eastAsia"/>
        </w:rPr>
        <w:t>。</w:t>
      </w:r>
    </w:p>
    <w:p w14:paraId="17719B02" w14:textId="0FDB07E7" w:rsidR="005F05F9" w:rsidRDefault="005F05F9" w:rsidP="005F05F9">
      <w:pPr>
        <w:widowControl/>
        <w:ind w:firstLine="480"/>
        <w:jc w:val="left"/>
      </w:pPr>
      <w:r>
        <w:rPr>
          <w:rFonts w:hint="eastAsia"/>
        </w:rPr>
        <w:t>（</w:t>
      </w:r>
      <w:r>
        <w:rPr>
          <w:rFonts w:hint="eastAsia"/>
        </w:rPr>
        <w:t>2</w:t>
      </w:r>
      <w:r>
        <w:rPr>
          <w:rFonts w:hint="eastAsia"/>
        </w:rPr>
        <w:t>）</w:t>
      </w:r>
      <w:r w:rsidR="00CA45F0" w:rsidRPr="00CA45F0">
        <w:rPr>
          <w:rFonts w:hint="eastAsia"/>
        </w:rPr>
        <w:t>新的统一多相非牛顿流体算法</w:t>
      </w:r>
      <w:r w:rsidR="00CA45F0">
        <w:rPr>
          <w:rFonts w:hint="eastAsia"/>
        </w:rPr>
        <w:t>，</w:t>
      </w:r>
      <w:r w:rsidR="00CA45F0" w:rsidRPr="00CA45F0">
        <w:rPr>
          <w:rFonts w:hint="eastAsia"/>
        </w:rPr>
        <w:t>旨在解决现有两相非牛顿流体算法中存在的问题，显著提升数值稳定性，并强化粘弹性流体的模拟效果</w:t>
      </w:r>
      <w:r w:rsidR="00CA45F0">
        <w:rPr>
          <w:rFonts w:hint="eastAsia"/>
        </w:rPr>
        <w:t>，</w:t>
      </w:r>
      <w:r w:rsidR="00CA45F0" w:rsidRPr="00CA45F0">
        <w:rPr>
          <w:rFonts w:hint="eastAsia"/>
        </w:rPr>
        <w:t>解决流体表面可能出现的伪影问题，提供更加真实和稳定的流体行为模拟。</w:t>
      </w:r>
    </w:p>
    <w:p w14:paraId="144C09EA" w14:textId="5635A18B" w:rsidR="005C5BD9" w:rsidRPr="005F05F9" w:rsidRDefault="005F05F9" w:rsidP="005F05F9">
      <w:pPr>
        <w:widowControl/>
        <w:ind w:firstLine="480"/>
        <w:jc w:val="left"/>
      </w:pPr>
      <w:r>
        <w:rPr>
          <w:rFonts w:hint="eastAsia"/>
        </w:rPr>
        <w:lastRenderedPageBreak/>
        <w:t>（</w:t>
      </w:r>
      <w:r>
        <w:rPr>
          <w:rFonts w:hint="eastAsia"/>
        </w:rPr>
        <w:t>3</w:t>
      </w:r>
      <w:r>
        <w:rPr>
          <w:rFonts w:hint="eastAsia"/>
        </w:rPr>
        <w:t>）</w:t>
      </w:r>
      <w:r w:rsidR="000B468E">
        <w:rPr>
          <w:rFonts w:hint="eastAsia"/>
        </w:rPr>
        <w:t>研发</w:t>
      </w:r>
      <w:r w:rsidR="001F405B">
        <w:rPr>
          <w:rFonts w:hint="eastAsia"/>
        </w:rPr>
        <w:t>一套直观且操作简单的骨水泥注射手术仿真</w:t>
      </w:r>
      <w:r w:rsidR="000B468E">
        <w:rPr>
          <w:rFonts w:hint="eastAsia"/>
        </w:rPr>
        <w:t>系统</w:t>
      </w:r>
      <w:r w:rsidR="001F405B">
        <w:rPr>
          <w:rFonts w:hint="eastAsia"/>
        </w:rPr>
        <w:t>，根据医疗行业惯例，使用合适的颜色方案渲染场景</w:t>
      </w:r>
      <w:r>
        <w:rPr>
          <w:rFonts w:hint="eastAsia"/>
        </w:rPr>
        <w:t>。</w:t>
      </w:r>
    </w:p>
    <w:p w14:paraId="1C4E9490" w14:textId="798FEBF9" w:rsidR="00122379" w:rsidRPr="00122379" w:rsidRDefault="00AE7694" w:rsidP="003B2211">
      <w:pPr>
        <w:pStyle w:val="1"/>
        <w:numPr>
          <w:ilvl w:val="0"/>
          <w:numId w:val="0"/>
        </w:numPr>
        <w:rPr>
          <w:rFonts w:ascii="Times New Roman" w:hAnsi="Times New Roman" w:cs="Times New Roman"/>
          <w:b/>
          <w:bCs/>
          <w:szCs w:val="30"/>
        </w:rPr>
      </w:pPr>
      <w:bookmarkStart w:id="56" w:name="_Toc184635850"/>
      <w:r>
        <w:rPr>
          <w:rFonts w:ascii="Times New Roman" w:hAnsi="Times New Roman" w:cs="Times New Roman" w:hint="eastAsia"/>
          <w:b/>
          <w:bCs/>
          <w:szCs w:val="30"/>
        </w:rPr>
        <w:t>5</w:t>
      </w:r>
      <w:r>
        <w:rPr>
          <w:rFonts w:ascii="Times New Roman" w:hAnsi="Times New Roman" w:cs="Times New Roman" w:hint="eastAsia"/>
          <w:b/>
          <w:bCs/>
          <w:szCs w:val="30"/>
        </w:rPr>
        <w:t>时间安排</w:t>
      </w:r>
      <w:bookmarkEnd w:id="56"/>
    </w:p>
    <w:tbl>
      <w:tblPr>
        <w:tblW w:w="81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5610"/>
      </w:tblGrid>
      <w:tr w:rsidR="003B2211" w:rsidRPr="006C5C4F" w14:paraId="45ACEFBB" w14:textId="77777777" w:rsidTr="003B2211">
        <w:trPr>
          <w:trHeight w:val="393"/>
          <w:jc w:val="center"/>
        </w:trPr>
        <w:tc>
          <w:tcPr>
            <w:tcW w:w="2547" w:type="dxa"/>
            <w:shd w:val="clear" w:color="auto" w:fill="auto"/>
            <w:vAlign w:val="center"/>
          </w:tcPr>
          <w:p w14:paraId="5DB46CB5" w14:textId="77777777" w:rsidR="003B2211" w:rsidRPr="006C5C4F" w:rsidRDefault="003B2211" w:rsidP="003B2211">
            <w:pPr>
              <w:ind w:firstLineChars="0" w:firstLine="0"/>
              <w:jc w:val="center"/>
            </w:pPr>
            <w:r w:rsidRPr="006C5C4F">
              <w:rPr>
                <w:rFonts w:hint="eastAsia"/>
              </w:rPr>
              <w:t>时间</w:t>
            </w:r>
            <w:r w:rsidRPr="006C5C4F">
              <w:t>安排</w:t>
            </w:r>
          </w:p>
        </w:tc>
        <w:tc>
          <w:tcPr>
            <w:tcW w:w="5610" w:type="dxa"/>
            <w:shd w:val="clear" w:color="auto" w:fill="auto"/>
            <w:vAlign w:val="center"/>
          </w:tcPr>
          <w:p w14:paraId="6DBB4E04" w14:textId="77777777" w:rsidR="003B2211" w:rsidRPr="006C5C4F" w:rsidRDefault="003B2211" w:rsidP="003B2211">
            <w:pPr>
              <w:ind w:firstLineChars="0" w:firstLine="0"/>
              <w:jc w:val="center"/>
            </w:pPr>
            <w:r w:rsidRPr="006C5C4F">
              <w:rPr>
                <w:rFonts w:hint="eastAsia"/>
              </w:rPr>
              <w:t>任务</w:t>
            </w:r>
            <w:r w:rsidRPr="006C5C4F">
              <w:t>规划</w:t>
            </w:r>
          </w:p>
        </w:tc>
      </w:tr>
      <w:tr w:rsidR="003B60AA" w:rsidRPr="006C5C4F" w14:paraId="388D7A16" w14:textId="77777777" w:rsidTr="003B2211">
        <w:trPr>
          <w:trHeight w:val="822"/>
          <w:jc w:val="center"/>
        </w:trPr>
        <w:tc>
          <w:tcPr>
            <w:tcW w:w="2547" w:type="dxa"/>
            <w:shd w:val="clear" w:color="auto" w:fill="auto"/>
            <w:vAlign w:val="center"/>
          </w:tcPr>
          <w:p w14:paraId="1675B194" w14:textId="0C85DD69" w:rsidR="003B60AA" w:rsidRPr="006C5C4F" w:rsidRDefault="003B60AA" w:rsidP="003B60AA">
            <w:pPr>
              <w:ind w:firstLineChars="0" w:firstLine="0"/>
              <w:jc w:val="center"/>
            </w:pPr>
            <w:r w:rsidRPr="006C5C4F">
              <w:rPr>
                <w:rFonts w:hint="eastAsia"/>
              </w:rPr>
              <w:t>20</w:t>
            </w:r>
            <w:r w:rsidRPr="006C5C4F">
              <w:t>2</w:t>
            </w:r>
            <w:r>
              <w:rPr>
                <w:rFonts w:hint="eastAsia"/>
              </w:rPr>
              <w:t>3</w:t>
            </w:r>
            <w:r w:rsidRPr="006C5C4F">
              <w:rPr>
                <w:rFonts w:hint="eastAsia"/>
              </w:rPr>
              <w:t>.</w:t>
            </w:r>
            <w:r w:rsidR="00C41FBD">
              <w:rPr>
                <w:rFonts w:hint="eastAsia"/>
              </w:rPr>
              <w:t>09</w:t>
            </w:r>
            <w:r w:rsidRPr="006C5C4F">
              <w:rPr>
                <w:rFonts w:hint="eastAsia"/>
              </w:rPr>
              <w:t>—</w:t>
            </w:r>
            <w:r w:rsidRPr="006C5C4F">
              <w:rPr>
                <w:rFonts w:hint="eastAsia"/>
              </w:rPr>
              <w:t>20</w:t>
            </w:r>
            <w:r w:rsidRPr="006C5C4F">
              <w:t>2</w:t>
            </w:r>
            <w:r w:rsidR="00C41FBD">
              <w:rPr>
                <w:rFonts w:hint="eastAsia"/>
              </w:rPr>
              <w:t>4</w:t>
            </w:r>
            <w:r w:rsidRPr="006C5C4F">
              <w:rPr>
                <w:rFonts w:hint="eastAsia"/>
              </w:rPr>
              <w:t>.</w:t>
            </w:r>
            <w:r w:rsidR="00C41FBD">
              <w:rPr>
                <w:rFonts w:hint="eastAsia"/>
              </w:rPr>
              <w:t>01</w:t>
            </w:r>
          </w:p>
        </w:tc>
        <w:tc>
          <w:tcPr>
            <w:tcW w:w="5610" w:type="dxa"/>
            <w:shd w:val="clear" w:color="auto" w:fill="auto"/>
            <w:vAlign w:val="center"/>
          </w:tcPr>
          <w:p w14:paraId="3C2A29AC" w14:textId="15F6C627" w:rsidR="003B60AA" w:rsidRPr="003B2211" w:rsidRDefault="00C41FBD" w:rsidP="003B60AA">
            <w:pPr>
              <w:pStyle w:val="21"/>
              <w:ind w:firstLineChars="0" w:firstLine="0"/>
            </w:pPr>
            <w:r>
              <w:rPr>
                <w:rFonts w:hint="eastAsia"/>
              </w:rPr>
              <w:t>针对图形学领域非牛顿流体模拟以及多相流体模拟方法进行调研；针对交叉领域应用需求进行调研；阅读文献并总结优缺点</w:t>
            </w:r>
          </w:p>
        </w:tc>
      </w:tr>
      <w:tr w:rsidR="003B60AA" w:rsidRPr="006C5C4F" w14:paraId="59CBAFCE" w14:textId="77777777" w:rsidTr="003B2211">
        <w:trPr>
          <w:trHeight w:val="822"/>
          <w:jc w:val="center"/>
        </w:trPr>
        <w:tc>
          <w:tcPr>
            <w:tcW w:w="2547" w:type="dxa"/>
            <w:shd w:val="clear" w:color="auto" w:fill="auto"/>
            <w:vAlign w:val="center"/>
          </w:tcPr>
          <w:p w14:paraId="2691663A" w14:textId="28AB6AE0" w:rsidR="003B60AA" w:rsidRPr="006C5C4F" w:rsidRDefault="003B60AA" w:rsidP="003B60AA">
            <w:pPr>
              <w:ind w:firstLineChars="0" w:firstLine="0"/>
              <w:jc w:val="center"/>
            </w:pPr>
            <w:r w:rsidRPr="006C5C4F">
              <w:rPr>
                <w:rFonts w:hint="eastAsia"/>
              </w:rPr>
              <w:t>2</w:t>
            </w:r>
            <w:r w:rsidRPr="006C5C4F">
              <w:t>02</w:t>
            </w:r>
            <w:r>
              <w:rPr>
                <w:rFonts w:hint="eastAsia"/>
              </w:rPr>
              <w:t>4</w:t>
            </w:r>
            <w:r w:rsidRPr="006C5C4F">
              <w:t>.</w:t>
            </w:r>
            <w:r w:rsidR="00C41FBD">
              <w:rPr>
                <w:rFonts w:hint="eastAsia"/>
              </w:rPr>
              <w:t>02</w:t>
            </w:r>
            <w:r w:rsidRPr="006C5C4F">
              <w:rPr>
                <w:rFonts w:hint="eastAsia"/>
              </w:rPr>
              <w:t>—</w:t>
            </w:r>
            <w:r w:rsidRPr="006C5C4F">
              <w:t>202</w:t>
            </w:r>
            <w:r>
              <w:rPr>
                <w:rFonts w:hint="eastAsia"/>
              </w:rPr>
              <w:t>4</w:t>
            </w:r>
            <w:r w:rsidRPr="006C5C4F">
              <w:t>.</w:t>
            </w:r>
            <w:r w:rsidR="00C41FBD">
              <w:rPr>
                <w:rFonts w:hint="eastAsia"/>
              </w:rPr>
              <w:t>08</w:t>
            </w:r>
          </w:p>
        </w:tc>
        <w:tc>
          <w:tcPr>
            <w:tcW w:w="5610" w:type="dxa"/>
            <w:shd w:val="clear" w:color="auto" w:fill="auto"/>
            <w:vAlign w:val="center"/>
          </w:tcPr>
          <w:p w14:paraId="330B7672" w14:textId="1BB9DAFC" w:rsidR="003B60AA" w:rsidRPr="003A2C45" w:rsidRDefault="00C41FBD" w:rsidP="003B60AA">
            <w:pPr>
              <w:pStyle w:val="21"/>
              <w:ind w:firstLineChars="0" w:firstLine="0"/>
            </w:pPr>
            <w:r>
              <w:rPr>
                <w:rFonts w:hint="eastAsia"/>
              </w:rPr>
              <w:t>研究新的两相非牛顿流体模拟算法，设计实验并验证模型有效性，同时发表相关论文</w:t>
            </w:r>
            <w:r w:rsidRPr="003A2C45">
              <w:rPr>
                <w:rFonts w:hint="eastAsia"/>
              </w:rPr>
              <w:t>。</w:t>
            </w:r>
          </w:p>
        </w:tc>
      </w:tr>
      <w:tr w:rsidR="00C41FBD" w:rsidRPr="006C5C4F" w14:paraId="77EEE62E" w14:textId="77777777" w:rsidTr="003B2211">
        <w:trPr>
          <w:trHeight w:val="712"/>
          <w:jc w:val="center"/>
        </w:trPr>
        <w:tc>
          <w:tcPr>
            <w:tcW w:w="2547" w:type="dxa"/>
            <w:shd w:val="clear" w:color="auto" w:fill="auto"/>
            <w:vAlign w:val="center"/>
          </w:tcPr>
          <w:p w14:paraId="76245B1B" w14:textId="0535F62F" w:rsidR="00C41FBD" w:rsidRPr="006C5C4F" w:rsidRDefault="00C41FBD" w:rsidP="00C41FBD">
            <w:pPr>
              <w:ind w:firstLineChars="0" w:firstLine="0"/>
              <w:jc w:val="center"/>
            </w:pPr>
            <w:r w:rsidRPr="006C5C4F">
              <w:rPr>
                <w:rFonts w:hint="eastAsia"/>
              </w:rPr>
              <w:t>20</w:t>
            </w:r>
            <w:r w:rsidRPr="006C5C4F">
              <w:t>2</w:t>
            </w:r>
            <w:r>
              <w:rPr>
                <w:rFonts w:hint="eastAsia"/>
              </w:rPr>
              <w:t>4</w:t>
            </w:r>
            <w:r w:rsidRPr="006C5C4F">
              <w:rPr>
                <w:rFonts w:hint="eastAsia"/>
              </w:rPr>
              <w:t>.</w:t>
            </w:r>
            <w:r>
              <w:rPr>
                <w:rFonts w:hint="eastAsia"/>
              </w:rPr>
              <w:t>09</w:t>
            </w:r>
            <w:r w:rsidRPr="006C5C4F">
              <w:rPr>
                <w:rFonts w:hint="eastAsia"/>
              </w:rPr>
              <w:t>—</w:t>
            </w:r>
            <w:r w:rsidRPr="006C5C4F">
              <w:rPr>
                <w:rFonts w:hint="eastAsia"/>
              </w:rPr>
              <w:t>20</w:t>
            </w:r>
            <w:r w:rsidRPr="006C5C4F">
              <w:t>2</w:t>
            </w:r>
            <w:r>
              <w:rPr>
                <w:rFonts w:hint="eastAsia"/>
              </w:rPr>
              <w:t>5</w:t>
            </w:r>
            <w:r w:rsidRPr="006C5C4F">
              <w:rPr>
                <w:rFonts w:hint="eastAsia"/>
              </w:rPr>
              <w:t>.</w:t>
            </w:r>
            <w:r>
              <w:rPr>
                <w:rFonts w:hint="eastAsia"/>
              </w:rPr>
              <w:t>01</w:t>
            </w:r>
          </w:p>
        </w:tc>
        <w:tc>
          <w:tcPr>
            <w:tcW w:w="5610" w:type="dxa"/>
            <w:shd w:val="clear" w:color="auto" w:fill="auto"/>
            <w:vAlign w:val="center"/>
          </w:tcPr>
          <w:p w14:paraId="6BC822E0" w14:textId="259889B2" w:rsidR="00C41FBD" w:rsidRPr="006C5C4F" w:rsidRDefault="00C41FBD" w:rsidP="00C41FBD">
            <w:pPr>
              <w:pStyle w:val="21"/>
              <w:ind w:firstLineChars="0" w:firstLine="0"/>
            </w:pPr>
            <w:r>
              <w:rPr>
                <w:rFonts w:hint="eastAsia"/>
              </w:rPr>
              <w:t>研究新的统一多相非牛顿流体模拟算法，设计实验并验证模型有效性，同时发表相关论文</w:t>
            </w:r>
            <w:r w:rsidRPr="003A2C45">
              <w:rPr>
                <w:rFonts w:hint="eastAsia"/>
              </w:rPr>
              <w:t>。</w:t>
            </w:r>
          </w:p>
        </w:tc>
      </w:tr>
      <w:tr w:rsidR="00C41FBD" w:rsidRPr="006C5C4F" w14:paraId="424D3E78" w14:textId="77777777" w:rsidTr="003B2211">
        <w:trPr>
          <w:trHeight w:val="712"/>
          <w:jc w:val="center"/>
        </w:trPr>
        <w:tc>
          <w:tcPr>
            <w:tcW w:w="2547" w:type="dxa"/>
            <w:shd w:val="clear" w:color="auto" w:fill="auto"/>
            <w:vAlign w:val="center"/>
          </w:tcPr>
          <w:p w14:paraId="3ADE7BA4" w14:textId="05F7219A" w:rsidR="00C41FBD" w:rsidRPr="006C5C4F" w:rsidRDefault="00C41FBD" w:rsidP="00C41FBD">
            <w:pPr>
              <w:ind w:firstLineChars="0" w:firstLine="0"/>
              <w:jc w:val="center"/>
            </w:pPr>
            <w:r w:rsidRPr="006C5C4F">
              <w:rPr>
                <w:rFonts w:hint="eastAsia"/>
              </w:rPr>
              <w:t>20</w:t>
            </w:r>
            <w:r w:rsidRPr="006C5C4F">
              <w:t>2</w:t>
            </w:r>
            <w:r>
              <w:rPr>
                <w:rFonts w:hint="eastAsia"/>
              </w:rPr>
              <w:t>5</w:t>
            </w:r>
            <w:r w:rsidRPr="006C5C4F">
              <w:rPr>
                <w:rFonts w:hint="eastAsia"/>
              </w:rPr>
              <w:t>.0</w:t>
            </w:r>
            <w:r>
              <w:rPr>
                <w:rFonts w:hint="eastAsia"/>
              </w:rPr>
              <w:t>2</w:t>
            </w:r>
            <w:r w:rsidRPr="006C5C4F">
              <w:rPr>
                <w:rFonts w:hint="eastAsia"/>
              </w:rPr>
              <w:t>—</w:t>
            </w:r>
            <w:r w:rsidRPr="006C5C4F">
              <w:rPr>
                <w:rFonts w:hint="eastAsia"/>
              </w:rPr>
              <w:t>20</w:t>
            </w:r>
            <w:r w:rsidRPr="006C5C4F">
              <w:t>2</w:t>
            </w:r>
            <w:r>
              <w:rPr>
                <w:rFonts w:hint="eastAsia"/>
              </w:rPr>
              <w:t>5</w:t>
            </w:r>
            <w:r w:rsidRPr="006C5C4F">
              <w:rPr>
                <w:rFonts w:hint="eastAsia"/>
              </w:rPr>
              <w:t>.</w:t>
            </w:r>
            <w:r>
              <w:rPr>
                <w:rFonts w:hint="eastAsia"/>
              </w:rPr>
              <w:t>08</w:t>
            </w:r>
          </w:p>
        </w:tc>
        <w:tc>
          <w:tcPr>
            <w:tcW w:w="5610" w:type="dxa"/>
            <w:shd w:val="clear" w:color="auto" w:fill="auto"/>
            <w:vAlign w:val="center"/>
          </w:tcPr>
          <w:p w14:paraId="043A0E8F" w14:textId="1B4718B7" w:rsidR="00C41FBD" w:rsidRPr="003A2C45" w:rsidRDefault="00C41FBD" w:rsidP="00C41FBD">
            <w:pPr>
              <w:pStyle w:val="21"/>
              <w:ind w:firstLineChars="0" w:firstLine="0"/>
            </w:pPr>
            <w:r>
              <w:rPr>
                <w:rFonts w:hint="eastAsia"/>
              </w:rPr>
              <w:t>研发基于多相非牛顿流体模拟技术以及</w:t>
            </w:r>
            <w:proofErr w:type="gramStart"/>
            <w:r>
              <w:rPr>
                <w:rFonts w:hint="eastAsia"/>
              </w:rPr>
              <w:t>先进骨</w:t>
            </w:r>
            <w:proofErr w:type="gramEnd"/>
            <w:r>
              <w:rPr>
                <w:rFonts w:hint="eastAsia"/>
              </w:rPr>
              <w:t>建模技术的骨水泥填充可视化应用系统，设计实验场景并验证可视化效果，同时发表相关论文</w:t>
            </w:r>
            <w:r w:rsidRPr="003A2C45">
              <w:rPr>
                <w:rFonts w:hint="eastAsia"/>
              </w:rPr>
              <w:t>。</w:t>
            </w:r>
          </w:p>
        </w:tc>
      </w:tr>
      <w:tr w:rsidR="00C41FBD" w:rsidRPr="006C5C4F" w14:paraId="75B06EC5" w14:textId="77777777" w:rsidTr="003B2211">
        <w:trPr>
          <w:trHeight w:val="712"/>
          <w:jc w:val="center"/>
        </w:trPr>
        <w:tc>
          <w:tcPr>
            <w:tcW w:w="2547" w:type="dxa"/>
            <w:shd w:val="clear" w:color="auto" w:fill="auto"/>
            <w:vAlign w:val="center"/>
          </w:tcPr>
          <w:p w14:paraId="3D6CA268" w14:textId="7EAB44C9" w:rsidR="00C41FBD" w:rsidRPr="006C5C4F" w:rsidRDefault="00C41FBD" w:rsidP="00C41FBD">
            <w:pPr>
              <w:ind w:firstLineChars="0" w:firstLine="0"/>
              <w:jc w:val="center"/>
            </w:pPr>
            <w:r w:rsidRPr="006C5C4F">
              <w:rPr>
                <w:rFonts w:hint="eastAsia"/>
              </w:rPr>
              <w:t>20</w:t>
            </w:r>
            <w:r w:rsidRPr="006C5C4F">
              <w:t>2</w:t>
            </w:r>
            <w:r>
              <w:rPr>
                <w:rFonts w:hint="eastAsia"/>
              </w:rPr>
              <w:t>5</w:t>
            </w:r>
            <w:r w:rsidRPr="006C5C4F">
              <w:rPr>
                <w:rFonts w:hint="eastAsia"/>
              </w:rPr>
              <w:t>.0</w:t>
            </w:r>
            <w:r>
              <w:rPr>
                <w:rFonts w:hint="eastAsia"/>
              </w:rPr>
              <w:t>9</w:t>
            </w:r>
            <w:r w:rsidRPr="006C5C4F">
              <w:rPr>
                <w:rFonts w:hint="eastAsia"/>
              </w:rPr>
              <w:t>—</w:t>
            </w:r>
            <w:r w:rsidRPr="006C5C4F">
              <w:rPr>
                <w:rFonts w:hint="eastAsia"/>
              </w:rPr>
              <w:t>20</w:t>
            </w:r>
            <w:r w:rsidRPr="006C5C4F">
              <w:t>2</w:t>
            </w:r>
            <w:r>
              <w:rPr>
                <w:rFonts w:hint="eastAsia"/>
              </w:rPr>
              <w:t>6</w:t>
            </w:r>
            <w:r w:rsidRPr="006C5C4F">
              <w:rPr>
                <w:rFonts w:hint="eastAsia"/>
              </w:rPr>
              <w:t>.</w:t>
            </w:r>
            <w:r>
              <w:rPr>
                <w:rFonts w:hint="eastAsia"/>
              </w:rPr>
              <w:t>06</w:t>
            </w:r>
          </w:p>
        </w:tc>
        <w:tc>
          <w:tcPr>
            <w:tcW w:w="5610" w:type="dxa"/>
            <w:shd w:val="clear" w:color="auto" w:fill="auto"/>
            <w:vAlign w:val="center"/>
          </w:tcPr>
          <w:p w14:paraId="0B9F3492" w14:textId="35FB252D" w:rsidR="00C41FBD" w:rsidRDefault="00C41FBD" w:rsidP="00C41FBD">
            <w:pPr>
              <w:pStyle w:val="21"/>
              <w:ind w:firstLineChars="0" w:firstLine="0"/>
            </w:pPr>
            <w:r w:rsidRPr="006C5C4F">
              <w:rPr>
                <w:rFonts w:hint="eastAsia"/>
              </w:rPr>
              <w:t>整理相关资料，总结研究经验，撰写论文，</w:t>
            </w:r>
            <w:proofErr w:type="gramStart"/>
            <w:r>
              <w:rPr>
                <w:rFonts w:hint="eastAsia"/>
              </w:rPr>
              <w:t>毕设</w:t>
            </w:r>
            <w:r w:rsidRPr="006C5C4F">
              <w:rPr>
                <w:rFonts w:hint="eastAsia"/>
              </w:rPr>
              <w:t>答辩</w:t>
            </w:r>
            <w:proofErr w:type="gramEnd"/>
            <w:r w:rsidRPr="006C5C4F">
              <w:rPr>
                <w:rFonts w:hint="eastAsia"/>
              </w:rPr>
              <w:t>。</w:t>
            </w:r>
          </w:p>
        </w:tc>
      </w:tr>
    </w:tbl>
    <w:p w14:paraId="154D7933" w14:textId="77777777" w:rsidR="00CF0A54" w:rsidRPr="00193248" w:rsidRDefault="00CF0A54" w:rsidP="006A534B">
      <w:pPr>
        <w:widowControl/>
        <w:ind w:firstLineChars="0" w:firstLine="0"/>
        <w:jc w:val="left"/>
        <w:rPr>
          <w:kern w:val="0"/>
          <w:szCs w:val="24"/>
        </w:rPr>
      </w:pPr>
    </w:p>
    <w:p w14:paraId="2C512197" w14:textId="62383683" w:rsidR="008F4CEE" w:rsidRDefault="00122379" w:rsidP="00F23953">
      <w:pPr>
        <w:pStyle w:val="1"/>
        <w:numPr>
          <w:ilvl w:val="0"/>
          <w:numId w:val="0"/>
        </w:numPr>
        <w:jc w:val="center"/>
        <w:rPr>
          <w:rFonts w:ascii="Times New Roman" w:hAnsi="Times New Roman" w:cs="Times New Roman"/>
          <w:b/>
          <w:bCs/>
          <w:szCs w:val="30"/>
        </w:rPr>
      </w:pPr>
      <w:bookmarkStart w:id="57" w:name="_Toc184635851"/>
      <w:r w:rsidRPr="00122379">
        <w:rPr>
          <w:rFonts w:ascii="Times New Roman" w:hAnsi="Times New Roman" w:cs="Times New Roman" w:hint="eastAsia"/>
          <w:b/>
          <w:bCs/>
          <w:szCs w:val="30"/>
        </w:rPr>
        <w:t>参考文献</w:t>
      </w:r>
      <w:bookmarkEnd w:id="57"/>
    </w:p>
    <w:p w14:paraId="21903D19" w14:textId="2005AD30" w:rsidR="00F23953" w:rsidRPr="00976CA0" w:rsidRDefault="00EA3F14" w:rsidP="00EA3F14">
      <w:pPr>
        <w:pStyle w:val="ad"/>
        <w:numPr>
          <w:ilvl w:val="0"/>
          <w:numId w:val="20"/>
        </w:numPr>
        <w:ind w:firstLineChars="0"/>
        <w:rPr>
          <w:rFonts w:cs="Times New Roman"/>
          <w:kern w:val="0"/>
          <w:sz w:val="24"/>
          <w:szCs w:val="24"/>
        </w:rPr>
      </w:pPr>
      <w:bookmarkStart w:id="58" w:name="_Ref184636250"/>
      <w:r w:rsidRPr="00976CA0">
        <w:rPr>
          <w:rFonts w:cs="Times New Roman"/>
          <w:kern w:val="0"/>
          <w:sz w:val="24"/>
          <w:szCs w:val="24"/>
        </w:rPr>
        <w:t xml:space="preserve">Schechter H, </w:t>
      </w:r>
      <w:proofErr w:type="spellStart"/>
      <w:r w:rsidRPr="00976CA0">
        <w:rPr>
          <w:rFonts w:cs="Times New Roman"/>
          <w:kern w:val="0"/>
          <w:sz w:val="24"/>
          <w:szCs w:val="24"/>
        </w:rPr>
        <w:t>Bridson</w:t>
      </w:r>
      <w:proofErr w:type="spellEnd"/>
      <w:r w:rsidRPr="00976CA0">
        <w:rPr>
          <w:rFonts w:cs="Times New Roman"/>
          <w:kern w:val="0"/>
          <w:sz w:val="24"/>
          <w:szCs w:val="24"/>
        </w:rPr>
        <w:t xml:space="preserve"> R. Ghost SPH for animating water[J]. ACM Transactions on Graphics (TOG), 2012, 31(4): 1-8.</w:t>
      </w:r>
      <w:bookmarkEnd w:id="58"/>
    </w:p>
    <w:p w14:paraId="14D1CB2E" w14:textId="6DEC570F" w:rsidR="00EA3F14" w:rsidRPr="00976CA0" w:rsidRDefault="00EA3F14" w:rsidP="00EA3F14">
      <w:pPr>
        <w:pStyle w:val="ad"/>
        <w:numPr>
          <w:ilvl w:val="0"/>
          <w:numId w:val="20"/>
        </w:numPr>
        <w:ind w:firstLineChars="0"/>
        <w:rPr>
          <w:rFonts w:cs="Times New Roman"/>
          <w:kern w:val="0"/>
          <w:sz w:val="24"/>
          <w:szCs w:val="24"/>
        </w:rPr>
      </w:pPr>
      <w:bookmarkStart w:id="59" w:name="_Ref184636328"/>
      <w:r w:rsidRPr="00976CA0">
        <w:rPr>
          <w:rFonts w:cs="Times New Roman"/>
          <w:kern w:val="0"/>
          <w:sz w:val="24"/>
          <w:szCs w:val="24"/>
        </w:rPr>
        <w:t xml:space="preserve">Takahashi T, </w:t>
      </w:r>
      <w:proofErr w:type="spellStart"/>
      <w:r w:rsidRPr="00976CA0">
        <w:rPr>
          <w:rFonts w:cs="Times New Roman"/>
          <w:kern w:val="0"/>
          <w:sz w:val="24"/>
          <w:szCs w:val="24"/>
        </w:rPr>
        <w:t>Dobashi</w:t>
      </w:r>
      <w:proofErr w:type="spellEnd"/>
      <w:r w:rsidRPr="00976CA0">
        <w:rPr>
          <w:rFonts w:cs="Times New Roman"/>
          <w:kern w:val="0"/>
          <w:sz w:val="24"/>
          <w:szCs w:val="24"/>
        </w:rPr>
        <w:t xml:space="preserve"> Y, </w:t>
      </w:r>
      <w:proofErr w:type="spellStart"/>
      <w:r w:rsidRPr="00976CA0">
        <w:rPr>
          <w:rFonts w:cs="Times New Roman"/>
          <w:kern w:val="0"/>
          <w:sz w:val="24"/>
          <w:szCs w:val="24"/>
        </w:rPr>
        <w:t>Fujishiro</w:t>
      </w:r>
      <w:proofErr w:type="spellEnd"/>
      <w:r w:rsidRPr="00976CA0">
        <w:rPr>
          <w:rFonts w:cs="Times New Roman"/>
          <w:kern w:val="0"/>
          <w:sz w:val="24"/>
          <w:szCs w:val="24"/>
        </w:rPr>
        <w:t xml:space="preserve"> I, et al. Implicit formulation for SPH</w:t>
      </w:r>
      <w:r w:rsidRPr="00976CA0">
        <w:rPr>
          <w:rFonts w:cs="Times New Roman" w:hint="eastAsia"/>
          <w:kern w:val="0"/>
          <w:sz w:val="24"/>
          <w:szCs w:val="24"/>
        </w:rPr>
        <w:t>‐</w:t>
      </w:r>
      <w:r w:rsidRPr="00976CA0">
        <w:rPr>
          <w:rFonts w:cs="Times New Roman"/>
          <w:kern w:val="0"/>
          <w:sz w:val="24"/>
          <w:szCs w:val="24"/>
        </w:rPr>
        <w:t>based viscous fluids[C]//Computer Graphics Forum. 2015, 34(2): 493-502.</w:t>
      </w:r>
      <w:bookmarkEnd w:id="59"/>
    </w:p>
    <w:p w14:paraId="1ED4D63C" w14:textId="59F3B457" w:rsidR="00EA3F14" w:rsidRPr="00976CA0" w:rsidRDefault="00EA3F14" w:rsidP="00EA3F14">
      <w:pPr>
        <w:pStyle w:val="ad"/>
        <w:numPr>
          <w:ilvl w:val="0"/>
          <w:numId w:val="20"/>
        </w:numPr>
        <w:ind w:firstLineChars="0"/>
        <w:rPr>
          <w:rFonts w:cs="Times New Roman"/>
          <w:kern w:val="0"/>
          <w:sz w:val="24"/>
          <w:szCs w:val="24"/>
        </w:rPr>
      </w:pPr>
      <w:bookmarkStart w:id="60" w:name="_Ref184636409"/>
      <w:proofErr w:type="spellStart"/>
      <w:r w:rsidRPr="00976CA0">
        <w:rPr>
          <w:rFonts w:cs="Times New Roman"/>
          <w:kern w:val="0"/>
          <w:sz w:val="24"/>
          <w:szCs w:val="24"/>
        </w:rPr>
        <w:t>Brookshaw</w:t>
      </w:r>
      <w:proofErr w:type="spellEnd"/>
      <w:r w:rsidRPr="00976CA0">
        <w:rPr>
          <w:rFonts w:cs="Times New Roman"/>
          <w:kern w:val="0"/>
          <w:sz w:val="24"/>
          <w:szCs w:val="24"/>
        </w:rPr>
        <w:t xml:space="preserve"> L. A method of calculating radiative heat diffusion in particle simulations[J]. Publications of the Astronomical Society of Australia, 1985, 6(2): 207-210.</w:t>
      </w:r>
      <w:bookmarkEnd w:id="60"/>
    </w:p>
    <w:p w14:paraId="755A61AB" w14:textId="566C90E5" w:rsidR="00EA3F14" w:rsidRPr="00976CA0" w:rsidRDefault="00EA3F14" w:rsidP="00EA3F14">
      <w:pPr>
        <w:pStyle w:val="ad"/>
        <w:numPr>
          <w:ilvl w:val="0"/>
          <w:numId w:val="20"/>
        </w:numPr>
        <w:ind w:firstLineChars="0"/>
        <w:rPr>
          <w:rFonts w:cs="Times New Roman"/>
          <w:kern w:val="0"/>
          <w:sz w:val="24"/>
          <w:szCs w:val="24"/>
        </w:rPr>
      </w:pPr>
      <w:bookmarkStart w:id="61" w:name="_Ref184636495"/>
      <w:proofErr w:type="spellStart"/>
      <w:r w:rsidRPr="00976CA0">
        <w:rPr>
          <w:rFonts w:cs="Times New Roman"/>
          <w:kern w:val="0"/>
          <w:sz w:val="24"/>
          <w:szCs w:val="24"/>
        </w:rPr>
        <w:t>Weiler</w:t>
      </w:r>
      <w:proofErr w:type="spellEnd"/>
      <w:r w:rsidRPr="00976CA0">
        <w:rPr>
          <w:rFonts w:cs="Times New Roman"/>
          <w:kern w:val="0"/>
          <w:sz w:val="24"/>
          <w:szCs w:val="24"/>
        </w:rPr>
        <w:t xml:space="preserve"> M, </w:t>
      </w:r>
      <w:proofErr w:type="spellStart"/>
      <w:r w:rsidRPr="00976CA0">
        <w:rPr>
          <w:rFonts w:cs="Times New Roman"/>
          <w:kern w:val="0"/>
          <w:sz w:val="24"/>
          <w:szCs w:val="24"/>
        </w:rPr>
        <w:t>Koschier</w:t>
      </w:r>
      <w:proofErr w:type="spellEnd"/>
      <w:r w:rsidRPr="00976CA0">
        <w:rPr>
          <w:rFonts w:cs="Times New Roman"/>
          <w:kern w:val="0"/>
          <w:sz w:val="24"/>
          <w:szCs w:val="24"/>
        </w:rPr>
        <w:t xml:space="preserve"> D, Brand M, et al. A physically consistent implicit viscosity solver for SPH fluids[C]//Computer Graphics Forum. 2018, 37(2): 145-155.</w:t>
      </w:r>
      <w:bookmarkEnd w:id="61"/>
    </w:p>
    <w:p w14:paraId="1DFF72DE" w14:textId="01964B0C" w:rsidR="00EA3F14" w:rsidRPr="00976CA0" w:rsidRDefault="00EA3F14" w:rsidP="00EA3F14">
      <w:pPr>
        <w:pStyle w:val="ad"/>
        <w:numPr>
          <w:ilvl w:val="0"/>
          <w:numId w:val="20"/>
        </w:numPr>
        <w:ind w:firstLineChars="0"/>
        <w:rPr>
          <w:rFonts w:cs="Times New Roman"/>
          <w:kern w:val="0"/>
          <w:sz w:val="24"/>
          <w:szCs w:val="24"/>
        </w:rPr>
      </w:pPr>
      <w:bookmarkStart w:id="62" w:name="_Ref184636496"/>
      <w:r w:rsidRPr="00976CA0">
        <w:rPr>
          <w:rFonts w:cs="Times New Roman"/>
          <w:kern w:val="0"/>
          <w:sz w:val="24"/>
          <w:szCs w:val="24"/>
        </w:rPr>
        <w:t>Liu S, He X, Wang W, et al. Adapted SIMPLE algorithm for incompressible SPH fluids with a broad range viscosity[J]. IEEE Transactions on Visualization and Computer Graphics, 2021, 28(9): 3168-3179.</w:t>
      </w:r>
      <w:bookmarkEnd w:id="62"/>
    </w:p>
    <w:p w14:paraId="7DC9B4DE" w14:textId="0E5998A6" w:rsidR="00EA3F14" w:rsidRPr="00976CA0" w:rsidRDefault="00EA3F14" w:rsidP="00EA3F14">
      <w:pPr>
        <w:pStyle w:val="ad"/>
        <w:numPr>
          <w:ilvl w:val="0"/>
          <w:numId w:val="20"/>
        </w:numPr>
        <w:ind w:firstLineChars="0"/>
        <w:rPr>
          <w:rFonts w:cs="Times New Roman"/>
          <w:kern w:val="0"/>
          <w:sz w:val="24"/>
          <w:szCs w:val="24"/>
        </w:rPr>
      </w:pPr>
      <w:bookmarkStart w:id="63" w:name="_Ref184636624"/>
      <w:r w:rsidRPr="00976CA0">
        <w:rPr>
          <w:rFonts w:cs="Times New Roman"/>
          <w:kern w:val="0"/>
          <w:sz w:val="24"/>
          <w:szCs w:val="24"/>
        </w:rPr>
        <w:t xml:space="preserve">Bender J, </w:t>
      </w:r>
      <w:proofErr w:type="spellStart"/>
      <w:r w:rsidRPr="00976CA0">
        <w:rPr>
          <w:rFonts w:cs="Times New Roman"/>
          <w:kern w:val="0"/>
          <w:sz w:val="24"/>
          <w:szCs w:val="24"/>
        </w:rPr>
        <w:t>Koschier</w:t>
      </w:r>
      <w:proofErr w:type="spellEnd"/>
      <w:r w:rsidRPr="00976CA0">
        <w:rPr>
          <w:rFonts w:cs="Times New Roman"/>
          <w:kern w:val="0"/>
          <w:sz w:val="24"/>
          <w:szCs w:val="24"/>
        </w:rPr>
        <w:t xml:space="preserve"> D. Divergence-free SPH for incompressible and viscous fluids[J]. IEEE Transactions on Visualization and Computer Graphics, 2016, 23(3): 1193-1206.</w:t>
      </w:r>
      <w:bookmarkEnd w:id="63"/>
    </w:p>
    <w:p w14:paraId="1E41D11A" w14:textId="595A128C" w:rsidR="004C4FB5" w:rsidRPr="00976CA0" w:rsidRDefault="004C4FB5" w:rsidP="00EA3F14">
      <w:pPr>
        <w:pStyle w:val="ad"/>
        <w:numPr>
          <w:ilvl w:val="0"/>
          <w:numId w:val="20"/>
        </w:numPr>
        <w:ind w:firstLineChars="0"/>
        <w:rPr>
          <w:rFonts w:cs="Times New Roman"/>
          <w:kern w:val="0"/>
          <w:sz w:val="24"/>
          <w:szCs w:val="24"/>
        </w:rPr>
      </w:pPr>
      <w:bookmarkStart w:id="64" w:name="_Ref184636694"/>
      <w:r w:rsidRPr="00976CA0">
        <w:rPr>
          <w:rFonts w:cs="Times New Roman"/>
          <w:kern w:val="0"/>
          <w:sz w:val="24"/>
          <w:szCs w:val="24"/>
        </w:rPr>
        <w:t xml:space="preserve">Peer A, </w:t>
      </w:r>
      <w:proofErr w:type="spellStart"/>
      <w:r w:rsidRPr="00976CA0">
        <w:rPr>
          <w:rFonts w:cs="Times New Roman"/>
          <w:kern w:val="0"/>
          <w:sz w:val="24"/>
          <w:szCs w:val="24"/>
        </w:rPr>
        <w:t>Ihmsen</w:t>
      </w:r>
      <w:proofErr w:type="spellEnd"/>
      <w:r w:rsidRPr="00976CA0">
        <w:rPr>
          <w:rFonts w:cs="Times New Roman"/>
          <w:kern w:val="0"/>
          <w:sz w:val="24"/>
          <w:szCs w:val="24"/>
        </w:rPr>
        <w:t xml:space="preserve"> M, Cornelis J, et al. An implicit viscosity formulation for SPH </w:t>
      </w:r>
      <w:r w:rsidRPr="00976CA0">
        <w:rPr>
          <w:rFonts w:cs="Times New Roman"/>
          <w:kern w:val="0"/>
          <w:sz w:val="24"/>
          <w:szCs w:val="24"/>
        </w:rPr>
        <w:lastRenderedPageBreak/>
        <w:t>fluids[J]. ACM Transactions on Graphics (TOG), 2015, 34(4): 1-10.</w:t>
      </w:r>
      <w:bookmarkEnd w:id="64"/>
    </w:p>
    <w:p w14:paraId="6F8664C4" w14:textId="360A8AF7" w:rsidR="004C4FB5" w:rsidRPr="00976CA0" w:rsidRDefault="004C4FB5" w:rsidP="00EA3F14">
      <w:pPr>
        <w:pStyle w:val="ad"/>
        <w:numPr>
          <w:ilvl w:val="0"/>
          <w:numId w:val="20"/>
        </w:numPr>
        <w:ind w:firstLineChars="0"/>
        <w:rPr>
          <w:rFonts w:cs="Times New Roman"/>
          <w:kern w:val="0"/>
          <w:sz w:val="24"/>
          <w:szCs w:val="24"/>
        </w:rPr>
      </w:pPr>
      <w:bookmarkStart w:id="65" w:name="_Ref184636788"/>
      <w:proofErr w:type="spellStart"/>
      <w:r w:rsidRPr="00976CA0">
        <w:rPr>
          <w:rFonts w:cs="Times New Roman"/>
          <w:kern w:val="0"/>
          <w:sz w:val="24"/>
          <w:szCs w:val="24"/>
        </w:rPr>
        <w:t>Goldade</w:t>
      </w:r>
      <w:proofErr w:type="spellEnd"/>
      <w:r w:rsidRPr="00976CA0">
        <w:rPr>
          <w:rFonts w:cs="Times New Roman"/>
          <w:kern w:val="0"/>
          <w:sz w:val="24"/>
          <w:szCs w:val="24"/>
        </w:rPr>
        <w:t xml:space="preserve"> R, Wang Y, </w:t>
      </w:r>
      <w:proofErr w:type="spellStart"/>
      <w:r w:rsidRPr="00976CA0">
        <w:rPr>
          <w:rFonts w:cs="Times New Roman"/>
          <w:kern w:val="0"/>
          <w:sz w:val="24"/>
          <w:szCs w:val="24"/>
        </w:rPr>
        <w:t>Aanjaneya</w:t>
      </w:r>
      <w:proofErr w:type="spellEnd"/>
      <w:r w:rsidRPr="00976CA0">
        <w:rPr>
          <w:rFonts w:cs="Times New Roman"/>
          <w:kern w:val="0"/>
          <w:sz w:val="24"/>
          <w:szCs w:val="24"/>
        </w:rPr>
        <w:t xml:space="preserve"> M, et al. An adaptive variational finite difference framework for efficient symmetric octree viscosity[J]. ACM Transactions on Graphics (TOG), 2019, 38(4): 1-14.</w:t>
      </w:r>
      <w:bookmarkEnd w:id="65"/>
    </w:p>
    <w:p w14:paraId="4D8204F7" w14:textId="7729B7AC" w:rsidR="005E4079" w:rsidRPr="00976CA0" w:rsidRDefault="005E4079" w:rsidP="00EA3F14">
      <w:pPr>
        <w:pStyle w:val="ad"/>
        <w:numPr>
          <w:ilvl w:val="0"/>
          <w:numId w:val="20"/>
        </w:numPr>
        <w:ind w:firstLineChars="0"/>
        <w:rPr>
          <w:rFonts w:cs="Times New Roman"/>
          <w:kern w:val="0"/>
          <w:sz w:val="24"/>
          <w:szCs w:val="24"/>
        </w:rPr>
      </w:pPr>
      <w:bookmarkStart w:id="66" w:name="_Ref184636838"/>
      <w:r w:rsidRPr="00976CA0">
        <w:rPr>
          <w:rFonts w:cs="Times New Roman"/>
          <w:kern w:val="0"/>
          <w:sz w:val="24"/>
          <w:szCs w:val="24"/>
        </w:rPr>
        <w:t xml:space="preserve">Shao H, Huang L, </w:t>
      </w:r>
      <w:proofErr w:type="spellStart"/>
      <w:r w:rsidRPr="00976CA0">
        <w:rPr>
          <w:rFonts w:cs="Times New Roman"/>
          <w:kern w:val="0"/>
          <w:sz w:val="24"/>
          <w:szCs w:val="24"/>
        </w:rPr>
        <w:t>Michels</w:t>
      </w:r>
      <w:proofErr w:type="spellEnd"/>
      <w:r w:rsidRPr="00976CA0">
        <w:rPr>
          <w:rFonts w:cs="Times New Roman"/>
          <w:kern w:val="0"/>
          <w:sz w:val="24"/>
          <w:szCs w:val="24"/>
        </w:rPr>
        <w:t xml:space="preserve"> D L. A fast unsmoothed aggregation algebraic multigrid framework for the large-scale simulation of incompressible flow[J]. ACM Transactions on Graphics (TOG), 2022, 41(4): 1-18.</w:t>
      </w:r>
      <w:bookmarkEnd w:id="66"/>
    </w:p>
    <w:p w14:paraId="16783EEB" w14:textId="61E849BC" w:rsidR="005E4079" w:rsidRPr="00976CA0" w:rsidRDefault="005E4079" w:rsidP="00EA3F14">
      <w:pPr>
        <w:pStyle w:val="ad"/>
        <w:numPr>
          <w:ilvl w:val="0"/>
          <w:numId w:val="20"/>
        </w:numPr>
        <w:ind w:firstLineChars="0"/>
        <w:rPr>
          <w:rFonts w:cs="Times New Roman"/>
          <w:kern w:val="0"/>
          <w:sz w:val="24"/>
          <w:szCs w:val="24"/>
        </w:rPr>
      </w:pPr>
      <w:bookmarkStart w:id="67" w:name="_Ref184636888"/>
      <w:r w:rsidRPr="00976CA0">
        <w:rPr>
          <w:rFonts w:cs="Times New Roman"/>
          <w:kern w:val="0"/>
          <w:sz w:val="24"/>
          <w:szCs w:val="24"/>
        </w:rPr>
        <w:t>Liu S, He X, Wang W, et al. Adapted SIMPLE algorithm for incompressible SPH fluids with a broad range viscosity[J]. IEEE Transactions on Visualization and Computer Graphics, 2021, 28(9): 3168-3179.</w:t>
      </w:r>
      <w:bookmarkEnd w:id="67"/>
    </w:p>
    <w:p w14:paraId="2761AD3B" w14:textId="7E938C8D" w:rsidR="00FD4F45" w:rsidRPr="00976CA0" w:rsidRDefault="00FD4F45" w:rsidP="00EA3F14">
      <w:pPr>
        <w:pStyle w:val="ad"/>
        <w:numPr>
          <w:ilvl w:val="0"/>
          <w:numId w:val="20"/>
        </w:numPr>
        <w:ind w:firstLineChars="0"/>
        <w:rPr>
          <w:rFonts w:cs="Times New Roman"/>
          <w:kern w:val="0"/>
          <w:sz w:val="24"/>
          <w:szCs w:val="24"/>
        </w:rPr>
      </w:pPr>
      <w:bookmarkStart w:id="68" w:name="_Ref184636925"/>
      <w:r w:rsidRPr="00976CA0">
        <w:rPr>
          <w:rFonts w:cs="Times New Roman"/>
          <w:kern w:val="0"/>
          <w:sz w:val="24"/>
          <w:szCs w:val="24"/>
        </w:rPr>
        <w:t xml:space="preserve">Andrade L F D S, </w:t>
      </w:r>
      <w:proofErr w:type="spellStart"/>
      <w:r w:rsidRPr="00976CA0">
        <w:rPr>
          <w:rFonts w:cs="Times New Roman"/>
          <w:kern w:val="0"/>
          <w:sz w:val="24"/>
          <w:szCs w:val="24"/>
        </w:rPr>
        <w:t>Sandim</w:t>
      </w:r>
      <w:proofErr w:type="spellEnd"/>
      <w:r w:rsidRPr="00976CA0">
        <w:rPr>
          <w:rFonts w:cs="Times New Roman"/>
          <w:kern w:val="0"/>
          <w:sz w:val="24"/>
          <w:szCs w:val="24"/>
        </w:rPr>
        <w:t xml:space="preserve"> M, </w:t>
      </w:r>
      <w:proofErr w:type="spellStart"/>
      <w:r w:rsidRPr="00976CA0">
        <w:rPr>
          <w:rFonts w:cs="Times New Roman"/>
          <w:kern w:val="0"/>
          <w:sz w:val="24"/>
          <w:szCs w:val="24"/>
        </w:rPr>
        <w:t>Petronetto</w:t>
      </w:r>
      <w:proofErr w:type="spellEnd"/>
      <w:r w:rsidRPr="00976CA0">
        <w:rPr>
          <w:rFonts w:cs="Times New Roman"/>
          <w:kern w:val="0"/>
          <w:sz w:val="24"/>
          <w:szCs w:val="24"/>
        </w:rPr>
        <w:t xml:space="preserve"> F, et al. SPH fluids for viscous jet buckling[C]//2014 27th SIBGRAPI Conference on Graphics, Patterns and Images. IEEE, 2014: 65-72.</w:t>
      </w:r>
      <w:bookmarkEnd w:id="68"/>
    </w:p>
    <w:p w14:paraId="7D840B95" w14:textId="71992D59" w:rsidR="006C5ED9" w:rsidRPr="00976CA0" w:rsidRDefault="006C5ED9" w:rsidP="00EA3F14">
      <w:pPr>
        <w:pStyle w:val="ad"/>
        <w:numPr>
          <w:ilvl w:val="0"/>
          <w:numId w:val="20"/>
        </w:numPr>
        <w:ind w:firstLineChars="0"/>
        <w:rPr>
          <w:rFonts w:cs="Times New Roman"/>
          <w:kern w:val="0"/>
          <w:sz w:val="24"/>
          <w:szCs w:val="24"/>
        </w:rPr>
      </w:pPr>
      <w:bookmarkStart w:id="69" w:name="_Ref184636967"/>
      <w:r w:rsidRPr="00976CA0">
        <w:rPr>
          <w:rFonts w:cs="Times New Roman"/>
          <w:kern w:val="0"/>
          <w:sz w:val="24"/>
          <w:szCs w:val="24"/>
        </w:rPr>
        <w:t xml:space="preserve">Cross M </w:t>
      </w:r>
      <w:proofErr w:type="spellStart"/>
      <w:r w:rsidRPr="00976CA0">
        <w:rPr>
          <w:rFonts w:cs="Times New Roman"/>
          <w:kern w:val="0"/>
          <w:sz w:val="24"/>
          <w:szCs w:val="24"/>
        </w:rPr>
        <w:t>M</w:t>
      </w:r>
      <w:proofErr w:type="spellEnd"/>
      <w:r w:rsidRPr="00976CA0">
        <w:rPr>
          <w:rFonts w:cs="Times New Roman"/>
          <w:kern w:val="0"/>
          <w:sz w:val="24"/>
          <w:szCs w:val="24"/>
        </w:rPr>
        <w:t>. Rheology of non-Newtonian fluids: a new flow equation for pseudoplastic systems[J]. Journal of colloid science, 1965, 20(5): 417-437.</w:t>
      </w:r>
      <w:bookmarkEnd w:id="69"/>
    </w:p>
    <w:p w14:paraId="1C6DB0D0" w14:textId="14E1F4C2" w:rsidR="006C5ED9" w:rsidRDefault="006C5ED9" w:rsidP="00EA3F14">
      <w:pPr>
        <w:pStyle w:val="ad"/>
        <w:numPr>
          <w:ilvl w:val="0"/>
          <w:numId w:val="20"/>
        </w:numPr>
        <w:ind w:firstLineChars="0"/>
        <w:rPr>
          <w:rFonts w:cs="Times New Roman"/>
          <w:kern w:val="0"/>
          <w:sz w:val="24"/>
          <w:szCs w:val="24"/>
        </w:rPr>
      </w:pPr>
      <w:bookmarkStart w:id="70" w:name="_Ref184637030"/>
      <w:proofErr w:type="spellStart"/>
      <w:r w:rsidRPr="00976CA0">
        <w:rPr>
          <w:rFonts w:cs="Times New Roman"/>
          <w:kern w:val="0"/>
          <w:sz w:val="24"/>
          <w:szCs w:val="24"/>
        </w:rPr>
        <w:t>Ozgen</w:t>
      </w:r>
      <w:proofErr w:type="spellEnd"/>
      <w:r w:rsidRPr="00976CA0">
        <w:rPr>
          <w:rFonts w:cs="Times New Roman"/>
          <w:kern w:val="0"/>
          <w:sz w:val="24"/>
          <w:szCs w:val="24"/>
        </w:rPr>
        <w:t xml:space="preserve"> O, </w:t>
      </w:r>
      <w:proofErr w:type="spellStart"/>
      <w:r w:rsidRPr="00976CA0">
        <w:rPr>
          <w:rFonts w:cs="Times New Roman"/>
          <w:kern w:val="0"/>
          <w:sz w:val="24"/>
          <w:szCs w:val="24"/>
        </w:rPr>
        <w:t>Kallmann</w:t>
      </w:r>
      <w:proofErr w:type="spellEnd"/>
      <w:r w:rsidRPr="00976CA0">
        <w:rPr>
          <w:rFonts w:cs="Times New Roman"/>
          <w:kern w:val="0"/>
          <w:sz w:val="24"/>
          <w:szCs w:val="24"/>
        </w:rPr>
        <w:t xml:space="preserve"> M, Brown E. An SPH model to simulate the dynamic behavior of shear thickening fluids[J]. Computer Animation and Virtual Worlds, 2019, 30(5): e1870.</w:t>
      </w:r>
      <w:bookmarkEnd w:id="70"/>
    </w:p>
    <w:p w14:paraId="6ED52B0F" w14:textId="77777777" w:rsidR="00002700" w:rsidRDefault="00002700" w:rsidP="00002700">
      <w:pPr>
        <w:pStyle w:val="ad"/>
        <w:numPr>
          <w:ilvl w:val="0"/>
          <w:numId w:val="20"/>
        </w:numPr>
        <w:ind w:firstLineChars="0"/>
        <w:rPr>
          <w:rFonts w:cs="Times New Roman"/>
          <w:kern w:val="0"/>
          <w:sz w:val="24"/>
          <w:szCs w:val="24"/>
        </w:rPr>
      </w:pPr>
      <w:bookmarkStart w:id="71" w:name="_Ref184911753"/>
      <w:r w:rsidRPr="00824530">
        <w:rPr>
          <w:rFonts w:cs="Times New Roman" w:hint="eastAsia"/>
          <w:kern w:val="0"/>
          <w:sz w:val="24"/>
          <w:szCs w:val="24"/>
        </w:rPr>
        <w:t>张雅</w:t>
      </w:r>
      <w:proofErr w:type="gramStart"/>
      <w:r w:rsidRPr="00824530">
        <w:rPr>
          <w:rFonts w:cs="Times New Roman" w:hint="eastAsia"/>
          <w:kern w:val="0"/>
          <w:sz w:val="24"/>
          <w:szCs w:val="24"/>
        </w:rPr>
        <w:t>斓</w:t>
      </w:r>
      <w:proofErr w:type="gramEnd"/>
      <w:r w:rsidRPr="00824530">
        <w:rPr>
          <w:rFonts w:cs="Times New Roman" w:hint="eastAsia"/>
          <w:kern w:val="0"/>
          <w:sz w:val="24"/>
          <w:szCs w:val="24"/>
        </w:rPr>
        <w:t>.</w:t>
      </w:r>
      <w:r w:rsidRPr="00824530">
        <w:rPr>
          <w:rFonts w:cs="Times New Roman" w:hint="eastAsia"/>
          <w:kern w:val="0"/>
          <w:sz w:val="24"/>
          <w:szCs w:val="24"/>
        </w:rPr>
        <w:t>基于物理及数据驱动的非牛顿流体动画</w:t>
      </w:r>
      <w:r w:rsidRPr="00824530">
        <w:rPr>
          <w:rFonts w:cs="Times New Roman" w:hint="eastAsia"/>
          <w:kern w:val="0"/>
          <w:sz w:val="24"/>
          <w:szCs w:val="24"/>
        </w:rPr>
        <w:t>[D].</w:t>
      </w:r>
      <w:r w:rsidRPr="00824530">
        <w:rPr>
          <w:rFonts w:cs="Times New Roman" w:hint="eastAsia"/>
          <w:kern w:val="0"/>
          <w:sz w:val="24"/>
          <w:szCs w:val="24"/>
        </w:rPr>
        <w:t>北京科技大学</w:t>
      </w:r>
      <w:r w:rsidRPr="00824530">
        <w:rPr>
          <w:rFonts w:cs="Times New Roman" w:hint="eastAsia"/>
          <w:kern w:val="0"/>
          <w:sz w:val="24"/>
          <w:szCs w:val="24"/>
        </w:rPr>
        <w:t>,2020.</w:t>
      </w:r>
      <w:proofErr w:type="gramStart"/>
      <w:r w:rsidRPr="00824530">
        <w:rPr>
          <w:rFonts w:cs="Times New Roman" w:hint="eastAsia"/>
          <w:kern w:val="0"/>
          <w:sz w:val="24"/>
          <w:szCs w:val="24"/>
        </w:rPr>
        <w:t>DOI:10.26945/d.cnki.gbjku</w:t>
      </w:r>
      <w:proofErr w:type="gramEnd"/>
      <w:r w:rsidRPr="00824530">
        <w:rPr>
          <w:rFonts w:cs="Times New Roman" w:hint="eastAsia"/>
          <w:kern w:val="0"/>
          <w:sz w:val="24"/>
          <w:szCs w:val="24"/>
        </w:rPr>
        <w:t>.2020.000252.</w:t>
      </w:r>
      <w:bookmarkEnd w:id="71"/>
    </w:p>
    <w:p w14:paraId="02E1E2A0" w14:textId="77777777" w:rsidR="00002700" w:rsidRDefault="00002700" w:rsidP="00002700">
      <w:pPr>
        <w:pStyle w:val="ad"/>
        <w:numPr>
          <w:ilvl w:val="0"/>
          <w:numId w:val="20"/>
        </w:numPr>
        <w:ind w:firstLineChars="0"/>
        <w:rPr>
          <w:rFonts w:cs="Times New Roman"/>
          <w:kern w:val="0"/>
          <w:sz w:val="24"/>
          <w:szCs w:val="24"/>
        </w:rPr>
      </w:pPr>
      <w:bookmarkStart w:id="72" w:name="_Ref184912206"/>
      <w:r w:rsidRPr="00824530">
        <w:rPr>
          <w:rFonts w:cs="Times New Roman" w:hint="eastAsia"/>
          <w:kern w:val="0"/>
          <w:sz w:val="24"/>
          <w:szCs w:val="24"/>
        </w:rPr>
        <w:t>庞博学</w:t>
      </w:r>
      <w:r w:rsidRPr="00824530">
        <w:rPr>
          <w:rFonts w:cs="Times New Roman" w:hint="eastAsia"/>
          <w:kern w:val="0"/>
          <w:sz w:val="24"/>
          <w:szCs w:val="24"/>
        </w:rPr>
        <w:t>.</w:t>
      </w:r>
      <w:r w:rsidRPr="00824530">
        <w:rPr>
          <w:rFonts w:cs="Times New Roman" w:hint="eastAsia"/>
          <w:kern w:val="0"/>
          <w:sz w:val="24"/>
          <w:szCs w:val="24"/>
        </w:rPr>
        <w:t>非牛顿流体</w:t>
      </w:r>
      <w:r w:rsidRPr="00824530">
        <w:rPr>
          <w:rFonts w:cs="Times New Roman" w:hint="eastAsia"/>
          <w:kern w:val="0"/>
          <w:sz w:val="24"/>
          <w:szCs w:val="24"/>
        </w:rPr>
        <w:t>-</w:t>
      </w:r>
      <w:r w:rsidRPr="00824530">
        <w:rPr>
          <w:rFonts w:cs="Times New Roman" w:hint="eastAsia"/>
          <w:kern w:val="0"/>
          <w:sz w:val="24"/>
          <w:szCs w:val="24"/>
        </w:rPr>
        <w:t>颗粒两相流的颗粒动理学理论与数值模拟</w:t>
      </w:r>
      <w:r w:rsidRPr="00824530">
        <w:rPr>
          <w:rFonts w:cs="Times New Roman" w:hint="eastAsia"/>
          <w:kern w:val="0"/>
          <w:sz w:val="24"/>
          <w:szCs w:val="24"/>
        </w:rPr>
        <w:t>[D].</w:t>
      </w:r>
      <w:r w:rsidRPr="00824530">
        <w:rPr>
          <w:rFonts w:cs="Times New Roman" w:hint="eastAsia"/>
          <w:kern w:val="0"/>
          <w:sz w:val="24"/>
          <w:szCs w:val="24"/>
        </w:rPr>
        <w:t>哈尔滨工业大学</w:t>
      </w:r>
      <w:r w:rsidRPr="00824530">
        <w:rPr>
          <w:rFonts w:cs="Times New Roman" w:hint="eastAsia"/>
          <w:kern w:val="0"/>
          <w:sz w:val="24"/>
          <w:szCs w:val="24"/>
        </w:rPr>
        <w:t>,2021.</w:t>
      </w:r>
      <w:proofErr w:type="gramStart"/>
      <w:r w:rsidRPr="00824530">
        <w:rPr>
          <w:rFonts w:cs="Times New Roman" w:hint="eastAsia"/>
          <w:kern w:val="0"/>
          <w:sz w:val="24"/>
          <w:szCs w:val="24"/>
        </w:rPr>
        <w:t>DOI:10.27061/d.cnki.ghgdu</w:t>
      </w:r>
      <w:proofErr w:type="gramEnd"/>
      <w:r w:rsidRPr="00824530">
        <w:rPr>
          <w:rFonts w:cs="Times New Roman" w:hint="eastAsia"/>
          <w:kern w:val="0"/>
          <w:sz w:val="24"/>
          <w:szCs w:val="24"/>
        </w:rPr>
        <w:t>.2021.000355.</w:t>
      </w:r>
      <w:bookmarkEnd w:id="72"/>
    </w:p>
    <w:p w14:paraId="2EBFD77D" w14:textId="77777777" w:rsidR="00002700" w:rsidRDefault="00002700" w:rsidP="00002700">
      <w:pPr>
        <w:pStyle w:val="ad"/>
        <w:numPr>
          <w:ilvl w:val="0"/>
          <w:numId w:val="20"/>
        </w:numPr>
        <w:ind w:firstLineChars="0"/>
        <w:rPr>
          <w:rFonts w:cs="Times New Roman"/>
          <w:kern w:val="0"/>
          <w:sz w:val="24"/>
          <w:szCs w:val="24"/>
        </w:rPr>
      </w:pPr>
      <w:bookmarkStart w:id="73" w:name="_Ref184914107"/>
      <w:r w:rsidRPr="008D7A9E">
        <w:rPr>
          <w:rFonts w:cs="Times New Roman" w:hint="eastAsia"/>
          <w:kern w:val="0"/>
          <w:sz w:val="24"/>
          <w:szCs w:val="24"/>
        </w:rPr>
        <w:t>张雅</w:t>
      </w:r>
      <w:proofErr w:type="gramStart"/>
      <w:r w:rsidRPr="008D7A9E">
        <w:rPr>
          <w:rFonts w:cs="Times New Roman" w:hint="eastAsia"/>
          <w:kern w:val="0"/>
          <w:sz w:val="24"/>
          <w:szCs w:val="24"/>
        </w:rPr>
        <w:t>斓</w:t>
      </w:r>
      <w:proofErr w:type="gramEnd"/>
      <w:r w:rsidRPr="008D7A9E">
        <w:rPr>
          <w:rFonts w:cs="Times New Roman" w:hint="eastAsia"/>
          <w:kern w:val="0"/>
          <w:sz w:val="24"/>
          <w:szCs w:val="24"/>
        </w:rPr>
        <w:t>,</w:t>
      </w:r>
      <w:r w:rsidRPr="008D7A9E">
        <w:rPr>
          <w:rFonts w:cs="Times New Roman" w:hint="eastAsia"/>
          <w:kern w:val="0"/>
          <w:sz w:val="24"/>
          <w:szCs w:val="24"/>
        </w:rPr>
        <w:t>班晓娟</w:t>
      </w:r>
      <w:r w:rsidRPr="008D7A9E">
        <w:rPr>
          <w:rFonts w:cs="Times New Roman" w:hint="eastAsia"/>
          <w:kern w:val="0"/>
          <w:sz w:val="24"/>
          <w:szCs w:val="24"/>
        </w:rPr>
        <w:t>,</w:t>
      </w:r>
      <w:proofErr w:type="gramStart"/>
      <w:r w:rsidRPr="008D7A9E">
        <w:rPr>
          <w:rFonts w:cs="Times New Roman" w:hint="eastAsia"/>
          <w:kern w:val="0"/>
          <w:sz w:val="24"/>
          <w:szCs w:val="24"/>
        </w:rPr>
        <w:t>董子瑞</w:t>
      </w:r>
      <w:proofErr w:type="gramEnd"/>
      <w:r w:rsidRPr="008D7A9E">
        <w:rPr>
          <w:rFonts w:cs="Times New Roman" w:hint="eastAsia"/>
          <w:kern w:val="0"/>
          <w:sz w:val="24"/>
          <w:szCs w:val="24"/>
        </w:rPr>
        <w:t>.</w:t>
      </w:r>
      <w:r w:rsidRPr="008D7A9E">
        <w:rPr>
          <w:rFonts w:cs="Times New Roman" w:hint="eastAsia"/>
          <w:kern w:val="0"/>
          <w:sz w:val="24"/>
          <w:szCs w:val="24"/>
        </w:rPr>
        <w:t>面向单目视频的非牛顿流体仿真重建</w:t>
      </w:r>
      <w:r w:rsidRPr="008D7A9E">
        <w:rPr>
          <w:rFonts w:cs="Times New Roman" w:hint="eastAsia"/>
          <w:kern w:val="0"/>
          <w:sz w:val="24"/>
          <w:szCs w:val="24"/>
        </w:rPr>
        <w:t>[J].</w:t>
      </w:r>
      <w:r w:rsidRPr="008D7A9E">
        <w:rPr>
          <w:rFonts w:cs="Times New Roman" w:hint="eastAsia"/>
          <w:kern w:val="0"/>
          <w:sz w:val="24"/>
          <w:szCs w:val="24"/>
        </w:rPr>
        <w:t>北京邮电大学学报</w:t>
      </w:r>
      <w:r w:rsidRPr="008D7A9E">
        <w:rPr>
          <w:rFonts w:cs="Times New Roman" w:hint="eastAsia"/>
          <w:kern w:val="0"/>
          <w:sz w:val="24"/>
          <w:szCs w:val="24"/>
        </w:rPr>
        <w:t>,2023,46(02):</w:t>
      </w:r>
      <w:proofErr w:type="gramStart"/>
      <w:r w:rsidRPr="008D7A9E">
        <w:rPr>
          <w:rFonts w:cs="Times New Roman" w:hint="eastAsia"/>
          <w:kern w:val="0"/>
          <w:sz w:val="24"/>
          <w:szCs w:val="24"/>
        </w:rPr>
        <w:t>109-115.DOI:10.13190/j.jbupt</w:t>
      </w:r>
      <w:proofErr w:type="gramEnd"/>
      <w:r w:rsidRPr="008D7A9E">
        <w:rPr>
          <w:rFonts w:cs="Times New Roman" w:hint="eastAsia"/>
          <w:kern w:val="0"/>
          <w:sz w:val="24"/>
          <w:szCs w:val="24"/>
        </w:rPr>
        <w:t>.2022-119.</w:t>
      </w:r>
      <w:bookmarkEnd w:id="73"/>
    </w:p>
    <w:p w14:paraId="3B7767C8" w14:textId="236F47D8" w:rsidR="00002700" w:rsidRPr="00002700" w:rsidRDefault="00002700" w:rsidP="00002700">
      <w:pPr>
        <w:pStyle w:val="ad"/>
        <w:numPr>
          <w:ilvl w:val="0"/>
          <w:numId w:val="20"/>
        </w:numPr>
        <w:ind w:firstLineChars="0"/>
        <w:rPr>
          <w:rFonts w:cs="Times New Roman" w:hint="eastAsia"/>
          <w:kern w:val="0"/>
          <w:sz w:val="24"/>
          <w:szCs w:val="24"/>
        </w:rPr>
      </w:pPr>
      <w:bookmarkStart w:id="74" w:name="_Ref184915420"/>
      <w:proofErr w:type="spellStart"/>
      <w:r w:rsidRPr="000B1D6D">
        <w:rPr>
          <w:rFonts w:cs="Times New Roman"/>
          <w:kern w:val="0"/>
          <w:sz w:val="24"/>
          <w:szCs w:val="24"/>
        </w:rPr>
        <w:t>Hamamichi</w:t>
      </w:r>
      <w:proofErr w:type="spellEnd"/>
      <w:r w:rsidRPr="000B1D6D">
        <w:rPr>
          <w:rFonts w:cs="Times New Roman"/>
          <w:kern w:val="0"/>
          <w:sz w:val="24"/>
          <w:szCs w:val="24"/>
        </w:rPr>
        <w:t xml:space="preserve"> M, Nagasawa K, Okada M, et al. Non-Newtonian </w:t>
      </w:r>
      <w:proofErr w:type="spellStart"/>
      <w:r w:rsidRPr="000B1D6D">
        <w:rPr>
          <w:rFonts w:cs="Times New Roman"/>
          <w:kern w:val="0"/>
          <w:sz w:val="24"/>
          <w:szCs w:val="24"/>
        </w:rPr>
        <w:t>ViRheometry</w:t>
      </w:r>
      <w:proofErr w:type="spellEnd"/>
      <w:r w:rsidRPr="000B1D6D">
        <w:rPr>
          <w:rFonts w:cs="Times New Roman"/>
          <w:kern w:val="0"/>
          <w:sz w:val="24"/>
          <w:szCs w:val="24"/>
        </w:rPr>
        <w:t xml:space="preserve"> via Similarity Analysis[J]. ACM Transactions on Graphics (TOG), 2023, 42(6): 1-16.</w:t>
      </w:r>
      <w:bookmarkEnd w:id="74"/>
    </w:p>
    <w:p w14:paraId="57B693B9" w14:textId="497F4AE8" w:rsidR="006C5ED9" w:rsidRPr="00976CA0" w:rsidRDefault="006C5ED9" w:rsidP="00EA3F14">
      <w:pPr>
        <w:pStyle w:val="ad"/>
        <w:numPr>
          <w:ilvl w:val="0"/>
          <w:numId w:val="20"/>
        </w:numPr>
        <w:ind w:firstLineChars="0"/>
        <w:rPr>
          <w:rFonts w:cs="Times New Roman"/>
          <w:kern w:val="0"/>
          <w:sz w:val="24"/>
          <w:szCs w:val="24"/>
        </w:rPr>
      </w:pPr>
      <w:bookmarkStart w:id="75" w:name="_Ref184637141"/>
      <w:r w:rsidRPr="00976CA0">
        <w:rPr>
          <w:rFonts w:cs="Times New Roman"/>
          <w:kern w:val="0"/>
          <w:sz w:val="24"/>
          <w:szCs w:val="24"/>
        </w:rPr>
        <w:t xml:space="preserve">Zhu B, Lee M, Quigley E, et al. </w:t>
      </w:r>
      <w:proofErr w:type="spellStart"/>
      <w:r w:rsidRPr="00976CA0">
        <w:rPr>
          <w:rFonts w:cs="Times New Roman"/>
          <w:kern w:val="0"/>
          <w:sz w:val="24"/>
          <w:szCs w:val="24"/>
        </w:rPr>
        <w:t>Codimensional</w:t>
      </w:r>
      <w:proofErr w:type="spellEnd"/>
      <w:r w:rsidRPr="00976CA0">
        <w:rPr>
          <w:rFonts w:cs="Times New Roman"/>
          <w:kern w:val="0"/>
          <w:sz w:val="24"/>
          <w:szCs w:val="24"/>
        </w:rPr>
        <w:t xml:space="preserve"> non-Newtonian fluids[J]. ACM Transactions on Graphics (TOG), 2015, 34(4): 1-9.</w:t>
      </w:r>
      <w:bookmarkEnd w:id="75"/>
    </w:p>
    <w:p w14:paraId="336988D0" w14:textId="15922847" w:rsidR="006C5ED9" w:rsidRPr="00976CA0" w:rsidRDefault="006C5ED9" w:rsidP="00EA3F14">
      <w:pPr>
        <w:pStyle w:val="ad"/>
        <w:numPr>
          <w:ilvl w:val="0"/>
          <w:numId w:val="20"/>
        </w:numPr>
        <w:ind w:firstLineChars="0"/>
        <w:rPr>
          <w:rFonts w:cs="Times New Roman"/>
          <w:kern w:val="0"/>
          <w:sz w:val="24"/>
          <w:szCs w:val="24"/>
        </w:rPr>
      </w:pPr>
      <w:bookmarkStart w:id="76" w:name="_Ref184637146"/>
      <w:proofErr w:type="spellStart"/>
      <w:r w:rsidRPr="00976CA0">
        <w:rPr>
          <w:rFonts w:cs="Times New Roman"/>
          <w:kern w:val="0"/>
          <w:sz w:val="24"/>
          <w:szCs w:val="24"/>
        </w:rPr>
        <w:t>Carreau</w:t>
      </w:r>
      <w:proofErr w:type="spellEnd"/>
      <w:r w:rsidRPr="00976CA0">
        <w:rPr>
          <w:rFonts w:cs="Times New Roman"/>
          <w:kern w:val="0"/>
          <w:sz w:val="24"/>
          <w:szCs w:val="24"/>
        </w:rPr>
        <w:t xml:space="preserve"> P J. Rheological equations from molecular network theories[J]. Transactions of the Society of Rheology, 1972, 16(1): 99-127.</w:t>
      </w:r>
      <w:bookmarkEnd w:id="76"/>
    </w:p>
    <w:p w14:paraId="231FDCCC" w14:textId="12084360" w:rsidR="006C5ED9" w:rsidRPr="00976CA0" w:rsidRDefault="006C5ED9" w:rsidP="00EA3F14">
      <w:pPr>
        <w:pStyle w:val="ad"/>
        <w:numPr>
          <w:ilvl w:val="0"/>
          <w:numId w:val="20"/>
        </w:numPr>
        <w:ind w:firstLineChars="0"/>
        <w:rPr>
          <w:rFonts w:cs="Times New Roman"/>
          <w:kern w:val="0"/>
          <w:sz w:val="24"/>
          <w:szCs w:val="24"/>
        </w:rPr>
      </w:pPr>
      <w:bookmarkStart w:id="77" w:name="_Ref184637229"/>
      <w:r w:rsidRPr="00976CA0">
        <w:rPr>
          <w:rFonts w:cs="Times New Roman"/>
          <w:kern w:val="0"/>
          <w:sz w:val="24"/>
          <w:szCs w:val="24"/>
        </w:rPr>
        <w:t xml:space="preserve">Barreiro H, García-Fernández I, </w:t>
      </w:r>
      <w:proofErr w:type="spellStart"/>
      <w:r w:rsidRPr="00976CA0">
        <w:rPr>
          <w:rFonts w:cs="Times New Roman"/>
          <w:kern w:val="0"/>
          <w:sz w:val="24"/>
          <w:szCs w:val="24"/>
        </w:rPr>
        <w:t>Alduán</w:t>
      </w:r>
      <w:proofErr w:type="spellEnd"/>
      <w:r w:rsidRPr="00976CA0">
        <w:rPr>
          <w:rFonts w:cs="Times New Roman"/>
          <w:kern w:val="0"/>
          <w:sz w:val="24"/>
          <w:szCs w:val="24"/>
        </w:rPr>
        <w:t xml:space="preserve"> I, et al. Conformation constraints for efficient viscoelastic fluid simulation[J]. ACM Transactions on Graphics (TOG), 2017, 36(6): 1-11.</w:t>
      </w:r>
      <w:bookmarkEnd w:id="77"/>
    </w:p>
    <w:p w14:paraId="620D67E1" w14:textId="73FDF943" w:rsidR="00223323" w:rsidRPr="00976CA0" w:rsidRDefault="00223323" w:rsidP="00EA3F14">
      <w:pPr>
        <w:pStyle w:val="ad"/>
        <w:numPr>
          <w:ilvl w:val="0"/>
          <w:numId w:val="20"/>
        </w:numPr>
        <w:ind w:firstLineChars="0"/>
        <w:rPr>
          <w:rFonts w:cs="Times New Roman"/>
          <w:kern w:val="0"/>
          <w:sz w:val="24"/>
          <w:szCs w:val="24"/>
        </w:rPr>
      </w:pPr>
      <w:bookmarkStart w:id="78" w:name="_Ref184637361"/>
      <w:r w:rsidRPr="00976CA0">
        <w:rPr>
          <w:rFonts w:cs="Times New Roman"/>
          <w:kern w:val="0"/>
          <w:sz w:val="24"/>
          <w:szCs w:val="24"/>
        </w:rPr>
        <w:t xml:space="preserve">Fei Y, Batty C, </w:t>
      </w:r>
      <w:proofErr w:type="spellStart"/>
      <w:r w:rsidRPr="00976CA0">
        <w:rPr>
          <w:rFonts w:cs="Times New Roman"/>
          <w:kern w:val="0"/>
          <w:sz w:val="24"/>
          <w:szCs w:val="24"/>
        </w:rPr>
        <w:t>Grinspun</w:t>
      </w:r>
      <w:proofErr w:type="spellEnd"/>
      <w:r w:rsidRPr="00976CA0">
        <w:rPr>
          <w:rFonts w:cs="Times New Roman"/>
          <w:kern w:val="0"/>
          <w:sz w:val="24"/>
          <w:szCs w:val="24"/>
        </w:rPr>
        <w:t xml:space="preserve"> E, et al. A multi-scale model for coupling strands with shear-dependent liquid[J]. ACM Transactions on Graphics (TOG), 2019, 38(6): 1-20.</w:t>
      </w:r>
      <w:bookmarkEnd w:id="78"/>
    </w:p>
    <w:p w14:paraId="71507E7E" w14:textId="4D1339BC" w:rsidR="00223323" w:rsidRPr="00976CA0" w:rsidRDefault="00223323" w:rsidP="00EA3F14">
      <w:pPr>
        <w:pStyle w:val="ad"/>
        <w:numPr>
          <w:ilvl w:val="0"/>
          <w:numId w:val="20"/>
        </w:numPr>
        <w:ind w:firstLineChars="0"/>
        <w:rPr>
          <w:rFonts w:cs="Times New Roman"/>
          <w:kern w:val="0"/>
          <w:sz w:val="24"/>
          <w:szCs w:val="24"/>
        </w:rPr>
      </w:pPr>
      <w:bookmarkStart w:id="79" w:name="_Ref184637434"/>
      <w:r w:rsidRPr="00976CA0">
        <w:rPr>
          <w:rFonts w:cs="Times New Roman"/>
          <w:kern w:val="0"/>
          <w:sz w:val="24"/>
          <w:szCs w:val="24"/>
        </w:rPr>
        <w:t xml:space="preserve">De </w:t>
      </w:r>
      <w:proofErr w:type="spellStart"/>
      <w:r w:rsidRPr="00976CA0">
        <w:rPr>
          <w:rFonts w:cs="Times New Roman"/>
          <w:kern w:val="0"/>
          <w:sz w:val="24"/>
          <w:szCs w:val="24"/>
        </w:rPr>
        <w:t>Larrard</w:t>
      </w:r>
      <w:proofErr w:type="spellEnd"/>
      <w:r w:rsidRPr="00976CA0">
        <w:rPr>
          <w:rFonts w:cs="Times New Roman"/>
          <w:kern w:val="0"/>
          <w:sz w:val="24"/>
          <w:szCs w:val="24"/>
        </w:rPr>
        <w:t xml:space="preserve"> F, Ferraris C F, </w:t>
      </w:r>
      <w:proofErr w:type="spellStart"/>
      <w:r w:rsidRPr="00976CA0">
        <w:rPr>
          <w:rFonts w:cs="Times New Roman"/>
          <w:kern w:val="0"/>
          <w:sz w:val="24"/>
          <w:szCs w:val="24"/>
        </w:rPr>
        <w:t>Sedran</w:t>
      </w:r>
      <w:proofErr w:type="spellEnd"/>
      <w:r w:rsidRPr="00976CA0">
        <w:rPr>
          <w:rFonts w:cs="Times New Roman"/>
          <w:kern w:val="0"/>
          <w:sz w:val="24"/>
          <w:szCs w:val="24"/>
        </w:rPr>
        <w:t xml:space="preserve"> T. Fresh concrete: a Herschel-</w:t>
      </w:r>
      <w:proofErr w:type="spellStart"/>
      <w:r w:rsidRPr="00976CA0">
        <w:rPr>
          <w:rFonts w:cs="Times New Roman"/>
          <w:kern w:val="0"/>
          <w:sz w:val="24"/>
          <w:szCs w:val="24"/>
        </w:rPr>
        <w:t>Bulkley</w:t>
      </w:r>
      <w:proofErr w:type="spellEnd"/>
      <w:r w:rsidRPr="00976CA0">
        <w:rPr>
          <w:rFonts w:cs="Times New Roman"/>
          <w:kern w:val="0"/>
          <w:sz w:val="24"/>
          <w:szCs w:val="24"/>
        </w:rPr>
        <w:t xml:space="preserve"> material[J]. Materials and structures, 1998, 31(7): 494-498.</w:t>
      </w:r>
      <w:bookmarkEnd w:id="79"/>
    </w:p>
    <w:p w14:paraId="759AC2B3" w14:textId="3AABC023" w:rsidR="00223323" w:rsidRPr="00976CA0" w:rsidRDefault="00223323" w:rsidP="00EA3F14">
      <w:pPr>
        <w:pStyle w:val="ad"/>
        <w:numPr>
          <w:ilvl w:val="0"/>
          <w:numId w:val="20"/>
        </w:numPr>
        <w:ind w:firstLineChars="0"/>
        <w:rPr>
          <w:rFonts w:cs="Times New Roman"/>
          <w:kern w:val="0"/>
          <w:sz w:val="24"/>
          <w:szCs w:val="24"/>
        </w:rPr>
      </w:pPr>
      <w:bookmarkStart w:id="80" w:name="_Ref184637479"/>
      <w:proofErr w:type="spellStart"/>
      <w:r w:rsidRPr="00976CA0">
        <w:rPr>
          <w:rFonts w:cs="Times New Roman"/>
          <w:kern w:val="0"/>
          <w:sz w:val="24"/>
          <w:szCs w:val="24"/>
        </w:rPr>
        <w:t>Panuelos</w:t>
      </w:r>
      <w:proofErr w:type="spellEnd"/>
      <w:r w:rsidRPr="00976CA0">
        <w:rPr>
          <w:rFonts w:cs="Times New Roman"/>
          <w:kern w:val="0"/>
          <w:sz w:val="24"/>
          <w:szCs w:val="24"/>
        </w:rPr>
        <w:t xml:space="preserve"> J, </w:t>
      </w:r>
      <w:proofErr w:type="spellStart"/>
      <w:r w:rsidRPr="00976CA0">
        <w:rPr>
          <w:rFonts w:cs="Times New Roman"/>
          <w:kern w:val="0"/>
          <w:sz w:val="24"/>
          <w:szCs w:val="24"/>
        </w:rPr>
        <w:t>Goldade</w:t>
      </w:r>
      <w:proofErr w:type="spellEnd"/>
      <w:r w:rsidRPr="00976CA0">
        <w:rPr>
          <w:rFonts w:cs="Times New Roman"/>
          <w:kern w:val="0"/>
          <w:sz w:val="24"/>
          <w:szCs w:val="24"/>
        </w:rPr>
        <w:t xml:space="preserve"> R, </w:t>
      </w:r>
      <w:proofErr w:type="spellStart"/>
      <w:r w:rsidRPr="00976CA0">
        <w:rPr>
          <w:rFonts w:cs="Times New Roman"/>
          <w:kern w:val="0"/>
          <w:sz w:val="24"/>
          <w:szCs w:val="24"/>
        </w:rPr>
        <w:t>Grinspun</w:t>
      </w:r>
      <w:proofErr w:type="spellEnd"/>
      <w:r w:rsidRPr="00976CA0">
        <w:rPr>
          <w:rFonts w:cs="Times New Roman"/>
          <w:kern w:val="0"/>
          <w:sz w:val="24"/>
          <w:szCs w:val="24"/>
        </w:rPr>
        <w:t xml:space="preserve"> E, et al. </w:t>
      </w:r>
      <w:proofErr w:type="spellStart"/>
      <w:r w:rsidRPr="00976CA0">
        <w:rPr>
          <w:rFonts w:cs="Times New Roman"/>
          <w:kern w:val="0"/>
          <w:sz w:val="24"/>
          <w:szCs w:val="24"/>
        </w:rPr>
        <w:t>Polystokes</w:t>
      </w:r>
      <w:proofErr w:type="spellEnd"/>
      <w:r w:rsidRPr="00976CA0">
        <w:rPr>
          <w:rFonts w:cs="Times New Roman"/>
          <w:kern w:val="0"/>
          <w:sz w:val="24"/>
          <w:szCs w:val="24"/>
        </w:rPr>
        <w:t>: A polynomial model reduction method for viscous fluid simulation[J]. ACM Transactions on Graphics (TOG), 2023, 42(4): 1-13.</w:t>
      </w:r>
      <w:bookmarkEnd w:id="80"/>
    </w:p>
    <w:p w14:paraId="69F6E357" w14:textId="1369A29E" w:rsidR="00223323" w:rsidRPr="00976CA0" w:rsidRDefault="00223323" w:rsidP="00EA3F14">
      <w:pPr>
        <w:pStyle w:val="ad"/>
        <w:numPr>
          <w:ilvl w:val="0"/>
          <w:numId w:val="20"/>
        </w:numPr>
        <w:ind w:firstLineChars="0"/>
        <w:rPr>
          <w:rFonts w:cs="Times New Roman"/>
          <w:kern w:val="0"/>
          <w:sz w:val="24"/>
          <w:szCs w:val="24"/>
        </w:rPr>
      </w:pPr>
      <w:bookmarkStart w:id="81" w:name="_Ref184637559"/>
      <w:proofErr w:type="spellStart"/>
      <w:r w:rsidRPr="00976CA0">
        <w:rPr>
          <w:rFonts w:cs="Times New Roman"/>
          <w:kern w:val="0"/>
          <w:sz w:val="24"/>
          <w:szCs w:val="24"/>
        </w:rPr>
        <w:t>Su</w:t>
      </w:r>
      <w:proofErr w:type="spellEnd"/>
      <w:r w:rsidRPr="00976CA0">
        <w:rPr>
          <w:rFonts w:cs="Times New Roman"/>
          <w:kern w:val="0"/>
          <w:sz w:val="24"/>
          <w:szCs w:val="24"/>
        </w:rPr>
        <w:t xml:space="preserve"> H, </w:t>
      </w:r>
      <w:proofErr w:type="spellStart"/>
      <w:r w:rsidRPr="00976CA0">
        <w:rPr>
          <w:rFonts w:cs="Times New Roman"/>
          <w:kern w:val="0"/>
          <w:sz w:val="24"/>
          <w:szCs w:val="24"/>
        </w:rPr>
        <w:t>Xue</w:t>
      </w:r>
      <w:proofErr w:type="spellEnd"/>
      <w:r w:rsidRPr="00976CA0">
        <w:rPr>
          <w:rFonts w:cs="Times New Roman"/>
          <w:kern w:val="0"/>
          <w:sz w:val="24"/>
          <w:szCs w:val="24"/>
        </w:rPr>
        <w:t xml:space="preserve"> T, Han C, et al. A unified second-order accurate in time MPM formulation for simulating viscoelastic liquids with phase change[J]. ACM Transactions on Graphics (TOG), 2021, 40(4): 1-18.</w:t>
      </w:r>
      <w:bookmarkEnd w:id="81"/>
    </w:p>
    <w:p w14:paraId="56904630" w14:textId="29796CCC" w:rsidR="00223323" w:rsidRPr="00976CA0" w:rsidRDefault="00223323" w:rsidP="00EA3F14">
      <w:pPr>
        <w:pStyle w:val="ad"/>
        <w:numPr>
          <w:ilvl w:val="0"/>
          <w:numId w:val="20"/>
        </w:numPr>
        <w:ind w:firstLineChars="0"/>
        <w:rPr>
          <w:rFonts w:cs="Times New Roman"/>
          <w:kern w:val="0"/>
          <w:sz w:val="24"/>
          <w:szCs w:val="24"/>
        </w:rPr>
      </w:pPr>
      <w:bookmarkStart w:id="82" w:name="_Ref184637602"/>
      <w:r w:rsidRPr="00976CA0">
        <w:rPr>
          <w:rFonts w:cs="Times New Roman"/>
          <w:kern w:val="0"/>
          <w:sz w:val="24"/>
          <w:szCs w:val="24"/>
        </w:rPr>
        <w:lastRenderedPageBreak/>
        <w:t>Li C, Gao Y, He J, et al. A Unified Particle-Based Solver for Non-Newtonian Behaviors Simulation[J]. IEEE Transactions on Visualization and Computer Graphics, 2023.</w:t>
      </w:r>
      <w:bookmarkEnd w:id="82"/>
    </w:p>
    <w:p w14:paraId="324F8D93" w14:textId="1698896E" w:rsidR="00EF79F6" w:rsidRPr="00976CA0" w:rsidRDefault="00EF79F6" w:rsidP="00EA3F14">
      <w:pPr>
        <w:pStyle w:val="ad"/>
        <w:numPr>
          <w:ilvl w:val="0"/>
          <w:numId w:val="20"/>
        </w:numPr>
        <w:ind w:firstLineChars="0"/>
        <w:rPr>
          <w:rFonts w:cs="Times New Roman"/>
          <w:kern w:val="0"/>
          <w:sz w:val="24"/>
          <w:szCs w:val="24"/>
        </w:rPr>
      </w:pPr>
      <w:bookmarkStart w:id="83" w:name="_Ref184637660"/>
      <w:r w:rsidRPr="00976CA0">
        <w:rPr>
          <w:rFonts w:cs="Times New Roman"/>
          <w:kern w:val="0"/>
          <w:sz w:val="24"/>
          <w:szCs w:val="24"/>
        </w:rPr>
        <w:t>Ren B, Li C, Yan X, et al. Multiple-fluid SPH simulation using a mixture model[J]. ACM Transactions on Graphics (TOG), 2014, 33(5): 1-11.</w:t>
      </w:r>
      <w:bookmarkEnd w:id="83"/>
    </w:p>
    <w:p w14:paraId="74DD104F" w14:textId="52307E56" w:rsidR="00EF79F6" w:rsidRPr="00976CA0" w:rsidRDefault="00EF79F6" w:rsidP="00EA3F14">
      <w:pPr>
        <w:pStyle w:val="ad"/>
        <w:numPr>
          <w:ilvl w:val="0"/>
          <w:numId w:val="20"/>
        </w:numPr>
        <w:ind w:firstLineChars="0"/>
        <w:rPr>
          <w:rFonts w:cs="Times New Roman"/>
          <w:kern w:val="0"/>
          <w:sz w:val="24"/>
          <w:szCs w:val="24"/>
        </w:rPr>
      </w:pPr>
      <w:bookmarkStart w:id="84" w:name="_Ref184637689"/>
      <w:r w:rsidRPr="00976CA0">
        <w:rPr>
          <w:rFonts w:cs="Times New Roman"/>
          <w:kern w:val="0"/>
          <w:sz w:val="24"/>
          <w:szCs w:val="24"/>
        </w:rPr>
        <w:t>Jiang Y, Lan Y. A Dynamic Mixture Model for Non</w:t>
      </w:r>
      <w:r w:rsidRPr="00976CA0">
        <w:rPr>
          <w:rFonts w:cs="Times New Roman" w:hint="eastAsia"/>
          <w:kern w:val="0"/>
          <w:sz w:val="24"/>
          <w:szCs w:val="24"/>
        </w:rPr>
        <w:t>‐</w:t>
      </w:r>
      <w:r w:rsidRPr="00976CA0">
        <w:rPr>
          <w:rFonts w:cs="Times New Roman"/>
          <w:kern w:val="0"/>
          <w:sz w:val="24"/>
          <w:szCs w:val="24"/>
        </w:rPr>
        <w:t>equilibrium Multiphase Fluids[C]//Computer Graphics Forum. 2021, 40(7): 85-95.</w:t>
      </w:r>
      <w:bookmarkEnd w:id="84"/>
    </w:p>
    <w:p w14:paraId="296B92F8" w14:textId="3BFC6EF9" w:rsidR="00EF79F6" w:rsidRPr="00976CA0" w:rsidRDefault="00EF79F6" w:rsidP="00EA3F14">
      <w:pPr>
        <w:pStyle w:val="ad"/>
        <w:numPr>
          <w:ilvl w:val="0"/>
          <w:numId w:val="20"/>
        </w:numPr>
        <w:ind w:firstLineChars="0"/>
        <w:rPr>
          <w:rFonts w:cs="Times New Roman"/>
          <w:kern w:val="0"/>
          <w:sz w:val="24"/>
          <w:szCs w:val="24"/>
        </w:rPr>
      </w:pPr>
      <w:bookmarkStart w:id="85" w:name="_Ref184637720"/>
      <w:r w:rsidRPr="00976CA0">
        <w:rPr>
          <w:rFonts w:cs="Times New Roman"/>
          <w:kern w:val="0"/>
          <w:sz w:val="24"/>
          <w:szCs w:val="24"/>
        </w:rPr>
        <w:t>Xu Y, Wang X, Wang J, et al. An implicitly stable mixture model for dynamic multi-fluid simulations[C]//SIGGRAPH Asia 2023 Conference Papers. 2023: 1-11.</w:t>
      </w:r>
      <w:bookmarkEnd w:id="85"/>
    </w:p>
    <w:p w14:paraId="5E3A2DB5" w14:textId="0688BF46" w:rsidR="00EF79F6" w:rsidRPr="00976CA0" w:rsidRDefault="00EF79F6" w:rsidP="00EA3F14">
      <w:pPr>
        <w:pStyle w:val="ad"/>
        <w:numPr>
          <w:ilvl w:val="0"/>
          <w:numId w:val="20"/>
        </w:numPr>
        <w:ind w:firstLineChars="0"/>
        <w:rPr>
          <w:rFonts w:cs="Times New Roman"/>
          <w:kern w:val="0"/>
          <w:sz w:val="24"/>
          <w:szCs w:val="24"/>
        </w:rPr>
      </w:pPr>
      <w:bookmarkStart w:id="86" w:name="_Ref184637811"/>
      <w:r w:rsidRPr="00976CA0">
        <w:rPr>
          <w:rFonts w:cs="Times New Roman"/>
          <w:kern w:val="0"/>
          <w:sz w:val="24"/>
          <w:szCs w:val="24"/>
        </w:rPr>
        <w:t>Hong J M, Kim C H. Animation of bubbles in liquid[C]//Computer Graphics Forum. Oxford, UK: Blackwell Publishing, Inc, 2003, 22(3): 253-262.</w:t>
      </w:r>
      <w:bookmarkEnd w:id="86"/>
    </w:p>
    <w:p w14:paraId="471E81FF" w14:textId="3C2345BE" w:rsidR="00EF79F6" w:rsidRPr="00976CA0" w:rsidRDefault="00EF79F6" w:rsidP="00EA3F14">
      <w:pPr>
        <w:pStyle w:val="ad"/>
        <w:numPr>
          <w:ilvl w:val="0"/>
          <w:numId w:val="20"/>
        </w:numPr>
        <w:ind w:firstLineChars="0"/>
        <w:rPr>
          <w:rFonts w:cs="Times New Roman"/>
          <w:kern w:val="0"/>
          <w:sz w:val="24"/>
          <w:szCs w:val="24"/>
        </w:rPr>
      </w:pPr>
      <w:bookmarkStart w:id="87" w:name="_Ref184637812"/>
      <w:proofErr w:type="spellStart"/>
      <w:r w:rsidRPr="00976CA0">
        <w:rPr>
          <w:rFonts w:cs="Times New Roman"/>
          <w:kern w:val="0"/>
          <w:sz w:val="24"/>
          <w:szCs w:val="24"/>
        </w:rPr>
        <w:t>Ihmsen</w:t>
      </w:r>
      <w:proofErr w:type="spellEnd"/>
      <w:r w:rsidRPr="00976CA0">
        <w:rPr>
          <w:rFonts w:cs="Times New Roman"/>
          <w:kern w:val="0"/>
          <w:sz w:val="24"/>
          <w:szCs w:val="24"/>
        </w:rPr>
        <w:t xml:space="preserve"> M, Bader J, Akinci G, et al. Animation of air bubbles with SPH[C]//International Conference on Computer Graphics Theory and Applications. SCITEPRESS, 2011, 2: 225-234.</w:t>
      </w:r>
      <w:bookmarkEnd w:id="87"/>
    </w:p>
    <w:p w14:paraId="30374F8F" w14:textId="426E3BC0" w:rsidR="00EF79F6" w:rsidRPr="00976CA0" w:rsidRDefault="00EF79F6" w:rsidP="00EA3F14">
      <w:pPr>
        <w:pStyle w:val="ad"/>
        <w:numPr>
          <w:ilvl w:val="0"/>
          <w:numId w:val="20"/>
        </w:numPr>
        <w:ind w:firstLineChars="0"/>
        <w:rPr>
          <w:rFonts w:cs="Times New Roman"/>
          <w:kern w:val="0"/>
          <w:sz w:val="24"/>
          <w:szCs w:val="24"/>
        </w:rPr>
      </w:pPr>
      <w:bookmarkStart w:id="88" w:name="_Ref184637813"/>
      <w:r w:rsidRPr="00976CA0">
        <w:rPr>
          <w:rFonts w:cs="Times New Roman"/>
          <w:kern w:val="0"/>
          <w:sz w:val="24"/>
          <w:szCs w:val="24"/>
        </w:rPr>
        <w:t xml:space="preserve">Takahashi T, </w:t>
      </w:r>
      <w:proofErr w:type="spellStart"/>
      <w:r w:rsidRPr="00976CA0">
        <w:rPr>
          <w:rFonts w:cs="Times New Roman"/>
          <w:kern w:val="0"/>
          <w:sz w:val="24"/>
          <w:szCs w:val="24"/>
        </w:rPr>
        <w:t>Fujii</w:t>
      </w:r>
      <w:proofErr w:type="spellEnd"/>
      <w:r w:rsidRPr="00976CA0">
        <w:rPr>
          <w:rFonts w:cs="Times New Roman"/>
          <w:kern w:val="0"/>
          <w:sz w:val="24"/>
          <w:szCs w:val="24"/>
        </w:rPr>
        <w:t xml:space="preserve"> H, </w:t>
      </w:r>
      <w:proofErr w:type="spellStart"/>
      <w:r w:rsidRPr="00976CA0">
        <w:rPr>
          <w:rFonts w:cs="Times New Roman"/>
          <w:kern w:val="0"/>
          <w:sz w:val="24"/>
          <w:szCs w:val="24"/>
        </w:rPr>
        <w:t>Kunimatsu</w:t>
      </w:r>
      <w:proofErr w:type="spellEnd"/>
      <w:r w:rsidRPr="00976CA0">
        <w:rPr>
          <w:rFonts w:cs="Times New Roman"/>
          <w:kern w:val="0"/>
          <w:sz w:val="24"/>
          <w:szCs w:val="24"/>
        </w:rPr>
        <w:t xml:space="preserve"> A, et al. Realistic animation of fluid with splash and foam[C]//Computer Graphics Forum. Oxford, UK: Blackwell Publishing, Inc, 2003, 22(3): 391-400.</w:t>
      </w:r>
      <w:bookmarkEnd w:id="88"/>
    </w:p>
    <w:p w14:paraId="19F71855" w14:textId="00E0031D" w:rsidR="00EF79F6" w:rsidRPr="00976CA0" w:rsidRDefault="00EF79F6" w:rsidP="00EA3F14">
      <w:pPr>
        <w:pStyle w:val="ad"/>
        <w:numPr>
          <w:ilvl w:val="0"/>
          <w:numId w:val="20"/>
        </w:numPr>
        <w:ind w:firstLineChars="0"/>
        <w:rPr>
          <w:rFonts w:cs="Times New Roman"/>
          <w:kern w:val="0"/>
          <w:sz w:val="24"/>
          <w:szCs w:val="24"/>
        </w:rPr>
      </w:pPr>
      <w:bookmarkStart w:id="89" w:name="_Ref184637890"/>
      <w:r w:rsidRPr="00976CA0">
        <w:rPr>
          <w:rFonts w:cs="Times New Roman"/>
          <w:kern w:val="0"/>
          <w:sz w:val="24"/>
          <w:szCs w:val="24"/>
        </w:rPr>
        <w:t xml:space="preserve">Müller M, Keiser R, </w:t>
      </w:r>
      <w:proofErr w:type="spellStart"/>
      <w:r w:rsidRPr="00976CA0">
        <w:rPr>
          <w:rFonts w:cs="Times New Roman"/>
          <w:kern w:val="0"/>
          <w:sz w:val="24"/>
          <w:szCs w:val="24"/>
        </w:rPr>
        <w:t>Nealen</w:t>
      </w:r>
      <w:proofErr w:type="spellEnd"/>
      <w:r w:rsidRPr="00976CA0">
        <w:rPr>
          <w:rFonts w:cs="Times New Roman"/>
          <w:kern w:val="0"/>
          <w:sz w:val="24"/>
          <w:szCs w:val="24"/>
        </w:rPr>
        <w:t xml:space="preserve"> A, et al. Point based animation of elastic, plastic and melting objects[C]//Proceedings of the 2004 ACM SIGGRAPH/Eurographics symposium on Computer animation. 2004: 141-151.</w:t>
      </w:r>
      <w:bookmarkEnd w:id="89"/>
    </w:p>
    <w:p w14:paraId="2CE40D48" w14:textId="5E969CEA" w:rsidR="00EF79F6" w:rsidRPr="00976CA0" w:rsidRDefault="00EF79F6" w:rsidP="00EA3F14">
      <w:pPr>
        <w:pStyle w:val="ad"/>
        <w:numPr>
          <w:ilvl w:val="0"/>
          <w:numId w:val="20"/>
        </w:numPr>
        <w:ind w:firstLineChars="0"/>
        <w:rPr>
          <w:rFonts w:cs="Times New Roman"/>
          <w:kern w:val="0"/>
          <w:sz w:val="24"/>
          <w:szCs w:val="24"/>
        </w:rPr>
      </w:pPr>
      <w:bookmarkStart w:id="90" w:name="_Ref184637891"/>
      <w:r w:rsidRPr="00976CA0">
        <w:rPr>
          <w:rFonts w:cs="Times New Roman"/>
          <w:kern w:val="0"/>
          <w:sz w:val="24"/>
          <w:szCs w:val="24"/>
        </w:rPr>
        <w:t>Chang Y, Bao K, Liu Y, et al. A particle-based method for viscoelastic fluids animation[C]//Proceedings of the 16th ACM symposium on virtual reality software and technology. 2009: 111-117.</w:t>
      </w:r>
      <w:bookmarkEnd w:id="90"/>
    </w:p>
    <w:p w14:paraId="530EB305" w14:textId="06265C0F" w:rsidR="00EF79F6" w:rsidRPr="00976CA0" w:rsidRDefault="00EF79F6" w:rsidP="00EA3F14">
      <w:pPr>
        <w:pStyle w:val="ad"/>
        <w:numPr>
          <w:ilvl w:val="0"/>
          <w:numId w:val="20"/>
        </w:numPr>
        <w:ind w:firstLineChars="0"/>
        <w:rPr>
          <w:rFonts w:cs="Times New Roman"/>
          <w:kern w:val="0"/>
          <w:sz w:val="24"/>
          <w:szCs w:val="24"/>
        </w:rPr>
      </w:pPr>
      <w:bookmarkStart w:id="91" w:name="_Ref184637892"/>
      <w:r w:rsidRPr="00976CA0">
        <w:rPr>
          <w:rFonts w:cs="Times New Roman"/>
          <w:kern w:val="0"/>
          <w:sz w:val="24"/>
          <w:szCs w:val="24"/>
        </w:rPr>
        <w:t>Fujisawa M, Miura K T. Animation of ice melting phenomenon based on thermodynamics with thermal radiation[C]//Proceedings of the 5th international conference on computer graphics and interactive techniques in Australia and Southeast Asia. 2007: 249-256.</w:t>
      </w:r>
      <w:bookmarkEnd w:id="91"/>
    </w:p>
    <w:p w14:paraId="08A65C75" w14:textId="2FE46D41" w:rsidR="00EF79F6" w:rsidRPr="00976CA0" w:rsidRDefault="00EF79F6" w:rsidP="00EA3F14">
      <w:pPr>
        <w:pStyle w:val="ad"/>
        <w:numPr>
          <w:ilvl w:val="0"/>
          <w:numId w:val="20"/>
        </w:numPr>
        <w:ind w:firstLineChars="0"/>
        <w:rPr>
          <w:rFonts w:cs="Times New Roman"/>
          <w:kern w:val="0"/>
          <w:sz w:val="24"/>
          <w:szCs w:val="24"/>
        </w:rPr>
      </w:pPr>
      <w:bookmarkStart w:id="92" w:name="_Ref184637973"/>
      <w:r w:rsidRPr="00976CA0">
        <w:rPr>
          <w:rFonts w:cs="Times New Roman"/>
          <w:kern w:val="0"/>
          <w:sz w:val="24"/>
          <w:szCs w:val="24"/>
        </w:rPr>
        <w:t>Kim T, Lin M C. Visual simulation of ice crystal growth[C]//Proceedings of the 2003 ACM SIGGRAPH/Eurographics symposium on Computer animation. 2003: 86-97.</w:t>
      </w:r>
      <w:bookmarkEnd w:id="92"/>
    </w:p>
    <w:p w14:paraId="694031B9" w14:textId="47DF06E3" w:rsidR="00EF79F6" w:rsidRPr="00976CA0" w:rsidRDefault="00EF79F6" w:rsidP="00EA3F14">
      <w:pPr>
        <w:pStyle w:val="ad"/>
        <w:numPr>
          <w:ilvl w:val="0"/>
          <w:numId w:val="20"/>
        </w:numPr>
        <w:ind w:firstLineChars="0"/>
        <w:rPr>
          <w:rFonts w:cs="Times New Roman"/>
          <w:kern w:val="0"/>
          <w:sz w:val="24"/>
          <w:szCs w:val="24"/>
        </w:rPr>
      </w:pPr>
      <w:bookmarkStart w:id="93" w:name="_Ref184637974"/>
      <w:r w:rsidRPr="00976CA0">
        <w:rPr>
          <w:rFonts w:cs="Times New Roman"/>
          <w:kern w:val="0"/>
          <w:sz w:val="24"/>
          <w:szCs w:val="24"/>
        </w:rPr>
        <w:t>Kim T, Henson M, Lin M C. A hybrid algorithm for modeling ice formation[C]//Proceedings of the 2004 ACM SIGGRAPH/Eurographics symposium on Computer animation. 2004: 305-314.</w:t>
      </w:r>
      <w:bookmarkEnd w:id="93"/>
    </w:p>
    <w:p w14:paraId="5218196A" w14:textId="4E6AB8F4" w:rsidR="00EF79F6" w:rsidRPr="00976CA0" w:rsidRDefault="00EF79F6" w:rsidP="00EA3F14">
      <w:pPr>
        <w:pStyle w:val="ad"/>
        <w:numPr>
          <w:ilvl w:val="0"/>
          <w:numId w:val="20"/>
        </w:numPr>
        <w:ind w:firstLineChars="0"/>
        <w:rPr>
          <w:rFonts w:cs="Times New Roman"/>
          <w:kern w:val="0"/>
          <w:sz w:val="24"/>
          <w:szCs w:val="24"/>
        </w:rPr>
      </w:pPr>
      <w:bookmarkStart w:id="94" w:name="_Ref184637975"/>
      <w:r w:rsidRPr="00976CA0">
        <w:rPr>
          <w:rFonts w:cs="Times New Roman"/>
          <w:kern w:val="0"/>
          <w:sz w:val="24"/>
          <w:szCs w:val="24"/>
        </w:rPr>
        <w:t xml:space="preserve">Kim T, </w:t>
      </w:r>
      <w:proofErr w:type="spellStart"/>
      <w:r w:rsidRPr="00976CA0">
        <w:rPr>
          <w:rFonts w:cs="Times New Roman"/>
          <w:kern w:val="0"/>
          <w:sz w:val="24"/>
          <w:szCs w:val="24"/>
        </w:rPr>
        <w:t>Adalsteinsson</w:t>
      </w:r>
      <w:proofErr w:type="spellEnd"/>
      <w:r w:rsidRPr="00976CA0">
        <w:rPr>
          <w:rFonts w:cs="Times New Roman"/>
          <w:kern w:val="0"/>
          <w:sz w:val="24"/>
          <w:szCs w:val="24"/>
        </w:rPr>
        <w:t xml:space="preserve"> D, Lin M C. Modeling ice dynamics as a thin-film </w:t>
      </w:r>
      <w:proofErr w:type="spellStart"/>
      <w:r w:rsidRPr="00976CA0">
        <w:rPr>
          <w:rFonts w:cs="Times New Roman"/>
          <w:kern w:val="0"/>
          <w:sz w:val="24"/>
          <w:szCs w:val="24"/>
        </w:rPr>
        <w:t>stefan</w:t>
      </w:r>
      <w:proofErr w:type="spellEnd"/>
      <w:r w:rsidRPr="00976CA0">
        <w:rPr>
          <w:rFonts w:cs="Times New Roman"/>
          <w:kern w:val="0"/>
          <w:sz w:val="24"/>
          <w:szCs w:val="24"/>
        </w:rPr>
        <w:t xml:space="preserve"> problem[C]//Symposium on Computer Animation: Proceedings of the 2006 ACM SIGGRAPH/Eurographics symposium on Computer animation: Vienna, Austria. 2006, 2(04): 167-176.</w:t>
      </w:r>
      <w:bookmarkEnd w:id="94"/>
    </w:p>
    <w:p w14:paraId="6F4652F6" w14:textId="355BF5AB" w:rsidR="0045499F" w:rsidRPr="00976CA0" w:rsidRDefault="0045499F" w:rsidP="00EA3F14">
      <w:pPr>
        <w:pStyle w:val="ad"/>
        <w:numPr>
          <w:ilvl w:val="0"/>
          <w:numId w:val="20"/>
        </w:numPr>
        <w:ind w:firstLineChars="0"/>
        <w:rPr>
          <w:rFonts w:cs="Times New Roman"/>
          <w:kern w:val="0"/>
          <w:sz w:val="24"/>
          <w:szCs w:val="24"/>
        </w:rPr>
      </w:pPr>
      <w:bookmarkStart w:id="95" w:name="_Ref184638077"/>
      <w:proofErr w:type="spellStart"/>
      <w:r w:rsidRPr="00976CA0">
        <w:rPr>
          <w:rFonts w:cs="Times New Roman"/>
          <w:kern w:val="0"/>
          <w:sz w:val="24"/>
          <w:szCs w:val="24"/>
        </w:rPr>
        <w:t>Ihmsen</w:t>
      </w:r>
      <w:proofErr w:type="spellEnd"/>
      <w:r w:rsidRPr="00976CA0">
        <w:rPr>
          <w:rFonts w:cs="Times New Roman"/>
          <w:kern w:val="0"/>
          <w:sz w:val="24"/>
          <w:szCs w:val="24"/>
        </w:rPr>
        <w:t xml:space="preserve"> M, </w:t>
      </w:r>
      <w:proofErr w:type="spellStart"/>
      <w:r w:rsidRPr="00976CA0">
        <w:rPr>
          <w:rFonts w:cs="Times New Roman"/>
          <w:kern w:val="0"/>
          <w:sz w:val="24"/>
          <w:szCs w:val="24"/>
        </w:rPr>
        <w:t>Orthmann</w:t>
      </w:r>
      <w:proofErr w:type="spellEnd"/>
      <w:r w:rsidRPr="00976CA0">
        <w:rPr>
          <w:rFonts w:cs="Times New Roman"/>
          <w:kern w:val="0"/>
          <w:sz w:val="24"/>
          <w:szCs w:val="24"/>
        </w:rPr>
        <w:t xml:space="preserve"> J, </w:t>
      </w:r>
      <w:proofErr w:type="spellStart"/>
      <w:r w:rsidRPr="00976CA0">
        <w:rPr>
          <w:rFonts w:cs="Times New Roman"/>
          <w:kern w:val="0"/>
          <w:sz w:val="24"/>
          <w:szCs w:val="24"/>
        </w:rPr>
        <w:t>Solenthaler</w:t>
      </w:r>
      <w:proofErr w:type="spellEnd"/>
      <w:r w:rsidRPr="00976CA0">
        <w:rPr>
          <w:rFonts w:cs="Times New Roman"/>
          <w:kern w:val="0"/>
          <w:sz w:val="24"/>
          <w:szCs w:val="24"/>
        </w:rPr>
        <w:t xml:space="preserve"> B, et al. SPH fluids in computer graphics[J]. 2014.</w:t>
      </w:r>
      <w:bookmarkEnd w:id="95"/>
    </w:p>
    <w:p w14:paraId="23EC6562" w14:textId="2145F8AB" w:rsidR="00351AF8" w:rsidRPr="00976CA0" w:rsidRDefault="00351AF8" w:rsidP="00EA3F14">
      <w:pPr>
        <w:pStyle w:val="ad"/>
        <w:numPr>
          <w:ilvl w:val="0"/>
          <w:numId w:val="20"/>
        </w:numPr>
        <w:ind w:firstLineChars="0"/>
        <w:rPr>
          <w:rFonts w:cs="Times New Roman"/>
          <w:kern w:val="0"/>
          <w:sz w:val="24"/>
          <w:szCs w:val="24"/>
        </w:rPr>
      </w:pPr>
      <w:bookmarkStart w:id="96" w:name="_Ref184640571"/>
      <w:proofErr w:type="spellStart"/>
      <w:r w:rsidRPr="00976CA0">
        <w:rPr>
          <w:rFonts w:cs="Times New Roman"/>
          <w:kern w:val="0"/>
          <w:sz w:val="24"/>
          <w:szCs w:val="24"/>
        </w:rPr>
        <w:t>Balci</w:t>
      </w:r>
      <w:proofErr w:type="spellEnd"/>
      <w:r w:rsidRPr="00976CA0">
        <w:rPr>
          <w:rFonts w:cs="Times New Roman"/>
          <w:kern w:val="0"/>
          <w:sz w:val="24"/>
          <w:szCs w:val="24"/>
        </w:rPr>
        <w:t xml:space="preserve"> N, </w:t>
      </w:r>
      <w:proofErr w:type="spellStart"/>
      <w:r w:rsidRPr="00976CA0">
        <w:rPr>
          <w:rFonts w:cs="Times New Roman"/>
          <w:kern w:val="0"/>
          <w:sz w:val="24"/>
          <w:szCs w:val="24"/>
        </w:rPr>
        <w:t>Thomases</w:t>
      </w:r>
      <w:proofErr w:type="spellEnd"/>
      <w:r w:rsidRPr="00976CA0">
        <w:rPr>
          <w:rFonts w:cs="Times New Roman"/>
          <w:kern w:val="0"/>
          <w:sz w:val="24"/>
          <w:szCs w:val="24"/>
        </w:rPr>
        <w:t xml:space="preserve"> B, </w:t>
      </w:r>
      <w:proofErr w:type="spellStart"/>
      <w:r w:rsidRPr="00976CA0">
        <w:rPr>
          <w:rFonts w:cs="Times New Roman"/>
          <w:kern w:val="0"/>
          <w:sz w:val="24"/>
          <w:szCs w:val="24"/>
        </w:rPr>
        <w:t>Renardy</w:t>
      </w:r>
      <w:proofErr w:type="spellEnd"/>
      <w:r w:rsidRPr="00976CA0">
        <w:rPr>
          <w:rFonts w:cs="Times New Roman"/>
          <w:kern w:val="0"/>
          <w:sz w:val="24"/>
          <w:szCs w:val="24"/>
        </w:rPr>
        <w:t xml:space="preserve"> M, et al. Symmetric factorization of the conformation tensor in viscoelastic fluid models[J]. Journal of Non-Newtonian Fluid Mechanics, 2011, 166(11): 546-553.</w:t>
      </w:r>
      <w:bookmarkEnd w:id="96"/>
    </w:p>
    <w:p w14:paraId="14617F3B" w14:textId="1E2191C9" w:rsidR="00351AF8" w:rsidRPr="00976CA0" w:rsidRDefault="00351AF8" w:rsidP="00EA3F14">
      <w:pPr>
        <w:pStyle w:val="ad"/>
        <w:numPr>
          <w:ilvl w:val="0"/>
          <w:numId w:val="20"/>
        </w:numPr>
        <w:ind w:firstLineChars="0"/>
        <w:rPr>
          <w:rFonts w:cs="Times New Roman"/>
          <w:kern w:val="0"/>
          <w:sz w:val="24"/>
          <w:szCs w:val="24"/>
        </w:rPr>
      </w:pPr>
      <w:bookmarkStart w:id="97" w:name="_Ref184640644"/>
      <w:r w:rsidRPr="00976CA0">
        <w:rPr>
          <w:rFonts w:cs="Times New Roman"/>
          <w:kern w:val="0"/>
          <w:sz w:val="24"/>
          <w:szCs w:val="24"/>
        </w:rPr>
        <w:t>Charnley J. Anchorage of the femoral head prosthesis to the shaft of the femur[J]. The Journal of Bone &amp; Joint Surgery British Volume, 1960, 42(1): 28-30.</w:t>
      </w:r>
      <w:bookmarkEnd w:id="97"/>
    </w:p>
    <w:p w14:paraId="08E28771" w14:textId="57704666" w:rsidR="00351AF8" w:rsidRPr="00976CA0" w:rsidRDefault="00351AF8" w:rsidP="00EA3F14">
      <w:pPr>
        <w:pStyle w:val="ad"/>
        <w:numPr>
          <w:ilvl w:val="0"/>
          <w:numId w:val="20"/>
        </w:numPr>
        <w:ind w:firstLineChars="0"/>
        <w:rPr>
          <w:rFonts w:cs="Times New Roman"/>
          <w:kern w:val="0"/>
          <w:sz w:val="24"/>
          <w:szCs w:val="24"/>
        </w:rPr>
      </w:pPr>
      <w:bookmarkStart w:id="98" w:name="_Ref184640707"/>
      <w:proofErr w:type="spellStart"/>
      <w:r w:rsidRPr="00976CA0">
        <w:rPr>
          <w:rFonts w:cs="Times New Roman"/>
          <w:kern w:val="0"/>
          <w:sz w:val="24"/>
          <w:szCs w:val="24"/>
        </w:rPr>
        <w:lastRenderedPageBreak/>
        <w:t>Ambard</w:t>
      </w:r>
      <w:proofErr w:type="spellEnd"/>
      <w:r w:rsidRPr="00976CA0">
        <w:rPr>
          <w:rFonts w:cs="Times New Roman"/>
          <w:kern w:val="0"/>
          <w:sz w:val="24"/>
          <w:szCs w:val="24"/>
        </w:rPr>
        <w:t xml:space="preserve"> A J, </w:t>
      </w:r>
      <w:proofErr w:type="spellStart"/>
      <w:r w:rsidRPr="00976CA0">
        <w:rPr>
          <w:rFonts w:cs="Times New Roman"/>
          <w:kern w:val="0"/>
          <w:sz w:val="24"/>
          <w:szCs w:val="24"/>
        </w:rPr>
        <w:t>Mueninghoff</w:t>
      </w:r>
      <w:proofErr w:type="spellEnd"/>
      <w:r w:rsidRPr="00976CA0">
        <w:rPr>
          <w:rFonts w:cs="Times New Roman"/>
          <w:kern w:val="0"/>
          <w:sz w:val="24"/>
          <w:szCs w:val="24"/>
        </w:rPr>
        <w:t xml:space="preserve"> L. Calcium phosphate cement: review of mechanical and biological properties[J]. Journal of Prosthodontics, 2006, 15(5): 321-328.</w:t>
      </w:r>
      <w:bookmarkEnd w:id="98"/>
    </w:p>
    <w:p w14:paraId="09498A9A" w14:textId="53233755" w:rsidR="00351AF8" w:rsidRPr="00976CA0" w:rsidRDefault="00351AF8" w:rsidP="00EA3F14">
      <w:pPr>
        <w:pStyle w:val="ad"/>
        <w:numPr>
          <w:ilvl w:val="0"/>
          <w:numId w:val="20"/>
        </w:numPr>
        <w:ind w:firstLineChars="0"/>
        <w:rPr>
          <w:rFonts w:cs="Times New Roman"/>
          <w:kern w:val="0"/>
          <w:sz w:val="24"/>
          <w:szCs w:val="24"/>
        </w:rPr>
      </w:pPr>
      <w:bookmarkStart w:id="99" w:name="_Ref184641084"/>
      <w:r w:rsidRPr="00976CA0">
        <w:rPr>
          <w:rFonts w:cs="Times New Roman"/>
          <w:kern w:val="0"/>
          <w:sz w:val="24"/>
          <w:szCs w:val="24"/>
        </w:rPr>
        <w:t xml:space="preserve">Tan B, Tang Q, Zhong Y, et al. Biomaterial-based strategies for maxillofacial </w:t>
      </w:r>
      <w:proofErr w:type="spellStart"/>
      <w:r w:rsidRPr="00976CA0">
        <w:rPr>
          <w:rFonts w:cs="Times New Roman"/>
          <w:kern w:val="0"/>
          <w:sz w:val="24"/>
          <w:szCs w:val="24"/>
        </w:rPr>
        <w:t>tumour</w:t>
      </w:r>
      <w:proofErr w:type="spellEnd"/>
      <w:r w:rsidRPr="00976CA0">
        <w:rPr>
          <w:rFonts w:cs="Times New Roman"/>
          <w:kern w:val="0"/>
          <w:sz w:val="24"/>
          <w:szCs w:val="24"/>
        </w:rPr>
        <w:t xml:space="preserve"> therapy and bone defect regeneration[J]. International journal of oral science, 2021, 13(1): 9.</w:t>
      </w:r>
      <w:bookmarkEnd w:id="99"/>
    </w:p>
    <w:p w14:paraId="090EA8B9" w14:textId="2A15AFB9" w:rsidR="00DD2602" w:rsidRPr="00976CA0" w:rsidRDefault="00DD2602" w:rsidP="00EA3F14">
      <w:pPr>
        <w:pStyle w:val="ad"/>
        <w:numPr>
          <w:ilvl w:val="0"/>
          <w:numId w:val="20"/>
        </w:numPr>
        <w:ind w:firstLineChars="0"/>
        <w:rPr>
          <w:rFonts w:cs="Times New Roman"/>
          <w:kern w:val="0"/>
          <w:sz w:val="24"/>
          <w:szCs w:val="24"/>
        </w:rPr>
      </w:pPr>
      <w:bookmarkStart w:id="100" w:name="_Ref184641153"/>
      <w:proofErr w:type="spellStart"/>
      <w:r w:rsidRPr="00976CA0">
        <w:rPr>
          <w:rFonts w:cs="Times New Roman"/>
          <w:kern w:val="0"/>
          <w:sz w:val="24"/>
          <w:szCs w:val="24"/>
        </w:rPr>
        <w:t>Jeong</w:t>
      </w:r>
      <w:proofErr w:type="spellEnd"/>
      <w:r w:rsidRPr="00976CA0">
        <w:rPr>
          <w:rFonts w:cs="Times New Roman"/>
          <w:kern w:val="0"/>
          <w:sz w:val="24"/>
          <w:szCs w:val="24"/>
        </w:rPr>
        <w:t xml:space="preserve"> J, Kim J H, Shim J H, et al. Bioactive calcium phosphate materials and applications in bone regeneration[J]. </w:t>
      </w:r>
      <w:proofErr w:type="gramStart"/>
      <w:r w:rsidRPr="00976CA0">
        <w:rPr>
          <w:rFonts w:cs="Times New Roman"/>
          <w:kern w:val="0"/>
          <w:sz w:val="24"/>
          <w:szCs w:val="24"/>
        </w:rPr>
        <w:t>Biomaterials</w:t>
      </w:r>
      <w:proofErr w:type="gramEnd"/>
      <w:r w:rsidRPr="00976CA0">
        <w:rPr>
          <w:rFonts w:cs="Times New Roman"/>
          <w:kern w:val="0"/>
          <w:sz w:val="24"/>
          <w:szCs w:val="24"/>
        </w:rPr>
        <w:t xml:space="preserve"> research, 2019, 23(1): 4.</w:t>
      </w:r>
      <w:bookmarkEnd w:id="100"/>
    </w:p>
    <w:p w14:paraId="1D03230D" w14:textId="599E918D" w:rsidR="00DD2602" w:rsidRPr="00976CA0" w:rsidRDefault="00DD2602" w:rsidP="00EA3F14">
      <w:pPr>
        <w:pStyle w:val="ad"/>
        <w:numPr>
          <w:ilvl w:val="0"/>
          <w:numId w:val="20"/>
        </w:numPr>
        <w:ind w:firstLineChars="0"/>
        <w:rPr>
          <w:rFonts w:cs="Times New Roman"/>
          <w:kern w:val="0"/>
          <w:sz w:val="24"/>
          <w:szCs w:val="24"/>
        </w:rPr>
      </w:pPr>
      <w:bookmarkStart w:id="101" w:name="_Ref184641207"/>
      <w:r w:rsidRPr="00976CA0">
        <w:rPr>
          <w:rFonts w:cs="Times New Roman"/>
          <w:kern w:val="0"/>
          <w:sz w:val="24"/>
          <w:szCs w:val="24"/>
        </w:rPr>
        <w:t>Samad H A, Jaafar M, Othman R, et al. New bioactive glass-ceramic: synthesis and application in PMMA bone cement composites[J]. Bio-medical materials and engineering, 2011, 21(4): 247-258.</w:t>
      </w:r>
      <w:bookmarkEnd w:id="101"/>
    </w:p>
    <w:p w14:paraId="3342BA32" w14:textId="2B7B9EAF" w:rsidR="00DD2602" w:rsidRDefault="00DD2602" w:rsidP="00EA3F14">
      <w:pPr>
        <w:pStyle w:val="ad"/>
        <w:numPr>
          <w:ilvl w:val="0"/>
          <w:numId w:val="20"/>
        </w:numPr>
        <w:ind w:firstLineChars="0"/>
        <w:rPr>
          <w:rFonts w:cs="Times New Roman"/>
          <w:kern w:val="0"/>
          <w:sz w:val="24"/>
          <w:szCs w:val="24"/>
        </w:rPr>
      </w:pPr>
      <w:bookmarkStart w:id="102" w:name="_Ref184641253"/>
      <w:r w:rsidRPr="00976CA0">
        <w:rPr>
          <w:rFonts w:cs="Times New Roman"/>
          <w:kern w:val="0"/>
          <w:sz w:val="24"/>
          <w:szCs w:val="24"/>
        </w:rPr>
        <w:t xml:space="preserve">No Y J, </w:t>
      </w:r>
      <w:proofErr w:type="spellStart"/>
      <w:r w:rsidRPr="00976CA0">
        <w:rPr>
          <w:rFonts w:cs="Times New Roman"/>
          <w:kern w:val="0"/>
          <w:sz w:val="24"/>
          <w:szCs w:val="24"/>
        </w:rPr>
        <w:t>Roohani-Esfahani</w:t>
      </w:r>
      <w:proofErr w:type="spellEnd"/>
      <w:r w:rsidRPr="00976CA0">
        <w:rPr>
          <w:rFonts w:cs="Times New Roman"/>
          <w:kern w:val="0"/>
          <w:sz w:val="24"/>
          <w:szCs w:val="24"/>
        </w:rPr>
        <w:t xml:space="preserve"> S, </w:t>
      </w:r>
      <w:proofErr w:type="spellStart"/>
      <w:r w:rsidRPr="00976CA0">
        <w:rPr>
          <w:rFonts w:cs="Times New Roman"/>
          <w:kern w:val="0"/>
          <w:sz w:val="24"/>
          <w:szCs w:val="24"/>
        </w:rPr>
        <w:t>Zreiqat</w:t>
      </w:r>
      <w:proofErr w:type="spellEnd"/>
      <w:r w:rsidRPr="00976CA0">
        <w:rPr>
          <w:rFonts w:cs="Times New Roman"/>
          <w:kern w:val="0"/>
          <w:sz w:val="24"/>
          <w:szCs w:val="24"/>
        </w:rPr>
        <w:t xml:space="preserve"> H. Nanomaterials: the next step in injectable bone cements[J]. Nanomedicine, 2014, 9(11): 1745-1764.</w:t>
      </w:r>
      <w:bookmarkEnd w:id="102"/>
    </w:p>
    <w:sectPr w:rsidR="00DD2602" w:rsidSect="00122379">
      <w:footerReference w:type="default" r:id="rId2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B0DB3" w14:textId="77777777" w:rsidR="009B75B5" w:rsidRDefault="009B75B5">
      <w:pPr>
        <w:spacing w:line="240" w:lineRule="auto"/>
        <w:ind w:firstLine="480"/>
      </w:pPr>
      <w:r>
        <w:separator/>
      </w:r>
    </w:p>
  </w:endnote>
  <w:endnote w:type="continuationSeparator" w:id="0">
    <w:p w14:paraId="1407F0A7" w14:textId="77777777" w:rsidR="009B75B5" w:rsidRDefault="009B75B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DF4C0" w14:textId="77777777" w:rsidR="00EF32B7" w:rsidRDefault="00C0738B">
    <w:pPr>
      <w:pStyle w:val="a5"/>
      <w:framePr w:wrap="around" w:vAnchor="text" w:hAnchor="margin" w:xAlign="center" w:y="1"/>
      <w:ind w:firstLine="360"/>
      <w:rPr>
        <w:rStyle w:val="a9"/>
      </w:rPr>
    </w:pPr>
    <w:r>
      <w:fldChar w:fldCharType="begin"/>
    </w:r>
    <w:r>
      <w:rPr>
        <w:rStyle w:val="a9"/>
      </w:rPr>
      <w:instrText xml:space="preserve">PAGE  </w:instrText>
    </w:r>
    <w:r w:rsidR="009B75B5">
      <w:fldChar w:fldCharType="separate"/>
    </w:r>
    <w:r>
      <w:fldChar w:fldCharType="end"/>
    </w:r>
  </w:p>
  <w:p w14:paraId="16D36F93" w14:textId="77777777" w:rsidR="00EF32B7" w:rsidRDefault="00EF32B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4384855"/>
      <w:docPartObj>
        <w:docPartGallery w:val="Page Numbers (Bottom of Page)"/>
        <w:docPartUnique/>
      </w:docPartObj>
    </w:sdtPr>
    <w:sdtEndPr/>
    <w:sdtContent>
      <w:p w14:paraId="1A19B514" w14:textId="18A4FDB5" w:rsidR="00122379" w:rsidRDefault="00122379">
        <w:pPr>
          <w:pStyle w:val="a5"/>
          <w:ind w:firstLine="360"/>
          <w:jc w:val="center"/>
        </w:pPr>
        <w:r>
          <w:fldChar w:fldCharType="begin"/>
        </w:r>
        <w:r>
          <w:instrText>PAGE   \* MERGEFORMAT</w:instrText>
        </w:r>
        <w:r>
          <w:fldChar w:fldCharType="separate"/>
        </w:r>
        <w:r>
          <w:rPr>
            <w:lang w:val="zh-CN"/>
          </w:rPr>
          <w:t>2</w:t>
        </w:r>
        <w:r>
          <w:fldChar w:fldCharType="end"/>
        </w:r>
      </w:p>
    </w:sdtContent>
  </w:sdt>
  <w:p w14:paraId="0B19405C" w14:textId="77777777" w:rsidR="00EF32B7" w:rsidRDefault="00EF32B7">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7A43D" w14:textId="77777777" w:rsidR="00EF32B7" w:rsidRDefault="00EF32B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8259878"/>
      <w:docPartObj>
        <w:docPartGallery w:val="Page Numbers (Bottom of Page)"/>
        <w:docPartUnique/>
      </w:docPartObj>
    </w:sdtPr>
    <w:sdtEndPr/>
    <w:sdtContent>
      <w:p w14:paraId="5BA2FE0C" w14:textId="02A8B945" w:rsidR="00122379" w:rsidRDefault="009B75B5">
        <w:pPr>
          <w:pStyle w:val="a5"/>
          <w:ind w:firstLine="360"/>
          <w:jc w:val="center"/>
        </w:pPr>
      </w:p>
    </w:sdtContent>
  </w:sdt>
  <w:p w14:paraId="16F8E8E8" w14:textId="77777777" w:rsidR="00122379" w:rsidRDefault="00122379">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7504332"/>
      <w:docPartObj>
        <w:docPartGallery w:val="Page Numbers (Bottom of Page)"/>
        <w:docPartUnique/>
      </w:docPartObj>
    </w:sdtPr>
    <w:sdtEndPr/>
    <w:sdtContent>
      <w:p w14:paraId="5CF9826E" w14:textId="77777777" w:rsidR="00122379" w:rsidRDefault="00122379">
        <w:pPr>
          <w:pStyle w:val="a5"/>
          <w:ind w:firstLine="360"/>
          <w:jc w:val="center"/>
        </w:pPr>
        <w:r>
          <w:fldChar w:fldCharType="begin"/>
        </w:r>
        <w:r>
          <w:instrText>PAGE   \* MERGEFORMAT</w:instrText>
        </w:r>
        <w:r>
          <w:fldChar w:fldCharType="separate"/>
        </w:r>
        <w:r>
          <w:rPr>
            <w:lang w:val="zh-CN"/>
          </w:rPr>
          <w:t>2</w:t>
        </w:r>
        <w:r>
          <w:fldChar w:fldCharType="end"/>
        </w:r>
      </w:p>
    </w:sdtContent>
  </w:sdt>
  <w:p w14:paraId="6B0D920C" w14:textId="77777777" w:rsidR="00122379" w:rsidRDefault="0012237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6A5EB" w14:textId="77777777" w:rsidR="009B75B5" w:rsidRDefault="009B75B5">
      <w:pPr>
        <w:spacing w:line="240" w:lineRule="auto"/>
        <w:ind w:firstLine="480"/>
      </w:pPr>
      <w:r>
        <w:separator/>
      </w:r>
    </w:p>
  </w:footnote>
  <w:footnote w:type="continuationSeparator" w:id="0">
    <w:p w14:paraId="1B6FCEDC" w14:textId="77777777" w:rsidR="009B75B5" w:rsidRDefault="009B75B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0E5EA" w14:textId="77777777" w:rsidR="00EF32B7" w:rsidRDefault="00EF32B7">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9D94" w14:textId="530FDE9B" w:rsidR="00EF32B7" w:rsidRPr="00BF5B2A" w:rsidRDefault="00C0738B">
    <w:pPr>
      <w:pStyle w:val="a7"/>
      <w:ind w:firstLine="420"/>
      <w:jc w:val="center"/>
      <w:rPr>
        <w:sz w:val="21"/>
        <w:szCs w:val="22"/>
      </w:rPr>
    </w:pPr>
    <w:r w:rsidRPr="00BF5B2A">
      <w:rPr>
        <w:rFonts w:hint="eastAsia"/>
        <w:sz w:val="21"/>
        <w:szCs w:val="22"/>
      </w:rPr>
      <w:t>北京科技大学</w:t>
    </w:r>
    <w:r w:rsidR="00BF5B2A">
      <w:rPr>
        <w:rFonts w:hint="eastAsia"/>
        <w:sz w:val="21"/>
        <w:szCs w:val="22"/>
      </w:rPr>
      <w:t>硕士学位</w:t>
    </w:r>
    <w:r w:rsidRPr="00BF5B2A">
      <w:rPr>
        <w:rFonts w:hint="eastAsia"/>
        <w:sz w:val="21"/>
        <w:szCs w:val="22"/>
      </w:rPr>
      <w:t>研究生开题报告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6647C" w14:textId="2CC8B1B3" w:rsidR="00EF32B7" w:rsidRDefault="00C0738B">
    <w:pPr>
      <w:pStyle w:val="a7"/>
      <w:ind w:firstLine="420"/>
      <w:jc w:val="center"/>
      <w:rPr>
        <w:sz w:val="21"/>
        <w:szCs w:val="21"/>
      </w:rPr>
    </w:pPr>
    <w:r>
      <w:rPr>
        <w:rFonts w:hint="eastAsia"/>
        <w:sz w:val="21"/>
        <w:szCs w:val="21"/>
      </w:rPr>
      <w:t>北京科技大学</w:t>
    </w:r>
    <w:r w:rsidR="00BF5B2A">
      <w:rPr>
        <w:rFonts w:hint="eastAsia"/>
        <w:sz w:val="21"/>
        <w:szCs w:val="21"/>
      </w:rPr>
      <w:t>硕士学位</w:t>
    </w:r>
    <w:r>
      <w:rPr>
        <w:rFonts w:hint="eastAsia"/>
        <w:sz w:val="21"/>
        <w:szCs w:val="21"/>
      </w:rPr>
      <w:t>研究生开题报告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1E97"/>
    <w:multiLevelType w:val="hybridMultilevel"/>
    <w:tmpl w:val="5AC0FDBE"/>
    <w:lvl w:ilvl="0" w:tplc="AE4AC31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A1B5715"/>
    <w:multiLevelType w:val="hybridMultilevel"/>
    <w:tmpl w:val="ECF2C0BE"/>
    <w:lvl w:ilvl="0" w:tplc="AE4AC312">
      <w:start w:val="1"/>
      <w:numFmt w:val="decimal"/>
      <w:lvlText w:val="(%1)"/>
      <w:lvlJc w:val="left"/>
      <w:pPr>
        <w:ind w:left="90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4C62F0"/>
    <w:multiLevelType w:val="hybridMultilevel"/>
    <w:tmpl w:val="B746AA88"/>
    <w:lvl w:ilvl="0" w:tplc="AE4AC312">
      <w:start w:val="1"/>
      <w:numFmt w:val="decimal"/>
      <w:lvlText w:val="(%1)"/>
      <w:lvlJc w:val="left"/>
      <w:pPr>
        <w:ind w:left="900" w:hanging="420"/>
      </w:pPr>
      <w:rPr>
        <w:rFonts w:hint="eastAsia"/>
      </w:rPr>
    </w:lvl>
    <w:lvl w:ilvl="1" w:tplc="AE4AC312">
      <w:start w:val="1"/>
      <w:numFmt w:val="decimal"/>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B1E7403"/>
    <w:multiLevelType w:val="hybridMultilevel"/>
    <w:tmpl w:val="BA9C6DFA"/>
    <w:lvl w:ilvl="0" w:tplc="E4A2B1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0F055FA"/>
    <w:multiLevelType w:val="hybridMultilevel"/>
    <w:tmpl w:val="2D709340"/>
    <w:lvl w:ilvl="0" w:tplc="E4A2B1D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000D55"/>
    <w:multiLevelType w:val="hybridMultilevel"/>
    <w:tmpl w:val="661E1C6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49243360"/>
    <w:multiLevelType w:val="hybridMultilevel"/>
    <w:tmpl w:val="A964D222"/>
    <w:lvl w:ilvl="0" w:tplc="022E208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88702AF"/>
    <w:multiLevelType w:val="multilevel"/>
    <w:tmpl w:val="588702AF"/>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8" w15:restartNumberingAfterBreak="0">
    <w:nsid w:val="5A3F5952"/>
    <w:multiLevelType w:val="hybridMultilevel"/>
    <w:tmpl w:val="B8DE9BF4"/>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62872E9F"/>
    <w:multiLevelType w:val="hybridMultilevel"/>
    <w:tmpl w:val="742C3706"/>
    <w:lvl w:ilvl="0" w:tplc="3A2AE82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1F053B1"/>
    <w:multiLevelType w:val="multilevel"/>
    <w:tmpl w:val="71F053B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76E04597"/>
    <w:multiLevelType w:val="multilevel"/>
    <w:tmpl w:val="76E04597"/>
    <w:lvl w:ilvl="0">
      <w:start w:val="1"/>
      <w:numFmt w:val="upperRoman"/>
      <w:pStyle w:val="1"/>
      <w:lvlText w:val="第 %1 条"/>
      <w:lvlJc w:val="left"/>
      <w:pPr>
        <w:tabs>
          <w:tab w:val="left" w:pos="1800"/>
        </w:tabs>
        <w:ind w:left="0" w:firstLine="0"/>
      </w:pPr>
    </w:lvl>
    <w:lvl w:ilvl="1">
      <w:start w:val="1"/>
      <w:numFmt w:val="decimalZero"/>
      <w:pStyle w:val="2"/>
      <w:isLgl/>
      <w:lvlText w:val="节 %1.%2"/>
      <w:lvlJc w:val="left"/>
      <w:pPr>
        <w:tabs>
          <w:tab w:val="left" w:pos="1440"/>
        </w:tabs>
        <w:ind w:left="0" w:firstLine="0"/>
      </w:pPr>
    </w:lvl>
    <w:lvl w:ilvl="2">
      <w:start w:val="1"/>
      <w:numFmt w:val="lowerLetter"/>
      <w:lvlText w:val="(%3)"/>
      <w:lvlJc w:val="left"/>
      <w:pPr>
        <w:tabs>
          <w:tab w:val="left" w:pos="1008"/>
        </w:tabs>
        <w:ind w:left="720" w:hanging="432"/>
      </w:pPr>
    </w:lvl>
    <w:lvl w:ilvl="3">
      <w:start w:val="1"/>
      <w:numFmt w:val="lowerRoman"/>
      <w:lvlText w:val="(%4)"/>
      <w:lvlJc w:val="right"/>
      <w:pPr>
        <w:tabs>
          <w:tab w:val="left" w:pos="864"/>
        </w:tabs>
        <w:ind w:left="864" w:hanging="144"/>
      </w:pPr>
    </w:lvl>
    <w:lvl w:ilvl="4">
      <w:start w:val="1"/>
      <w:numFmt w:val="decimal"/>
      <w:lvlText w:val="%5)"/>
      <w:lvlJc w:val="left"/>
      <w:pPr>
        <w:tabs>
          <w:tab w:val="left" w:pos="1008"/>
        </w:tabs>
        <w:ind w:left="1008" w:hanging="432"/>
      </w:pPr>
    </w:lvl>
    <w:lvl w:ilvl="5">
      <w:start w:val="1"/>
      <w:numFmt w:val="lowerLetter"/>
      <w:lvlText w:val="%6)"/>
      <w:lvlJc w:val="left"/>
      <w:pPr>
        <w:tabs>
          <w:tab w:val="left" w:pos="1152"/>
        </w:tabs>
        <w:ind w:left="1152" w:hanging="432"/>
      </w:pPr>
    </w:lvl>
    <w:lvl w:ilvl="6">
      <w:start w:val="1"/>
      <w:numFmt w:val="lowerRoman"/>
      <w:lvlText w:val="%7)"/>
      <w:lvlJc w:val="right"/>
      <w:pPr>
        <w:tabs>
          <w:tab w:val="left" w:pos="1296"/>
        </w:tabs>
        <w:ind w:left="1296" w:hanging="288"/>
      </w:pPr>
    </w:lvl>
    <w:lvl w:ilvl="7">
      <w:start w:val="1"/>
      <w:numFmt w:val="lowerLetter"/>
      <w:lvlText w:val="%8."/>
      <w:lvlJc w:val="left"/>
      <w:pPr>
        <w:tabs>
          <w:tab w:val="left" w:pos="1440"/>
        </w:tabs>
        <w:ind w:left="1440" w:hanging="432"/>
      </w:pPr>
    </w:lvl>
    <w:lvl w:ilvl="8">
      <w:start w:val="1"/>
      <w:numFmt w:val="lowerRoman"/>
      <w:lvlText w:val="%9."/>
      <w:lvlJc w:val="right"/>
      <w:pPr>
        <w:tabs>
          <w:tab w:val="left" w:pos="1584"/>
        </w:tabs>
        <w:ind w:left="1584" w:hanging="144"/>
      </w:pPr>
    </w:lvl>
  </w:abstractNum>
  <w:abstractNum w:abstractNumId="12" w15:restartNumberingAfterBreak="0">
    <w:nsid w:val="77EF6C5A"/>
    <w:multiLevelType w:val="hybridMultilevel"/>
    <w:tmpl w:val="32B240DA"/>
    <w:lvl w:ilvl="0" w:tplc="E4A2B1D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F49778C"/>
    <w:multiLevelType w:val="hybridMultilevel"/>
    <w:tmpl w:val="3A96EB24"/>
    <w:lvl w:ilvl="0" w:tplc="84264DE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11"/>
  </w:num>
  <w:num w:numId="3">
    <w:abstractNumId w:val="3"/>
  </w:num>
  <w:num w:numId="4">
    <w:abstractNumId w:val="4"/>
  </w:num>
  <w:num w:numId="5">
    <w:abstractNumId w:val="12"/>
  </w:num>
  <w:num w:numId="6">
    <w:abstractNumId w:val="6"/>
  </w:num>
  <w:num w:numId="7">
    <w:abstractNumId w:val="13"/>
  </w:num>
  <w:num w:numId="8">
    <w:abstractNumId w:val="11"/>
  </w:num>
  <w:num w:numId="9">
    <w:abstractNumId w:val="11"/>
  </w:num>
  <w:num w:numId="10">
    <w:abstractNumId w:val="11"/>
  </w:num>
  <w:num w:numId="11">
    <w:abstractNumId w:val="11"/>
  </w:num>
  <w:num w:numId="12">
    <w:abstractNumId w:val="11"/>
  </w:num>
  <w:num w:numId="13">
    <w:abstractNumId w:val="10"/>
  </w:num>
  <w:num w:numId="14">
    <w:abstractNumId w:val="11"/>
  </w:num>
  <w:num w:numId="15">
    <w:abstractNumId w:val="5"/>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num>
  <w:num w:numId="18">
    <w:abstractNumId w:val="2"/>
  </w:num>
  <w:num w:numId="19">
    <w:abstractNumId w:val="0"/>
  </w:num>
  <w:num w:numId="20">
    <w:abstractNumId w:val="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BD9"/>
    <w:rsid w:val="00001B5E"/>
    <w:rsid w:val="00002700"/>
    <w:rsid w:val="00004075"/>
    <w:rsid w:val="00005453"/>
    <w:rsid w:val="00033704"/>
    <w:rsid w:val="00036E19"/>
    <w:rsid w:val="00041202"/>
    <w:rsid w:val="00043698"/>
    <w:rsid w:val="00064A86"/>
    <w:rsid w:val="00066954"/>
    <w:rsid w:val="00070D50"/>
    <w:rsid w:val="0007276C"/>
    <w:rsid w:val="000751F4"/>
    <w:rsid w:val="00080504"/>
    <w:rsid w:val="00092D22"/>
    <w:rsid w:val="0009533C"/>
    <w:rsid w:val="000A0751"/>
    <w:rsid w:val="000B1D6D"/>
    <w:rsid w:val="000B468E"/>
    <w:rsid w:val="000B4F0C"/>
    <w:rsid w:val="000B568E"/>
    <w:rsid w:val="000B7592"/>
    <w:rsid w:val="000C4E39"/>
    <w:rsid w:val="000C64A3"/>
    <w:rsid w:val="000D1DD5"/>
    <w:rsid w:val="000D2981"/>
    <w:rsid w:val="000D35ED"/>
    <w:rsid w:val="000D4CDC"/>
    <w:rsid w:val="000D4D16"/>
    <w:rsid w:val="000D7120"/>
    <w:rsid w:val="000F18F8"/>
    <w:rsid w:val="000F34EA"/>
    <w:rsid w:val="000F4EB6"/>
    <w:rsid w:val="000F5665"/>
    <w:rsid w:val="001119AC"/>
    <w:rsid w:val="0011517B"/>
    <w:rsid w:val="001177B1"/>
    <w:rsid w:val="00122379"/>
    <w:rsid w:val="00135A25"/>
    <w:rsid w:val="00150D87"/>
    <w:rsid w:val="001510D6"/>
    <w:rsid w:val="001563B7"/>
    <w:rsid w:val="00166E59"/>
    <w:rsid w:val="0017238D"/>
    <w:rsid w:val="00181178"/>
    <w:rsid w:val="00184137"/>
    <w:rsid w:val="00191DE5"/>
    <w:rsid w:val="00193248"/>
    <w:rsid w:val="00193830"/>
    <w:rsid w:val="00194946"/>
    <w:rsid w:val="001A2673"/>
    <w:rsid w:val="001A3FB7"/>
    <w:rsid w:val="001A62EA"/>
    <w:rsid w:val="001B3BAE"/>
    <w:rsid w:val="001B46B7"/>
    <w:rsid w:val="001B630F"/>
    <w:rsid w:val="001C05D9"/>
    <w:rsid w:val="001C45C8"/>
    <w:rsid w:val="001C4CE2"/>
    <w:rsid w:val="001C6F40"/>
    <w:rsid w:val="001D2F63"/>
    <w:rsid w:val="001D5DAC"/>
    <w:rsid w:val="001D76BF"/>
    <w:rsid w:val="001E0AA4"/>
    <w:rsid w:val="001E1278"/>
    <w:rsid w:val="001E22D3"/>
    <w:rsid w:val="001E5045"/>
    <w:rsid w:val="001E64F8"/>
    <w:rsid w:val="001F0745"/>
    <w:rsid w:val="001F405B"/>
    <w:rsid w:val="00200F78"/>
    <w:rsid w:val="00223323"/>
    <w:rsid w:val="00223568"/>
    <w:rsid w:val="00224984"/>
    <w:rsid w:val="00234340"/>
    <w:rsid w:val="002360C2"/>
    <w:rsid w:val="00236668"/>
    <w:rsid w:val="00240E85"/>
    <w:rsid w:val="00243FE1"/>
    <w:rsid w:val="0026618B"/>
    <w:rsid w:val="00266CC2"/>
    <w:rsid w:val="00267098"/>
    <w:rsid w:val="0027150D"/>
    <w:rsid w:val="0028078E"/>
    <w:rsid w:val="00280B82"/>
    <w:rsid w:val="002840B1"/>
    <w:rsid w:val="00286139"/>
    <w:rsid w:val="002A04CF"/>
    <w:rsid w:val="002A2C81"/>
    <w:rsid w:val="002A4DED"/>
    <w:rsid w:val="002B2041"/>
    <w:rsid w:val="002C043A"/>
    <w:rsid w:val="002C3821"/>
    <w:rsid w:val="002C4CAA"/>
    <w:rsid w:val="002D07C1"/>
    <w:rsid w:val="002D3AE7"/>
    <w:rsid w:val="002D473F"/>
    <w:rsid w:val="002D5084"/>
    <w:rsid w:val="002E73D4"/>
    <w:rsid w:val="00301872"/>
    <w:rsid w:val="00301880"/>
    <w:rsid w:val="00304813"/>
    <w:rsid w:val="00304B66"/>
    <w:rsid w:val="0030700E"/>
    <w:rsid w:val="0031010E"/>
    <w:rsid w:val="00316A30"/>
    <w:rsid w:val="00321CC4"/>
    <w:rsid w:val="00327A37"/>
    <w:rsid w:val="00330AFB"/>
    <w:rsid w:val="003336B2"/>
    <w:rsid w:val="00337191"/>
    <w:rsid w:val="003379D2"/>
    <w:rsid w:val="00342B8D"/>
    <w:rsid w:val="0034389B"/>
    <w:rsid w:val="003501B4"/>
    <w:rsid w:val="00351AF8"/>
    <w:rsid w:val="00355ED7"/>
    <w:rsid w:val="003617C1"/>
    <w:rsid w:val="00361BE7"/>
    <w:rsid w:val="003636CD"/>
    <w:rsid w:val="00363AF7"/>
    <w:rsid w:val="00364CD4"/>
    <w:rsid w:val="003667A3"/>
    <w:rsid w:val="00371C90"/>
    <w:rsid w:val="003835B0"/>
    <w:rsid w:val="003A0BA6"/>
    <w:rsid w:val="003A23AF"/>
    <w:rsid w:val="003A2C45"/>
    <w:rsid w:val="003A70F0"/>
    <w:rsid w:val="003A722E"/>
    <w:rsid w:val="003B2211"/>
    <w:rsid w:val="003B60AA"/>
    <w:rsid w:val="003B6423"/>
    <w:rsid w:val="003C260B"/>
    <w:rsid w:val="003C61D7"/>
    <w:rsid w:val="003D1915"/>
    <w:rsid w:val="003D3954"/>
    <w:rsid w:val="003E3CDF"/>
    <w:rsid w:val="003F0D21"/>
    <w:rsid w:val="003F36B0"/>
    <w:rsid w:val="003F45E1"/>
    <w:rsid w:val="003F4BA0"/>
    <w:rsid w:val="003F6A9C"/>
    <w:rsid w:val="004038B9"/>
    <w:rsid w:val="00403953"/>
    <w:rsid w:val="00420BD7"/>
    <w:rsid w:val="004241CA"/>
    <w:rsid w:val="004270C5"/>
    <w:rsid w:val="00431BFC"/>
    <w:rsid w:val="004345D8"/>
    <w:rsid w:val="00445ED1"/>
    <w:rsid w:val="004516C5"/>
    <w:rsid w:val="0045499F"/>
    <w:rsid w:val="0045683F"/>
    <w:rsid w:val="00461562"/>
    <w:rsid w:val="00480091"/>
    <w:rsid w:val="0048143E"/>
    <w:rsid w:val="00482AA8"/>
    <w:rsid w:val="00487D2E"/>
    <w:rsid w:val="00494075"/>
    <w:rsid w:val="004976F5"/>
    <w:rsid w:val="004A2EB7"/>
    <w:rsid w:val="004B635F"/>
    <w:rsid w:val="004B7B42"/>
    <w:rsid w:val="004C20B1"/>
    <w:rsid w:val="004C4764"/>
    <w:rsid w:val="004C4FB5"/>
    <w:rsid w:val="004C7366"/>
    <w:rsid w:val="004D0399"/>
    <w:rsid w:val="004E3EBF"/>
    <w:rsid w:val="004F42C9"/>
    <w:rsid w:val="004F4CF3"/>
    <w:rsid w:val="004F500C"/>
    <w:rsid w:val="004F6B5A"/>
    <w:rsid w:val="005042E7"/>
    <w:rsid w:val="005075C9"/>
    <w:rsid w:val="00510BB8"/>
    <w:rsid w:val="005113DC"/>
    <w:rsid w:val="005123BD"/>
    <w:rsid w:val="005226E2"/>
    <w:rsid w:val="005310A2"/>
    <w:rsid w:val="00533973"/>
    <w:rsid w:val="0054261C"/>
    <w:rsid w:val="005464E7"/>
    <w:rsid w:val="00570C9D"/>
    <w:rsid w:val="0057537F"/>
    <w:rsid w:val="00581FE0"/>
    <w:rsid w:val="00584996"/>
    <w:rsid w:val="005861AE"/>
    <w:rsid w:val="0059161F"/>
    <w:rsid w:val="00594DB3"/>
    <w:rsid w:val="005A2203"/>
    <w:rsid w:val="005A3D86"/>
    <w:rsid w:val="005B506C"/>
    <w:rsid w:val="005B5631"/>
    <w:rsid w:val="005C03EE"/>
    <w:rsid w:val="005C2831"/>
    <w:rsid w:val="005C5BD9"/>
    <w:rsid w:val="005C747C"/>
    <w:rsid w:val="005C7C6A"/>
    <w:rsid w:val="005D24A5"/>
    <w:rsid w:val="005D56BB"/>
    <w:rsid w:val="005E3268"/>
    <w:rsid w:val="005E4079"/>
    <w:rsid w:val="005E4333"/>
    <w:rsid w:val="005E65CD"/>
    <w:rsid w:val="005F05F9"/>
    <w:rsid w:val="005F1507"/>
    <w:rsid w:val="005F4EB6"/>
    <w:rsid w:val="005F7CCF"/>
    <w:rsid w:val="00603586"/>
    <w:rsid w:val="00606EDE"/>
    <w:rsid w:val="00607657"/>
    <w:rsid w:val="00607BAC"/>
    <w:rsid w:val="00610CFB"/>
    <w:rsid w:val="00614656"/>
    <w:rsid w:val="00615EF0"/>
    <w:rsid w:val="00616DE8"/>
    <w:rsid w:val="006174D0"/>
    <w:rsid w:val="006202F2"/>
    <w:rsid w:val="00631117"/>
    <w:rsid w:val="00635010"/>
    <w:rsid w:val="006426FC"/>
    <w:rsid w:val="006450DA"/>
    <w:rsid w:val="00652C2C"/>
    <w:rsid w:val="0065382B"/>
    <w:rsid w:val="006568C4"/>
    <w:rsid w:val="00656D42"/>
    <w:rsid w:val="00663A00"/>
    <w:rsid w:val="00673EFC"/>
    <w:rsid w:val="00676993"/>
    <w:rsid w:val="006855CB"/>
    <w:rsid w:val="00687880"/>
    <w:rsid w:val="006A534B"/>
    <w:rsid w:val="006B5448"/>
    <w:rsid w:val="006B627B"/>
    <w:rsid w:val="006C0103"/>
    <w:rsid w:val="006C5ED9"/>
    <w:rsid w:val="006C7E0E"/>
    <w:rsid w:val="006D14F4"/>
    <w:rsid w:val="006D443D"/>
    <w:rsid w:val="006E2C84"/>
    <w:rsid w:val="006F112B"/>
    <w:rsid w:val="006F249A"/>
    <w:rsid w:val="006F421E"/>
    <w:rsid w:val="006F58A6"/>
    <w:rsid w:val="006F791B"/>
    <w:rsid w:val="00700E0D"/>
    <w:rsid w:val="00705AC6"/>
    <w:rsid w:val="00710722"/>
    <w:rsid w:val="0071316F"/>
    <w:rsid w:val="00715323"/>
    <w:rsid w:val="0071631C"/>
    <w:rsid w:val="007174FA"/>
    <w:rsid w:val="00721F99"/>
    <w:rsid w:val="007443E6"/>
    <w:rsid w:val="00746D9A"/>
    <w:rsid w:val="00746F27"/>
    <w:rsid w:val="00750A72"/>
    <w:rsid w:val="00753463"/>
    <w:rsid w:val="00755938"/>
    <w:rsid w:val="00756DEE"/>
    <w:rsid w:val="007618CA"/>
    <w:rsid w:val="00771F16"/>
    <w:rsid w:val="007769D9"/>
    <w:rsid w:val="00777545"/>
    <w:rsid w:val="00797A86"/>
    <w:rsid w:val="007A0385"/>
    <w:rsid w:val="007B0DB9"/>
    <w:rsid w:val="007B7E77"/>
    <w:rsid w:val="007D05A9"/>
    <w:rsid w:val="007D28AD"/>
    <w:rsid w:val="007D67E0"/>
    <w:rsid w:val="007E7FE3"/>
    <w:rsid w:val="007F0544"/>
    <w:rsid w:val="007F683E"/>
    <w:rsid w:val="008117E4"/>
    <w:rsid w:val="0081218A"/>
    <w:rsid w:val="00814780"/>
    <w:rsid w:val="00821F65"/>
    <w:rsid w:val="008227C7"/>
    <w:rsid w:val="00824530"/>
    <w:rsid w:val="00826E04"/>
    <w:rsid w:val="00833616"/>
    <w:rsid w:val="0083366B"/>
    <w:rsid w:val="00833704"/>
    <w:rsid w:val="008350B3"/>
    <w:rsid w:val="008364AE"/>
    <w:rsid w:val="0083744C"/>
    <w:rsid w:val="008471E2"/>
    <w:rsid w:val="00852DEE"/>
    <w:rsid w:val="00853952"/>
    <w:rsid w:val="00853DE3"/>
    <w:rsid w:val="00855927"/>
    <w:rsid w:val="008630EF"/>
    <w:rsid w:val="00865169"/>
    <w:rsid w:val="00872872"/>
    <w:rsid w:val="0087373E"/>
    <w:rsid w:val="00876867"/>
    <w:rsid w:val="008971C2"/>
    <w:rsid w:val="008B51E1"/>
    <w:rsid w:val="008C114C"/>
    <w:rsid w:val="008C3ABE"/>
    <w:rsid w:val="008C6848"/>
    <w:rsid w:val="008D4518"/>
    <w:rsid w:val="008D7A9E"/>
    <w:rsid w:val="008E086A"/>
    <w:rsid w:val="008E3A75"/>
    <w:rsid w:val="008F4CEE"/>
    <w:rsid w:val="008F79FC"/>
    <w:rsid w:val="0090076E"/>
    <w:rsid w:val="009040B7"/>
    <w:rsid w:val="0091621E"/>
    <w:rsid w:val="0092079D"/>
    <w:rsid w:val="00920FDF"/>
    <w:rsid w:val="00931E31"/>
    <w:rsid w:val="00932B74"/>
    <w:rsid w:val="00935F4D"/>
    <w:rsid w:val="009432B2"/>
    <w:rsid w:val="0094532F"/>
    <w:rsid w:val="009542AE"/>
    <w:rsid w:val="00954AE0"/>
    <w:rsid w:val="009617EA"/>
    <w:rsid w:val="00973C4F"/>
    <w:rsid w:val="00976CA0"/>
    <w:rsid w:val="00982BDE"/>
    <w:rsid w:val="00990016"/>
    <w:rsid w:val="009A1266"/>
    <w:rsid w:val="009A7B47"/>
    <w:rsid w:val="009B0279"/>
    <w:rsid w:val="009B3C70"/>
    <w:rsid w:val="009B75B5"/>
    <w:rsid w:val="009C46D9"/>
    <w:rsid w:val="009D29B1"/>
    <w:rsid w:val="009D3E89"/>
    <w:rsid w:val="009D69D7"/>
    <w:rsid w:val="009E07B0"/>
    <w:rsid w:val="009F591D"/>
    <w:rsid w:val="00A045A2"/>
    <w:rsid w:val="00A07ED7"/>
    <w:rsid w:val="00A1035D"/>
    <w:rsid w:val="00A209E8"/>
    <w:rsid w:val="00A22281"/>
    <w:rsid w:val="00A27DBF"/>
    <w:rsid w:val="00A33F7E"/>
    <w:rsid w:val="00A438F7"/>
    <w:rsid w:val="00A52975"/>
    <w:rsid w:val="00A5481A"/>
    <w:rsid w:val="00A55E83"/>
    <w:rsid w:val="00A57270"/>
    <w:rsid w:val="00A57A06"/>
    <w:rsid w:val="00A74632"/>
    <w:rsid w:val="00A80A14"/>
    <w:rsid w:val="00A8309E"/>
    <w:rsid w:val="00A845B7"/>
    <w:rsid w:val="00A9673B"/>
    <w:rsid w:val="00A96B8A"/>
    <w:rsid w:val="00A9741C"/>
    <w:rsid w:val="00AA0DC2"/>
    <w:rsid w:val="00AA0E89"/>
    <w:rsid w:val="00AA1691"/>
    <w:rsid w:val="00AA5944"/>
    <w:rsid w:val="00AA7827"/>
    <w:rsid w:val="00AB443F"/>
    <w:rsid w:val="00AC1A71"/>
    <w:rsid w:val="00AD397C"/>
    <w:rsid w:val="00AD529E"/>
    <w:rsid w:val="00AE6EEB"/>
    <w:rsid w:val="00AE7694"/>
    <w:rsid w:val="00AE7FC8"/>
    <w:rsid w:val="00AF30B2"/>
    <w:rsid w:val="00AF3720"/>
    <w:rsid w:val="00AF403D"/>
    <w:rsid w:val="00B128B3"/>
    <w:rsid w:val="00B134AE"/>
    <w:rsid w:val="00B146CF"/>
    <w:rsid w:val="00B155F1"/>
    <w:rsid w:val="00B16D75"/>
    <w:rsid w:val="00B16DC9"/>
    <w:rsid w:val="00B26588"/>
    <w:rsid w:val="00B41979"/>
    <w:rsid w:val="00B42167"/>
    <w:rsid w:val="00B46B92"/>
    <w:rsid w:val="00B506A5"/>
    <w:rsid w:val="00B57942"/>
    <w:rsid w:val="00B6094F"/>
    <w:rsid w:val="00B62674"/>
    <w:rsid w:val="00B62E21"/>
    <w:rsid w:val="00B723BD"/>
    <w:rsid w:val="00B74BF3"/>
    <w:rsid w:val="00B829FA"/>
    <w:rsid w:val="00B83AFC"/>
    <w:rsid w:val="00B877A7"/>
    <w:rsid w:val="00B879EA"/>
    <w:rsid w:val="00B950B5"/>
    <w:rsid w:val="00BA09CF"/>
    <w:rsid w:val="00BB0186"/>
    <w:rsid w:val="00BB14EE"/>
    <w:rsid w:val="00BB685F"/>
    <w:rsid w:val="00BC0250"/>
    <w:rsid w:val="00BC594C"/>
    <w:rsid w:val="00BE24CE"/>
    <w:rsid w:val="00BF3360"/>
    <w:rsid w:val="00BF38E8"/>
    <w:rsid w:val="00BF5B2A"/>
    <w:rsid w:val="00C00391"/>
    <w:rsid w:val="00C0738B"/>
    <w:rsid w:val="00C11FB9"/>
    <w:rsid w:val="00C174F2"/>
    <w:rsid w:val="00C23E91"/>
    <w:rsid w:val="00C24B11"/>
    <w:rsid w:val="00C30C3A"/>
    <w:rsid w:val="00C32AB5"/>
    <w:rsid w:val="00C37FA5"/>
    <w:rsid w:val="00C407C4"/>
    <w:rsid w:val="00C41FBD"/>
    <w:rsid w:val="00C43E1A"/>
    <w:rsid w:val="00C44114"/>
    <w:rsid w:val="00C4567B"/>
    <w:rsid w:val="00C51D73"/>
    <w:rsid w:val="00C54B31"/>
    <w:rsid w:val="00C55896"/>
    <w:rsid w:val="00C56617"/>
    <w:rsid w:val="00C64E5C"/>
    <w:rsid w:val="00C70C26"/>
    <w:rsid w:val="00C7320A"/>
    <w:rsid w:val="00C85BA3"/>
    <w:rsid w:val="00C871C9"/>
    <w:rsid w:val="00C93375"/>
    <w:rsid w:val="00C95294"/>
    <w:rsid w:val="00C95D45"/>
    <w:rsid w:val="00CA45F0"/>
    <w:rsid w:val="00CC051F"/>
    <w:rsid w:val="00CC5198"/>
    <w:rsid w:val="00CE45FD"/>
    <w:rsid w:val="00CE6F94"/>
    <w:rsid w:val="00CF06DC"/>
    <w:rsid w:val="00CF0A54"/>
    <w:rsid w:val="00CF2B4C"/>
    <w:rsid w:val="00CF2D8F"/>
    <w:rsid w:val="00CF35C2"/>
    <w:rsid w:val="00CF70B7"/>
    <w:rsid w:val="00D03748"/>
    <w:rsid w:val="00D04B69"/>
    <w:rsid w:val="00D05136"/>
    <w:rsid w:val="00D1374C"/>
    <w:rsid w:val="00D14693"/>
    <w:rsid w:val="00D14884"/>
    <w:rsid w:val="00D16ADA"/>
    <w:rsid w:val="00D22924"/>
    <w:rsid w:val="00D235CE"/>
    <w:rsid w:val="00D23BC3"/>
    <w:rsid w:val="00D318E4"/>
    <w:rsid w:val="00D36D26"/>
    <w:rsid w:val="00D503F9"/>
    <w:rsid w:val="00D55655"/>
    <w:rsid w:val="00D55AA5"/>
    <w:rsid w:val="00D55C8D"/>
    <w:rsid w:val="00D613A2"/>
    <w:rsid w:val="00D63849"/>
    <w:rsid w:val="00D63E5D"/>
    <w:rsid w:val="00D67ED2"/>
    <w:rsid w:val="00D67EF7"/>
    <w:rsid w:val="00D72F3F"/>
    <w:rsid w:val="00D75631"/>
    <w:rsid w:val="00D77EF7"/>
    <w:rsid w:val="00D86AAD"/>
    <w:rsid w:val="00D86B31"/>
    <w:rsid w:val="00D91741"/>
    <w:rsid w:val="00D927E3"/>
    <w:rsid w:val="00D93549"/>
    <w:rsid w:val="00DB3A45"/>
    <w:rsid w:val="00DB734A"/>
    <w:rsid w:val="00DC0AFB"/>
    <w:rsid w:val="00DC2F1E"/>
    <w:rsid w:val="00DC315A"/>
    <w:rsid w:val="00DD2602"/>
    <w:rsid w:val="00DD27B5"/>
    <w:rsid w:val="00DD5862"/>
    <w:rsid w:val="00DE1553"/>
    <w:rsid w:val="00DE1AE7"/>
    <w:rsid w:val="00DE573A"/>
    <w:rsid w:val="00DE61D7"/>
    <w:rsid w:val="00DE65B2"/>
    <w:rsid w:val="00DF5415"/>
    <w:rsid w:val="00E006CB"/>
    <w:rsid w:val="00E00E75"/>
    <w:rsid w:val="00E01C40"/>
    <w:rsid w:val="00E07689"/>
    <w:rsid w:val="00E109F0"/>
    <w:rsid w:val="00E10F53"/>
    <w:rsid w:val="00E11DD5"/>
    <w:rsid w:val="00E2565A"/>
    <w:rsid w:val="00E2584E"/>
    <w:rsid w:val="00E31C43"/>
    <w:rsid w:val="00E33217"/>
    <w:rsid w:val="00E335D7"/>
    <w:rsid w:val="00E3499D"/>
    <w:rsid w:val="00E375FA"/>
    <w:rsid w:val="00E41282"/>
    <w:rsid w:val="00E41E47"/>
    <w:rsid w:val="00E47475"/>
    <w:rsid w:val="00E51E32"/>
    <w:rsid w:val="00E5277D"/>
    <w:rsid w:val="00E6021D"/>
    <w:rsid w:val="00E62B60"/>
    <w:rsid w:val="00E676C6"/>
    <w:rsid w:val="00E76FC2"/>
    <w:rsid w:val="00E809FF"/>
    <w:rsid w:val="00E8332B"/>
    <w:rsid w:val="00E852FA"/>
    <w:rsid w:val="00E94A98"/>
    <w:rsid w:val="00EA3F14"/>
    <w:rsid w:val="00EA51D5"/>
    <w:rsid w:val="00EB504C"/>
    <w:rsid w:val="00EC431D"/>
    <w:rsid w:val="00ED0CD0"/>
    <w:rsid w:val="00ED1355"/>
    <w:rsid w:val="00ED1BF0"/>
    <w:rsid w:val="00ED2296"/>
    <w:rsid w:val="00ED5EAE"/>
    <w:rsid w:val="00EE1756"/>
    <w:rsid w:val="00EE242A"/>
    <w:rsid w:val="00EE4A52"/>
    <w:rsid w:val="00EE62C3"/>
    <w:rsid w:val="00EE7A98"/>
    <w:rsid w:val="00EF32B7"/>
    <w:rsid w:val="00EF5001"/>
    <w:rsid w:val="00EF5C3E"/>
    <w:rsid w:val="00EF79F6"/>
    <w:rsid w:val="00F03978"/>
    <w:rsid w:val="00F0456E"/>
    <w:rsid w:val="00F11023"/>
    <w:rsid w:val="00F1289F"/>
    <w:rsid w:val="00F143D5"/>
    <w:rsid w:val="00F168BA"/>
    <w:rsid w:val="00F21D56"/>
    <w:rsid w:val="00F227BA"/>
    <w:rsid w:val="00F23953"/>
    <w:rsid w:val="00F256C4"/>
    <w:rsid w:val="00F35CF9"/>
    <w:rsid w:val="00F35D0D"/>
    <w:rsid w:val="00F44EA9"/>
    <w:rsid w:val="00F604A9"/>
    <w:rsid w:val="00F62F2A"/>
    <w:rsid w:val="00F6676D"/>
    <w:rsid w:val="00F710DE"/>
    <w:rsid w:val="00F739EE"/>
    <w:rsid w:val="00F77BC0"/>
    <w:rsid w:val="00F84F5F"/>
    <w:rsid w:val="00F902BD"/>
    <w:rsid w:val="00F92675"/>
    <w:rsid w:val="00FA0ECD"/>
    <w:rsid w:val="00FA3082"/>
    <w:rsid w:val="00FA60D6"/>
    <w:rsid w:val="00FB00B0"/>
    <w:rsid w:val="00FB2D13"/>
    <w:rsid w:val="00FC07F8"/>
    <w:rsid w:val="00FC79B3"/>
    <w:rsid w:val="00FD0928"/>
    <w:rsid w:val="00FD10E5"/>
    <w:rsid w:val="00FD241C"/>
    <w:rsid w:val="00FD4F45"/>
    <w:rsid w:val="00FD71A9"/>
    <w:rsid w:val="00FD724C"/>
    <w:rsid w:val="00FF02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B91F06"/>
  <w15:chartTrackingRefBased/>
  <w15:docId w15:val="{4C1C8E69-8692-4545-AFD0-58A1AD724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5631"/>
    <w:pPr>
      <w:widowControl w:val="0"/>
      <w:spacing w:line="360" w:lineRule="auto"/>
      <w:ind w:firstLineChars="200" w:firstLine="200"/>
      <w:jc w:val="both"/>
    </w:pPr>
    <w:rPr>
      <w:rFonts w:ascii="Times New Roman" w:eastAsia="宋体" w:hAnsi="Times New Roman" w:cs="Times New Roman"/>
      <w:sz w:val="24"/>
      <w:szCs w:val="20"/>
    </w:rPr>
  </w:style>
  <w:style w:type="paragraph" w:styleId="1">
    <w:name w:val="heading 1"/>
    <w:basedOn w:val="a"/>
    <w:next w:val="a"/>
    <w:link w:val="10"/>
    <w:qFormat/>
    <w:rsid w:val="005C5BD9"/>
    <w:pPr>
      <w:keepNext/>
      <w:numPr>
        <w:numId w:val="1"/>
      </w:numPr>
      <w:ind w:firstLineChars="0"/>
      <w:outlineLvl w:val="0"/>
    </w:pPr>
    <w:rPr>
      <w:rFonts w:ascii="Arial" w:hAnsi="Arial" w:cs="Arial"/>
      <w:sz w:val="30"/>
    </w:rPr>
  </w:style>
  <w:style w:type="paragraph" w:styleId="2">
    <w:name w:val="heading 2"/>
    <w:basedOn w:val="a"/>
    <w:next w:val="a"/>
    <w:link w:val="20"/>
    <w:qFormat/>
    <w:rsid w:val="005B5631"/>
    <w:pPr>
      <w:keepNext/>
      <w:keepLines/>
      <w:numPr>
        <w:ilvl w:val="1"/>
        <w:numId w:val="1"/>
      </w:numPr>
      <w:tabs>
        <w:tab w:val="left" w:pos="1800"/>
      </w:tabs>
      <w:spacing w:before="260" w:after="260" w:line="416" w:lineRule="auto"/>
      <w:ind w:firstLineChars="0"/>
      <w:outlineLvl w:val="1"/>
    </w:pPr>
    <w:rPr>
      <w:rFonts w:ascii="宋体" w:hAnsi="宋体"/>
      <w:b/>
      <w:bCs/>
      <w:sz w:val="28"/>
      <w:szCs w:val="32"/>
    </w:rPr>
  </w:style>
  <w:style w:type="paragraph" w:styleId="3">
    <w:name w:val="heading 3"/>
    <w:basedOn w:val="a"/>
    <w:next w:val="a"/>
    <w:link w:val="30"/>
    <w:uiPriority w:val="9"/>
    <w:unhideWhenUsed/>
    <w:qFormat/>
    <w:rsid w:val="00F227BA"/>
    <w:pPr>
      <w:keepNext/>
      <w:keepLines/>
      <w:ind w:firstLineChars="0" w:firstLine="0"/>
      <w:outlineLvl w:val="2"/>
    </w:pPr>
    <w:rPr>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5C5BD9"/>
    <w:pPr>
      <w:ind w:firstLine="420"/>
    </w:pPr>
  </w:style>
  <w:style w:type="character" w:customStyle="1" w:styleId="a4">
    <w:name w:val="正文文本缩进 字符"/>
    <w:basedOn w:val="a0"/>
    <w:link w:val="a3"/>
    <w:rsid w:val="005C5BD9"/>
    <w:rPr>
      <w:rFonts w:ascii="Times New Roman" w:eastAsia="宋体" w:hAnsi="Times New Roman" w:cs="Times New Roman"/>
      <w:sz w:val="24"/>
      <w:szCs w:val="20"/>
    </w:rPr>
  </w:style>
  <w:style w:type="paragraph" w:styleId="a5">
    <w:name w:val="footer"/>
    <w:basedOn w:val="a"/>
    <w:link w:val="a6"/>
    <w:uiPriority w:val="99"/>
    <w:rsid w:val="005C5BD9"/>
    <w:pPr>
      <w:tabs>
        <w:tab w:val="center" w:pos="4153"/>
        <w:tab w:val="right" w:pos="8306"/>
      </w:tabs>
      <w:snapToGrid w:val="0"/>
      <w:jc w:val="left"/>
    </w:pPr>
    <w:rPr>
      <w:sz w:val="18"/>
    </w:rPr>
  </w:style>
  <w:style w:type="character" w:customStyle="1" w:styleId="a6">
    <w:name w:val="页脚 字符"/>
    <w:basedOn w:val="a0"/>
    <w:link w:val="a5"/>
    <w:uiPriority w:val="99"/>
    <w:rsid w:val="005C5BD9"/>
    <w:rPr>
      <w:rFonts w:ascii="Times New Roman" w:eastAsia="宋体" w:hAnsi="Times New Roman" w:cs="Times New Roman"/>
      <w:sz w:val="18"/>
      <w:szCs w:val="20"/>
    </w:rPr>
  </w:style>
  <w:style w:type="paragraph" w:styleId="a7">
    <w:name w:val="header"/>
    <w:basedOn w:val="a"/>
    <w:link w:val="a8"/>
    <w:rsid w:val="005C5BD9"/>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character" w:customStyle="1" w:styleId="a8">
    <w:name w:val="页眉 字符"/>
    <w:basedOn w:val="a0"/>
    <w:link w:val="a7"/>
    <w:rsid w:val="005C5BD9"/>
    <w:rPr>
      <w:rFonts w:ascii="Times New Roman" w:eastAsia="宋体" w:hAnsi="Times New Roman" w:cs="Times New Roman"/>
      <w:sz w:val="18"/>
      <w:szCs w:val="20"/>
    </w:rPr>
  </w:style>
  <w:style w:type="character" w:styleId="a9">
    <w:name w:val="page number"/>
    <w:basedOn w:val="a0"/>
    <w:rsid w:val="005C5BD9"/>
  </w:style>
  <w:style w:type="character" w:customStyle="1" w:styleId="10">
    <w:name w:val="标题 1 字符"/>
    <w:basedOn w:val="a0"/>
    <w:link w:val="1"/>
    <w:rsid w:val="005C5BD9"/>
    <w:rPr>
      <w:rFonts w:ascii="Arial" w:eastAsia="宋体" w:hAnsi="Arial" w:cs="Arial"/>
      <w:sz w:val="30"/>
      <w:szCs w:val="20"/>
    </w:rPr>
  </w:style>
  <w:style w:type="character" w:customStyle="1" w:styleId="20">
    <w:name w:val="标题 2 字符"/>
    <w:basedOn w:val="a0"/>
    <w:link w:val="2"/>
    <w:rsid w:val="005B5631"/>
    <w:rPr>
      <w:rFonts w:ascii="宋体" w:eastAsia="宋体" w:hAnsi="宋体" w:cs="Times New Roman"/>
      <w:b/>
      <w:bCs/>
      <w:sz w:val="28"/>
      <w:szCs w:val="32"/>
    </w:rPr>
  </w:style>
  <w:style w:type="paragraph" w:styleId="TOC">
    <w:name w:val="TOC Heading"/>
    <w:basedOn w:val="1"/>
    <w:next w:val="a"/>
    <w:uiPriority w:val="39"/>
    <w:unhideWhenUsed/>
    <w:qFormat/>
    <w:rsid w:val="005B5631"/>
    <w:pPr>
      <w:keepLines/>
      <w:widowControl/>
      <w:numPr>
        <w:numId w:val="0"/>
      </w:numPr>
      <w:tabs>
        <w:tab w:val="clear" w:pos="1800"/>
      </w:tabs>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 w:type="paragraph" w:styleId="TOC1">
    <w:name w:val="toc 1"/>
    <w:basedOn w:val="a"/>
    <w:next w:val="a"/>
    <w:autoRedefine/>
    <w:uiPriority w:val="39"/>
    <w:unhideWhenUsed/>
    <w:rsid w:val="005B5631"/>
  </w:style>
  <w:style w:type="paragraph" w:styleId="TOC2">
    <w:name w:val="toc 2"/>
    <w:basedOn w:val="a"/>
    <w:next w:val="a"/>
    <w:autoRedefine/>
    <w:uiPriority w:val="39"/>
    <w:unhideWhenUsed/>
    <w:rsid w:val="005B5631"/>
    <w:pPr>
      <w:ind w:leftChars="200" w:left="420"/>
    </w:pPr>
  </w:style>
  <w:style w:type="character" w:styleId="aa">
    <w:name w:val="Hyperlink"/>
    <w:basedOn w:val="a0"/>
    <w:uiPriority w:val="99"/>
    <w:unhideWhenUsed/>
    <w:rsid w:val="005B5631"/>
    <w:rPr>
      <w:color w:val="0563C1" w:themeColor="hyperlink"/>
      <w:u w:val="single"/>
    </w:rPr>
  </w:style>
  <w:style w:type="paragraph" w:styleId="ab">
    <w:name w:val="Date"/>
    <w:basedOn w:val="a"/>
    <w:next w:val="a"/>
    <w:link w:val="ac"/>
    <w:uiPriority w:val="99"/>
    <w:semiHidden/>
    <w:unhideWhenUsed/>
    <w:rsid w:val="008E086A"/>
    <w:pPr>
      <w:ind w:leftChars="2500" w:left="100"/>
    </w:pPr>
  </w:style>
  <w:style w:type="character" w:customStyle="1" w:styleId="ac">
    <w:name w:val="日期 字符"/>
    <w:basedOn w:val="a0"/>
    <w:link w:val="ab"/>
    <w:uiPriority w:val="99"/>
    <w:semiHidden/>
    <w:rsid w:val="008E086A"/>
    <w:rPr>
      <w:rFonts w:ascii="Times New Roman" w:eastAsia="宋体" w:hAnsi="Times New Roman" w:cs="Times New Roman"/>
      <w:sz w:val="24"/>
      <w:szCs w:val="20"/>
    </w:rPr>
  </w:style>
  <w:style w:type="paragraph" w:styleId="ad">
    <w:name w:val="List Paragraph"/>
    <w:basedOn w:val="a"/>
    <w:uiPriority w:val="34"/>
    <w:qFormat/>
    <w:rsid w:val="00F902BD"/>
    <w:pPr>
      <w:spacing w:line="240" w:lineRule="auto"/>
      <w:ind w:firstLine="420"/>
    </w:pPr>
    <w:rPr>
      <w:rFonts w:cstheme="minorBidi"/>
      <w:sz w:val="21"/>
      <w:szCs w:val="22"/>
    </w:rPr>
  </w:style>
  <w:style w:type="character" w:customStyle="1" w:styleId="30">
    <w:name w:val="标题 3 字符"/>
    <w:basedOn w:val="a0"/>
    <w:link w:val="3"/>
    <w:uiPriority w:val="9"/>
    <w:rsid w:val="00F227BA"/>
    <w:rPr>
      <w:rFonts w:ascii="Times New Roman" w:eastAsia="宋体" w:hAnsi="Times New Roman" w:cs="Times New Roman"/>
      <w:b/>
      <w:bCs/>
      <w:sz w:val="28"/>
      <w:szCs w:val="32"/>
    </w:rPr>
  </w:style>
  <w:style w:type="paragraph" w:styleId="TOC3">
    <w:name w:val="toc 3"/>
    <w:basedOn w:val="a"/>
    <w:next w:val="a"/>
    <w:autoRedefine/>
    <w:uiPriority w:val="39"/>
    <w:unhideWhenUsed/>
    <w:rsid w:val="00234340"/>
    <w:pPr>
      <w:ind w:leftChars="400" w:left="840"/>
    </w:pPr>
  </w:style>
  <w:style w:type="character" w:styleId="ae">
    <w:name w:val="Placeholder Text"/>
    <w:basedOn w:val="a0"/>
    <w:uiPriority w:val="99"/>
    <w:semiHidden/>
    <w:rsid w:val="00D63849"/>
    <w:rPr>
      <w:color w:val="808080"/>
    </w:rPr>
  </w:style>
  <w:style w:type="table" w:styleId="af">
    <w:name w:val="Table Grid"/>
    <w:basedOn w:val="a1"/>
    <w:uiPriority w:val="39"/>
    <w:rsid w:val="007F6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footnote text"/>
    <w:basedOn w:val="a"/>
    <w:link w:val="af1"/>
    <w:uiPriority w:val="99"/>
    <w:semiHidden/>
    <w:unhideWhenUsed/>
    <w:rsid w:val="00304B66"/>
    <w:pPr>
      <w:snapToGrid w:val="0"/>
      <w:jc w:val="left"/>
    </w:pPr>
    <w:rPr>
      <w:sz w:val="18"/>
      <w:szCs w:val="18"/>
    </w:rPr>
  </w:style>
  <w:style w:type="character" w:customStyle="1" w:styleId="af1">
    <w:name w:val="脚注文本 字符"/>
    <w:basedOn w:val="a0"/>
    <w:link w:val="af0"/>
    <w:uiPriority w:val="99"/>
    <w:semiHidden/>
    <w:rsid w:val="00304B66"/>
    <w:rPr>
      <w:rFonts w:ascii="Times New Roman" w:eastAsia="宋体" w:hAnsi="Times New Roman" w:cs="Times New Roman"/>
      <w:sz w:val="18"/>
      <w:szCs w:val="18"/>
    </w:rPr>
  </w:style>
  <w:style w:type="character" w:styleId="af2">
    <w:name w:val="footnote reference"/>
    <w:basedOn w:val="a0"/>
    <w:uiPriority w:val="99"/>
    <w:semiHidden/>
    <w:unhideWhenUsed/>
    <w:rsid w:val="00304B66"/>
    <w:rPr>
      <w:vertAlign w:val="superscript"/>
    </w:rPr>
  </w:style>
  <w:style w:type="paragraph" w:styleId="af3">
    <w:name w:val="caption"/>
    <w:basedOn w:val="a"/>
    <w:next w:val="a"/>
    <w:uiPriority w:val="35"/>
    <w:unhideWhenUsed/>
    <w:qFormat/>
    <w:rsid w:val="00304B66"/>
    <w:rPr>
      <w:rFonts w:asciiTheme="majorHAnsi" w:eastAsia="黑体" w:hAnsiTheme="majorHAnsi" w:cstheme="majorBidi"/>
      <w:sz w:val="20"/>
    </w:rPr>
  </w:style>
  <w:style w:type="paragraph" w:styleId="af4">
    <w:name w:val="Normal (Web)"/>
    <w:basedOn w:val="a"/>
    <w:uiPriority w:val="99"/>
    <w:semiHidden/>
    <w:unhideWhenUsed/>
    <w:rsid w:val="00236668"/>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5">
    <w:name w:val="annotation reference"/>
    <w:basedOn w:val="a0"/>
    <w:uiPriority w:val="99"/>
    <w:semiHidden/>
    <w:unhideWhenUsed/>
    <w:rsid w:val="0030700E"/>
    <w:rPr>
      <w:sz w:val="21"/>
      <w:szCs w:val="21"/>
    </w:rPr>
  </w:style>
  <w:style w:type="paragraph" w:styleId="af6">
    <w:name w:val="annotation text"/>
    <w:basedOn w:val="a"/>
    <w:link w:val="af7"/>
    <w:uiPriority w:val="99"/>
    <w:unhideWhenUsed/>
    <w:rsid w:val="0030700E"/>
    <w:pPr>
      <w:jc w:val="left"/>
    </w:pPr>
  </w:style>
  <w:style w:type="character" w:customStyle="1" w:styleId="af7">
    <w:name w:val="批注文字 字符"/>
    <w:basedOn w:val="a0"/>
    <w:link w:val="af6"/>
    <w:uiPriority w:val="99"/>
    <w:rsid w:val="0030700E"/>
    <w:rPr>
      <w:rFonts w:ascii="Times New Roman" w:eastAsia="宋体" w:hAnsi="Times New Roman" w:cs="Times New Roman"/>
      <w:sz w:val="24"/>
      <w:szCs w:val="20"/>
    </w:rPr>
  </w:style>
  <w:style w:type="paragraph" w:styleId="af8">
    <w:name w:val="annotation subject"/>
    <w:basedOn w:val="af6"/>
    <w:next w:val="af6"/>
    <w:link w:val="af9"/>
    <w:uiPriority w:val="99"/>
    <w:semiHidden/>
    <w:unhideWhenUsed/>
    <w:rsid w:val="0030700E"/>
    <w:rPr>
      <w:b/>
      <w:bCs/>
    </w:rPr>
  </w:style>
  <w:style w:type="character" w:customStyle="1" w:styleId="af9">
    <w:name w:val="批注主题 字符"/>
    <w:basedOn w:val="af7"/>
    <w:link w:val="af8"/>
    <w:uiPriority w:val="99"/>
    <w:semiHidden/>
    <w:rsid w:val="0030700E"/>
    <w:rPr>
      <w:rFonts w:ascii="Times New Roman" w:eastAsia="宋体" w:hAnsi="Times New Roman" w:cs="Times New Roman"/>
      <w:b/>
      <w:bCs/>
      <w:sz w:val="24"/>
      <w:szCs w:val="20"/>
    </w:rPr>
  </w:style>
  <w:style w:type="paragraph" w:customStyle="1" w:styleId="21">
    <w:name w:val="正文2"/>
    <w:basedOn w:val="a"/>
    <w:qFormat/>
    <w:rsid w:val="003B2211"/>
    <w:pPr>
      <w:adjustRightInd w:val="0"/>
      <w:jc w:val="left"/>
      <w:textAlignment w:val="center"/>
    </w:pPr>
  </w:style>
  <w:style w:type="paragraph" w:customStyle="1" w:styleId="ql-direction-ltr">
    <w:name w:val="ql-direction-ltr"/>
    <w:basedOn w:val="a"/>
    <w:rsid w:val="00B16D75"/>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ql-author-68860607">
    <w:name w:val="ql-author-68860607"/>
    <w:basedOn w:val="a0"/>
    <w:rsid w:val="00B16D75"/>
  </w:style>
  <w:style w:type="paragraph" w:customStyle="1" w:styleId="b">
    <w:name w:val="b正文"/>
    <w:basedOn w:val="a"/>
    <w:link w:val="bCharChar"/>
    <w:qFormat/>
    <w:rsid w:val="004270C5"/>
    <w:pPr>
      <w:spacing w:beforeLines="10" w:before="10" w:afterLines="10" w:after="10" w:line="312" w:lineRule="auto"/>
    </w:pPr>
    <w:rPr>
      <w:rFonts w:cs="宋体"/>
    </w:rPr>
  </w:style>
  <w:style w:type="character" w:customStyle="1" w:styleId="bCharChar">
    <w:name w:val="b正文 Char Char"/>
    <w:link w:val="b"/>
    <w:rsid w:val="004270C5"/>
    <w:rPr>
      <w:rFonts w:ascii="Times New Roman" w:eastAsia="宋体" w:hAnsi="Times New Roman" w:cs="宋体"/>
      <w:sz w:val="24"/>
      <w:szCs w:val="20"/>
    </w:rPr>
  </w:style>
  <w:style w:type="character" w:customStyle="1" w:styleId="katex-mathml">
    <w:name w:val="katex-mathml"/>
    <w:basedOn w:val="a0"/>
    <w:rsid w:val="00616DE8"/>
  </w:style>
  <w:style w:type="character" w:customStyle="1" w:styleId="mord">
    <w:name w:val="mord"/>
    <w:basedOn w:val="a0"/>
    <w:rsid w:val="00616DE8"/>
  </w:style>
  <w:style w:type="character" w:customStyle="1" w:styleId="mrel">
    <w:name w:val="mrel"/>
    <w:basedOn w:val="a0"/>
    <w:rsid w:val="00616DE8"/>
  </w:style>
  <w:style w:type="character" w:customStyle="1" w:styleId="mop">
    <w:name w:val="mop"/>
    <w:basedOn w:val="a0"/>
    <w:rsid w:val="00616DE8"/>
  </w:style>
  <w:style w:type="character" w:customStyle="1" w:styleId="mopen">
    <w:name w:val="mopen"/>
    <w:basedOn w:val="a0"/>
    <w:rsid w:val="00616DE8"/>
  </w:style>
  <w:style w:type="character" w:customStyle="1" w:styleId="mclose">
    <w:name w:val="mclose"/>
    <w:basedOn w:val="a0"/>
    <w:rsid w:val="00616DE8"/>
  </w:style>
  <w:style w:type="character" w:customStyle="1" w:styleId="mbin">
    <w:name w:val="mbin"/>
    <w:basedOn w:val="a0"/>
    <w:rsid w:val="00D36D26"/>
  </w:style>
  <w:style w:type="character" w:customStyle="1" w:styleId="mpunct">
    <w:name w:val="mpunct"/>
    <w:basedOn w:val="a0"/>
    <w:rsid w:val="00DD27B5"/>
  </w:style>
  <w:style w:type="character" w:customStyle="1" w:styleId="vlist-s">
    <w:name w:val="vlist-s"/>
    <w:basedOn w:val="a0"/>
    <w:rsid w:val="0009533C"/>
  </w:style>
  <w:style w:type="character" w:customStyle="1" w:styleId="afa">
    <w:name w:val="图目录 字符"/>
    <w:basedOn w:val="a0"/>
    <w:link w:val="afb"/>
    <w:locked/>
    <w:rsid w:val="00A74632"/>
    <w:rPr>
      <w:rFonts w:ascii="黑体" w:eastAsia="黑体" w:hAnsi="黑体"/>
      <w:b/>
      <w:szCs w:val="24"/>
    </w:rPr>
  </w:style>
  <w:style w:type="paragraph" w:customStyle="1" w:styleId="afb">
    <w:name w:val="图目录"/>
    <w:basedOn w:val="a"/>
    <w:next w:val="b"/>
    <w:link w:val="afa"/>
    <w:qFormat/>
    <w:rsid w:val="00A74632"/>
    <w:pPr>
      <w:spacing w:beforeLines="50" w:afterLines="150"/>
      <w:ind w:firstLineChars="0" w:firstLine="0"/>
      <w:jc w:val="center"/>
    </w:pPr>
    <w:rPr>
      <w:rFonts w:ascii="黑体" w:eastAsia="黑体" w:hAnsi="黑体" w:cstheme="minorBidi"/>
      <w:b/>
      <w:sz w:val="21"/>
      <w:szCs w:val="24"/>
    </w:rPr>
  </w:style>
  <w:style w:type="character" w:customStyle="1" w:styleId="minner">
    <w:name w:val="minner"/>
    <w:basedOn w:val="a0"/>
    <w:rsid w:val="005226E2"/>
  </w:style>
  <w:style w:type="paragraph" w:styleId="afc">
    <w:name w:val="Bibliography"/>
    <w:basedOn w:val="a"/>
    <w:next w:val="a"/>
    <w:uiPriority w:val="37"/>
    <w:unhideWhenUsed/>
    <w:rsid w:val="008F4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236">
      <w:bodyDiv w:val="1"/>
      <w:marLeft w:val="0"/>
      <w:marRight w:val="0"/>
      <w:marTop w:val="0"/>
      <w:marBottom w:val="0"/>
      <w:divBdr>
        <w:top w:val="none" w:sz="0" w:space="0" w:color="auto"/>
        <w:left w:val="none" w:sz="0" w:space="0" w:color="auto"/>
        <w:bottom w:val="none" w:sz="0" w:space="0" w:color="auto"/>
        <w:right w:val="none" w:sz="0" w:space="0" w:color="auto"/>
      </w:divBdr>
    </w:div>
    <w:div w:id="67581941">
      <w:bodyDiv w:val="1"/>
      <w:marLeft w:val="0"/>
      <w:marRight w:val="0"/>
      <w:marTop w:val="0"/>
      <w:marBottom w:val="0"/>
      <w:divBdr>
        <w:top w:val="none" w:sz="0" w:space="0" w:color="auto"/>
        <w:left w:val="none" w:sz="0" w:space="0" w:color="auto"/>
        <w:bottom w:val="none" w:sz="0" w:space="0" w:color="auto"/>
        <w:right w:val="none" w:sz="0" w:space="0" w:color="auto"/>
      </w:divBdr>
    </w:div>
    <w:div w:id="198593226">
      <w:bodyDiv w:val="1"/>
      <w:marLeft w:val="0"/>
      <w:marRight w:val="0"/>
      <w:marTop w:val="0"/>
      <w:marBottom w:val="0"/>
      <w:divBdr>
        <w:top w:val="none" w:sz="0" w:space="0" w:color="auto"/>
        <w:left w:val="none" w:sz="0" w:space="0" w:color="auto"/>
        <w:bottom w:val="none" w:sz="0" w:space="0" w:color="auto"/>
        <w:right w:val="none" w:sz="0" w:space="0" w:color="auto"/>
      </w:divBdr>
    </w:div>
    <w:div w:id="296759279">
      <w:bodyDiv w:val="1"/>
      <w:marLeft w:val="0"/>
      <w:marRight w:val="0"/>
      <w:marTop w:val="0"/>
      <w:marBottom w:val="0"/>
      <w:divBdr>
        <w:top w:val="none" w:sz="0" w:space="0" w:color="auto"/>
        <w:left w:val="none" w:sz="0" w:space="0" w:color="auto"/>
        <w:bottom w:val="none" w:sz="0" w:space="0" w:color="auto"/>
        <w:right w:val="none" w:sz="0" w:space="0" w:color="auto"/>
      </w:divBdr>
    </w:div>
    <w:div w:id="334580156">
      <w:bodyDiv w:val="1"/>
      <w:marLeft w:val="0"/>
      <w:marRight w:val="0"/>
      <w:marTop w:val="0"/>
      <w:marBottom w:val="0"/>
      <w:divBdr>
        <w:top w:val="none" w:sz="0" w:space="0" w:color="auto"/>
        <w:left w:val="none" w:sz="0" w:space="0" w:color="auto"/>
        <w:bottom w:val="none" w:sz="0" w:space="0" w:color="auto"/>
        <w:right w:val="none" w:sz="0" w:space="0" w:color="auto"/>
      </w:divBdr>
    </w:div>
    <w:div w:id="346490835">
      <w:bodyDiv w:val="1"/>
      <w:marLeft w:val="0"/>
      <w:marRight w:val="0"/>
      <w:marTop w:val="0"/>
      <w:marBottom w:val="0"/>
      <w:divBdr>
        <w:top w:val="none" w:sz="0" w:space="0" w:color="auto"/>
        <w:left w:val="none" w:sz="0" w:space="0" w:color="auto"/>
        <w:bottom w:val="none" w:sz="0" w:space="0" w:color="auto"/>
        <w:right w:val="none" w:sz="0" w:space="0" w:color="auto"/>
      </w:divBdr>
    </w:div>
    <w:div w:id="368800211">
      <w:bodyDiv w:val="1"/>
      <w:marLeft w:val="0"/>
      <w:marRight w:val="0"/>
      <w:marTop w:val="0"/>
      <w:marBottom w:val="0"/>
      <w:divBdr>
        <w:top w:val="none" w:sz="0" w:space="0" w:color="auto"/>
        <w:left w:val="none" w:sz="0" w:space="0" w:color="auto"/>
        <w:bottom w:val="none" w:sz="0" w:space="0" w:color="auto"/>
        <w:right w:val="none" w:sz="0" w:space="0" w:color="auto"/>
      </w:divBdr>
    </w:div>
    <w:div w:id="404031188">
      <w:bodyDiv w:val="1"/>
      <w:marLeft w:val="0"/>
      <w:marRight w:val="0"/>
      <w:marTop w:val="0"/>
      <w:marBottom w:val="0"/>
      <w:divBdr>
        <w:top w:val="none" w:sz="0" w:space="0" w:color="auto"/>
        <w:left w:val="none" w:sz="0" w:space="0" w:color="auto"/>
        <w:bottom w:val="none" w:sz="0" w:space="0" w:color="auto"/>
        <w:right w:val="none" w:sz="0" w:space="0" w:color="auto"/>
      </w:divBdr>
    </w:div>
    <w:div w:id="421025675">
      <w:bodyDiv w:val="1"/>
      <w:marLeft w:val="0"/>
      <w:marRight w:val="0"/>
      <w:marTop w:val="0"/>
      <w:marBottom w:val="0"/>
      <w:divBdr>
        <w:top w:val="none" w:sz="0" w:space="0" w:color="auto"/>
        <w:left w:val="none" w:sz="0" w:space="0" w:color="auto"/>
        <w:bottom w:val="none" w:sz="0" w:space="0" w:color="auto"/>
        <w:right w:val="none" w:sz="0" w:space="0" w:color="auto"/>
      </w:divBdr>
    </w:div>
    <w:div w:id="501428902">
      <w:bodyDiv w:val="1"/>
      <w:marLeft w:val="0"/>
      <w:marRight w:val="0"/>
      <w:marTop w:val="0"/>
      <w:marBottom w:val="0"/>
      <w:divBdr>
        <w:top w:val="none" w:sz="0" w:space="0" w:color="auto"/>
        <w:left w:val="none" w:sz="0" w:space="0" w:color="auto"/>
        <w:bottom w:val="none" w:sz="0" w:space="0" w:color="auto"/>
        <w:right w:val="none" w:sz="0" w:space="0" w:color="auto"/>
      </w:divBdr>
    </w:div>
    <w:div w:id="559247564">
      <w:bodyDiv w:val="1"/>
      <w:marLeft w:val="0"/>
      <w:marRight w:val="0"/>
      <w:marTop w:val="0"/>
      <w:marBottom w:val="0"/>
      <w:divBdr>
        <w:top w:val="none" w:sz="0" w:space="0" w:color="auto"/>
        <w:left w:val="none" w:sz="0" w:space="0" w:color="auto"/>
        <w:bottom w:val="none" w:sz="0" w:space="0" w:color="auto"/>
        <w:right w:val="none" w:sz="0" w:space="0" w:color="auto"/>
      </w:divBdr>
    </w:div>
    <w:div w:id="638875496">
      <w:bodyDiv w:val="1"/>
      <w:marLeft w:val="0"/>
      <w:marRight w:val="0"/>
      <w:marTop w:val="0"/>
      <w:marBottom w:val="0"/>
      <w:divBdr>
        <w:top w:val="none" w:sz="0" w:space="0" w:color="auto"/>
        <w:left w:val="none" w:sz="0" w:space="0" w:color="auto"/>
        <w:bottom w:val="none" w:sz="0" w:space="0" w:color="auto"/>
        <w:right w:val="none" w:sz="0" w:space="0" w:color="auto"/>
      </w:divBdr>
    </w:div>
    <w:div w:id="658652090">
      <w:bodyDiv w:val="1"/>
      <w:marLeft w:val="0"/>
      <w:marRight w:val="0"/>
      <w:marTop w:val="0"/>
      <w:marBottom w:val="0"/>
      <w:divBdr>
        <w:top w:val="none" w:sz="0" w:space="0" w:color="auto"/>
        <w:left w:val="none" w:sz="0" w:space="0" w:color="auto"/>
        <w:bottom w:val="none" w:sz="0" w:space="0" w:color="auto"/>
        <w:right w:val="none" w:sz="0" w:space="0" w:color="auto"/>
      </w:divBdr>
    </w:div>
    <w:div w:id="682435989">
      <w:bodyDiv w:val="1"/>
      <w:marLeft w:val="0"/>
      <w:marRight w:val="0"/>
      <w:marTop w:val="0"/>
      <w:marBottom w:val="0"/>
      <w:divBdr>
        <w:top w:val="none" w:sz="0" w:space="0" w:color="auto"/>
        <w:left w:val="none" w:sz="0" w:space="0" w:color="auto"/>
        <w:bottom w:val="none" w:sz="0" w:space="0" w:color="auto"/>
        <w:right w:val="none" w:sz="0" w:space="0" w:color="auto"/>
      </w:divBdr>
    </w:div>
    <w:div w:id="799803440">
      <w:bodyDiv w:val="1"/>
      <w:marLeft w:val="0"/>
      <w:marRight w:val="0"/>
      <w:marTop w:val="0"/>
      <w:marBottom w:val="0"/>
      <w:divBdr>
        <w:top w:val="none" w:sz="0" w:space="0" w:color="auto"/>
        <w:left w:val="none" w:sz="0" w:space="0" w:color="auto"/>
        <w:bottom w:val="none" w:sz="0" w:space="0" w:color="auto"/>
        <w:right w:val="none" w:sz="0" w:space="0" w:color="auto"/>
      </w:divBdr>
    </w:div>
    <w:div w:id="846359303">
      <w:bodyDiv w:val="1"/>
      <w:marLeft w:val="0"/>
      <w:marRight w:val="0"/>
      <w:marTop w:val="0"/>
      <w:marBottom w:val="0"/>
      <w:divBdr>
        <w:top w:val="none" w:sz="0" w:space="0" w:color="auto"/>
        <w:left w:val="none" w:sz="0" w:space="0" w:color="auto"/>
        <w:bottom w:val="none" w:sz="0" w:space="0" w:color="auto"/>
        <w:right w:val="none" w:sz="0" w:space="0" w:color="auto"/>
      </w:divBdr>
    </w:div>
    <w:div w:id="860555423">
      <w:bodyDiv w:val="1"/>
      <w:marLeft w:val="0"/>
      <w:marRight w:val="0"/>
      <w:marTop w:val="0"/>
      <w:marBottom w:val="0"/>
      <w:divBdr>
        <w:top w:val="none" w:sz="0" w:space="0" w:color="auto"/>
        <w:left w:val="none" w:sz="0" w:space="0" w:color="auto"/>
        <w:bottom w:val="none" w:sz="0" w:space="0" w:color="auto"/>
        <w:right w:val="none" w:sz="0" w:space="0" w:color="auto"/>
      </w:divBdr>
    </w:div>
    <w:div w:id="871071252">
      <w:bodyDiv w:val="1"/>
      <w:marLeft w:val="0"/>
      <w:marRight w:val="0"/>
      <w:marTop w:val="0"/>
      <w:marBottom w:val="0"/>
      <w:divBdr>
        <w:top w:val="none" w:sz="0" w:space="0" w:color="auto"/>
        <w:left w:val="none" w:sz="0" w:space="0" w:color="auto"/>
        <w:bottom w:val="none" w:sz="0" w:space="0" w:color="auto"/>
        <w:right w:val="none" w:sz="0" w:space="0" w:color="auto"/>
      </w:divBdr>
    </w:div>
    <w:div w:id="886917651">
      <w:bodyDiv w:val="1"/>
      <w:marLeft w:val="0"/>
      <w:marRight w:val="0"/>
      <w:marTop w:val="0"/>
      <w:marBottom w:val="0"/>
      <w:divBdr>
        <w:top w:val="none" w:sz="0" w:space="0" w:color="auto"/>
        <w:left w:val="none" w:sz="0" w:space="0" w:color="auto"/>
        <w:bottom w:val="none" w:sz="0" w:space="0" w:color="auto"/>
        <w:right w:val="none" w:sz="0" w:space="0" w:color="auto"/>
      </w:divBdr>
    </w:div>
    <w:div w:id="919829188">
      <w:bodyDiv w:val="1"/>
      <w:marLeft w:val="0"/>
      <w:marRight w:val="0"/>
      <w:marTop w:val="0"/>
      <w:marBottom w:val="0"/>
      <w:divBdr>
        <w:top w:val="none" w:sz="0" w:space="0" w:color="auto"/>
        <w:left w:val="none" w:sz="0" w:space="0" w:color="auto"/>
        <w:bottom w:val="none" w:sz="0" w:space="0" w:color="auto"/>
        <w:right w:val="none" w:sz="0" w:space="0" w:color="auto"/>
      </w:divBdr>
    </w:div>
    <w:div w:id="946742101">
      <w:bodyDiv w:val="1"/>
      <w:marLeft w:val="0"/>
      <w:marRight w:val="0"/>
      <w:marTop w:val="0"/>
      <w:marBottom w:val="0"/>
      <w:divBdr>
        <w:top w:val="none" w:sz="0" w:space="0" w:color="auto"/>
        <w:left w:val="none" w:sz="0" w:space="0" w:color="auto"/>
        <w:bottom w:val="none" w:sz="0" w:space="0" w:color="auto"/>
        <w:right w:val="none" w:sz="0" w:space="0" w:color="auto"/>
      </w:divBdr>
    </w:div>
    <w:div w:id="1019819179">
      <w:bodyDiv w:val="1"/>
      <w:marLeft w:val="0"/>
      <w:marRight w:val="0"/>
      <w:marTop w:val="0"/>
      <w:marBottom w:val="0"/>
      <w:divBdr>
        <w:top w:val="none" w:sz="0" w:space="0" w:color="auto"/>
        <w:left w:val="none" w:sz="0" w:space="0" w:color="auto"/>
        <w:bottom w:val="none" w:sz="0" w:space="0" w:color="auto"/>
        <w:right w:val="none" w:sz="0" w:space="0" w:color="auto"/>
      </w:divBdr>
    </w:div>
    <w:div w:id="1123157744">
      <w:bodyDiv w:val="1"/>
      <w:marLeft w:val="0"/>
      <w:marRight w:val="0"/>
      <w:marTop w:val="0"/>
      <w:marBottom w:val="0"/>
      <w:divBdr>
        <w:top w:val="none" w:sz="0" w:space="0" w:color="auto"/>
        <w:left w:val="none" w:sz="0" w:space="0" w:color="auto"/>
        <w:bottom w:val="none" w:sz="0" w:space="0" w:color="auto"/>
        <w:right w:val="none" w:sz="0" w:space="0" w:color="auto"/>
      </w:divBdr>
    </w:div>
    <w:div w:id="1131750180">
      <w:bodyDiv w:val="1"/>
      <w:marLeft w:val="0"/>
      <w:marRight w:val="0"/>
      <w:marTop w:val="0"/>
      <w:marBottom w:val="0"/>
      <w:divBdr>
        <w:top w:val="none" w:sz="0" w:space="0" w:color="auto"/>
        <w:left w:val="none" w:sz="0" w:space="0" w:color="auto"/>
        <w:bottom w:val="none" w:sz="0" w:space="0" w:color="auto"/>
        <w:right w:val="none" w:sz="0" w:space="0" w:color="auto"/>
      </w:divBdr>
    </w:div>
    <w:div w:id="1215697599">
      <w:bodyDiv w:val="1"/>
      <w:marLeft w:val="0"/>
      <w:marRight w:val="0"/>
      <w:marTop w:val="0"/>
      <w:marBottom w:val="0"/>
      <w:divBdr>
        <w:top w:val="none" w:sz="0" w:space="0" w:color="auto"/>
        <w:left w:val="none" w:sz="0" w:space="0" w:color="auto"/>
        <w:bottom w:val="none" w:sz="0" w:space="0" w:color="auto"/>
        <w:right w:val="none" w:sz="0" w:space="0" w:color="auto"/>
      </w:divBdr>
    </w:div>
    <w:div w:id="1222325911">
      <w:bodyDiv w:val="1"/>
      <w:marLeft w:val="0"/>
      <w:marRight w:val="0"/>
      <w:marTop w:val="0"/>
      <w:marBottom w:val="0"/>
      <w:divBdr>
        <w:top w:val="none" w:sz="0" w:space="0" w:color="auto"/>
        <w:left w:val="none" w:sz="0" w:space="0" w:color="auto"/>
        <w:bottom w:val="none" w:sz="0" w:space="0" w:color="auto"/>
        <w:right w:val="none" w:sz="0" w:space="0" w:color="auto"/>
      </w:divBdr>
    </w:div>
    <w:div w:id="1315524902">
      <w:bodyDiv w:val="1"/>
      <w:marLeft w:val="0"/>
      <w:marRight w:val="0"/>
      <w:marTop w:val="0"/>
      <w:marBottom w:val="0"/>
      <w:divBdr>
        <w:top w:val="none" w:sz="0" w:space="0" w:color="auto"/>
        <w:left w:val="none" w:sz="0" w:space="0" w:color="auto"/>
        <w:bottom w:val="none" w:sz="0" w:space="0" w:color="auto"/>
        <w:right w:val="none" w:sz="0" w:space="0" w:color="auto"/>
      </w:divBdr>
    </w:div>
    <w:div w:id="1383401130">
      <w:bodyDiv w:val="1"/>
      <w:marLeft w:val="0"/>
      <w:marRight w:val="0"/>
      <w:marTop w:val="0"/>
      <w:marBottom w:val="0"/>
      <w:divBdr>
        <w:top w:val="none" w:sz="0" w:space="0" w:color="auto"/>
        <w:left w:val="none" w:sz="0" w:space="0" w:color="auto"/>
        <w:bottom w:val="none" w:sz="0" w:space="0" w:color="auto"/>
        <w:right w:val="none" w:sz="0" w:space="0" w:color="auto"/>
      </w:divBdr>
    </w:div>
    <w:div w:id="1407649809">
      <w:bodyDiv w:val="1"/>
      <w:marLeft w:val="0"/>
      <w:marRight w:val="0"/>
      <w:marTop w:val="0"/>
      <w:marBottom w:val="0"/>
      <w:divBdr>
        <w:top w:val="none" w:sz="0" w:space="0" w:color="auto"/>
        <w:left w:val="none" w:sz="0" w:space="0" w:color="auto"/>
        <w:bottom w:val="none" w:sz="0" w:space="0" w:color="auto"/>
        <w:right w:val="none" w:sz="0" w:space="0" w:color="auto"/>
      </w:divBdr>
    </w:div>
    <w:div w:id="1435127745">
      <w:bodyDiv w:val="1"/>
      <w:marLeft w:val="0"/>
      <w:marRight w:val="0"/>
      <w:marTop w:val="0"/>
      <w:marBottom w:val="0"/>
      <w:divBdr>
        <w:top w:val="none" w:sz="0" w:space="0" w:color="auto"/>
        <w:left w:val="none" w:sz="0" w:space="0" w:color="auto"/>
        <w:bottom w:val="none" w:sz="0" w:space="0" w:color="auto"/>
        <w:right w:val="none" w:sz="0" w:space="0" w:color="auto"/>
      </w:divBdr>
    </w:div>
    <w:div w:id="1504202451">
      <w:bodyDiv w:val="1"/>
      <w:marLeft w:val="0"/>
      <w:marRight w:val="0"/>
      <w:marTop w:val="0"/>
      <w:marBottom w:val="0"/>
      <w:divBdr>
        <w:top w:val="none" w:sz="0" w:space="0" w:color="auto"/>
        <w:left w:val="none" w:sz="0" w:space="0" w:color="auto"/>
        <w:bottom w:val="none" w:sz="0" w:space="0" w:color="auto"/>
        <w:right w:val="none" w:sz="0" w:space="0" w:color="auto"/>
      </w:divBdr>
    </w:div>
    <w:div w:id="1548176084">
      <w:bodyDiv w:val="1"/>
      <w:marLeft w:val="0"/>
      <w:marRight w:val="0"/>
      <w:marTop w:val="0"/>
      <w:marBottom w:val="0"/>
      <w:divBdr>
        <w:top w:val="none" w:sz="0" w:space="0" w:color="auto"/>
        <w:left w:val="none" w:sz="0" w:space="0" w:color="auto"/>
        <w:bottom w:val="none" w:sz="0" w:space="0" w:color="auto"/>
        <w:right w:val="none" w:sz="0" w:space="0" w:color="auto"/>
      </w:divBdr>
    </w:div>
    <w:div w:id="1556354604">
      <w:bodyDiv w:val="1"/>
      <w:marLeft w:val="0"/>
      <w:marRight w:val="0"/>
      <w:marTop w:val="0"/>
      <w:marBottom w:val="0"/>
      <w:divBdr>
        <w:top w:val="none" w:sz="0" w:space="0" w:color="auto"/>
        <w:left w:val="none" w:sz="0" w:space="0" w:color="auto"/>
        <w:bottom w:val="none" w:sz="0" w:space="0" w:color="auto"/>
        <w:right w:val="none" w:sz="0" w:space="0" w:color="auto"/>
      </w:divBdr>
    </w:div>
    <w:div w:id="1615210191">
      <w:bodyDiv w:val="1"/>
      <w:marLeft w:val="0"/>
      <w:marRight w:val="0"/>
      <w:marTop w:val="0"/>
      <w:marBottom w:val="0"/>
      <w:divBdr>
        <w:top w:val="none" w:sz="0" w:space="0" w:color="auto"/>
        <w:left w:val="none" w:sz="0" w:space="0" w:color="auto"/>
        <w:bottom w:val="none" w:sz="0" w:space="0" w:color="auto"/>
        <w:right w:val="none" w:sz="0" w:space="0" w:color="auto"/>
      </w:divBdr>
    </w:div>
    <w:div w:id="1690373184">
      <w:bodyDiv w:val="1"/>
      <w:marLeft w:val="0"/>
      <w:marRight w:val="0"/>
      <w:marTop w:val="0"/>
      <w:marBottom w:val="0"/>
      <w:divBdr>
        <w:top w:val="none" w:sz="0" w:space="0" w:color="auto"/>
        <w:left w:val="none" w:sz="0" w:space="0" w:color="auto"/>
        <w:bottom w:val="none" w:sz="0" w:space="0" w:color="auto"/>
        <w:right w:val="none" w:sz="0" w:space="0" w:color="auto"/>
      </w:divBdr>
    </w:div>
    <w:div w:id="1700356822">
      <w:bodyDiv w:val="1"/>
      <w:marLeft w:val="0"/>
      <w:marRight w:val="0"/>
      <w:marTop w:val="0"/>
      <w:marBottom w:val="0"/>
      <w:divBdr>
        <w:top w:val="none" w:sz="0" w:space="0" w:color="auto"/>
        <w:left w:val="none" w:sz="0" w:space="0" w:color="auto"/>
        <w:bottom w:val="none" w:sz="0" w:space="0" w:color="auto"/>
        <w:right w:val="none" w:sz="0" w:space="0" w:color="auto"/>
      </w:divBdr>
    </w:div>
    <w:div w:id="1726683440">
      <w:bodyDiv w:val="1"/>
      <w:marLeft w:val="0"/>
      <w:marRight w:val="0"/>
      <w:marTop w:val="0"/>
      <w:marBottom w:val="0"/>
      <w:divBdr>
        <w:top w:val="none" w:sz="0" w:space="0" w:color="auto"/>
        <w:left w:val="none" w:sz="0" w:space="0" w:color="auto"/>
        <w:bottom w:val="none" w:sz="0" w:space="0" w:color="auto"/>
        <w:right w:val="none" w:sz="0" w:space="0" w:color="auto"/>
      </w:divBdr>
    </w:div>
    <w:div w:id="1793862182">
      <w:bodyDiv w:val="1"/>
      <w:marLeft w:val="0"/>
      <w:marRight w:val="0"/>
      <w:marTop w:val="0"/>
      <w:marBottom w:val="0"/>
      <w:divBdr>
        <w:top w:val="none" w:sz="0" w:space="0" w:color="auto"/>
        <w:left w:val="none" w:sz="0" w:space="0" w:color="auto"/>
        <w:bottom w:val="none" w:sz="0" w:space="0" w:color="auto"/>
        <w:right w:val="none" w:sz="0" w:space="0" w:color="auto"/>
      </w:divBdr>
    </w:div>
    <w:div w:id="1797290703">
      <w:bodyDiv w:val="1"/>
      <w:marLeft w:val="0"/>
      <w:marRight w:val="0"/>
      <w:marTop w:val="0"/>
      <w:marBottom w:val="0"/>
      <w:divBdr>
        <w:top w:val="none" w:sz="0" w:space="0" w:color="auto"/>
        <w:left w:val="none" w:sz="0" w:space="0" w:color="auto"/>
        <w:bottom w:val="none" w:sz="0" w:space="0" w:color="auto"/>
        <w:right w:val="none" w:sz="0" w:space="0" w:color="auto"/>
      </w:divBdr>
    </w:div>
    <w:div w:id="1805275308">
      <w:bodyDiv w:val="1"/>
      <w:marLeft w:val="0"/>
      <w:marRight w:val="0"/>
      <w:marTop w:val="0"/>
      <w:marBottom w:val="0"/>
      <w:divBdr>
        <w:top w:val="none" w:sz="0" w:space="0" w:color="auto"/>
        <w:left w:val="none" w:sz="0" w:space="0" w:color="auto"/>
        <w:bottom w:val="none" w:sz="0" w:space="0" w:color="auto"/>
        <w:right w:val="none" w:sz="0" w:space="0" w:color="auto"/>
      </w:divBdr>
    </w:div>
    <w:div w:id="1912542765">
      <w:bodyDiv w:val="1"/>
      <w:marLeft w:val="0"/>
      <w:marRight w:val="0"/>
      <w:marTop w:val="0"/>
      <w:marBottom w:val="0"/>
      <w:divBdr>
        <w:top w:val="none" w:sz="0" w:space="0" w:color="auto"/>
        <w:left w:val="none" w:sz="0" w:space="0" w:color="auto"/>
        <w:bottom w:val="none" w:sz="0" w:space="0" w:color="auto"/>
        <w:right w:val="none" w:sz="0" w:space="0" w:color="auto"/>
      </w:divBdr>
    </w:div>
    <w:div w:id="1937668150">
      <w:bodyDiv w:val="1"/>
      <w:marLeft w:val="0"/>
      <w:marRight w:val="0"/>
      <w:marTop w:val="0"/>
      <w:marBottom w:val="0"/>
      <w:divBdr>
        <w:top w:val="none" w:sz="0" w:space="0" w:color="auto"/>
        <w:left w:val="none" w:sz="0" w:space="0" w:color="auto"/>
        <w:bottom w:val="none" w:sz="0" w:space="0" w:color="auto"/>
        <w:right w:val="none" w:sz="0" w:space="0" w:color="auto"/>
      </w:divBdr>
    </w:div>
    <w:div w:id="1955089808">
      <w:bodyDiv w:val="1"/>
      <w:marLeft w:val="0"/>
      <w:marRight w:val="0"/>
      <w:marTop w:val="0"/>
      <w:marBottom w:val="0"/>
      <w:divBdr>
        <w:top w:val="none" w:sz="0" w:space="0" w:color="auto"/>
        <w:left w:val="none" w:sz="0" w:space="0" w:color="auto"/>
        <w:bottom w:val="none" w:sz="0" w:space="0" w:color="auto"/>
        <w:right w:val="none" w:sz="0" w:space="0" w:color="auto"/>
      </w:divBdr>
    </w:div>
    <w:div w:id="1979416319">
      <w:bodyDiv w:val="1"/>
      <w:marLeft w:val="0"/>
      <w:marRight w:val="0"/>
      <w:marTop w:val="0"/>
      <w:marBottom w:val="0"/>
      <w:divBdr>
        <w:top w:val="none" w:sz="0" w:space="0" w:color="auto"/>
        <w:left w:val="none" w:sz="0" w:space="0" w:color="auto"/>
        <w:bottom w:val="none" w:sz="0" w:space="0" w:color="auto"/>
        <w:right w:val="none" w:sz="0" w:space="0" w:color="auto"/>
      </w:divBdr>
    </w:div>
    <w:div w:id="211362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10" Type="http://schemas.openxmlformats.org/officeDocument/2006/relationships/header" Target="header2.xml"/><Relationship Id="rId19"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sv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43014-7389-4C06-9B75-DFDD8D48C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3067</TotalTime>
  <Pages>26</Pages>
  <Words>4434</Words>
  <Characters>25277</Characters>
  <Application>Microsoft Office Word</Application>
  <DocSecurity>0</DocSecurity>
  <Lines>210</Lines>
  <Paragraphs>59</Paragraphs>
  <ScaleCrop>false</ScaleCrop>
  <Company/>
  <LinksUpToDate>false</LinksUpToDate>
  <CharactersWithSpaces>29652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wtc</dc:creator>
  <cp:keywords/>
  <dc:description/>
  <cp:lastModifiedBy>l s</cp:lastModifiedBy>
  <cp:revision>450</cp:revision>
  <dcterms:created xsi:type="dcterms:W3CDTF">2022-12-04T13:48:00Z</dcterms:created>
  <dcterms:modified xsi:type="dcterms:W3CDTF">2024-12-12T09:52:00Z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21614816d2971ba12b60f409aee61a8b4f76bbcc1a0ec765eb87ca308d9b245d</vt:lpwstr>
  </property>
  <property fmtid="{D5CDD505-2E9C-101B-9397-08002B2CF9AE}" pid="3" name="ZOTERO_PREF_1">
    <vt:lpwstr>&lt;data data-version="3" zotero-version="7.0.10"&gt;&lt;session id="GeXFHMk3"/&gt;&lt;style id="http://www.zotero.org/styles/ieee" locale="en-US" hasBibliography="1" bibliographyStyleHasBeenSet="1"/&gt;&lt;prefs&gt;&lt;pref name="fieldType" value="Field"/&gt;&lt;/prefs&gt;&lt;/data&gt;</vt:lpwstr>
  </property>
</Properties>
</file>