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9"/>
          <w:rFonts w:hint="eastAsia" w:ascii="DengXian Light" w:hAnsi="DengXian Light" w:eastAsia="DengXian Light" w:cs="DengXian Light"/>
          <w:color w:val="000000"/>
          <w:sz w:val="21"/>
          <w:szCs w:val="21"/>
          <w:shd w:val="clear" w:color="auto" w:fill="F5F5F5"/>
          <w:lang w:val="en-US" w:eastAsia="zh-CN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</w:rPr>
        <w:t>coefficient</w:t>
      </w:r>
      <w:r>
        <w:rPr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  <w:t xml:space="preserve">系数 </w:t>
      </w:r>
    </w:p>
    <w:p>
      <w:pPr>
        <w:rPr>
          <w:rStyle w:val="9"/>
          <w:rFonts w:hint="eastAsia" w:ascii="DengXian Light" w:hAnsi="DengXian Light" w:eastAsia="DengXian Light" w:cs="DengXian Light"/>
          <w:color w:val="000000"/>
          <w:sz w:val="21"/>
          <w:szCs w:val="21"/>
          <w:shd w:val="clear" w:color="auto" w:fill="F5F5F5"/>
          <w:lang w:val="en-US" w:eastAsia="zh-CN"/>
        </w:rPr>
      </w:pPr>
      <w:r>
        <w:rPr>
          <w:rStyle w:val="9"/>
          <w:rFonts w:hint="eastAsia" w:ascii="DengXian Light" w:hAnsi="DengXian Light" w:eastAsia="DengXian Light" w:cs="DengXian Light"/>
          <w:color w:val="000000"/>
          <w:sz w:val="21"/>
          <w:szCs w:val="21"/>
          <w:shd w:val="clear" w:color="auto" w:fill="F5F5F5"/>
          <w:lang w:val="en-US" w:eastAsia="zh-CN"/>
        </w:rPr>
        <w:t>Even polynomial 偶函数  odd polynomial 奇函数</w:t>
      </w:r>
    </w:p>
    <w:p>
      <w:pPr>
        <w:rPr>
          <w:rFonts w:hint="eastAsia" w:ascii="DengXian Light" w:hAnsi="DengXian Light" w:eastAsia="DengXian Light" w:cs="DengXian Light"/>
          <w:color w:val="000000"/>
          <w:sz w:val="21"/>
          <w:szCs w:val="21"/>
          <w:shd w:val="clear" w:color="auto" w:fill="F5F5F5"/>
        </w:rPr>
      </w:pPr>
      <w:r>
        <w:rPr>
          <w:rStyle w:val="9"/>
          <w:rFonts w:hint="eastAsia" w:ascii="DengXian Light" w:hAnsi="DengXian Light" w:eastAsia="DengXian Light" w:cs="DengXian Light"/>
          <w:color w:val="000000"/>
          <w:sz w:val="21"/>
          <w:szCs w:val="21"/>
          <w:shd w:val="clear" w:color="auto" w:fill="F5F5F5"/>
        </w:rPr>
        <w:t> </w:t>
      </w:r>
      <w:r>
        <w:rPr>
          <w:rFonts w:hint="eastAsia" w:ascii="DengXian Light" w:hAnsi="DengXian Light" w:eastAsia="DengXian Light" w:cs="DengXian Light"/>
          <w:color w:val="000000"/>
          <w:sz w:val="21"/>
          <w:szCs w:val="21"/>
          <w:shd w:val="clear" w:color="auto" w:fill="F5F5F5"/>
        </w:rPr>
        <w:t>vertical asymptote 垂直渐近线</w:t>
      </w:r>
    </w:p>
    <w:p>
      <w:pPr>
        <w:rPr>
          <w:rFonts w:hint="eastAsia" w:ascii="DengXian Light" w:hAnsi="DengXian Light" w:eastAsia="DengXian Light" w:cs="DengXian Light"/>
          <w:color w:val="000000"/>
          <w:sz w:val="21"/>
          <w:szCs w:val="21"/>
          <w:shd w:val="clear" w:color="auto" w:fill="F5F5F5"/>
        </w:rPr>
      </w:pPr>
      <w:r>
        <w:rPr>
          <w:rFonts w:hint="eastAsia" w:ascii="DengXian Light" w:hAnsi="DengXian Light" w:eastAsia="DengXian Light" w:cs="DengXian Light"/>
          <w:color w:val="000000"/>
          <w:sz w:val="21"/>
          <w:szCs w:val="21"/>
          <w:shd w:val="clear" w:color="auto" w:fill="F5F5F5"/>
        </w:rPr>
        <w:t>slanted asymptote 斜渐近线</w:t>
      </w:r>
    </w:p>
    <w:p>
      <w:pPr>
        <w:rPr>
          <w:rFonts w:hint="eastAsia" w:ascii="DengXian Light" w:hAnsi="DengXian Light" w:eastAsia="DengXian Light" w:cs="DengXian Light"/>
          <w:color w:val="000000"/>
          <w:sz w:val="21"/>
          <w:szCs w:val="21"/>
          <w:shd w:val="clear" w:color="auto" w:fill="F5F5F5"/>
        </w:rPr>
      </w:pPr>
      <w:r>
        <w:rPr>
          <w:rFonts w:hint="eastAsia" w:ascii="DengXian Light" w:hAnsi="DengXian Light" w:eastAsia="DengXian Light" w:cs="DengXian Light"/>
          <w:color w:val="000000"/>
          <w:sz w:val="21"/>
          <w:szCs w:val="21"/>
          <w:shd w:val="clear" w:color="auto" w:fill="F5F5F5"/>
        </w:rPr>
        <w:t>horizontal asymptote 水平渐近线</w:t>
      </w:r>
    </w:p>
    <w:p>
      <w:pPr>
        <w:rPr>
          <w:rFonts w:hint="eastAsia" w:ascii="DengXian Light" w:hAnsi="DengXian Light" w:eastAsia="DengXian Light" w:cs="DengXian Light"/>
          <w:color w:val="000000"/>
          <w:sz w:val="21"/>
          <w:szCs w:val="21"/>
          <w:shd w:val="clear" w:color="auto" w:fill="F5F5F5"/>
        </w:rPr>
      </w:pPr>
      <w:r>
        <w:rPr>
          <w:rStyle w:val="9"/>
          <w:rFonts w:hint="eastAsia" w:ascii="DengXian Light" w:hAnsi="DengXian Light" w:eastAsia="DengXian Light" w:cs="DengXian Light"/>
          <w:b w:val="0"/>
          <w:i w:val="0"/>
          <w:caps w:val="0"/>
          <w:color w:val="000000"/>
          <w:spacing w:val="0"/>
          <w:sz w:val="21"/>
          <w:szCs w:val="21"/>
          <w:shd w:val="clear" w:fill="F5F5F5"/>
        </w:rPr>
        <w:t> </w:t>
      </w:r>
      <w:r>
        <w:rPr>
          <w:rFonts w:hint="eastAsia" w:ascii="DengXian Light" w:hAnsi="DengXian Light" w:eastAsia="DengXian Light" w:cs="DengXian Light"/>
          <w:b w:val="0"/>
          <w:i w:val="0"/>
          <w:caps w:val="0"/>
          <w:color w:val="000000"/>
          <w:spacing w:val="0"/>
          <w:sz w:val="21"/>
          <w:szCs w:val="21"/>
          <w:shd w:val="clear" w:fill="F5F5F5"/>
        </w:rPr>
        <w:t>integer</w:t>
      </w:r>
      <w:r>
        <w:rPr>
          <w:rFonts w:hint="eastAsia" w:ascii="DengXian Light" w:hAnsi="DengXian Light" w:eastAsia="DengXian Light" w:cs="DengXian Light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>整数</w:t>
      </w:r>
    </w:p>
    <w:p>
      <w:pPr>
        <w:rPr>
          <w:rFonts w:hint="eastAsia" w:ascii="DengXian Light" w:hAnsi="DengXian Light" w:eastAsia="DengXian Light" w:cs="DengXian Light"/>
          <w:color w:val="000000"/>
          <w:sz w:val="21"/>
          <w:szCs w:val="21"/>
          <w:shd w:val="clear" w:color="auto" w:fill="F5F5F5"/>
        </w:rPr>
      </w:pPr>
      <w:r>
        <w:rPr>
          <w:rFonts w:hint="eastAsia" w:ascii="DengXian Light" w:hAnsi="DengXian Light" w:eastAsia="DengXian Light" w:cs="DengXian Light"/>
          <w:color w:val="000000"/>
          <w:sz w:val="21"/>
          <w:szCs w:val="21"/>
          <w:shd w:val="clear" w:color="auto" w:fill="F5F5F5"/>
        </w:rPr>
        <w:t>intercept 截距</w:t>
      </w:r>
    </w:p>
    <w:p>
      <w:pPr>
        <w:rPr>
          <w:rFonts w:hint="eastAsia" w:ascii="DengXian Light" w:hAnsi="DengXian Light" w:eastAsia="DengXian Light" w:cs="DengXian Light"/>
          <w:color w:val="000000"/>
          <w:sz w:val="21"/>
          <w:szCs w:val="21"/>
          <w:shd w:val="clear" w:color="auto" w:fill="F5F5F5"/>
        </w:rPr>
      </w:pPr>
      <w:r>
        <w:rPr>
          <w:rFonts w:hint="eastAsia" w:ascii="DengXian Light" w:hAnsi="DengXian Light" w:eastAsia="DengXian Light" w:cs="DengXian Light"/>
          <w:color w:val="000000"/>
          <w:sz w:val="21"/>
          <w:szCs w:val="21"/>
          <w:shd w:val="clear" w:color="auto" w:fill="F5F5F5"/>
        </w:rPr>
        <w:t>domain定义域</w:t>
      </w:r>
    </w:p>
    <w:p>
      <w:pPr>
        <w:rPr>
          <w:rStyle w:val="9"/>
          <w:rFonts w:hint="eastAsia" w:ascii="DengXian Light" w:hAnsi="DengXian Light" w:eastAsia="DengXian Light" w:cs="DengXian Light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</w:pPr>
      <w:r>
        <w:rPr>
          <w:rStyle w:val="9"/>
          <w:rFonts w:hint="eastAsia" w:ascii="DengXian Light" w:hAnsi="DengXian Light" w:eastAsia="DengXian Light" w:cs="DengXian Light"/>
          <w:b w:val="0"/>
          <w:i w:val="0"/>
          <w:caps w:val="0"/>
          <w:color w:val="000000"/>
          <w:spacing w:val="0"/>
          <w:sz w:val="21"/>
          <w:szCs w:val="21"/>
          <w:shd w:val="clear" w:fill="F5F5F5"/>
        </w:rPr>
        <w:t> </w:t>
      </w:r>
      <w:r>
        <w:rPr>
          <w:rFonts w:hint="eastAsia" w:ascii="DengXian Light" w:hAnsi="DengXian Light" w:eastAsia="DengXian Light" w:cs="DengXian Light"/>
          <w:b w:val="0"/>
          <w:i w:val="0"/>
          <w:caps w:val="0"/>
          <w:color w:val="000000"/>
          <w:spacing w:val="0"/>
          <w:sz w:val="21"/>
          <w:szCs w:val="21"/>
          <w:shd w:val="clear" w:fill="F5F5F5"/>
        </w:rPr>
        <w:t>quotient</w:t>
      </w:r>
      <w:r>
        <w:rPr>
          <w:rStyle w:val="9"/>
          <w:rFonts w:hint="eastAsia" w:ascii="DengXian Light" w:hAnsi="DengXian Light" w:eastAsia="DengXian Light" w:cs="DengXian Light"/>
          <w:b w:val="0"/>
          <w:i w:val="0"/>
          <w:caps w:val="0"/>
          <w:color w:val="000000"/>
          <w:spacing w:val="0"/>
          <w:sz w:val="21"/>
          <w:szCs w:val="21"/>
          <w:shd w:val="clear" w:fill="F5F5F5"/>
        </w:rPr>
        <w:t> </w:t>
      </w:r>
      <w:r>
        <w:rPr>
          <w:rStyle w:val="9"/>
          <w:rFonts w:hint="eastAsia" w:ascii="DengXian Light" w:hAnsi="DengXian Light" w:eastAsia="DengXian Light" w:cs="DengXian Light"/>
          <w:b w:val="0"/>
          <w:i w:val="0"/>
          <w:caps w:val="0"/>
          <w:color w:val="000000"/>
          <w:spacing w:val="0"/>
          <w:sz w:val="21"/>
          <w:szCs w:val="21"/>
          <w:shd w:val="clear" w:fill="F5F5F5"/>
          <w:lang w:val="en-US" w:eastAsia="zh-CN"/>
        </w:rPr>
        <w:t xml:space="preserve"> 商</w:t>
      </w:r>
    </w:p>
    <w:p>
      <w:pPr>
        <w:rPr>
          <w:rStyle w:val="9"/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</w:rPr>
        <w:t>inflection points</w:t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</w:rPr>
        <w:t> </w:t>
      </w:r>
      <w:r>
        <w:rPr>
          <w:rStyle w:val="9"/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  <w:t>反曲点 凹凸变化点</w:t>
      </w:r>
    </w:p>
    <w:p>
      <w:pPr>
        <w:rPr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</w:rPr>
        <w:t>critical numbers</w:t>
      </w:r>
      <w:r>
        <w:rPr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  <w:t xml:space="preserve"> 一阶导数等于0 </w:t>
      </w:r>
    </w:p>
    <w:p>
      <w:pPr>
        <w:rPr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</w:pPr>
      <w:r>
        <w:rPr>
          <w:rFonts w:ascii="Helvetica Neue" w:hAnsi="Helvetica Neue" w:eastAsia="Helvetica Neue" w:cs="Helvetica Neue"/>
          <w:b w:val="0"/>
          <w:i w:val="0"/>
          <w:color w:val="000000"/>
          <w:spacing w:val="0"/>
          <w:sz w:val="16"/>
          <w:szCs w:val="16"/>
          <w:shd w:val="clear" w:fill="F5F5F5"/>
        </w:rPr>
        <w:t>C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</w:rPr>
        <w:t>ylinder</w:t>
      </w:r>
      <w:r>
        <w:rPr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  <w:t xml:space="preserve"> 圆筒</w:t>
      </w:r>
    </w:p>
    <w:p>
      <w:pPr>
        <w:rPr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</w:rPr>
        <w:t>circular cone</w:t>
      </w:r>
      <w:r>
        <w:rPr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  <w:t xml:space="preserve"> 圆锥体</w:t>
      </w:r>
    </w:p>
    <w:p>
      <w:pPr>
        <w:rPr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</w:pPr>
      <w:r>
        <w:rPr>
          <w:rFonts w:hint="eastAsia" w:ascii="Helvetica Neue" w:hAnsi="Helvetica Neue" w:eastAsia="SimSun" w:cs="Helvetica Neue"/>
          <w:b w:val="0"/>
          <w:i w:val="0"/>
          <w:color w:val="000000"/>
          <w:spacing w:val="0"/>
          <w:sz w:val="16"/>
          <w:szCs w:val="16"/>
          <w:shd w:val="clear" w:fill="F5F5F5"/>
          <w:lang w:val="en-US" w:eastAsia="zh-CN"/>
        </w:rPr>
        <w:t>S</w:t>
      </w:r>
      <w:r>
        <w:rPr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  <w:t>quare正方形</w:t>
      </w:r>
      <w:r>
        <w:rPr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  <w:br w:type="textWrapping"/>
      </w:r>
      <w:r>
        <w:rPr>
          <w:rFonts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</w:rPr>
        <w:t>rectangular</w:t>
      </w:r>
      <w:r>
        <w:rPr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  <w:t xml:space="preserve"> 长方形</w:t>
      </w:r>
    </w:p>
    <w:p>
      <w:pPr>
        <w:rPr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</w:pPr>
      <w:r>
        <w:rPr>
          <w:rFonts w:hint="eastAsia" w:ascii="Helvetica Neue" w:hAnsi="Helvetica Neue" w:eastAsia="SimSun" w:cs="Helvetica Neue"/>
          <w:b w:val="0"/>
          <w:i w:val="0"/>
          <w:color w:val="000000"/>
          <w:spacing w:val="0"/>
          <w:sz w:val="16"/>
          <w:szCs w:val="16"/>
          <w:shd w:val="clear" w:fill="F5F5F5"/>
          <w:lang w:val="en-US" w:eastAsia="zh-CN"/>
        </w:rPr>
        <w:t>F</w:t>
      </w:r>
      <w:r>
        <w:rPr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  <w:t>inite 有限的</w:t>
      </w:r>
    </w:p>
    <w:p>
      <w:pPr>
        <w:rPr>
          <w:rFonts w:hint="eastAsia" w:ascii="DengXian Light" w:hAnsi="DengXian Light" w:eastAsia="DengXian Light" w:cs="DengXian Light"/>
          <w:b w:val="0"/>
          <w:i w:val="0"/>
          <w:caps w:val="0"/>
          <w:color w:val="333333"/>
          <w:spacing w:val="0"/>
          <w:sz w:val="21"/>
          <w:szCs w:val="21"/>
          <w:shd w:val="clear" w:fill="FFFFEE"/>
        </w:rPr>
      </w:pPr>
      <w:r>
        <w:rPr>
          <w:rFonts w:hint="eastAsia" w:ascii="DengXian Light" w:hAnsi="DengXian Light" w:eastAsia="DengXian Light" w:cs="DengXian Light"/>
          <w:b w:val="0"/>
          <w:i w:val="0"/>
          <w:caps w:val="0"/>
          <w:color w:val="333333"/>
          <w:spacing w:val="0"/>
          <w:sz w:val="21"/>
          <w:szCs w:val="21"/>
          <w:shd w:val="clear" w:fill="FFFFEE"/>
        </w:rPr>
        <w:t>secθ=1/cosθ</w:t>
      </w:r>
    </w:p>
    <w:p>
      <w:pPr>
        <w:rPr>
          <w:rFonts w:hint="eastAsia" w:ascii="DengXian Light" w:hAnsi="DengXian Light" w:eastAsia="DengXian Light" w:cs="DengXian Light"/>
          <w:b w:val="0"/>
          <w:i w:val="0"/>
          <w:caps w:val="0"/>
          <w:color w:val="333333"/>
          <w:spacing w:val="0"/>
          <w:sz w:val="21"/>
          <w:szCs w:val="21"/>
          <w:shd w:val="clear" w:fill="FFFFEE"/>
          <w:lang w:eastAsia="zh-CN"/>
        </w:rPr>
      </w:pPr>
      <w:r>
        <w:rPr>
          <w:rFonts w:ascii="SimSun" w:hAnsi="SimSun" w:eastAsia="SimSun" w:cs="SimSun"/>
          <w:sz w:val="24"/>
          <w:szCs w:val="24"/>
        </w:rPr>
        <w:t>absolute extrema</w:t>
      </w:r>
      <w:r>
        <w:rPr>
          <w:rFonts w:hint="eastAsia" w:ascii="SimSun" w:hAnsi="SimSun" w:eastAsia="SimSun" w:cs="SimSun"/>
          <w:sz w:val="24"/>
          <w:szCs w:val="24"/>
          <w:lang w:val="en-US" w:eastAsia="zh-CN"/>
        </w:rPr>
        <w:t xml:space="preserve"> 绝对极值（绝对最大最小）</w:t>
      </w:r>
    </w:p>
    <w:p>
      <w:r>
        <w:drawing>
          <wp:inline distT="0" distB="0" distL="114300" distR="114300">
            <wp:extent cx="4344035" cy="5045075"/>
            <wp:effectExtent l="0" t="0" r="1460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504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30875" cy="5936615"/>
            <wp:effectExtent l="0" t="0" r="14605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93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58540" cy="3947795"/>
            <wp:effectExtent l="0" t="0" r="7620" b="146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94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08960" cy="62484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8970" cy="1802130"/>
            <wp:effectExtent l="0" t="0" r="1270" b="1143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85055" cy="2072640"/>
            <wp:effectExtent l="0" t="0" r="6985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DengXian Light" w:hAnsi="DengXian Light" w:eastAsia="DengXian Light" w:cs="DengXian Light"/>
          <w:lang w:val="en-US" w:eastAsia="zh-CN"/>
        </w:rPr>
      </w:pPr>
      <w:r>
        <w:rPr>
          <w:rFonts w:hint="eastAsia" w:ascii="DengXian Light" w:hAnsi="DengXian Light" w:eastAsia="DengXian Light" w:cs="DengXian Light"/>
          <w:lang w:val="en-US" w:eastAsia="zh-CN"/>
        </w:rPr>
        <w:t>交叉点</w:t>
      </w:r>
    </w:p>
    <w:p>
      <w:pPr>
        <w:rPr>
          <w:rFonts w:hint="eastAsia" w:ascii="DengXian Light" w:hAnsi="DengXian Light" w:eastAsia="DengXian Light" w:cs="DengXian Light"/>
          <w:lang w:val="en-US" w:eastAsia="zh-CN"/>
        </w:rPr>
      </w:pPr>
      <w:r>
        <w:rPr>
          <w:rFonts w:hint="eastAsia" w:ascii="DengXian Light" w:hAnsi="DengXian Light" w:eastAsia="DengXian Light" w:cs="DengXian Light"/>
          <w:lang w:val="en-US" w:eastAsia="zh-CN"/>
        </w:rPr>
        <w:t>factor因式</w:t>
      </w:r>
    </w:p>
    <w:p>
      <w:pP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DengXian Light" w:hAnsi="DengXian Light" w:eastAsia="DengXian Light" w:cs="DengXian Light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在极坐标中，x被</w:t>
      </w:r>
      <w: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ρcosθ</w:t>
      </w:r>
      <w:r>
        <w:rPr>
          <w:rFonts w:hint="eastAsia" w:ascii="DengXian Light" w:hAnsi="DengXian Light" w:eastAsia="DengXian Light" w:cs="DengXian Light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代替，y被</w:t>
      </w:r>
      <w: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ρsinθ</w:t>
      </w:r>
      <w:r>
        <w:rPr>
          <w:rFonts w:hint="eastAsia" w:ascii="DengXian Light" w:hAnsi="DengXian Light" w:eastAsia="DengXian Light" w:cs="DengXian Light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代替</w:t>
      </w:r>
      <w:r>
        <w:rPr>
          <w:rFonts w:hint="eastAsia" w:ascii="DengXian Light" w:hAnsi="DengXian Light" w:eastAsia="DengXian Light" w:cs="DengXian Light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DengXian Light" w:hAnsi="DengXian Light" w:eastAsia="DengXian Light" w:cs="DengXian Light"/>
          <w:b w:val="0"/>
          <w:i w:val="0"/>
          <w:caps w:val="0"/>
          <w:color w:val="333333"/>
          <w:spacing w:val="0"/>
          <w:sz w:val="16"/>
          <w:szCs w:val="16"/>
          <w:shd w:val="clear" w:fill="FFFFEE"/>
        </w:rPr>
        <w:t>r</w:t>
      </w:r>
      <w:r>
        <w:rPr>
          <w:rFonts w:hint="eastAsia" w:ascii="DengXian Light" w:hAnsi="DengXian Light" w:eastAsia="DengXian Light" w:cs="DengXian Light"/>
          <w:b w:val="0"/>
          <w:i w:val="0"/>
          <w:caps w:val="0"/>
          <w:color w:val="333333"/>
          <w:spacing w:val="0"/>
          <w:sz w:val="16"/>
          <w:szCs w:val="16"/>
          <w:shd w:val="clear" w:fill="FFFFEE"/>
          <w:lang w:val="en-US" w:eastAsia="zh-CN"/>
        </w:rPr>
        <w:t>=</w:t>
      </w:r>
      <w:r>
        <w:rPr>
          <w:rFonts w:hint="eastAsia" w:ascii="DengXian Light" w:hAnsi="DengXian Light" w:eastAsia="DengXian Light" w:cs="DengXian Light"/>
          <w:b w:val="0"/>
          <w:i w:val="0"/>
          <w:caps w:val="0"/>
          <w:color w:val="333333"/>
          <w:spacing w:val="0"/>
          <w:sz w:val="16"/>
          <w:szCs w:val="16"/>
          <w:shd w:val="clear" w:fill="FFFFEE"/>
        </w:rPr>
        <w:t>|z</w:t>
      </w:r>
      <w:r>
        <w:rPr>
          <w:rFonts w:hint="eastAsia" w:ascii="DengXian Light" w:hAnsi="DengXian Light" w:eastAsia="DengXian Light" w:cs="DengXian Light"/>
          <w:b w:val="0"/>
          <w:i w:val="0"/>
          <w:caps w:val="0"/>
          <w:color w:val="333333"/>
          <w:spacing w:val="0"/>
          <w:sz w:val="16"/>
          <w:szCs w:val="16"/>
          <w:shd w:val="clear" w:fill="FFFFEE"/>
          <w:lang w:val="en-US" w:eastAsia="zh-CN"/>
        </w:rPr>
        <w:t>|</w:t>
      </w:r>
      <w:r>
        <w:drawing>
          <wp:inline distT="0" distB="0" distL="114300" distR="114300">
            <wp:extent cx="2827020" cy="3657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athJax_Math-italic" w:hAnsi="MathJax_Math-italic" w:eastAsia="MathJax_Math-italic" w:cs="MathJax_Math-italic"/>
          <w:b w:val="0"/>
          <w:i w:val="0"/>
          <w:caps w:val="0"/>
          <w:color w:val="000000"/>
          <w:spacing w:val="0"/>
          <w:sz w:val="20"/>
          <w:szCs w:val="20"/>
          <w:u w:val="none"/>
          <w:shd w:val="clear" w:fill="F5F5F5"/>
        </w:rPr>
        <w:br w:type="textWrapping"/>
      </w:r>
      <w:r>
        <w:rPr>
          <w:rFonts w:hint="default" w:ascii="MathJax_Math-italic" w:hAnsi="MathJax_Math-italic" w:eastAsia="MathJax_Math-italic" w:cs="MathJax_Math-italic"/>
          <w:b w:val="0"/>
          <w:i w:val="0"/>
          <w:caps w:val="0"/>
          <w:color w:val="000000"/>
          <w:spacing w:val="0"/>
          <w:sz w:val="20"/>
          <w:szCs w:val="20"/>
          <w:u w:val="none"/>
          <w:shd w:val="clear" w:fill="F5F5F5"/>
        </w:rPr>
        <w:t>arg</w:t>
      </w:r>
      <w:r>
        <w:rPr>
          <w:rFonts w:hint="eastAsia" w:ascii="MathJax_Math-italic" w:hAnsi="MathJax_Math-italic" w:eastAsia="SimSun" w:cs="MathJax_Math-italic"/>
          <w:b w:val="0"/>
          <w:i w:val="0"/>
          <w:caps w:val="0"/>
          <w:color w:val="000000"/>
          <w:spacing w:val="0"/>
          <w:sz w:val="20"/>
          <w:szCs w:val="20"/>
          <w:u w:val="none"/>
          <w:shd w:val="clear" w:fill="F5F5F5"/>
          <w:lang w:val="en-US" w:eastAsia="zh-CN"/>
        </w:rPr>
        <w:t>就是</w:t>
      </w:r>
      <w: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</w:rPr>
        <w:t>θ</w:t>
      </w:r>
    </w:p>
    <w:p>
      <w:pP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1"/>
        </w:numP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短除法后p(1/3)=0 所以1/3 is solution</w:t>
      </w:r>
    </w:p>
    <w:p>
      <w:pPr>
        <w:numPr>
          <w:ilvl w:val="0"/>
          <w:numId w:val="1"/>
        </w:numP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374515" cy="510540"/>
            <wp:effectExtent l="0" t="0" r="14605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eastAsia="DengXian Light"/>
          <w:lang w:val="en-US" w:eastAsia="zh-CN"/>
        </w:rPr>
        <w:t>第一步渐近线，第二部X0点，Y零点第三部无穷时走向，第四部两零点之间大于零小于零</w:t>
      </w:r>
    </w:p>
    <w:p>
      <w:pPr>
        <w:numPr>
          <w:ilvl w:val="0"/>
          <w:numId w:val="1"/>
        </w:numP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eastAsia="DengXian Light"/>
          <w:lang w:val="en-US" w:eastAsia="zh-CN"/>
        </w:rPr>
        <w:t>第一步渐近线，零点垂直渐近线，正负无穷水平渐近线，第二部截距</w:t>
      </w:r>
    </w:p>
    <w:p>
      <w:pPr>
        <w:numPr>
          <w:ilvl w:val="0"/>
          <w:numId w:val="1"/>
        </w:numP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common difference公差</w:t>
      </w:r>
    </w:p>
    <w:p>
      <w:pPr>
        <w:numPr>
          <w:ilvl w:val="0"/>
          <w:numId w:val="1"/>
        </w:numP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arithmetic等差数列</w:t>
      </w:r>
    </w:p>
    <w:p>
      <w:pPr>
        <w:numPr>
          <w:ilvl w:val="0"/>
          <w:numId w:val="1"/>
        </w:numP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geometric sequence等比数列</w:t>
      </w:r>
    </w:p>
    <w:p>
      <w:pPr>
        <w:numPr>
          <w:ilvl w:val="0"/>
          <w:numId w:val="1"/>
        </w:numP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DengXian Light" w:hAnsi="DengXian Light" w:eastAsia="DengXian Light" w:cs="DengXian Light"/>
          <w:b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G</w:t>
      </w:r>
      <w: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eneral term</w:t>
      </w:r>
      <w:r>
        <w:rPr>
          <w:rFonts w:hint="default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explicit formula</w:t>
      </w:r>
      <w:r>
        <w:rPr>
          <w:rFonts w:hint="eastAsia" w:ascii="DengXian Light" w:hAnsi="DengXian Light" w:eastAsia="DengXian Light" w:cs="DengXian Light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通项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AAAAAA" w:sz="4" w:space="0"/>
          <w:right w:val="none" w:color="auto" w:sz="0" w:space="0"/>
        </w:pBdr>
        <w:spacing w:before="0" w:beforeAutospacing="0" w:after="53" w:afterAutospacing="0" w:line="16" w:lineRule="atLeast"/>
        <w:ind w:left="0" w:right="0" w:firstLine="0"/>
        <w:rPr>
          <w:rFonts w:hint="eastAsia" w:ascii="Linux Libertine" w:hAnsi="Linux Libertine" w:cs="Linux Libertine"/>
          <w:b w:val="0"/>
          <w:i w:val="0"/>
          <w:caps w:val="0"/>
          <w:color w:val="000000"/>
          <w:spacing w:val="0"/>
          <w:sz w:val="37"/>
          <w:szCs w:val="37"/>
          <w:lang w:val="en-US" w:eastAsia="zh-CN"/>
        </w:rPr>
      </w:pPr>
      <w:r>
        <w:rPr>
          <w:rFonts w:hint="default" w:ascii="Linux Libertine" w:hAnsi="Linux Libertine" w:eastAsia="Linux Libertine" w:cs="Linux Libertine"/>
          <w:b w:val="0"/>
          <w:i w:val="0"/>
          <w:caps w:val="0"/>
          <w:color w:val="000000"/>
          <w:spacing w:val="0"/>
          <w:sz w:val="37"/>
          <w:szCs w:val="37"/>
          <w:lang w:val="en-US"/>
        </w:rPr>
        <w:t>Linear approximation</w:t>
      </w:r>
      <w:r>
        <w:rPr>
          <w:rFonts w:hint="eastAsia" w:ascii="Linux Libertine" w:hAnsi="Linux Libertine" w:cs="Linux Libertine"/>
          <w:b w:val="0"/>
          <w:i w:val="0"/>
          <w:caps w:val="0"/>
          <w:color w:val="000000"/>
          <w:spacing w:val="0"/>
          <w:sz w:val="37"/>
          <w:szCs w:val="37"/>
          <w:lang w:val="en-US" w:eastAsia="zh-CN"/>
        </w:rPr>
        <w:t>线性近似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Arial" w:hAnsi="Arial" w:eastAsia="SimSun" w:cs="Arial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假设一般函数上存在点(a, f(a))，当x接近a时，可以使用函数在a点的切线作为函数的近似线。函数L(x)≈f(a)+f'(a)(x-a)即称为函数f在a点的线性近似或切线近似。</w:t>
      </w:r>
      <w:r>
        <w:rPr>
          <w:rFonts w:hint="default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线性近似的方法在寻找函数近似值时有很大作用：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例如，若一函数为f(x)=√x,a=4。则：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L(x)=f(4)+f'(4)(x-4)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∵ f'(x)=0.5 * x^(-0.5) → f'(4) = 0.25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∴ L(x)=2+0.25(x-4)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default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若需求√4.05的近似值，则√4.05=2+0.25(4.05-4)=2.0125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eastAsia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 Use linear approximation to estimate the amount of paint in cubic centimeters needed to apply a coat of paint 0.080000 cm thick to a hemispherical dome with a diameter of 75.000 meters.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eastAsia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设球的体积为y=2/3pi r^3  切线l(x)=f(37.5)+f</w:t>
      </w:r>
      <w:r>
        <w:rPr>
          <w:rFonts w:hint="default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’</w:t>
      </w:r>
      <w:r>
        <w:rPr>
          <w:rFonts w:hint="eastAsia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(7.5)(0.0008)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eastAsia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减去f(37.5)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eastAsia" w:ascii="Arial" w:hAnsi="Arial" w:eastAsia="SimSun" w:cs="Arial"/>
          <w:b w:val="0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2pi37.5^2 0.0008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Style w:val="9"/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</w:rPr>
        <w:t>differential</w:t>
      </w:r>
      <w:r>
        <w:rPr>
          <w:rStyle w:val="9"/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</w:rPr>
        <w:t> </w:t>
      </w:r>
      <w:r>
        <w:rPr>
          <w:rStyle w:val="9"/>
          <w:rFonts w:hint="eastAsia" w:ascii="Helvetica Neue" w:hAnsi="Helvetica Neue" w:eastAsia="SimSun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  <w:t>微分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</w:pPr>
      <w:r>
        <w:drawing>
          <wp:inline distT="0" distB="0" distL="114300" distR="114300">
            <wp:extent cx="2156460" cy="1958340"/>
            <wp:effectExtent l="0" t="0" r="762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Dx自变量的微分   Dy函数的微分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</w:pPr>
      <w:r>
        <w:drawing>
          <wp:inline distT="0" distB="0" distL="114300" distR="114300">
            <wp:extent cx="3398520" cy="70104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ind w:left="0" w:firstLine="42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/>
        </w:rPr>
      </w:pPr>
      <w:r>
        <w:rPr>
          <w:rFonts w:hint="eastAsia"/>
          <w:lang w:val="en-US" w:eastAsia="zh-CN"/>
        </w:rPr>
        <w:t>平均斜率</w:t>
      </w:r>
      <w:r>
        <w:rPr>
          <w:rStyle w:val="9"/>
          <w:rFonts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</w:rPr>
        <w:t>mean slope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/>
        </w:rPr>
        <w:t>x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olor w:val="000000"/>
          <w:spacing w:val="0"/>
          <w:sz w:val="16"/>
          <w:szCs w:val="16"/>
          <w:shd w:val="clear" w:fill="F5F5F5"/>
          <w:lang w:val="en-US" w:eastAsia="zh-CN"/>
        </w:rPr>
        <w:t>X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  <w:t>^3/(x^2-25)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  <w:t>3x^2(x^2-25)-2x^4/(x^2-25)^2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16"/>
          <w:szCs w:val="16"/>
          <w:shd w:val="clear" w:fill="F5F5F5"/>
          <w:lang w:val="en-US" w:eastAsia="zh-CN"/>
        </w:rPr>
        <w:t>C怎么算，P怎么算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</w:pPr>
      <w:r>
        <w:drawing>
          <wp:inline distT="0" distB="0" distL="114300" distR="114300">
            <wp:extent cx="3489960" cy="1272540"/>
            <wp:effectExtent l="0" t="0" r="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</w:pPr>
      <w:r>
        <w:drawing>
          <wp:inline distT="0" distB="0" distL="114300" distR="114300">
            <wp:extent cx="4054475" cy="655320"/>
            <wp:effectExtent l="0" t="0" r="14605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</w:pPr>
      <w:r>
        <w:drawing>
          <wp:inline distT="0" distB="0" distL="114300" distR="114300">
            <wp:extent cx="3673475" cy="701040"/>
            <wp:effectExtent l="0" t="0" r="1460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</w:pPr>
      <w:r>
        <w:drawing>
          <wp:inline distT="0" distB="0" distL="114300" distR="114300">
            <wp:extent cx="5726430" cy="776605"/>
            <wp:effectExtent l="0" t="0" r="3810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069715" cy="853440"/>
            <wp:effectExtent l="0" t="0" r="14605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极限存在 收敛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极限不存在 发散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</w:pPr>
      <w:r>
        <w:drawing>
          <wp:inline distT="0" distB="0" distL="114300" distR="114300">
            <wp:extent cx="5728970" cy="1650365"/>
            <wp:effectExtent l="0" t="0" r="1270" b="1079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</w:pPr>
      <w:r>
        <w:drawing>
          <wp:inline distT="0" distB="0" distL="114300" distR="114300">
            <wp:extent cx="3833495" cy="868680"/>
            <wp:effectExtent l="0" t="0" r="698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</w:pPr>
      <w:r>
        <w:drawing>
          <wp:inline distT="0" distB="0" distL="114300" distR="114300">
            <wp:extent cx="4785995" cy="937260"/>
            <wp:effectExtent l="0" t="0" r="14605" b="762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</w:pPr>
      <w:r>
        <w:drawing>
          <wp:inline distT="0" distB="0" distL="114300" distR="114300">
            <wp:extent cx="5731510" cy="1153795"/>
            <wp:effectExtent l="0" t="0" r="13970" b="444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88" w:lineRule="atLeast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448935" cy="1196340"/>
            <wp:effectExtent l="0" t="0" r="6985" b="762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6430" cy="2569845"/>
            <wp:effectExtent l="0" t="0" r="3810" b="571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zuoyeFont_math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angSong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Shu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FZYao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KaiT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LiSu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NSimSun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athJax_Math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i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nux Libertin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0BEC94"/>
    <w:multiLevelType w:val="singleLevel"/>
    <w:tmpl w:val="580BEC94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984"/>
    <w:rsid w:val="00223DD1"/>
    <w:rsid w:val="00445DA7"/>
    <w:rsid w:val="007A4644"/>
    <w:rsid w:val="007C3984"/>
    <w:rsid w:val="008C6D7B"/>
    <w:rsid w:val="00910E97"/>
    <w:rsid w:val="00B93C2C"/>
    <w:rsid w:val="00D2134A"/>
    <w:rsid w:val="01124C02"/>
    <w:rsid w:val="0A9D5365"/>
    <w:rsid w:val="0FBC3512"/>
    <w:rsid w:val="18F869E1"/>
    <w:rsid w:val="1EE87767"/>
    <w:rsid w:val="21AE5EB2"/>
    <w:rsid w:val="23BD2F87"/>
    <w:rsid w:val="27BA34F4"/>
    <w:rsid w:val="330E5ABC"/>
    <w:rsid w:val="372865AF"/>
    <w:rsid w:val="44A46D04"/>
    <w:rsid w:val="4A7159BA"/>
    <w:rsid w:val="54962D5D"/>
    <w:rsid w:val="552D002D"/>
    <w:rsid w:val="56923ECE"/>
    <w:rsid w:val="648D7EEC"/>
    <w:rsid w:val="69A04EF9"/>
    <w:rsid w:val="69CB2CBB"/>
    <w:rsid w:val="76EE088A"/>
    <w:rsid w:val="7E260DCE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qFormat/>
    <w:uiPriority w:val="99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5"/>
    <w:link w:val="4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3"/>
    <w:qFormat/>
    <w:uiPriority w:val="99"/>
    <w:rPr>
      <w:sz w:val="18"/>
      <w:szCs w:val="18"/>
    </w:rPr>
  </w:style>
  <w:style w:type="character" w:customStyle="1" w:styleId="9">
    <w:name w:val="apple-converted-space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14</Words>
  <Characters>85</Characters>
  <Lines>1</Lines>
  <Paragraphs>1</Paragraphs>
  <ScaleCrop>false</ScaleCrop>
  <LinksUpToDate>false</LinksUpToDate>
  <CharactersWithSpaces>98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2016-09-29T01:28:00Z</dcterms:created>
  <dc:creator>bryan bryan</dc:creator>
  <cp:lastModifiedBy>YYF</cp:lastModifiedBy>
  <dcterms:modified xsi:type="dcterms:W3CDTF">2017-01-09T05:34:37Z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