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313A6" w14:textId="57337E13" w:rsidR="002C5DC0" w:rsidRDefault="00291370">
      <w:r>
        <w:rPr>
          <w:rFonts w:hint="eastAsia"/>
        </w:rPr>
        <w:t>这一章讲的是微积分</w:t>
      </w:r>
    </w:p>
    <w:p w14:paraId="6D7888D9" w14:textId="31AE281F" w:rsidR="00291370" w:rsidRDefault="00291370">
      <w:r w:rsidRPr="00291370">
        <w:t>Newton-Cotes Integration Formulas</w:t>
      </w:r>
    </w:p>
    <w:p w14:paraId="0145EE02" w14:textId="77069B02" w:rsidR="00291370" w:rsidRDefault="00291370">
      <w:pPr>
        <w:rPr>
          <w:rFonts w:ascii="Arial" w:hAnsi="Arial" w:cs="Arial"/>
          <w:color w:val="333333"/>
          <w:szCs w:val="21"/>
          <w:shd w:val="clear" w:color="auto" w:fill="F7F8FA"/>
        </w:rPr>
      </w:pPr>
      <w:proofErr w:type="gramStart"/>
      <w:r>
        <w:rPr>
          <w:rFonts w:ascii="Arial" w:hAnsi="Arial" w:cs="Arial"/>
          <w:color w:val="333333"/>
          <w:szCs w:val="21"/>
          <w:shd w:val="clear" w:color="auto" w:fill="F7F8FA"/>
        </w:rPr>
        <w:t>牛顿</w:t>
      </w:r>
      <w:r>
        <w:rPr>
          <w:rFonts w:ascii="Arial" w:hAnsi="Arial" w:cs="Arial"/>
          <w:color w:val="333333"/>
          <w:szCs w:val="21"/>
          <w:shd w:val="clear" w:color="auto" w:fill="F7F8FA"/>
        </w:rPr>
        <w:t>-</w:t>
      </w:r>
      <w:proofErr w:type="gramEnd"/>
      <w:r>
        <w:rPr>
          <w:rFonts w:ascii="Arial" w:hAnsi="Arial" w:cs="Arial"/>
          <w:color w:val="333333"/>
          <w:szCs w:val="21"/>
          <w:shd w:val="clear" w:color="auto" w:fill="F7F8FA"/>
        </w:rPr>
        <w:t>柯特公式是最常用的数值积分格式。</w:t>
      </w:r>
    </w:p>
    <w:p w14:paraId="53759855" w14:textId="65E5F967" w:rsidR="00291370" w:rsidRDefault="00291370">
      <w:r>
        <w:rPr>
          <w:noProof/>
        </w:rPr>
        <w:drawing>
          <wp:inline distT="0" distB="0" distL="0" distR="0" wp14:anchorId="018C4253" wp14:editId="6E3E44E5">
            <wp:extent cx="5274310" cy="18078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A21" w14:textId="43D8D275" w:rsidR="00291370" w:rsidRDefault="00291370">
      <w:r>
        <w:rPr>
          <w:rFonts w:hint="eastAsia"/>
        </w:rPr>
        <w:t>策略就是把难以积分的f(</w:t>
      </w:r>
      <w:r>
        <w:t>x</w:t>
      </w:r>
      <w:r>
        <w:rPr>
          <w:rFonts w:hint="eastAsia"/>
        </w:rPr>
        <w:t>)写成一个相近的多项式</w:t>
      </w:r>
    </w:p>
    <w:p w14:paraId="700EA453" w14:textId="7CC2EB7A" w:rsidR="00291370" w:rsidRDefault="00291370"/>
    <w:p w14:paraId="5CD093BD" w14:textId="3018AED1" w:rsidR="00291370" w:rsidRDefault="00291370">
      <w:r>
        <w:rPr>
          <w:rFonts w:hint="eastAsia"/>
        </w:rPr>
        <w:t>精确度deg</w:t>
      </w:r>
      <w:r>
        <w:t>ree of precision</w:t>
      </w:r>
    </w:p>
    <w:p w14:paraId="3DF7576D" w14:textId="0F38AA22" w:rsidR="00291370" w:rsidRDefault="00291370">
      <w:r>
        <w:rPr>
          <w:noProof/>
        </w:rPr>
        <w:drawing>
          <wp:inline distT="0" distB="0" distL="0" distR="0" wp14:anchorId="15C2F5B1" wp14:editId="017F6454">
            <wp:extent cx="5274310" cy="3581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9600" w14:textId="5FC5068B" w:rsidR="00291370" w:rsidRDefault="00291370">
      <w:pPr>
        <w:rPr>
          <w:rFonts w:hint="eastAsia"/>
        </w:rPr>
      </w:pPr>
      <w:r>
        <w:rPr>
          <w:rFonts w:hint="eastAsia"/>
        </w:rPr>
        <w:t>随着精确度越来越高误差等于0</w:t>
      </w:r>
    </w:p>
    <w:p w14:paraId="2498FB6F" w14:textId="1BF28B3F" w:rsidR="00291370" w:rsidRDefault="00291370"/>
    <w:p w14:paraId="42D4B306" w14:textId="74E4BD6D" w:rsidR="00291370" w:rsidRDefault="00291370"/>
    <w:p w14:paraId="0643ED0C" w14:textId="76E98EF1" w:rsidR="00291370" w:rsidRDefault="00291370"/>
    <w:p w14:paraId="791DAC7B" w14:textId="026EF17C" w:rsidR="00291370" w:rsidRDefault="00291370"/>
    <w:p w14:paraId="7532CCD4" w14:textId="38E8D65B" w:rsidR="00291370" w:rsidRDefault="00291370"/>
    <w:p w14:paraId="57743CD8" w14:textId="214F17DE" w:rsidR="00291370" w:rsidRDefault="00291370"/>
    <w:p w14:paraId="72535A9D" w14:textId="02C8375E" w:rsidR="00291370" w:rsidRDefault="00291370"/>
    <w:p w14:paraId="5600CE37" w14:textId="77F3EF3E" w:rsidR="00291370" w:rsidRDefault="00291370"/>
    <w:p w14:paraId="642E1781" w14:textId="0A4B6FA1" w:rsidR="00291370" w:rsidRDefault="001F7150">
      <w:r w:rsidRPr="001F7150">
        <w:lastRenderedPageBreak/>
        <w:t>The Trapezoidal Rule</w:t>
      </w:r>
    </w:p>
    <w:p w14:paraId="0B063B7F" w14:textId="43584E18" w:rsidR="001F7150" w:rsidRDefault="001F7150">
      <w:r>
        <w:rPr>
          <w:rFonts w:hint="eastAsia"/>
        </w:rPr>
        <w:t>梯形法</w:t>
      </w:r>
    </w:p>
    <w:p w14:paraId="2DB8C14B" w14:textId="1849C952" w:rsidR="001F7150" w:rsidRDefault="001F7150">
      <w:hyperlink r:id="rId6" w:history="1">
        <w:r w:rsidRPr="005B1C5E">
          <w:rPr>
            <w:rStyle w:val="a3"/>
          </w:rPr>
          <w:t>https://www.youtube.com/watch?v=8z6JRFvjkpc</w:t>
        </w:r>
      </w:hyperlink>
    </w:p>
    <w:p w14:paraId="16294B78" w14:textId="440465CE" w:rsidR="001F7150" w:rsidRDefault="001F7150">
      <w:r>
        <w:rPr>
          <w:noProof/>
        </w:rPr>
        <w:drawing>
          <wp:inline distT="0" distB="0" distL="0" distR="0" wp14:anchorId="6D47FB49" wp14:editId="24E6C446">
            <wp:extent cx="5274310" cy="3152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65AE" w14:textId="1084B923" w:rsidR="001F7150" w:rsidRDefault="001F7150">
      <w:r>
        <w:rPr>
          <w:rFonts w:hint="eastAsia"/>
        </w:rPr>
        <w:t>等于Δ</w:t>
      </w:r>
      <w:r>
        <w:t>x/2[f(x0)+2fx1+2fx2+....fxn]</w:t>
      </w:r>
      <w:r>
        <w:br/>
      </w:r>
      <w:r>
        <w:rPr>
          <w:rFonts w:hint="eastAsia"/>
        </w:rPr>
        <w:t>为什么要加2倍，因为</w:t>
      </w:r>
      <w:r w:rsidR="0004430E">
        <w:rPr>
          <w:rFonts w:hint="eastAsia"/>
        </w:rPr>
        <w:t>实际上有两条边重合，而左右只有一条边</w:t>
      </w:r>
    </w:p>
    <w:p w14:paraId="4EBF36A0" w14:textId="11DF0055" w:rsidR="0004430E" w:rsidRDefault="0004430E">
      <w:r>
        <w:rPr>
          <w:noProof/>
        </w:rPr>
        <w:drawing>
          <wp:inline distT="0" distB="0" distL="0" distR="0" wp14:anchorId="3B0DC31B" wp14:editId="518C63D7">
            <wp:extent cx="5274310" cy="3829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6C76" w14:textId="33B445CD" w:rsidR="0004430E" w:rsidRDefault="0004430E">
      <w:r>
        <w:rPr>
          <w:noProof/>
        </w:rPr>
        <w:lastRenderedPageBreak/>
        <w:drawing>
          <wp:inline distT="0" distB="0" distL="0" distR="0" wp14:anchorId="3072CDE8" wp14:editId="798663EC">
            <wp:extent cx="5274310" cy="3678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A70F" w14:textId="7BDE3C4E" w:rsidR="0004430E" w:rsidRDefault="0004430E">
      <w:r>
        <w:rPr>
          <w:noProof/>
        </w:rPr>
        <w:drawing>
          <wp:inline distT="0" distB="0" distL="0" distR="0" wp14:anchorId="16801397" wp14:editId="333412CE">
            <wp:extent cx="5274310" cy="34645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7127" w14:textId="334D9F8A" w:rsidR="00BE75D0" w:rsidRDefault="00BE75D0"/>
    <w:p w14:paraId="43EE37B7" w14:textId="24DC455E" w:rsidR="00BE75D0" w:rsidRDefault="00BE75D0"/>
    <w:p w14:paraId="315DF17B" w14:textId="7C05B659" w:rsidR="00BE75D0" w:rsidRDefault="00BE75D0"/>
    <w:p w14:paraId="02317D28" w14:textId="3F9B0EB8" w:rsidR="00BE75D0" w:rsidRDefault="00BE75D0"/>
    <w:p w14:paraId="3A90829C" w14:textId="54EF7C61" w:rsidR="00BE75D0" w:rsidRDefault="00BE75D0"/>
    <w:p w14:paraId="028369B0" w14:textId="067A2D41" w:rsidR="00BE75D0" w:rsidRDefault="00BE75D0"/>
    <w:p w14:paraId="1826BF74" w14:textId="218B8F63" w:rsidR="00BE75D0" w:rsidRDefault="00BE75D0"/>
    <w:p w14:paraId="020893C9" w14:textId="6F3A2B9A" w:rsidR="00BE75D0" w:rsidRDefault="00BE75D0">
      <w:r>
        <w:rPr>
          <w:rFonts w:hint="eastAsia"/>
        </w:rPr>
        <w:lastRenderedPageBreak/>
        <w:t>simp</w:t>
      </w:r>
      <w:r>
        <w:t>son 1/3</w:t>
      </w:r>
    </w:p>
    <w:p w14:paraId="25A79D45" w14:textId="06076ABC" w:rsidR="00BE75D0" w:rsidRDefault="00BE75D0">
      <w:hyperlink r:id="rId11" w:history="1">
        <w:r w:rsidRPr="005B1C5E">
          <w:rPr>
            <w:rStyle w:val="a3"/>
          </w:rPr>
          <w:t>https://www.youtube.com/watch?v=ns3k-Lz7qWU</w:t>
        </w:r>
      </w:hyperlink>
    </w:p>
    <w:p w14:paraId="3CFD3DE0" w14:textId="77777777" w:rsidR="00BE75D0" w:rsidRDefault="00BE75D0"/>
    <w:p w14:paraId="74270752" w14:textId="13E3A818" w:rsidR="00BE75D0" w:rsidRDefault="00BE75D0">
      <w:r>
        <w:rPr>
          <w:noProof/>
        </w:rPr>
        <w:drawing>
          <wp:inline distT="0" distB="0" distL="0" distR="0" wp14:anchorId="1811C7F5" wp14:editId="46004854">
            <wp:extent cx="5274310" cy="4001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5193" w14:textId="1F8F8B38" w:rsidR="00BE75D0" w:rsidRDefault="00BE75D0">
      <w:r>
        <w:rPr>
          <w:noProof/>
        </w:rPr>
        <w:drawing>
          <wp:inline distT="0" distB="0" distL="0" distR="0" wp14:anchorId="5AE02A0B" wp14:editId="0CEA9CD7">
            <wp:extent cx="5274310" cy="34423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B623" w14:textId="2117677B" w:rsidR="00BE75D0" w:rsidRDefault="00BE75D0">
      <w:r>
        <w:rPr>
          <w:noProof/>
        </w:rPr>
        <w:lastRenderedPageBreak/>
        <w:drawing>
          <wp:inline distT="0" distB="0" distL="0" distR="0" wp14:anchorId="77066773" wp14:editId="25A75FEA">
            <wp:extent cx="5274310" cy="29495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9A80" w14:textId="6D41CBD9" w:rsidR="00BE75D0" w:rsidRDefault="00BE75D0"/>
    <w:p w14:paraId="10364550" w14:textId="4407EAF8" w:rsidR="00BE75D0" w:rsidRDefault="00BE75D0">
      <w:r>
        <w:rPr>
          <w:noProof/>
        </w:rPr>
        <w:drawing>
          <wp:inline distT="0" distB="0" distL="0" distR="0" wp14:anchorId="4CA4717B" wp14:editId="389B974B">
            <wp:extent cx="5274310" cy="875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F3F2" w14:textId="1E13B61D" w:rsidR="00BE75D0" w:rsidRDefault="00BE75D0">
      <w:r>
        <w:rPr>
          <w:rFonts w:hint="eastAsia"/>
        </w:rPr>
        <w:t>Simpson</w:t>
      </w:r>
      <w:r>
        <w:t xml:space="preserve"> 1</w:t>
      </w:r>
      <w:r>
        <w:rPr>
          <w:rFonts w:hint="eastAsia"/>
        </w:rPr>
        <w:t>/3 rule是n</w:t>
      </w:r>
      <w:r>
        <w:t>=2</w:t>
      </w:r>
      <w:r>
        <w:rPr>
          <w:rFonts w:hint="eastAsia"/>
        </w:rPr>
        <w:t xml:space="preserve">的情况 </w:t>
      </w:r>
    </w:p>
    <w:p w14:paraId="753E39BE" w14:textId="77777777" w:rsidR="00BE75D0" w:rsidRPr="001F7150" w:rsidRDefault="00BE75D0">
      <w:pPr>
        <w:rPr>
          <w:rFonts w:hint="eastAsia"/>
        </w:rPr>
      </w:pPr>
      <w:bookmarkStart w:id="0" w:name="_GoBack"/>
      <w:bookmarkEnd w:id="0"/>
    </w:p>
    <w:sectPr w:rsidR="00BE75D0" w:rsidRPr="001F71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CB"/>
    <w:rsid w:val="0004430E"/>
    <w:rsid w:val="00156ACB"/>
    <w:rsid w:val="001F7150"/>
    <w:rsid w:val="00291370"/>
    <w:rsid w:val="002C5DC0"/>
    <w:rsid w:val="00BE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C53E4"/>
  <w15:chartTrackingRefBased/>
  <w15:docId w15:val="{8C9621BD-471F-4700-9822-55C605B6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715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F715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2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8z6JRFvjkpc" TargetMode="External"/><Relationship Id="rId11" Type="http://schemas.openxmlformats.org/officeDocument/2006/relationships/hyperlink" Target="https://www.youtube.com/watch?v=ns3k-Lz7qWU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2018-12-11T15:48:00Z</dcterms:created>
  <dcterms:modified xsi:type="dcterms:W3CDTF">2018-12-11T16:54:00Z</dcterms:modified>
</cp:coreProperties>
</file>