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98F02" w14:textId="7BB88407" w:rsidR="003E1D9D" w:rsidRDefault="003E1D9D"/>
    <w:p w14:paraId="70ADED43" w14:textId="5B7412C2" w:rsidR="00784E38" w:rsidRDefault="00784E38"/>
    <w:p w14:paraId="0F007A37" w14:textId="205D4C60" w:rsidR="00784E38" w:rsidRDefault="00784E38"/>
    <w:p w14:paraId="3647C1C9" w14:textId="79E21DB9" w:rsidR="00784E38" w:rsidRDefault="00784E38"/>
    <w:p w14:paraId="729B3D03" w14:textId="48809134" w:rsidR="00784E38" w:rsidRDefault="00784E38"/>
    <w:p w14:paraId="074F4E23" w14:textId="08754AD1" w:rsidR="00784E38" w:rsidRDefault="00784E38"/>
    <w:p w14:paraId="16C3ECF3" w14:textId="7565E284" w:rsidR="00784E38" w:rsidRDefault="00784E38"/>
    <w:p w14:paraId="60AFE3A7" w14:textId="56BD67B1" w:rsidR="00784E38" w:rsidRDefault="00784E38"/>
    <w:p w14:paraId="3B3FCBF7" w14:textId="19809454" w:rsidR="00784E38" w:rsidRDefault="00784E38"/>
    <w:p w14:paraId="74C72CEF" w14:textId="1813C589" w:rsidR="00784E38" w:rsidRDefault="00784E38"/>
    <w:p w14:paraId="498DE439" w14:textId="6379352C" w:rsidR="00784E38" w:rsidRDefault="00784E38"/>
    <w:p w14:paraId="3BF9CA5A" w14:textId="78D4B1B6" w:rsidR="00784E38" w:rsidRDefault="00784E38"/>
    <w:p w14:paraId="12B29D37" w14:textId="6945F176" w:rsidR="00784E38" w:rsidRDefault="00784E38"/>
    <w:p w14:paraId="3B4D3BB2" w14:textId="1CF7F0DC" w:rsidR="00784E38" w:rsidRDefault="00784E38"/>
    <w:p w14:paraId="6EDFEF8D" w14:textId="1FF5E6F1" w:rsidR="00784E38" w:rsidRDefault="00784E38"/>
    <w:p w14:paraId="37A962A0" w14:textId="78395B01" w:rsidR="00784E38" w:rsidRDefault="00784E38"/>
    <w:p w14:paraId="4B652F1F" w14:textId="55C920AB" w:rsidR="00784E38" w:rsidRDefault="00784E38" w:rsidP="00784E38">
      <w:pPr>
        <w:jc w:val="center"/>
      </w:pPr>
      <w:r>
        <w:rPr>
          <w:rFonts w:hint="eastAsia"/>
        </w:rPr>
        <w:t>C</w:t>
      </w:r>
      <w:r>
        <w:t>OMP472 ASSIGNMENT 3 DESIGN DOC</w:t>
      </w:r>
    </w:p>
    <w:p w14:paraId="4139161B" w14:textId="2DE4E1B1" w:rsidR="00784E38" w:rsidRDefault="00784E38" w:rsidP="00784E38">
      <w:pPr>
        <w:jc w:val="center"/>
      </w:pPr>
      <w:r>
        <w:rPr>
          <w:rFonts w:hint="eastAsia"/>
        </w:rPr>
        <w:t>team</w:t>
      </w:r>
      <w:r>
        <w:t>: anonymous</w:t>
      </w:r>
    </w:p>
    <w:p w14:paraId="514685EF" w14:textId="2E55AF16" w:rsidR="00784E38" w:rsidRDefault="00784E38" w:rsidP="00784E38">
      <w:pPr>
        <w:jc w:val="center"/>
      </w:pPr>
      <w:r>
        <w:t>Yifan Yang 40038814</w:t>
      </w:r>
    </w:p>
    <w:p w14:paraId="282A9E29" w14:textId="06024318" w:rsidR="00784E38" w:rsidRDefault="00784E38" w:rsidP="00784E38">
      <w:pPr>
        <w:jc w:val="center"/>
      </w:pPr>
    </w:p>
    <w:p w14:paraId="1FD4AC0A" w14:textId="3CD8B793" w:rsidR="00784E38" w:rsidRDefault="00784E38" w:rsidP="00784E38">
      <w:pPr>
        <w:jc w:val="center"/>
      </w:pPr>
    </w:p>
    <w:p w14:paraId="6107683A" w14:textId="74367380" w:rsidR="00784E38" w:rsidRDefault="00784E38" w:rsidP="00784E38">
      <w:pPr>
        <w:jc w:val="center"/>
      </w:pPr>
    </w:p>
    <w:p w14:paraId="67F9EE0F" w14:textId="7A2E9953" w:rsidR="00784E38" w:rsidRDefault="00784E38" w:rsidP="00784E38">
      <w:pPr>
        <w:jc w:val="center"/>
      </w:pPr>
    </w:p>
    <w:p w14:paraId="68BD0A39" w14:textId="373E1D53" w:rsidR="00784E38" w:rsidRDefault="00784E38" w:rsidP="00784E38">
      <w:pPr>
        <w:jc w:val="center"/>
      </w:pPr>
    </w:p>
    <w:p w14:paraId="64F7D337" w14:textId="126ECB8F" w:rsidR="00784E38" w:rsidRDefault="00784E38" w:rsidP="00784E38">
      <w:pPr>
        <w:jc w:val="center"/>
      </w:pPr>
    </w:p>
    <w:p w14:paraId="3F83F9FA" w14:textId="4519BB2B" w:rsidR="00784E38" w:rsidRDefault="00784E38" w:rsidP="00784E38">
      <w:pPr>
        <w:jc w:val="center"/>
      </w:pPr>
    </w:p>
    <w:p w14:paraId="072E482D" w14:textId="15939AE0" w:rsidR="00784E38" w:rsidRDefault="00784E38" w:rsidP="00784E38">
      <w:pPr>
        <w:jc w:val="center"/>
      </w:pPr>
    </w:p>
    <w:p w14:paraId="5AA94383" w14:textId="2A8FE503" w:rsidR="00784E38" w:rsidRDefault="00784E38" w:rsidP="00784E38">
      <w:pPr>
        <w:jc w:val="center"/>
      </w:pPr>
    </w:p>
    <w:p w14:paraId="6D51778F" w14:textId="69649020" w:rsidR="00784E38" w:rsidRDefault="00784E38" w:rsidP="00784E38">
      <w:pPr>
        <w:jc w:val="center"/>
      </w:pPr>
    </w:p>
    <w:p w14:paraId="51F9FA1C" w14:textId="7DFCDFE1" w:rsidR="00784E38" w:rsidRDefault="00784E38" w:rsidP="00784E38">
      <w:pPr>
        <w:jc w:val="center"/>
      </w:pPr>
    </w:p>
    <w:p w14:paraId="6925C787" w14:textId="69646B92" w:rsidR="00784E38" w:rsidRDefault="00784E38" w:rsidP="00784E38">
      <w:pPr>
        <w:jc w:val="center"/>
      </w:pPr>
    </w:p>
    <w:p w14:paraId="4C7F9E99" w14:textId="56F43643" w:rsidR="00784E38" w:rsidRDefault="00784E38" w:rsidP="00784E38">
      <w:pPr>
        <w:jc w:val="center"/>
      </w:pPr>
    </w:p>
    <w:p w14:paraId="71D28AA5" w14:textId="351DC1C5" w:rsidR="00784E38" w:rsidRDefault="00784E38" w:rsidP="00784E38">
      <w:pPr>
        <w:jc w:val="center"/>
      </w:pPr>
    </w:p>
    <w:p w14:paraId="519F76B6" w14:textId="6D99FD48" w:rsidR="00784E38" w:rsidRDefault="00784E38" w:rsidP="00784E38">
      <w:pPr>
        <w:jc w:val="center"/>
      </w:pPr>
    </w:p>
    <w:p w14:paraId="479692D7" w14:textId="768C1A4B" w:rsidR="00784E38" w:rsidRDefault="00784E38" w:rsidP="00784E38">
      <w:pPr>
        <w:jc w:val="center"/>
      </w:pPr>
    </w:p>
    <w:p w14:paraId="77D9A76E" w14:textId="73F90E49" w:rsidR="00784E38" w:rsidRDefault="00784E38" w:rsidP="00784E38">
      <w:pPr>
        <w:jc w:val="center"/>
      </w:pPr>
    </w:p>
    <w:p w14:paraId="34A5F2F1" w14:textId="5D65DB18" w:rsidR="00784E38" w:rsidRDefault="00784E38" w:rsidP="00784E38">
      <w:pPr>
        <w:jc w:val="center"/>
      </w:pPr>
    </w:p>
    <w:p w14:paraId="279315DD" w14:textId="50BA9993" w:rsidR="00784E38" w:rsidRDefault="00784E38" w:rsidP="00784E38">
      <w:pPr>
        <w:jc w:val="center"/>
      </w:pPr>
    </w:p>
    <w:p w14:paraId="21A27186" w14:textId="6FE9E257" w:rsidR="00784E38" w:rsidRDefault="00784E38" w:rsidP="00784E38">
      <w:pPr>
        <w:jc w:val="center"/>
      </w:pPr>
    </w:p>
    <w:p w14:paraId="7A9D1A70" w14:textId="780C3E2F" w:rsidR="00784E38" w:rsidRDefault="00784E38" w:rsidP="00784E38">
      <w:pPr>
        <w:jc w:val="center"/>
      </w:pPr>
    </w:p>
    <w:p w14:paraId="08BA88E3" w14:textId="77223105" w:rsidR="00784E38" w:rsidRDefault="00784E38" w:rsidP="00784E38">
      <w:pPr>
        <w:jc w:val="center"/>
      </w:pPr>
    </w:p>
    <w:p w14:paraId="75BF94BC" w14:textId="51B9DD51" w:rsidR="00784E38" w:rsidRDefault="00784E38" w:rsidP="00784E38">
      <w:pPr>
        <w:jc w:val="center"/>
      </w:pPr>
    </w:p>
    <w:p w14:paraId="21EFA342" w14:textId="163DF99B" w:rsidR="00784E38" w:rsidRDefault="00784E38" w:rsidP="00784E38">
      <w:pPr>
        <w:jc w:val="center"/>
      </w:pPr>
    </w:p>
    <w:p w14:paraId="629D7045" w14:textId="4CE8F36A" w:rsidR="00784E38" w:rsidRDefault="00784E38" w:rsidP="00784E38">
      <w:pPr>
        <w:jc w:val="center"/>
      </w:pPr>
    </w:p>
    <w:p w14:paraId="1FCEF603" w14:textId="06F1694D" w:rsidR="00784E38" w:rsidRDefault="00203678" w:rsidP="00203678">
      <w:pPr>
        <w:jc w:val="left"/>
      </w:pPr>
      <w:r>
        <w:rPr>
          <w:rFonts w:hint="eastAsia"/>
        </w:rPr>
        <w:lastRenderedPageBreak/>
        <w:t>1</w:t>
      </w:r>
      <w:r>
        <w:t xml:space="preserve">. </w:t>
      </w:r>
      <w:r w:rsidR="007D580B">
        <w:t>Analysis of initial dataset</w:t>
      </w:r>
    </w:p>
    <w:p w14:paraId="76617268" w14:textId="0DDBCB7D" w:rsidR="007D580B" w:rsidRDefault="0048366B" w:rsidP="00203678">
      <w:pPr>
        <w:jc w:val="left"/>
      </w:pPr>
      <w:r>
        <w:rPr>
          <w:rFonts w:hint="eastAsia"/>
        </w:rPr>
        <w:t>1</w:t>
      </w:r>
      <w:r>
        <w:t>.1 text processing</w:t>
      </w:r>
    </w:p>
    <w:p w14:paraId="2517A6EA" w14:textId="34A189AC" w:rsidR="00203678" w:rsidRDefault="00203678" w:rsidP="007D580B">
      <w:pPr>
        <w:jc w:val="left"/>
      </w:pPr>
      <w:r>
        <w:t>"</w:t>
      </w:r>
      <w:r w:rsidRPr="00203678">
        <w:t>For the average American the best way to tell if you have covid-19 is to cough in a rich person鈥檚 face and wait for their test results</w:t>
      </w:r>
      <w:r>
        <w:t>"</w:t>
      </w:r>
    </w:p>
    <w:p w14:paraId="0A7A62D9" w14:textId="342B5A3C" w:rsidR="00203678" w:rsidRDefault="00203678" w:rsidP="00203678">
      <w:pPr>
        <w:jc w:val="left"/>
      </w:pPr>
    </w:p>
    <w:p w14:paraId="7E3185F6" w14:textId="77777777" w:rsidR="007D580B" w:rsidRDefault="007D580B" w:rsidP="00203678">
      <w:pPr>
        <w:jc w:val="left"/>
      </w:pPr>
    </w:p>
    <w:p w14:paraId="74AA270D" w14:textId="4CED2A39" w:rsidR="007D580B" w:rsidRDefault="00203678" w:rsidP="007D580B">
      <w:r>
        <w:t xml:space="preserve">The initial data has a lot of </w:t>
      </w:r>
      <w:proofErr w:type="spellStart"/>
      <w:r>
        <w:t>non-english</w:t>
      </w:r>
      <w:proofErr w:type="spellEnd"/>
      <w:r>
        <w:t xml:space="preserve"> char</w:t>
      </w:r>
      <w:r w:rsidR="007D580B">
        <w:t>,</w:t>
      </w:r>
      <w:r>
        <w:t xml:space="preserve"> </w:t>
      </w:r>
      <w:r>
        <w:rPr>
          <w:rFonts w:hint="eastAsia"/>
        </w:rPr>
        <w:t>symbol</w:t>
      </w:r>
      <w:r>
        <w:t>s</w:t>
      </w:r>
      <w:r w:rsidR="007D580B">
        <w:t xml:space="preserve"> and </w:t>
      </w:r>
      <w:proofErr w:type="spellStart"/>
      <w:r w:rsidR="007D580B">
        <w:t>stopwords</w:t>
      </w:r>
      <w:proofErr w:type="spellEnd"/>
      <w:r>
        <w:t>,</w:t>
      </w:r>
      <w:r w:rsidR="007D580B" w:rsidRPr="007D580B">
        <w:rPr>
          <w:rFonts w:hAnsi="Tw Cen MT"/>
          <w:color w:val="000000" w:themeColor="text1"/>
          <w:kern w:val="24"/>
          <w:sz w:val="48"/>
          <w:szCs w:val="48"/>
        </w:rPr>
        <w:t xml:space="preserve"> </w:t>
      </w:r>
      <w:r w:rsidR="007D580B" w:rsidRPr="007D580B">
        <w:t xml:space="preserve">but they do not have significant impact on the decision. </w:t>
      </w:r>
    </w:p>
    <w:p w14:paraId="4179B049" w14:textId="746CC9B7" w:rsidR="007D580B" w:rsidRDefault="007D580B" w:rsidP="007D580B"/>
    <w:p w14:paraId="0C837296" w14:textId="5B173949" w:rsidR="007D580B" w:rsidRDefault="007D580B" w:rsidP="007D580B">
      <w:r>
        <w:t>We only keep English letter&amp;&amp;number&amp;&amp;'-</w:t>
      </w:r>
      <w:proofErr w:type="gramStart"/>
      <w:r>
        <w:t>'  by</w:t>
      </w:r>
      <w:proofErr w:type="gramEnd"/>
      <w:r>
        <w:t xml:space="preserve"> </w:t>
      </w:r>
      <w:r>
        <w:rPr>
          <w:rFonts w:hint="eastAsia"/>
        </w:rPr>
        <w:t>regu</w:t>
      </w:r>
      <w:r>
        <w:t xml:space="preserve">lar expression and turn them to lower case    </w:t>
      </w:r>
    </w:p>
    <w:p w14:paraId="41F2F084" w14:textId="757E1BCB" w:rsidR="007D580B" w:rsidRPr="007D580B" w:rsidRDefault="007D580B" w:rsidP="007D580B">
      <w:r w:rsidRPr="007D580B">
        <w:rPr>
          <w:noProof/>
        </w:rPr>
        <w:drawing>
          <wp:inline distT="0" distB="0" distL="0" distR="0" wp14:anchorId="01FD20BA" wp14:editId="39818970">
            <wp:extent cx="5274310" cy="150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7BA" w14:textId="3EA920FF" w:rsidR="00203678" w:rsidRPr="007D580B" w:rsidRDefault="00203678" w:rsidP="00203678">
      <w:pPr>
        <w:jc w:val="left"/>
      </w:pPr>
    </w:p>
    <w:p w14:paraId="24649D23" w14:textId="24FD84D5" w:rsidR="007D580B" w:rsidRDefault="007D580B" w:rsidP="00203678">
      <w:pPr>
        <w:jc w:val="left"/>
      </w:pPr>
      <w:r>
        <w:rPr>
          <w:rFonts w:hint="eastAsia"/>
        </w:rPr>
        <w:t>T</w:t>
      </w:r>
      <w:r>
        <w:t xml:space="preserve">hen in the </w:t>
      </w:r>
      <w:r>
        <w:rPr>
          <w:rFonts w:hint="eastAsia"/>
        </w:rPr>
        <w:t>res</w:t>
      </w:r>
      <w:r>
        <w:t xml:space="preserve">t of the words, there are still some </w:t>
      </w:r>
      <w:proofErr w:type="spellStart"/>
      <w:r>
        <w:t>stopwords</w:t>
      </w:r>
      <w:proofErr w:type="spellEnd"/>
      <w:r>
        <w:t xml:space="preserve">, we remove them by </w:t>
      </w:r>
      <w:proofErr w:type="spellStart"/>
      <w:proofErr w:type="gramStart"/>
      <w:r>
        <w:t>nltk.stopwords</w:t>
      </w:r>
      <w:proofErr w:type="spellEnd"/>
      <w:proofErr w:type="gramEnd"/>
      <w:r>
        <w:t xml:space="preserve">      </w:t>
      </w:r>
    </w:p>
    <w:p w14:paraId="15BC89EB" w14:textId="3268F4AF" w:rsidR="007D580B" w:rsidRDefault="00504C8C" w:rsidP="00203678">
      <w:pPr>
        <w:jc w:val="left"/>
      </w:pPr>
      <w:hyperlink r:id="rId6" w:history="1">
        <w:r w:rsidR="007D580B" w:rsidRPr="007D580B">
          <w:rPr>
            <w:rStyle w:val="Hyperlink"/>
          </w:rPr>
          <w:t>https://gist.github.com/sebleier/554280</w:t>
        </w:r>
      </w:hyperlink>
    </w:p>
    <w:p w14:paraId="7F7F9923" w14:textId="5D22E36D" w:rsidR="0048366B" w:rsidRDefault="0048366B" w:rsidP="00203678">
      <w:pPr>
        <w:jc w:val="left"/>
      </w:pPr>
    </w:p>
    <w:p w14:paraId="1E7BB56D" w14:textId="0AEBCE7F" w:rsidR="0048366B" w:rsidRDefault="0048366B" w:rsidP="00203678">
      <w:pPr>
        <w:jc w:val="left"/>
      </w:pPr>
    </w:p>
    <w:p w14:paraId="135DA4F2" w14:textId="77777777" w:rsidR="0048366B" w:rsidRDefault="0048366B" w:rsidP="00203678">
      <w:pPr>
        <w:jc w:val="left"/>
      </w:pPr>
    </w:p>
    <w:p w14:paraId="312DA9E8" w14:textId="59A5CDB2" w:rsidR="00203678" w:rsidRDefault="0048366B" w:rsidP="00203678">
      <w:pPr>
        <w:jc w:val="left"/>
      </w:pPr>
      <w:r>
        <w:rPr>
          <w:rFonts w:hint="eastAsia"/>
        </w:rPr>
        <w:t>1</w:t>
      </w:r>
      <w:r>
        <w:t>.2 q1_label</w:t>
      </w:r>
    </w:p>
    <w:p w14:paraId="48D101D4" w14:textId="67DCB1F0" w:rsidR="0048366B" w:rsidRPr="00203678" w:rsidRDefault="0048366B" w:rsidP="00203678">
      <w:pPr>
        <w:jc w:val="left"/>
      </w:pPr>
      <w:r>
        <w:rPr>
          <w:rFonts w:hint="eastAsia"/>
        </w:rPr>
        <w:t>T</w:t>
      </w:r>
      <w:r>
        <w:t xml:space="preserve">here are some q1_label whose value is not yes or no, </w:t>
      </w:r>
      <w:r>
        <w:rPr>
          <w:rFonts w:hint="eastAsia"/>
        </w:rPr>
        <w:t>this</w:t>
      </w:r>
      <w:r>
        <w:t xml:space="preserve"> type of data won't be recorded</w:t>
      </w:r>
    </w:p>
    <w:p w14:paraId="375D7728" w14:textId="0A8DA458" w:rsidR="0048366B" w:rsidRDefault="007D580B" w:rsidP="00203678">
      <w:pPr>
        <w:jc w:val="left"/>
      </w:pPr>
      <w:r w:rsidRPr="007D580B">
        <w:rPr>
          <w:noProof/>
        </w:rPr>
        <w:drawing>
          <wp:inline distT="0" distB="0" distL="0" distR="0" wp14:anchorId="3B71F2E0" wp14:editId="537D7C90">
            <wp:extent cx="3035300" cy="7675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907" cy="7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81EE" w14:textId="404D4C5C" w:rsidR="0048366B" w:rsidRDefault="0048366B" w:rsidP="00203678">
      <w:pPr>
        <w:jc w:val="left"/>
      </w:pPr>
    </w:p>
    <w:p w14:paraId="70773897" w14:textId="28C2EA86" w:rsidR="0048366B" w:rsidRDefault="0048366B" w:rsidP="00203678">
      <w:pPr>
        <w:jc w:val="left"/>
      </w:pPr>
    </w:p>
    <w:p w14:paraId="58ABDF49" w14:textId="54A1CDBB" w:rsidR="0048366B" w:rsidRDefault="0048366B" w:rsidP="00203678">
      <w:pPr>
        <w:jc w:val="left"/>
      </w:pPr>
    </w:p>
    <w:p w14:paraId="5E5E7372" w14:textId="687FC78F" w:rsidR="0048366B" w:rsidRDefault="0048366B" w:rsidP="00203678">
      <w:pPr>
        <w:jc w:val="left"/>
      </w:pPr>
    </w:p>
    <w:p w14:paraId="0917AF6A" w14:textId="6CB12FA6" w:rsidR="0048366B" w:rsidRDefault="0048366B" w:rsidP="00203678">
      <w:pPr>
        <w:jc w:val="left"/>
      </w:pPr>
    </w:p>
    <w:p w14:paraId="647DF1B5" w14:textId="4EAE9714" w:rsidR="0048366B" w:rsidRDefault="0048366B" w:rsidP="00203678">
      <w:pPr>
        <w:jc w:val="left"/>
      </w:pPr>
    </w:p>
    <w:p w14:paraId="1AE6AA71" w14:textId="1E25722A" w:rsidR="0048366B" w:rsidRDefault="0048366B" w:rsidP="00203678">
      <w:pPr>
        <w:jc w:val="left"/>
      </w:pPr>
    </w:p>
    <w:p w14:paraId="1D99892E" w14:textId="26306DF9" w:rsidR="0048366B" w:rsidRDefault="0048366B" w:rsidP="00203678">
      <w:pPr>
        <w:jc w:val="left"/>
      </w:pPr>
    </w:p>
    <w:p w14:paraId="2AF7AF24" w14:textId="7B06CF11" w:rsidR="0048366B" w:rsidRDefault="0048366B" w:rsidP="00203678">
      <w:pPr>
        <w:jc w:val="left"/>
      </w:pPr>
    </w:p>
    <w:p w14:paraId="4F42BAF5" w14:textId="4E0B258A" w:rsidR="0048366B" w:rsidRDefault="0048366B" w:rsidP="00203678">
      <w:pPr>
        <w:jc w:val="left"/>
      </w:pPr>
    </w:p>
    <w:p w14:paraId="1CAC057D" w14:textId="0E5B4489" w:rsidR="0048366B" w:rsidRDefault="0048366B" w:rsidP="00203678">
      <w:pPr>
        <w:jc w:val="left"/>
      </w:pPr>
    </w:p>
    <w:p w14:paraId="5E60F11E" w14:textId="480EF253" w:rsidR="0048366B" w:rsidRDefault="0048366B" w:rsidP="00203678">
      <w:pPr>
        <w:jc w:val="left"/>
      </w:pPr>
    </w:p>
    <w:p w14:paraId="00733F9C" w14:textId="605BF4E6" w:rsidR="0048366B" w:rsidRDefault="0048366B" w:rsidP="00203678">
      <w:pPr>
        <w:jc w:val="left"/>
      </w:pPr>
    </w:p>
    <w:p w14:paraId="42CF025C" w14:textId="1A9A4A75" w:rsidR="0048366B" w:rsidRDefault="0048366B" w:rsidP="00203678">
      <w:pPr>
        <w:jc w:val="left"/>
      </w:pPr>
    </w:p>
    <w:p w14:paraId="2C272579" w14:textId="74D56AEC" w:rsidR="0048366B" w:rsidRDefault="0048366B" w:rsidP="00203678">
      <w:pPr>
        <w:jc w:val="left"/>
      </w:pPr>
    </w:p>
    <w:p w14:paraId="3A73C304" w14:textId="060D3DDC" w:rsidR="0048366B" w:rsidRDefault="0048366B" w:rsidP="00203678">
      <w:pPr>
        <w:jc w:val="left"/>
      </w:pPr>
    </w:p>
    <w:p w14:paraId="450AC663" w14:textId="496996E9" w:rsidR="0048366B" w:rsidRDefault="0048366B" w:rsidP="00203678">
      <w:pPr>
        <w:jc w:val="left"/>
      </w:pPr>
    </w:p>
    <w:p w14:paraId="72CF4567" w14:textId="14A67BAE" w:rsidR="0048366B" w:rsidRDefault="0048366B" w:rsidP="00203678">
      <w:pPr>
        <w:jc w:val="left"/>
      </w:pPr>
    </w:p>
    <w:p w14:paraId="51E36E0B" w14:textId="1D017FCE" w:rsidR="0048366B" w:rsidRDefault="0048366B" w:rsidP="00203678">
      <w:pPr>
        <w:jc w:val="left"/>
      </w:pPr>
    </w:p>
    <w:p w14:paraId="694B63BF" w14:textId="338F8DAB" w:rsidR="0048366B" w:rsidRDefault="0048366B" w:rsidP="00203678">
      <w:pPr>
        <w:jc w:val="left"/>
      </w:pPr>
      <w:proofErr w:type="gramStart"/>
      <w:r>
        <w:rPr>
          <w:rFonts w:hint="eastAsia"/>
        </w:rPr>
        <w:lastRenderedPageBreak/>
        <w:t>2</w:t>
      </w:r>
      <w:r w:rsidR="00F05E55">
        <w:t xml:space="preserve">  </w:t>
      </w:r>
      <w:r w:rsidR="00F05E55">
        <w:rPr>
          <w:rStyle w:val="fontstyle01"/>
        </w:rPr>
        <w:t>NB</w:t>
      </w:r>
      <w:proofErr w:type="gramEnd"/>
      <w:r w:rsidR="00F05E55">
        <w:rPr>
          <w:rStyle w:val="fontstyle01"/>
        </w:rPr>
        <w:t>-BOW-OV  vs  NB-BOW-FV</w:t>
      </w:r>
      <w:r w:rsidR="00F05E55">
        <w:t xml:space="preserve"> </w:t>
      </w:r>
      <w:r w:rsidR="00F05E55">
        <w:rPr>
          <w:rStyle w:val="fontstyle01"/>
        </w:rPr>
        <w:t xml:space="preserve"> </w:t>
      </w:r>
      <w:bookmarkStart w:id="0" w:name="_GoBack"/>
      <w:bookmarkEnd w:id="0"/>
    </w:p>
    <w:tbl>
      <w:tblPr>
        <w:tblW w:w="8300" w:type="dxa"/>
        <w:shd w:val="clear" w:color="auto" w:fill="4472C4" w:themeFill="accent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186"/>
        <w:gridCol w:w="1984"/>
        <w:gridCol w:w="1418"/>
        <w:gridCol w:w="2356"/>
      </w:tblGrid>
      <w:tr w:rsidR="0048366B" w:rsidRPr="0048366B" w14:paraId="09D596AA" w14:textId="77777777" w:rsidTr="00F05E55">
        <w:trPr>
          <w:trHeight w:val="286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DB3A1D" w14:textId="77777777" w:rsidR="0048366B" w:rsidRPr="0048366B" w:rsidRDefault="0048366B" w:rsidP="0048366B">
            <w:pPr>
              <w:jc w:val="left"/>
            </w:pPr>
          </w:p>
        </w:tc>
        <w:tc>
          <w:tcPr>
            <w:tcW w:w="317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1158B" w14:textId="77777777" w:rsidR="0048366B" w:rsidRPr="0048366B" w:rsidRDefault="0048366B" w:rsidP="0048366B">
            <w:pPr>
              <w:jc w:val="left"/>
            </w:pPr>
            <w:r w:rsidRPr="0048366B">
              <w:rPr>
                <w:b/>
                <w:bCs/>
              </w:rPr>
              <w:t>NB-BOW-OV</w:t>
            </w:r>
          </w:p>
        </w:tc>
        <w:tc>
          <w:tcPr>
            <w:tcW w:w="377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45961" w14:textId="77777777" w:rsidR="0048366B" w:rsidRPr="0048366B" w:rsidRDefault="0048366B" w:rsidP="0048366B">
            <w:pPr>
              <w:jc w:val="left"/>
            </w:pPr>
            <w:r w:rsidRPr="0048366B">
              <w:rPr>
                <w:b/>
                <w:bCs/>
              </w:rPr>
              <w:t>NB-BOW-FV</w:t>
            </w:r>
          </w:p>
        </w:tc>
      </w:tr>
      <w:tr w:rsidR="0048366B" w:rsidRPr="0048366B" w14:paraId="480C5118" w14:textId="77777777" w:rsidTr="00F05E55">
        <w:trPr>
          <w:trHeight w:val="324"/>
        </w:trPr>
        <w:tc>
          <w:tcPr>
            <w:tcW w:w="1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1A29D" w14:textId="77777777" w:rsidR="0048366B" w:rsidRPr="0048366B" w:rsidRDefault="0048366B" w:rsidP="0048366B">
            <w:pPr>
              <w:jc w:val="left"/>
            </w:pPr>
          </w:p>
        </w:tc>
        <w:tc>
          <w:tcPr>
            <w:tcW w:w="11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C85D57" w14:textId="77777777" w:rsidR="0048366B" w:rsidRPr="0048366B" w:rsidRDefault="0048366B" w:rsidP="0048366B">
            <w:pPr>
              <w:jc w:val="left"/>
            </w:pPr>
            <w:r w:rsidRPr="0048366B">
              <w:t>YES</w:t>
            </w:r>
          </w:p>
        </w:tc>
        <w:tc>
          <w:tcPr>
            <w:tcW w:w="1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1B98E" w14:textId="77777777" w:rsidR="0048366B" w:rsidRPr="0048366B" w:rsidRDefault="0048366B" w:rsidP="0048366B">
            <w:pPr>
              <w:jc w:val="left"/>
            </w:pPr>
            <w:r w:rsidRPr="0048366B">
              <w:t>NO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86C9C" w14:textId="77777777" w:rsidR="0048366B" w:rsidRPr="0048366B" w:rsidRDefault="0048366B" w:rsidP="0048366B">
            <w:pPr>
              <w:jc w:val="left"/>
            </w:pPr>
            <w:r w:rsidRPr="0048366B">
              <w:t>YES</w:t>
            </w:r>
          </w:p>
        </w:tc>
        <w:tc>
          <w:tcPr>
            <w:tcW w:w="2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B3EFC" w14:textId="77777777" w:rsidR="0048366B" w:rsidRPr="0048366B" w:rsidRDefault="0048366B" w:rsidP="0048366B">
            <w:pPr>
              <w:jc w:val="left"/>
            </w:pPr>
            <w:r w:rsidRPr="0048366B">
              <w:t>NO</w:t>
            </w:r>
          </w:p>
        </w:tc>
      </w:tr>
      <w:tr w:rsidR="0048366B" w:rsidRPr="0048366B" w14:paraId="08E786E4" w14:textId="77777777" w:rsidTr="00F05E55">
        <w:trPr>
          <w:trHeight w:val="259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FCFD3" w14:textId="77777777" w:rsidR="0048366B" w:rsidRPr="0048366B" w:rsidRDefault="0048366B" w:rsidP="0048366B">
            <w:pPr>
              <w:jc w:val="left"/>
            </w:pPr>
            <w:r w:rsidRPr="0048366B">
              <w:t>Accuracy</w:t>
            </w:r>
          </w:p>
        </w:tc>
        <w:tc>
          <w:tcPr>
            <w:tcW w:w="317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49DC7" w14:textId="41D465FC" w:rsidR="0048366B" w:rsidRPr="0048366B" w:rsidRDefault="00F05E55" w:rsidP="0048366B">
            <w:pPr>
              <w:jc w:val="center"/>
            </w:pPr>
            <w:r>
              <w:t>72</w:t>
            </w:r>
            <w:r>
              <w:rPr>
                <w:rFonts w:hint="eastAsia"/>
              </w:rPr>
              <w:t>.</w:t>
            </w:r>
            <w:r>
              <w:t>72</w:t>
            </w:r>
            <w:r w:rsidR="0048366B" w:rsidRPr="0048366B">
              <w:t xml:space="preserve"> %</w:t>
            </w:r>
          </w:p>
        </w:tc>
        <w:tc>
          <w:tcPr>
            <w:tcW w:w="377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C5CA1C" w14:textId="464F540F" w:rsidR="0048366B" w:rsidRPr="0048366B" w:rsidRDefault="0048366B" w:rsidP="0048366B">
            <w:pPr>
              <w:jc w:val="left"/>
            </w:pPr>
            <w:r w:rsidRPr="0048366B">
              <w:t xml:space="preserve">              </w:t>
            </w:r>
            <w:r w:rsidR="00F05E55">
              <w:t>69.09</w:t>
            </w:r>
            <w:r w:rsidR="00F05E55">
              <w:rPr>
                <w:rFonts w:hint="eastAsia"/>
              </w:rPr>
              <w:t>％</w:t>
            </w:r>
          </w:p>
        </w:tc>
      </w:tr>
      <w:tr w:rsidR="0048366B" w:rsidRPr="0048366B" w14:paraId="3E4769D2" w14:textId="77777777" w:rsidTr="00F05E55">
        <w:trPr>
          <w:trHeight w:val="351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E8FD4" w14:textId="77777777" w:rsidR="0048366B" w:rsidRPr="0048366B" w:rsidRDefault="0048366B" w:rsidP="0048366B">
            <w:pPr>
              <w:jc w:val="left"/>
            </w:pPr>
            <w:r w:rsidRPr="0048366B">
              <w:t>Precision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077EE" w14:textId="66359D22" w:rsidR="0048366B" w:rsidRPr="0048366B" w:rsidRDefault="00F05E55" w:rsidP="0048366B">
            <w:pPr>
              <w:jc w:val="left"/>
            </w:pPr>
            <w:r>
              <w:t>72.5</w:t>
            </w:r>
            <w:r w:rsidR="0048366B" w:rsidRPr="0048366B">
              <w:t>%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BCFA" w14:textId="1619F47A" w:rsidR="0048366B" w:rsidRPr="0048366B" w:rsidRDefault="00F05E55" w:rsidP="0048366B">
            <w:pPr>
              <w:jc w:val="left"/>
            </w:pPr>
            <w:r>
              <w:t>73.33</w:t>
            </w:r>
            <w:r w:rsidR="0048366B" w:rsidRPr="0048366B">
              <w:t>%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FA2A8" w14:textId="4D1FDBF2" w:rsidR="0048366B" w:rsidRPr="0048366B" w:rsidRDefault="00F05E55" w:rsidP="0048366B">
            <w:pPr>
              <w:jc w:val="left"/>
            </w:pPr>
            <w:r>
              <w:t>70.0</w:t>
            </w:r>
            <w:r w:rsidR="0048366B" w:rsidRPr="0048366B">
              <w:t>%</w:t>
            </w:r>
          </w:p>
        </w:tc>
        <w:tc>
          <w:tcPr>
            <w:tcW w:w="2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FC6B8" w14:textId="3ECA1F19" w:rsidR="0048366B" w:rsidRPr="0048366B" w:rsidRDefault="00F05E55" w:rsidP="0048366B">
            <w:pPr>
              <w:jc w:val="left"/>
            </w:pPr>
            <w:r>
              <w:t>66.66</w:t>
            </w:r>
            <w:r w:rsidR="0048366B" w:rsidRPr="0048366B">
              <w:t>%</w:t>
            </w:r>
          </w:p>
        </w:tc>
      </w:tr>
      <w:tr w:rsidR="0048366B" w:rsidRPr="0048366B" w14:paraId="33E1C1A8" w14:textId="77777777" w:rsidTr="00F05E55">
        <w:trPr>
          <w:trHeight w:val="416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36332" w14:textId="77777777" w:rsidR="0048366B" w:rsidRPr="0048366B" w:rsidRDefault="0048366B" w:rsidP="0048366B">
            <w:pPr>
              <w:jc w:val="left"/>
            </w:pPr>
            <w:r w:rsidRPr="0048366B">
              <w:t>Recall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16111" w14:textId="238AB6F8" w:rsidR="0048366B" w:rsidRPr="0048366B" w:rsidRDefault="00F05E55" w:rsidP="0048366B">
            <w:pPr>
              <w:jc w:val="left"/>
            </w:pPr>
            <w:r>
              <w:t>87.87</w:t>
            </w:r>
            <w:r w:rsidR="0048366B" w:rsidRPr="0048366B">
              <w:t>%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56BDE" w14:textId="5961C965" w:rsidR="0048366B" w:rsidRPr="0048366B" w:rsidRDefault="00F05E55" w:rsidP="0048366B">
            <w:pPr>
              <w:jc w:val="left"/>
            </w:pPr>
            <w:r>
              <w:t>50.0</w:t>
            </w:r>
            <w:r w:rsidR="0048366B" w:rsidRPr="0048366B">
              <w:t>%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80150" w14:textId="5B8DBD53" w:rsidR="0048366B" w:rsidRPr="0048366B" w:rsidRDefault="0048366B" w:rsidP="0048366B">
            <w:pPr>
              <w:jc w:val="left"/>
            </w:pPr>
            <w:r w:rsidRPr="0048366B">
              <w:t>84.</w:t>
            </w:r>
            <w:r w:rsidR="00F05E55">
              <w:t>84</w:t>
            </w:r>
            <w:r w:rsidRPr="0048366B">
              <w:t>%</w:t>
            </w:r>
          </w:p>
        </w:tc>
        <w:tc>
          <w:tcPr>
            <w:tcW w:w="2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71AF4" w14:textId="54DD1787" w:rsidR="0048366B" w:rsidRPr="0048366B" w:rsidRDefault="00F05E55" w:rsidP="0048366B">
            <w:pPr>
              <w:jc w:val="left"/>
            </w:pPr>
            <w:r>
              <w:t>45.45</w:t>
            </w:r>
            <w:r w:rsidR="0048366B" w:rsidRPr="0048366B">
              <w:t>%</w:t>
            </w:r>
          </w:p>
        </w:tc>
      </w:tr>
      <w:tr w:rsidR="0048366B" w:rsidRPr="0048366B" w14:paraId="5F2B5F67" w14:textId="77777777" w:rsidTr="00F05E55">
        <w:trPr>
          <w:trHeight w:val="397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F2627" w14:textId="77777777" w:rsidR="0048366B" w:rsidRPr="0048366B" w:rsidRDefault="0048366B" w:rsidP="0048366B">
            <w:pPr>
              <w:jc w:val="left"/>
            </w:pPr>
            <w:r w:rsidRPr="0048366B">
              <w:t>F1_measure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F79FBE" w14:textId="5D385972" w:rsidR="0048366B" w:rsidRPr="0048366B" w:rsidRDefault="0048366B" w:rsidP="0048366B">
            <w:pPr>
              <w:jc w:val="left"/>
            </w:pPr>
            <w:r w:rsidRPr="0048366B">
              <w:t>79</w:t>
            </w:r>
            <w:r w:rsidR="00F05E55">
              <w:t>.45</w:t>
            </w:r>
            <w:r w:rsidRPr="0048366B">
              <w:t>%</w:t>
            </w: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7F7BE" w14:textId="5F55C8D6" w:rsidR="0048366B" w:rsidRPr="0048366B" w:rsidRDefault="00F05E55" w:rsidP="0048366B">
            <w:pPr>
              <w:jc w:val="left"/>
            </w:pPr>
            <w:r>
              <w:t>59.45</w:t>
            </w:r>
            <w:r w:rsidR="0048366B" w:rsidRPr="0048366B">
              <w:t>%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804F3" w14:textId="5BBC2E17" w:rsidR="0048366B" w:rsidRPr="0048366B" w:rsidRDefault="0048366B" w:rsidP="0048366B">
            <w:pPr>
              <w:jc w:val="left"/>
            </w:pPr>
            <w:r w:rsidRPr="0048366B">
              <w:t>7</w:t>
            </w:r>
            <w:r w:rsidR="00F05E55">
              <w:t>6.7</w:t>
            </w:r>
            <w:r w:rsidRPr="0048366B">
              <w:t>%</w:t>
            </w:r>
          </w:p>
        </w:tc>
        <w:tc>
          <w:tcPr>
            <w:tcW w:w="2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29859" w14:textId="01EE6B48" w:rsidR="0048366B" w:rsidRPr="0048366B" w:rsidRDefault="00F05E55" w:rsidP="0048366B">
            <w:pPr>
              <w:jc w:val="left"/>
            </w:pPr>
            <w:r>
              <w:t>54.05</w:t>
            </w:r>
            <w:r w:rsidR="0048366B" w:rsidRPr="0048366B">
              <w:t>%</w:t>
            </w:r>
          </w:p>
        </w:tc>
      </w:tr>
    </w:tbl>
    <w:p w14:paraId="54D3F6AD" w14:textId="62AB3EAF" w:rsidR="0048366B" w:rsidRDefault="0048366B" w:rsidP="00203678">
      <w:pPr>
        <w:jc w:val="left"/>
      </w:pPr>
    </w:p>
    <w:p w14:paraId="5E90B8BB" w14:textId="710BD31E" w:rsidR="0048366B" w:rsidRPr="0048366B" w:rsidRDefault="0048366B" w:rsidP="00203678">
      <w:pPr>
        <w:jc w:val="left"/>
      </w:pPr>
    </w:p>
    <w:p w14:paraId="6DAF2965" w14:textId="6F2DB9D0" w:rsidR="0048366B" w:rsidRDefault="00B0522C" w:rsidP="00203678">
      <w:pPr>
        <w:jc w:val="left"/>
      </w:pPr>
      <w:r>
        <w:rPr>
          <w:rFonts w:hint="eastAsia"/>
        </w:rPr>
        <w:t>A</w:t>
      </w:r>
      <w:r>
        <w:t>ccuracy:</w:t>
      </w:r>
    </w:p>
    <w:p w14:paraId="303BA428" w14:textId="7870BFEA" w:rsidR="00F05E55" w:rsidRPr="00F05E55" w:rsidRDefault="00F05E55" w:rsidP="00F05E55">
      <w:pPr>
        <w:jc w:val="left"/>
      </w:pPr>
      <w:r w:rsidRPr="00F05E55">
        <w:t>All the measures are better in NB-BOW-OV model because NB-BOW-FV</w:t>
      </w:r>
      <w:r>
        <w:t xml:space="preserve"> remove some </w:t>
      </w:r>
      <w:r w:rsidR="00F64476">
        <w:t>vocabulary</w:t>
      </w:r>
      <w:r>
        <w:t xml:space="preserve"> so </w:t>
      </w:r>
      <w:r w:rsidRPr="00F05E55">
        <w:t xml:space="preserve">the </w:t>
      </w:r>
      <w:r w:rsidR="00F64476">
        <w:t>NB-BOW-OV has larger training data</w:t>
      </w:r>
      <w:r w:rsidRPr="00F05E55">
        <w:t xml:space="preserve"> </w:t>
      </w:r>
    </w:p>
    <w:p w14:paraId="26FDBC6D" w14:textId="483E4245" w:rsidR="0048366B" w:rsidRDefault="0048366B" w:rsidP="00203678">
      <w:pPr>
        <w:jc w:val="left"/>
      </w:pPr>
    </w:p>
    <w:p w14:paraId="17812583" w14:textId="75D619BF" w:rsidR="00B0522C" w:rsidRPr="00F05E55" w:rsidRDefault="00B0522C" w:rsidP="00203678">
      <w:pPr>
        <w:jc w:val="left"/>
      </w:pPr>
      <w:r>
        <w:rPr>
          <w:rFonts w:hint="eastAsia"/>
        </w:rPr>
        <w:t>T</w:t>
      </w:r>
      <w:r>
        <w:t>ime Complexity:</w:t>
      </w:r>
    </w:p>
    <w:p w14:paraId="142C0902" w14:textId="3956F39B" w:rsidR="00F64476" w:rsidRDefault="00F64476" w:rsidP="00203678">
      <w:pPr>
        <w:jc w:val="left"/>
      </w:pPr>
      <w:bookmarkStart w:id="1" w:name="OLE_LINK1"/>
      <w:r>
        <w:rPr>
          <w:rFonts w:hint="eastAsia"/>
        </w:rPr>
        <w:t>H</w:t>
      </w:r>
      <w:r>
        <w:t xml:space="preserve">owever, there are 5700 words and 408576 cells in NB-BOW-FV,7909 words and 1289967 cells in NB-BOW-OV, word-filtering </w:t>
      </w:r>
      <w:r w:rsidRPr="00F64476">
        <w:t>has greatly reduced the time we spend on processing data</w:t>
      </w:r>
      <w:r>
        <w:t xml:space="preserve"> with acceptable performance</w:t>
      </w:r>
      <w:r w:rsidR="00B0522C">
        <w:t xml:space="preserve"> decrease. If dataset is bigger or model is more complex, vocabulary filter will be more useful to save time.</w:t>
      </w:r>
      <w:r>
        <w:t xml:space="preserve"> </w:t>
      </w:r>
      <w:r w:rsidR="00B0522C">
        <w:t>We can also assume that words like 'covid-19' that appear more than 2 times, are more important than other words in decision.</w:t>
      </w:r>
    </w:p>
    <w:bookmarkEnd w:id="1"/>
    <w:p w14:paraId="2E4F11E0" w14:textId="4707784B" w:rsidR="0048366B" w:rsidRDefault="0048366B" w:rsidP="00203678">
      <w:pPr>
        <w:jc w:val="left"/>
      </w:pPr>
    </w:p>
    <w:p w14:paraId="049EBB3A" w14:textId="58815BB6" w:rsidR="00B0522C" w:rsidRDefault="00B0522C" w:rsidP="00203678">
      <w:pPr>
        <w:jc w:val="left"/>
      </w:pPr>
    </w:p>
    <w:p w14:paraId="75A8456F" w14:textId="76409042" w:rsidR="00B0522C" w:rsidRDefault="002A41F5" w:rsidP="00203678">
      <w:pPr>
        <w:jc w:val="left"/>
      </w:pPr>
      <w:r>
        <w:rPr>
          <w:rFonts w:hint="eastAsia"/>
        </w:rPr>
        <w:t>S</w:t>
      </w:r>
      <w:r>
        <w:t>imilarity:</w:t>
      </w:r>
    </w:p>
    <w:p w14:paraId="25EB25B8" w14:textId="505A33C5" w:rsidR="002A41F5" w:rsidRDefault="002A41F5" w:rsidP="00203678">
      <w:pPr>
        <w:jc w:val="left"/>
      </w:pPr>
      <w:bookmarkStart w:id="2" w:name="OLE_LINK2"/>
      <w:r>
        <w:rPr>
          <w:rFonts w:hint="eastAsia"/>
        </w:rPr>
        <w:t>I</w:t>
      </w:r>
      <w:r>
        <w:t xml:space="preserve">n both NB-BOW-OV and NB-BOW-FV, Yes-Recall is significantly better than No-Recall, which means that the model tends to guess 'yes' , one possible reason is that there are more </w:t>
      </w:r>
      <w:r w:rsidR="008E309B">
        <w:t>'</w:t>
      </w:r>
      <w:r>
        <w:t>yes</w:t>
      </w:r>
      <w:r w:rsidR="008E309B">
        <w:t>'</w:t>
      </w:r>
      <w:r>
        <w:t xml:space="preserve"> in test data</w:t>
      </w:r>
      <w:r w:rsidR="008E309B">
        <w:t xml:space="preserve"> and test data is small</w:t>
      </w:r>
      <w:r>
        <w:t>.</w:t>
      </w:r>
    </w:p>
    <w:bookmarkEnd w:id="2"/>
    <w:p w14:paraId="49C5C408" w14:textId="42FE3FFF" w:rsidR="0048366B" w:rsidRPr="002A41F5" w:rsidRDefault="0048366B" w:rsidP="00203678">
      <w:pPr>
        <w:jc w:val="left"/>
      </w:pPr>
    </w:p>
    <w:p w14:paraId="2EE9F25A" w14:textId="600342EE" w:rsidR="0048366B" w:rsidRPr="008E309B" w:rsidRDefault="0048366B" w:rsidP="00203678">
      <w:pPr>
        <w:jc w:val="left"/>
      </w:pPr>
    </w:p>
    <w:p w14:paraId="782B954D" w14:textId="6065B8F7" w:rsidR="0048366B" w:rsidRDefault="0048366B" w:rsidP="00203678">
      <w:pPr>
        <w:jc w:val="left"/>
      </w:pPr>
    </w:p>
    <w:p w14:paraId="3975CD3F" w14:textId="774FCAD7" w:rsidR="00B0522C" w:rsidRDefault="00B0522C" w:rsidP="00203678">
      <w:pPr>
        <w:jc w:val="left"/>
      </w:pPr>
    </w:p>
    <w:p w14:paraId="4B259BF5" w14:textId="7CDCD799" w:rsidR="00B0522C" w:rsidRDefault="00B0522C" w:rsidP="00203678">
      <w:pPr>
        <w:jc w:val="left"/>
      </w:pPr>
    </w:p>
    <w:p w14:paraId="3F48015E" w14:textId="4869457F" w:rsidR="00B0522C" w:rsidRDefault="00B0522C" w:rsidP="00203678">
      <w:pPr>
        <w:jc w:val="left"/>
      </w:pPr>
    </w:p>
    <w:p w14:paraId="099BE485" w14:textId="3C9A6B74" w:rsidR="00B0522C" w:rsidRDefault="00B0522C" w:rsidP="00203678">
      <w:pPr>
        <w:jc w:val="left"/>
      </w:pPr>
    </w:p>
    <w:p w14:paraId="0B191045" w14:textId="5B91D359" w:rsidR="00B0522C" w:rsidRDefault="00B0522C" w:rsidP="00203678">
      <w:pPr>
        <w:jc w:val="left"/>
      </w:pPr>
    </w:p>
    <w:p w14:paraId="0465E496" w14:textId="53FF0D82" w:rsidR="00B0522C" w:rsidRDefault="00B0522C" w:rsidP="00203678">
      <w:pPr>
        <w:jc w:val="left"/>
      </w:pPr>
    </w:p>
    <w:p w14:paraId="7AB604D9" w14:textId="33E4E3C1" w:rsidR="00B0522C" w:rsidRDefault="00B0522C" w:rsidP="00203678">
      <w:pPr>
        <w:jc w:val="left"/>
      </w:pPr>
    </w:p>
    <w:p w14:paraId="6F0244BE" w14:textId="451420DD" w:rsidR="00B0522C" w:rsidRDefault="00B0522C" w:rsidP="00203678">
      <w:pPr>
        <w:jc w:val="left"/>
      </w:pPr>
    </w:p>
    <w:p w14:paraId="303D913B" w14:textId="44F96132" w:rsidR="00B0522C" w:rsidRDefault="00B0522C" w:rsidP="00203678">
      <w:pPr>
        <w:jc w:val="left"/>
      </w:pPr>
    </w:p>
    <w:p w14:paraId="2E12900F" w14:textId="192D6193" w:rsidR="00B0522C" w:rsidRDefault="00B0522C" w:rsidP="00203678">
      <w:pPr>
        <w:jc w:val="left"/>
      </w:pPr>
    </w:p>
    <w:p w14:paraId="7D04FADF" w14:textId="43193F3D" w:rsidR="00B0522C" w:rsidRDefault="00B0522C" w:rsidP="00203678">
      <w:pPr>
        <w:jc w:val="left"/>
      </w:pPr>
    </w:p>
    <w:p w14:paraId="3A9BD550" w14:textId="075322DA" w:rsidR="00B0522C" w:rsidRDefault="00B0522C" w:rsidP="00203678">
      <w:pPr>
        <w:jc w:val="left"/>
      </w:pPr>
    </w:p>
    <w:tbl>
      <w:tblPr>
        <w:tblW w:w="8545" w:type="dxa"/>
        <w:shd w:val="clear" w:color="auto" w:fill="4472C4" w:themeFill="accent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56"/>
        <w:gridCol w:w="1186"/>
        <w:gridCol w:w="1245"/>
        <w:gridCol w:w="1023"/>
        <w:gridCol w:w="1276"/>
        <w:gridCol w:w="1076"/>
        <w:gridCol w:w="1383"/>
      </w:tblGrid>
      <w:tr w:rsidR="008E309B" w:rsidRPr="0048366B" w14:paraId="3C39EBDB" w14:textId="1D9925A9" w:rsidTr="00571E00">
        <w:trPr>
          <w:trHeight w:val="268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1FF5E" w14:textId="77777777" w:rsidR="008E309B" w:rsidRPr="0048366B" w:rsidRDefault="008E309B" w:rsidP="008E309B">
            <w:pPr>
              <w:jc w:val="left"/>
            </w:pPr>
          </w:p>
        </w:tc>
        <w:tc>
          <w:tcPr>
            <w:tcW w:w="243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EA127" w14:textId="77777777" w:rsidR="008E309B" w:rsidRPr="0048366B" w:rsidRDefault="008E309B" w:rsidP="00571E00">
            <w:pPr>
              <w:jc w:val="center"/>
            </w:pPr>
            <w:r w:rsidRPr="0048366B">
              <w:rPr>
                <w:b/>
                <w:bCs/>
              </w:rPr>
              <w:t>NB-BOW-OV</w:t>
            </w:r>
          </w:p>
        </w:tc>
        <w:tc>
          <w:tcPr>
            <w:tcW w:w="229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90D24" w14:textId="77777777" w:rsidR="008E309B" w:rsidRPr="0048366B" w:rsidRDefault="008E309B" w:rsidP="00571E00">
            <w:pPr>
              <w:jc w:val="center"/>
            </w:pPr>
            <w:r w:rsidRPr="0048366B">
              <w:rPr>
                <w:b/>
                <w:bCs/>
              </w:rPr>
              <w:t>NB-BOW-FV</w:t>
            </w:r>
          </w:p>
        </w:tc>
        <w:tc>
          <w:tcPr>
            <w:tcW w:w="245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5"/>
          </w:tcPr>
          <w:p w14:paraId="0606F0F6" w14:textId="03E9CEE9" w:rsidR="008E309B" w:rsidRPr="0048366B" w:rsidRDefault="00571E00" w:rsidP="00571E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STM</w:t>
            </w:r>
          </w:p>
        </w:tc>
      </w:tr>
      <w:tr w:rsidR="00571E00" w:rsidRPr="0048366B" w14:paraId="4FF55567" w14:textId="77777777" w:rsidTr="00571E00">
        <w:trPr>
          <w:trHeight w:val="102"/>
        </w:trPr>
        <w:tc>
          <w:tcPr>
            <w:tcW w:w="13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9F8DE" w14:textId="77777777" w:rsidR="008E309B" w:rsidRPr="0048366B" w:rsidRDefault="008E309B" w:rsidP="008E309B">
            <w:pPr>
              <w:jc w:val="left"/>
            </w:pPr>
          </w:p>
        </w:tc>
        <w:tc>
          <w:tcPr>
            <w:tcW w:w="11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D1AFE" w14:textId="77777777" w:rsidR="008E309B" w:rsidRPr="0048366B" w:rsidRDefault="008E309B" w:rsidP="008E309B">
            <w:pPr>
              <w:jc w:val="left"/>
            </w:pPr>
            <w:r w:rsidRPr="0048366B">
              <w:t>YES</w:t>
            </w:r>
          </w:p>
        </w:tc>
        <w:tc>
          <w:tcPr>
            <w:tcW w:w="12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13A8C" w14:textId="77777777" w:rsidR="008E309B" w:rsidRPr="0048366B" w:rsidRDefault="008E309B" w:rsidP="008E309B">
            <w:pPr>
              <w:jc w:val="left"/>
            </w:pPr>
            <w:r w:rsidRPr="0048366B">
              <w:t>NO</w:t>
            </w:r>
          </w:p>
        </w:tc>
        <w:tc>
          <w:tcPr>
            <w:tcW w:w="10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44811580" w14:textId="7370CB4A" w:rsidR="008E309B" w:rsidRPr="0048366B" w:rsidRDefault="008E309B" w:rsidP="00571E00">
            <w:pPr>
              <w:ind w:firstLineChars="100" w:firstLine="210"/>
              <w:jc w:val="left"/>
            </w:pPr>
            <w:r w:rsidRPr="0048366B">
              <w:t>YES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2722A3F2" w14:textId="4933BDA9" w:rsidR="008E309B" w:rsidRPr="0048366B" w:rsidRDefault="008E309B" w:rsidP="00571E00">
            <w:pPr>
              <w:ind w:firstLineChars="100" w:firstLine="210"/>
              <w:jc w:val="left"/>
            </w:pPr>
            <w:r w:rsidRPr="0048366B">
              <w:t>NO</w:t>
            </w:r>
          </w:p>
        </w:tc>
        <w:tc>
          <w:tcPr>
            <w:tcW w:w="1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D024" w14:textId="5356D047" w:rsidR="008E309B" w:rsidRPr="0048366B" w:rsidRDefault="008E309B" w:rsidP="008E309B">
            <w:pPr>
              <w:jc w:val="left"/>
            </w:pPr>
            <w:r w:rsidRPr="0048366B">
              <w:t>YES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0F9A0" w14:textId="77777777" w:rsidR="008E309B" w:rsidRPr="0048366B" w:rsidRDefault="008E309B" w:rsidP="008E309B">
            <w:pPr>
              <w:jc w:val="left"/>
            </w:pPr>
            <w:r w:rsidRPr="0048366B">
              <w:t>NO</w:t>
            </w:r>
          </w:p>
        </w:tc>
      </w:tr>
      <w:tr w:rsidR="008E309B" w:rsidRPr="0048366B" w14:paraId="269BE8C1" w14:textId="76F84996" w:rsidTr="00571E00">
        <w:trPr>
          <w:trHeight w:val="334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A27F0" w14:textId="77777777" w:rsidR="008E309B" w:rsidRPr="0048366B" w:rsidRDefault="008E309B" w:rsidP="008E309B">
            <w:pPr>
              <w:jc w:val="left"/>
            </w:pPr>
            <w:r w:rsidRPr="0048366B">
              <w:t>Accuracy</w:t>
            </w:r>
          </w:p>
        </w:tc>
        <w:tc>
          <w:tcPr>
            <w:tcW w:w="243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ADBA8" w14:textId="77777777" w:rsidR="008E309B" w:rsidRPr="0048366B" w:rsidRDefault="008E309B" w:rsidP="008E309B">
            <w:pPr>
              <w:jc w:val="center"/>
            </w:pPr>
            <w:r>
              <w:t>72</w:t>
            </w:r>
            <w:r>
              <w:rPr>
                <w:rFonts w:hint="eastAsia"/>
              </w:rPr>
              <w:t>.</w:t>
            </w:r>
            <w:r>
              <w:t>72</w:t>
            </w:r>
            <w:r w:rsidRPr="0048366B">
              <w:t xml:space="preserve"> %</w:t>
            </w:r>
          </w:p>
        </w:tc>
        <w:tc>
          <w:tcPr>
            <w:tcW w:w="229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9A215" w14:textId="12455DA0" w:rsidR="008E309B" w:rsidRPr="0048366B" w:rsidRDefault="008E309B" w:rsidP="008E309B">
            <w:pPr>
              <w:jc w:val="left"/>
            </w:pPr>
            <w:r w:rsidRPr="0048366B">
              <w:t xml:space="preserve">        </w:t>
            </w:r>
            <w:r>
              <w:t>69.09</w:t>
            </w:r>
            <w:r w:rsidRPr="0048366B">
              <w:t xml:space="preserve"> %</w:t>
            </w:r>
          </w:p>
        </w:tc>
        <w:tc>
          <w:tcPr>
            <w:tcW w:w="245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6764F3C6" w14:textId="386F2077" w:rsidR="008E309B" w:rsidRPr="0048366B" w:rsidRDefault="00571E00" w:rsidP="00571E00">
            <w:pPr>
              <w:jc w:val="center"/>
            </w:pPr>
            <w:r>
              <w:t>7</w:t>
            </w:r>
            <w:r w:rsidR="00504C8C">
              <w:t>8.18</w:t>
            </w:r>
            <w:r w:rsidR="008E309B" w:rsidRPr="0048366B">
              <w:t xml:space="preserve"> %</w:t>
            </w:r>
          </w:p>
        </w:tc>
      </w:tr>
      <w:tr w:rsidR="00571E00" w:rsidRPr="0048366B" w14:paraId="419DE479" w14:textId="77777777" w:rsidTr="00571E00">
        <w:trPr>
          <w:trHeight w:val="329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07E2" w14:textId="77777777" w:rsidR="008E309B" w:rsidRPr="0048366B" w:rsidRDefault="008E309B" w:rsidP="008E309B">
            <w:pPr>
              <w:jc w:val="left"/>
            </w:pPr>
            <w:r w:rsidRPr="0048366B">
              <w:t>Precision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445CA" w14:textId="77777777" w:rsidR="008E309B" w:rsidRPr="0048366B" w:rsidRDefault="008E309B" w:rsidP="008E309B">
            <w:pPr>
              <w:jc w:val="left"/>
            </w:pPr>
            <w:r>
              <w:t>72.5</w:t>
            </w:r>
            <w:r w:rsidRPr="0048366B">
              <w:t>%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D6244F" w14:textId="77777777" w:rsidR="008E309B" w:rsidRPr="0048366B" w:rsidRDefault="008E309B" w:rsidP="008E309B">
            <w:pPr>
              <w:jc w:val="left"/>
            </w:pPr>
            <w:r>
              <w:t>73.33</w:t>
            </w:r>
            <w:r w:rsidRPr="0048366B">
              <w:t>%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4E74372D" w14:textId="4F57E9A9" w:rsidR="008E309B" w:rsidRDefault="008E309B" w:rsidP="00571E00">
            <w:pPr>
              <w:ind w:firstLineChars="100" w:firstLine="210"/>
              <w:jc w:val="left"/>
            </w:pPr>
            <w:r>
              <w:t>70.0</w:t>
            </w:r>
            <w:r w:rsidRPr="0048366B">
              <w:t>%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5B7586D2" w14:textId="7AABE1D1" w:rsidR="008E309B" w:rsidRDefault="008E309B" w:rsidP="00571E00">
            <w:pPr>
              <w:ind w:firstLineChars="100" w:firstLine="210"/>
              <w:jc w:val="left"/>
            </w:pPr>
            <w:r>
              <w:t>66.66</w:t>
            </w:r>
            <w:r w:rsidRPr="0048366B">
              <w:t>%</w:t>
            </w: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3BC0F1" w14:textId="4025B2C0" w:rsidR="008E309B" w:rsidRPr="0048366B" w:rsidRDefault="00504C8C" w:rsidP="008E309B">
            <w:pPr>
              <w:jc w:val="left"/>
            </w:pPr>
            <w:r>
              <w:t>75.61</w:t>
            </w:r>
            <w:r w:rsidR="008E309B" w:rsidRPr="0048366B">
              <w:t>%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5BA04" w14:textId="2BBD8E5C" w:rsidR="008E309B" w:rsidRPr="0048366B" w:rsidRDefault="00504C8C" w:rsidP="008E309B">
            <w:pPr>
              <w:jc w:val="left"/>
            </w:pPr>
            <w:r>
              <w:t>85.71</w:t>
            </w:r>
            <w:r w:rsidR="008E309B" w:rsidRPr="0048366B">
              <w:t>%</w:t>
            </w:r>
          </w:p>
        </w:tc>
      </w:tr>
      <w:tr w:rsidR="00571E00" w:rsidRPr="0048366B" w14:paraId="6704B8EA" w14:textId="77777777" w:rsidTr="00571E00">
        <w:trPr>
          <w:trHeight w:val="390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2D890" w14:textId="77777777" w:rsidR="008E309B" w:rsidRPr="0048366B" w:rsidRDefault="008E309B" w:rsidP="008E309B">
            <w:pPr>
              <w:jc w:val="left"/>
            </w:pPr>
            <w:r w:rsidRPr="0048366B">
              <w:t>Recall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AE7A6" w14:textId="77777777" w:rsidR="008E309B" w:rsidRPr="0048366B" w:rsidRDefault="008E309B" w:rsidP="008E309B">
            <w:pPr>
              <w:jc w:val="left"/>
            </w:pPr>
            <w:r>
              <w:t>87.87</w:t>
            </w:r>
            <w:r w:rsidRPr="0048366B">
              <w:t>%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5B541" w14:textId="77777777" w:rsidR="008E309B" w:rsidRPr="0048366B" w:rsidRDefault="008E309B" w:rsidP="008E309B">
            <w:pPr>
              <w:jc w:val="left"/>
            </w:pPr>
            <w:r>
              <w:t>50.0</w:t>
            </w:r>
            <w:r w:rsidRPr="0048366B">
              <w:t>%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203D4D9B" w14:textId="2F02FE92" w:rsidR="008E309B" w:rsidRPr="0048366B" w:rsidRDefault="008E309B" w:rsidP="00571E00">
            <w:pPr>
              <w:ind w:firstLineChars="100" w:firstLine="210"/>
              <w:jc w:val="left"/>
            </w:pPr>
            <w:r w:rsidRPr="0048366B">
              <w:t>84.</w:t>
            </w:r>
            <w:r>
              <w:t>84</w:t>
            </w:r>
            <w:r w:rsidRPr="0048366B">
              <w:t>%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6AD6EA14" w14:textId="20ECF365" w:rsidR="008E309B" w:rsidRPr="0048366B" w:rsidRDefault="008E309B" w:rsidP="00571E00">
            <w:pPr>
              <w:ind w:firstLineChars="100" w:firstLine="210"/>
              <w:jc w:val="left"/>
            </w:pPr>
            <w:r>
              <w:t>45.45</w:t>
            </w:r>
            <w:r w:rsidRPr="0048366B">
              <w:t>%</w:t>
            </w: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7524F" w14:textId="4E75E811" w:rsidR="008E309B" w:rsidRPr="0048366B" w:rsidRDefault="00571E00" w:rsidP="008E309B">
            <w:pPr>
              <w:jc w:val="left"/>
            </w:pPr>
            <w:r>
              <w:t>93.94</w:t>
            </w:r>
            <w:r w:rsidR="008E309B" w:rsidRPr="0048366B">
              <w:t>%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D766A" w14:textId="6AA78C9D" w:rsidR="008E309B" w:rsidRPr="0048366B" w:rsidRDefault="00504C8C" w:rsidP="008E309B">
            <w:pPr>
              <w:jc w:val="left"/>
            </w:pPr>
            <w:r>
              <w:t>54.55</w:t>
            </w:r>
            <w:r w:rsidR="008E309B" w:rsidRPr="0048366B">
              <w:t>%</w:t>
            </w:r>
          </w:p>
        </w:tc>
      </w:tr>
      <w:tr w:rsidR="00571E00" w:rsidRPr="0048366B" w14:paraId="0663ECF1" w14:textId="77777777" w:rsidTr="00571E00">
        <w:trPr>
          <w:trHeight w:val="372"/>
        </w:trPr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6E551" w14:textId="77777777" w:rsidR="008E309B" w:rsidRPr="0048366B" w:rsidRDefault="008E309B" w:rsidP="008E309B">
            <w:pPr>
              <w:jc w:val="left"/>
            </w:pPr>
            <w:r w:rsidRPr="0048366B">
              <w:t>F1_measure</w:t>
            </w:r>
          </w:p>
        </w:tc>
        <w:tc>
          <w:tcPr>
            <w:tcW w:w="11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081504" w14:textId="77777777" w:rsidR="008E309B" w:rsidRPr="0048366B" w:rsidRDefault="008E309B" w:rsidP="008E309B">
            <w:pPr>
              <w:jc w:val="left"/>
            </w:pPr>
            <w:r w:rsidRPr="0048366B">
              <w:t>79</w:t>
            </w:r>
            <w:r>
              <w:t>.45</w:t>
            </w:r>
            <w:r w:rsidRPr="0048366B">
              <w:t>%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B03F6" w14:textId="77777777" w:rsidR="008E309B" w:rsidRPr="0048366B" w:rsidRDefault="008E309B" w:rsidP="008E309B">
            <w:pPr>
              <w:jc w:val="left"/>
            </w:pPr>
            <w:r>
              <w:t>59.45</w:t>
            </w:r>
            <w:r w:rsidRPr="0048366B">
              <w:t>%</w:t>
            </w:r>
          </w:p>
        </w:tc>
        <w:tc>
          <w:tcPr>
            <w:tcW w:w="10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72035907" w14:textId="3D4220B0" w:rsidR="008E309B" w:rsidRPr="0048366B" w:rsidRDefault="008E309B" w:rsidP="00571E00">
            <w:pPr>
              <w:ind w:firstLineChars="100" w:firstLine="210"/>
              <w:jc w:val="left"/>
            </w:pPr>
            <w:r w:rsidRPr="0048366B">
              <w:t>7</w:t>
            </w:r>
            <w:r>
              <w:t>6.7</w:t>
            </w:r>
            <w:r w:rsidRPr="0048366B">
              <w:t>%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</w:tcPr>
          <w:p w14:paraId="057B4E31" w14:textId="2CECE637" w:rsidR="008E309B" w:rsidRPr="0048366B" w:rsidRDefault="008E309B" w:rsidP="00571E00">
            <w:pPr>
              <w:ind w:firstLineChars="100" w:firstLine="210"/>
              <w:jc w:val="left"/>
            </w:pPr>
            <w:r>
              <w:t>54.05</w:t>
            </w:r>
            <w:r w:rsidRPr="0048366B">
              <w:t>%</w:t>
            </w:r>
          </w:p>
        </w:tc>
        <w:tc>
          <w:tcPr>
            <w:tcW w:w="1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AF1C" w14:textId="75BC63BB" w:rsidR="008E309B" w:rsidRPr="0048366B" w:rsidRDefault="00504C8C" w:rsidP="008E309B">
            <w:pPr>
              <w:jc w:val="left"/>
            </w:pPr>
            <w:r>
              <w:t>83.78</w:t>
            </w:r>
            <w:r w:rsidR="008E309B" w:rsidRPr="0048366B">
              <w:t>%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5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1AE9A" w14:textId="46BC0820" w:rsidR="008E309B" w:rsidRPr="0048366B" w:rsidRDefault="00504C8C" w:rsidP="008E309B">
            <w:pPr>
              <w:jc w:val="left"/>
            </w:pPr>
            <w:r>
              <w:t>66.67</w:t>
            </w:r>
            <w:r w:rsidR="008E309B" w:rsidRPr="0048366B">
              <w:t>%</w:t>
            </w:r>
          </w:p>
        </w:tc>
      </w:tr>
    </w:tbl>
    <w:p w14:paraId="7FCEF0CE" w14:textId="3BB37FA9" w:rsidR="00571E00" w:rsidRDefault="00571E00" w:rsidP="00203678">
      <w:pPr>
        <w:jc w:val="left"/>
      </w:pPr>
    </w:p>
    <w:p w14:paraId="70354704" w14:textId="46F24F60" w:rsidR="00571E00" w:rsidRDefault="00571E00" w:rsidP="00203678">
      <w:pPr>
        <w:jc w:val="left"/>
      </w:pPr>
    </w:p>
    <w:p w14:paraId="58773B07" w14:textId="3C6C6E98" w:rsidR="00A331B1" w:rsidRPr="00A331B1" w:rsidRDefault="00A331B1" w:rsidP="00203678">
      <w:pPr>
        <w:jc w:val="left"/>
      </w:pPr>
      <w:r>
        <w:t xml:space="preserve">Overall, </w:t>
      </w:r>
      <w:r w:rsidR="00571E00">
        <w:rPr>
          <w:rFonts w:hint="eastAsia"/>
        </w:rPr>
        <w:t>L</w:t>
      </w:r>
      <w:r w:rsidR="00571E00">
        <w:t xml:space="preserve">STM </w:t>
      </w:r>
      <w:r w:rsidR="00571E00">
        <w:rPr>
          <w:rFonts w:hint="eastAsia"/>
        </w:rPr>
        <w:t>ge</w:t>
      </w:r>
      <w:r w:rsidR="00571E00">
        <w:t>nerates better results than NB-BOW-OV and NB-BOW-FV</w:t>
      </w:r>
      <w:r w:rsidR="00571E00">
        <w:rPr>
          <w:rFonts w:hint="eastAsia"/>
        </w:rPr>
        <w:t>,</w:t>
      </w:r>
      <w:r w:rsidR="00571E00">
        <w:t xml:space="preserve"> </w:t>
      </w:r>
      <w:r>
        <w:t xml:space="preserve">and every values is </w:t>
      </w:r>
      <w:r>
        <w:rPr>
          <w:rFonts w:hint="eastAsia"/>
        </w:rPr>
        <w:t>close</w:t>
      </w:r>
      <w:r>
        <w:t xml:space="preserve"> to NB-BOW-OV </w:t>
      </w:r>
      <w:proofErr w:type="gramStart"/>
      <w:r>
        <w:t>and  NB</w:t>
      </w:r>
      <w:proofErr w:type="gramEnd"/>
      <w:r>
        <w:t>-BOW-FV</w:t>
      </w:r>
    </w:p>
    <w:p w14:paraId="013EB95B" w14:textId="77777777" w:rsidR="00A331B1" w:rsidRDefault="00A331B1" w:rsidP="00203678">
      <w:pPr>
        <w:jc w:val="left"/>
      </w:pPr>
    </w:p>
    <w:p w14:paraId="5A7C9B6F" w14:textId="0E30BEF3" w:rsidR="00571E00" w:rsidRDefault="00A331B1" w:rsidP="00203678">
      <w:pPr>
        <w:jc w:val="left"/>
      </w:pPr>
      <w:r>
        <w:t>I</w:t>
      </w:r>
      <w:r w:rsidR="00571E00">
        <w:t xml:space="preserve">t </w:t>
      </w:r>
      <w:r>
        <w:t xml:space="preserve">also </w:t>
      </w:r>
      <w:r w:rsidR="00571E00">
        <w:t xml:space="preserve">follows the same tendency that </w:t>
      </w:r>
      <w:r>
        <w:t>YES-recall is far better than NO-recall</w:t>
      </w:r>
    </w:p>
    <w:p w14:paraId="7F1A30A3" w14:textId="2AC8DE8B" w:rsidR="00A331B1" w:rsidRDefault="00A331B1" w:rsidP="00203678">
      <w:pPr>
        <w:jc w:val="left"/>
      </w:pPr>
    </w:p>
    <w:p w14:paraId="770E41C0" w14:textId="15D16A20" w:rsidR="00A331B1" w:rsidRDefault="00A331B1" w:rsidP="00203678">
      <w:pPr>
        <w:jc w:val="left"/>
      </w:pPr>
    </w:p>
    <w:p w14:paraId="1DE0FD48" w14:textId="0BFD1DA8" w:rsidR="00A331B1" w:rsidRDefault="00A331B1" w:rsidP="00203678">
      <w:pPr>
        <w:jc w:val="left"/>
      </w:pPr>
      <w:r>
        <w:rPr>
          <w:rFonts w:hint="eastAsia"/>
        </w:rPr>
        <w:t>A</w:t>
      </w:r>
      <w:r>
        <w:t>nother major difference is the randomness of LSTM. The results of LSTM are not the same after training. While the result of Naïve-Bayes is fixed.</w:t>
      </w:r>
    </w:p>
    <w:p w14:paraId="08676B89" w14:textId="02950E69" w:rsidR="00A331B1" w:rsidRDefault="00A331B1" w:rsidP="00203678">
      <w:pPr>
        <w:jc w:val="left"/>
      </w:pPr>
    </w:p>
    <w:p w14:paraId="2B5688FE" w14:textId="704E8DBE" w:rsidR="00A331B1" w:rsidRDefault="00504C8C" w:rsidP="00203678">
      <w:pPr>
        <w:jc w:val="left"/>
      </w:pPr>
      <w:r w:rsidRPr="00504C8C">
        <w:drawing>
          <wp:inline distT="0" distB="0" distL="0" distR="0" wp14:anchorId="74FF0102" wp14:editId="75D68F2D">
            <wp:extent cx="2191056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8C">
        <w:drawing>
          <wp:inline distT="0" distB="0" distL="0" distR="0" wp14:anchorId="10A099CD" wp14:editId="7C3916F9">
            <wp:extent cx="2210108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1B1" w:rsidSect="00F0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6"/>
    <w:rsid w:val="00203678"/>
    <w:rsid w:val="002A41F5"/>
    <w:rsid w:val="003E1D9D"/>
    <w:rsid w:val="0048366B"/>
    <w:rsid w:val="00504C8C"/>
    <w:rsid w:val="00571E00"/>
    <w:rsid w:val="006F3BA6"/>
    <w:rsid w:val="00784E38"/>
    <w:rsid w:val="007D580B"/>
    <w:rsid w:val="008E309B"/>
    <w:rsid w:val="00A331B1"/>
    <w:rsid w:val="00B0522C"/>
    <w:rsid w:val="00F05E55"/>
    <w:rsid w:val="00F6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F869"/>
  <w15:chartTrackingRefBased/>
  <w15:docId w15:val="{A76CA172-3001-4C1B-B59F-E13A3B87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8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80B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48366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sebleier/55428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2313E-204B-4D46-A8D2-155F595C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5</cp:revision>
  <dcterms:created xsi:type="dcterms:W3CDTF">2020-12-14T01:31:00Z</dcterms:created>
  <dcterms:modified xsi:type="dcterms:W3CDTF">2020-12-15T01:13:00Z</dcterms:modified>
</cp:coreProperties>
</file>