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right"/>
      </w:pPr>
      <w:r>
        <w:rPr>
          <w:rFonts w:ascii="Microsoft YaHei" w:cs="Microsoft YaHei" w:eastAsia="Microsoft YaHei" w:hAnsi="Microsoft YaHei"/>
          <w:color w:val="595959"/>
          <w:sz w:val="18"/>
          <w:szCs w:val="18"/>
        </w:rPr>
        <w:t xml:space="preserve">保密 · 仅供受邀服务商使用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b/>
          <w:bCs/>
          <w:color w:val="00A651"/>
          <w:spacing w:val="40"/>
          <w:sz w:val="30"/>
          <w:szCs w:val="30"/>
        </w:rPr>
        <w:t xml:space="preserve">GlocalMe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b/>
          <w:bCs/>
          <w:sz w:val="44"/>
          <w:szCs w:val="44"/>
        </w:rPr>
        <w:t xml:space="preserve">全球独立站整站升级项目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  <w:color w:val="00795C"/>
          <w:sz w:val="30"/>
          <w:szCs w:val="30"/>
        </w:rPr>
        <w:t xml:space="preserve">比稿邀请书（Brief）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发布方：GlocalMe 品牌与新媒体电商部</w:t>
      </w:r>
    </w:p>
    <w:p>
      <w:pPr>
        <w:pBdr>
          <w:bottom w:val="single" w:color="00A651" w:sz="16" w:space="12"/>
        </w:pBdr>
        <w:spacing w:after="200"/>
        <w:jc w:val="center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发布日期：2026 年 10 月 26 日　｜　提案截止：2026 年 11 月 20 日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项目概要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计划对全球独立站进行一次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整站全案升级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——不是局部改版，而是从品牌叙事、内容调性、搜索可见性、用户体验到销售转化的系统性重建，让官网以全新面貌承担起品牌主阵地与直营销售主渠道的双重角色。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本次升级以随身 WiFi 为核心。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随身 WiFi 及配套流量服务是 GlocalMe 最核心的业务，也是官网销售的主力。网站的品牌叙事、结构、内容与转化设计都应首先服务于它；其他品类作为补充，在网站中有清晰但次要的位置。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我们希望找到一家能够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对整体结果负责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的牵头服务商，先诊断、再策略、后设计开发，并在上线后持续优化。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我们希望方案首先回答的四个问题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如何把随身 WiFi 讲透、卖好？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CloudSIM 免换卡、AI 智能选网、卫星通信等技术优势，以及相对 eSIM、国际漫游和当地 SIM 卡的差异，应如何清晰、有说服力地传达？多个型号之间，如何帮用户快速选对？其他品类又应如何作为补充呈现？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用户为什么要在官网购买？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同样的设备在电商平台也能买到。官网相对其他渠道的独有价值是什么——流量服务、设备与流量组合、覆盖查询、会员与售后，应如何设计与呈现？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访客从哪里来？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服务覆盖 200 多个国家和地区。如何把这一能力转化为可持续的自然搜索流量与 AI 搜索可见性？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品牌主张如何落地？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如何把“连接是 AI 的基础，GlocalMe 让你始终连上当下最好的网络”这一主张（详见第一部分），转化为消费者一看就懂、且合规的网站表达，并与随身 WiFi 的产品价值紧密结合？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关键日期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500"/>
      </w:tblGrid>
      <w:tr>
        <w:trPr>
          <w:tblHeader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事项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日期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Brief 发布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10 月 26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书面问题提交截止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11 月 2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统一书面答复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11 月 5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提案提交截止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2026 年 11 月 20 日 18:00（北京时间）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入围通知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11 月 25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入围比稿演示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12 月 2 日 — 12 月 4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确定合作方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12 月 11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目标上线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2027 年 5 月中旬</w:t>
            </w: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（暑期出境游旺季前）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一、关于 GlocalMe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是 uCloudlink 优克联集团（纳斯达克：UCL）旗下的移动连接品牌，品牌主张为 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The Ideal Network of Life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。依托集团的专利 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CloudSIM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 云卡技术与 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AI HyperConn®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 智能网络调度技术，GlocalMe 为全球用户提供无需更换 SIM 卡、自动接入当地网络的移动连接服务。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服务覆盖：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200 多个国家和地区，390+ 运营商网络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核心业务：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随身 WiFi（MeowGo、Numen 系列等）及配套流量服务，是官网销售的主力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其他品类：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多功能充电与连接配件（UniCord、RoamPlug 系列等）、家庭与办公备用网络（GuardFlex 系列等）、SIM 卡等，目前销量占比较小（具体在售产品以官网为准）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业务模式：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硬件销售 + 流量服务，用户通过 GlocalMe App 购买与管理流量套餐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销售渠道：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全球独立站、亚马逊等电商平台，以及机场零售等线下渠道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最新旗舰：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MeowGo G50 Max——集 5G CloudSIM、AI HyperConn、NTN 卫星通信与 AI 语音助手于一体的天地空一体移动连接终端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本次升级的品牌主张方向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AI 正在成为人们出行与工作中的日常工具，而翻译、地图、AI 助手等所有 AI 应用都依赖网络。我们希望通过本次升级确立这样一个品牌主张：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连接是 AI 的基础，GlocalMe 让你始终连上当下最好的网络。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与 AI 的关系是双向的：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AI 服务于连接：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AI HyperConn 用 AI 在蜂窝、Wi-Fi 与机上网络之间实时选择当下最优的网络。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连接服务于 AI：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让用户手机里的 AI 应用在全球 200 多个国家和地区落地即可使用；GlocalMe MeowGo G50 Max 还内置 AI 语音助手。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在网站表达上，请遵循以下原则：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分层表达：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完整主张用于品牌叙事、首页品牌宣言区与品牌页；首页首屏与产品页应转化为用户能直接感知的好处（例如“落地那一刻，你的 AI 就能用”），首屏须让用户 3 秒内看懂产品是什么。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合规：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不使用无法证明的绝对化用语。英文建议采用 “best available connection” 等有技术依据的相对表述；中文对外传播不得使用“最佳”等《广告法》禁用词。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真实：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卫星通信模式下不提供上网服务，AI 相关表述不得延伸至卫星场景；所有 AI 功能描述须有产品功能支撑。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口号关系：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请就该主张与现有品牌口号 “The Ideal Network of Life” 的关系提出建议。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二、现状与挑战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现站基础数据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以下数据将在签署保密协议后提供明细；入围服务商可申请 GA4、Shopify 报表与 Google Search Console 的只读权限。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500"/>
      </w:tblGrid>
      <w:tr>
        <w:trPr>
          <w:tblHeader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指标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近 6 个月数据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月均访问量（Sessions）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月均销售额（美元）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整体转化率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平均客单价（美元）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移动端访问占比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流量来源结构（自然搜索 / 付费 / 直接 / 社媒 / 邮件 / 其他）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 / ____ / ____ / ____ / ____ / 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主要访问国家（前 5）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现用平台与主要插件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Shopify；插件清单另附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我们看到的问题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随身 WiFi 的价值没有讲透：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CloudSIM 免换卡、AI 智能选网、卫星通信等技术优势，以及相对 eSIM、国际漫游、当地 SIM 卡的差异，在网站上缺乏清晰、有说服力的表达；网站也未能讲清品牌是谁、为什么值得信任。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选购路径不清晰：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随身 WiFi 有多个型号，彼此的差异与适用人群不够清楚，用户难以快速选出适合自己的设备与套餐；其他品类在网站中的位置也不明确。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设备与服务割裂：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独立站相对其他渠道的独有价值——流量服务、设备与流量组合、覆盖查询、售后与会员——尚未被充分设计与呈现。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搜索潜力未释放：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覆盖 200 多个国家和地区的服务能力，尚未转化为成体系的搜索入口与内容资产。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内容调性与口径不统一：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英文内容风格不一致；产品参数与宣传口径分散在多处，缺少统一的来源与管理机制。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体验与转化有提升空间：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视觉与交互较旧，产品图片与场景素材不足、风格不统一；移动端体验、加载速度与转化路径均需优化。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迭代方式局限：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过往以首页等局部改版为主，难以带来整体性的提升。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三、项目目标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本次升级需在以下五个维度同时取得提升。下表目标值为初步方向，将在第一阶段结合诊断结果与服务商共同确认。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400"/>
        <w:gridCol w:w="2500"/>
        <w:gridCol w:w="2500"/>
      </w:tblGrid>
      <w:tr>
        <w:trPr>
          <w:tblHeader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维度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衡量指标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现状（基线）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上线后 6 个月目标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品牌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品牌词自然搜索量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直接访问占比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调性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全站英文内容通过语气规范审核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产品参数与宣传口径 100% 来自统一事实库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上线时达成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SEO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非品牌词自然搜索流量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排名前 10 的关键词数量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目的地页面收录数量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体验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移动端转化率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Core Web Vitals 三项指标达标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核心页面跳出率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销售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随身 WiFi 品类转化率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整体转化率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平均客单价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流量服务购买 / 搭售率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复购率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四、目标市场与用户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市场优先级（初步，可在策略阶段调整）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4800"/>
      </w:tblGrid>
      <w:tr>
        <w:trPr>
          <w:tblHeader/>
        </w:trPr>
        <w:tc>
          <w:tcPr>
            <w:tcW w:type="dxa" w:w="1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优先级</w:t>
            </w:r>
          </w:p>
        </w:tc>
        <w:tc>
          <w:tcPr>
            <w:tcW w:type="dxa" w:w="3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市场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第一优先</w:t>
            </w:r>
          </w:p>
        </w:tc>
        <w:tc>
          <w:tcPr>
            <w:tcW w:type="dxa" w:w="3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美国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核心市场，英文站首要服务对象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第二优先</w:t>
            </w:r>
          </w:p>
        </w:tc>
        <w:tc>
          <w:tcPr>
            <w:tcW w:type="dxa" w:w="3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欧洲（英国、德国、法国等）、日本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多语言与本地化需求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第三优先</w:t>
            </w:r>
          </w:p>
        </w:tc>
        <w:tc>
          <w:tcPr>
            <w:tcW w:type="dxa" w:w="3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加拿大、澳大利亚等其他英语市场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共用英文站，按需做币种与内容适配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核心用户（以随身 WiFi 用户为主）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00"/>
      </w:tblGrid>
      <w:tr>
        <w:trPr>
          <w:tblHeader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用户群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核心需求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国际旅行者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出境游、家庭出游，落地即联网、避免高额漫游费、多人共享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商务差旅人士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跨国出差的稳定网络、移动办公、多国连续行程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数字游民与远程办公者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长期在外的可靠网络与网络切换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户外探险人群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偏远地区与无信号区域的应急通信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家庭与小型办公用户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备用网络、宽带中断时的不间断连接（次要人群）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企业与渠道合作方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批量采购、租赁、分销等询盘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五、项目范围与交付物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项目由七条工作线组成。请在提案中逐条说明方法、工作内容与交付物；如认为某项工作不必要或有更优做法，欢迎提出。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1. 诊断与策略（所有工作线的起点）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现站数据诊断：流量结构、转化漏斗、页面表现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用户研究：用户访谈、问卷、热图与录屏分析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竞品与参考品牌分析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技术、SEO 与无障碍现状审计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回答项目概要中的四个核心问题，形成整站策略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诊断报告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用户画像与关键用户旅程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竞品分析报告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整站策略与目标确认书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2. 品牌与调性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品牌在线叙事与信息层级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将本次品牌主张发展为分层表达方案（品牌主张 / 技术证明 / 用户价值），并提出与现有口号的关系建议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品牌架构：以随身 WiFi 为核心、其他品类为补充的整站呈现方式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数字视觉体系与设计系统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摄影、视频与 3D 视觉的美术方向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英文语气规范；全站英文文案由母语写手撰写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建立产品事实库，统一全站产品参数与宣传口径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多语言本地化（非机器翻译）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品牌叙事框架与信息层级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品牌主张表达方案（含首页首屏与品牌宣言区文案方向）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设计系统（组件库与规范）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美术方向指南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英文语气指南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全站英文文案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产品事实库及维护机制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3. 视觉素材制作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网站所需视觉素材原则上由服务商负责策划与制作；我方提供产品样机、品牌规范与产品资料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产品摄影：随身 WiFi 全系在售型号的白底图、细节图与多角度图（重点型号优先），其他品类按需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场景与生活方式拍摄：旅行、商务、户外等核心场景，采用海外实景与外籍模特，符合欧美目标市场审美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产品视频：首页与重点产品页主视频、功能演示短视频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3D 建模与渲染：重点型号的产品模型、爆炸图与功能示意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图标、插画与信息图：CloudSIM、AI 智能选网、卫星通信等技术原理，以及覆盖地图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目的地页面配图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全部素材按网页规格优化输出（格式、尺寸与压缩）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拍摄与制作方案（脚本、分镜、场地与模特方案）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全部成片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原始素材：RAW 照片、视频源文件、3D 工程文件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网页规格的图片与视频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素材清单与使用说明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模特肖像权及素材授权文件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4. SEO 与内容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技术 SEO 审计与迁移方案（301 重定向、收录保护）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关键词研究：以随身 WiFi 品类词为核心（如 pocket wifi、travel wifi、mobile hotspot），延伸至场景词、目的地词与对比词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国家与地区目的地页面体系（覆盖信息、适用套餐与设备推荐）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对比与指南类内容（如随身 WiFi、eSIM 与国际漫游的比较）；AI 使用场景内容（如出国使用 AI 翻译、AI 助手的网络需求）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结构化数据与多语言 hreflang 配置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AI 搜索可见性优化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上线后内容规划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SEO 审计报告与迁移方案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关键词地图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目的地页面模板及首批重点国家页面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首批对比与指南内容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12 个月内容日历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5. 用户体验与设计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整站信息架构与导航（兼顾按场景与按产品浏览）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核心页面模板：首页、随身 WiFi 品类页与型号对比页、产品详情页、目的地页、套餐页、帮助中心、品牌页（其他品类可沿用通用产品页模板）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选购工具：随身 WiFi“哪款适合我”推荐与覆盖国家查询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移动端优先设计；性能与无障碍（WCAG 2.1 AA）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可用性测试与迭代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站点地图与用户路径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线框图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全部页面模板高保真设计（桌面端 + 移动端）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交互原型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可用性测试报告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6. 销售转化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转化漏斗诊断与优化方案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设备与流量组合、流量服务购买路径设计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信任体系：用户评价、保修与退换、上市公司背书、支付与物流信息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邮件与短信自动化：弃购挽回、售后激活、复购提醒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会员与推荐计划方案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促销活动页与 Outlet 专区机制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企业与渠道合作询盘入口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上线后 A/B 测试计划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转化优化方案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组合与购买路径设计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自动化营销流程（含文案）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会员与推荐方案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A/B 测试路线图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7. 技术开发与上线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基于 Shopify 开发；评估是否需要升级 Shopify Plus 并给出建议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Shopify Markets 多币种与多语言配置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主题基于 Online Store 2.0 开发，运营人员可自行编辑内容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插件梳理与精简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数据埋点：GA4、Meta、Google Ads；欧盟同意模式与隐私合规（GDPR / CCPA）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与 GlocalMe App 账号及流量套餐系统对接的可行性评估与方案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商品、客户、订单、评价、博客等数据迁移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测试、上线与运营培训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技术方案文档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完整主题代码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埋点验证清单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数据迁移报告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操作手册与培训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暂不包含（如需请单独报价）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付费广告投放执行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亚马逊等第三方平台店铺装修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上线 6 个月以后的长期内容运营（可作为第三阶段月度服务单独报价）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六、参考品牌与竞品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4000"/>
      </w:tblGrid>
      <w:tr>
        <w:trPr>
          <w:tblHeader/>
        </w:trPr>
        <w:tc>
          <w:tcPr>
            <w:tcW w:type="dxa" w:w="2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dxa" w:w="3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品牌</w:t>
            </w:r>
          </w:p>
        </w:tc>
        <w:tc>
          <w:tcPr>
            <w:tcW w:type="dxa" w:w="4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参考点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品牌参考</w:t>
            </w:r>
          </w:p>
        </w:tc>
        <w:tc>
          <w:tcPr>
            <w:tcW w:type="dxa" w:w="3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Anker、DJI、EcoFlow、Insta360</w:t>
            </w:r>
          </w:p>
        </w:tc>
        <w:tc>
          <w:tcPr>
            <w:tcW w:type="dxa" w:w="4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消费电子品牌官网的品牌叙事、产品呈现与视觉质感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品类竞品</w:t>
            </w:r>
          </w:p>
        </w:tc>
        <w:tc>
          <w:tcPr>
            <w:tcW w:type="dxa" w:w="3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Airalo、Holafly</w:t>
            </w:r>
          </w:p>
        </w:tc>
        <w:tc>
          <w:tcPr>
            <w:tcW w:type="dxa" w:w="4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目的地页面体系、套餐购买路径、搜索获客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直接竞品</w:t>
            </w:r>
          </w:p>
        </w:tc>
        <w:tc>
          <w:tcPr>
            <w:tcW w:type="dxa" w:w="3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Solis 等随身 WiFi 品牌</w:t>
            </w:r>
          </w:p>
        </w:tc>
        <w:tc>
          <w:tcPr>
            <w:tcW w:type="dxa" w:w="4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产品与服务组合的呈现方式</w:t>
            </w:r>
          </w:p>
        </w:tc>
      </w:tr>
    </w:tbl>
    <w:p>
      <w:pPr>
        <w:spacing w:after="100" w:line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欢迎服务商补充其认为更值得参考的案例。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七、项目阶段与时间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800"/>
      </w:tblGrid>
      <w:tr>
        <w:trPr>
          <w:tblHeader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阶段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时间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主要内容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第一阶段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诊断与策略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12 月中旬 — 2027 年 1 月底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诊断、用户研究、整站策略、信息架构、视觉方向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第二阶段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设计与开发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2027 年 2 月中旬 — 4 月底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品牌与设计系统、素材拍摄与制作、全部页面设计、文案、开发、数据迁移、测试；目的地页面模板优先完成，争取 2027 年 3 月底先行上线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正式上线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2027 年 5 月中旬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全站切换、监控与修复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第三阶段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持续优化（可选）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上线后 3 — 6 个月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A/B 测试、SEO 内容持续产出、数据复盘与迭代</w:t>
            </w:r>
          </w:p>
        </w:tc>
      </w:tr>
    </w:tbl>
    <w:p>
      <w:pPr>
        <w:spacing w:after="100" w:line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注：2027 年春节假期（2 月上旬）已在排期中预留。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八、预算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第一、二阶段总预算：人民币 ______ 万元 — ______ 万元（含税）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第三阶段持续优化：请按月度服务单独报价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请按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阶段与工作线拆分报价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，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视觉素材制作单独列项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（注明拍摄天数、场景与产出数量），并列明不含项；不接受仅有总价的报价。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九、提案要求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请在提案中包含以下内容：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6600"/>
      </w:tblGrid>
      <w:tr>
        <w:trPr>
          <w:tblHeader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序号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要求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现站诊断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至少 10 个具体问题，每个问题附截图、数据推断与改进思路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策略回应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对项目概要中四个核心问题的观点与思路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整体方案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七条工作线的方法、工作内容与交付物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创意方向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首页或一个核心页面的 1 — 2 个概念方向（关键屏示意即可，不要求完整设计稿）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素材方案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拍摄与制作计划：拍摄天数、场景与地点、模特方案、产出数量（图片 / 视频 / 3D）；附过往产品与场景拍摄作品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团队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核心成员姓名、角色、相关经验与投入比例。须包含英文母语文案或内容负责人；如有合作方（如拍摄团队），请说明分工与牵头责任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案例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3 个同类案例（品牌出海、消费电子或 Shopify 整站项目），附改版前后的数据变化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项目计划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分阶段时间表与里程碑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报价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按阶段与工作线拆分；素材制作单独列项；第三阶段单独报价；列明不含项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上线后服务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质保期、问题响应时限与持续优化机制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11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公司资质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公司简介；Shopify 合作伙伴资质（如有）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十、评选流程与标准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评选流程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书面初筛：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根据提案选出 3 家入围。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比稿演示：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每家 60 分钟（讲解 40 分钟 + 问答 20 分钟），提案中列明的核心团队成员须本人出席。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商务沟通：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与优选服务商确认范围、排期与报价。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确定合作：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2026 年 12 月 11 日前通知结果。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评分标准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600"/>
        <w:gridCol w:w="1500"/>
      </w:tblGrid>
      <w:tr>
        <w:trPr>
          <w:tblHeader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评分项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关注点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权重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策略与诊断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对我们的业务、用户与问题的理解深度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30%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案例与团队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同类经验、案例数据、核心成员能力与投入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25%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创意与素材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品牌表达、视觉质感与素材制作能力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SEO 与技术能力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搜索策略、Shopify 开发与数据能力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报价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合理性与透明度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时间与服务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排期可行性、上线后服务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5%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十一、合作原则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牵头负责：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由一家服务商牵头并对整体结果负责；合作方的工作由牵头方统一管理与交付。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分阶段签约：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第一阶段（诊断与策略）单独签约。第一阶段成果确认后，再签署第二阶段（设计与开发）合同。第一阶段成果归 GlocalMe 所有。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团队稳定：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提案中列明的核心成员须实际参与项目，如需更换须事先取得我方书面同意。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知识产权与授权：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全部交付成果（含设计源文件、摄影与视频原始素材、3D 工程文件、代码与文案）的知识产权归 GlocalMe 所有。拍摄素材须取得全球、全渠道（网站、广告、社交媒体、电商平台）永久商用授权，含模特肖像权；所用字体、图库图片等须提供合法授权。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验收标准：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第二阶段合同将附《验收标准与服务要求》，涵盖性能、SEO 迁移、数据埋点、兼容性、无障碍、质保服务等要求。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保密：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本 Brief 及后续提供的全部资料仅用于本次提案，未经许可不得外传。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十二、联系与提交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项目联系人：____________　　邮箱：____________　　电话：____________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提交方式：PDF 格式发送至上述邮箱，邮件标题请注明“GlocalMe 独立站升级提案 — 公司名称”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问题提交：请于 2026 年 11 月 2 日前以书面形式发送至上述邮箱，我们将于 11 月 5 日统一书面答复所有受邀服务商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595959"/>
        <w:sz w:val="16"/>
        <w:szCs w:val="16"/>
      </w:rPr>
      <w:t xml:space="preserve">GlocalMe 全球独立站整站升级项目 · Brief · 保密　第 </w:t>
    </w:r>
    <w:r>
      <w:rPr>
        <w:rFonts w:ascii="Microsoft YaHei" w:cs="Microsoft YaHei" w:eastAsia="Microsoft YaHei" w:hAnsi="Microsoft YaHe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595959"/>
        <w:sz w:val="16"/>
        <w:szCs w:val="16"/>
      </w:rPr>
      <w:t xml:space="preserve"> 页 / 共 </w:t>
    </w:r>
    <w:r>
      <w:rPr>
        <w:rFonts w:ascii="Microsoft YaHei" w:cs="Microsoft YaHei" w:eastAsia="Microsoft YaHei" w:hAnsi="Microsoft YaHe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59595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3" w:hanging="345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3" w:hanging="345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A1F1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2026-10-16T03:56:48.720Z</dcterms:created>
  <dcterms:modified xsi:type="dcterms:W3CDTF">2026-10-16T03:56:48.728Z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