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584BB1" w14:textId="77777777" w:rsidR="00DB55A1" w:rsidRDefault="00DB55A1" w:rsidP="00DB55A1">
      <w:pPr>
        <w:spacing w:after="0" w:line="240" w:lineRule="auto"/>
        <w:jc w:val="center"/>
        <w:rPr>
          <w:rFonts w:ascii="Arial" w:hAnsi="Arial" w:cstheme="majorBidi"/>
          <w:b/>
          <w:bCs/>
        </w:rPr>
      </w:pPr>
      <w:bookmarkStart w:id="0" w:name="_Hlk197570088"/>
      <w:bookmarkEnd w:id="0"/>
      <w:r w:rsidRPr="00341DD5">
        <w:rPr>
          <w:rFonts w:ascii="Arial" w:hAnsi="Arial" w:cstheme="majorBidi"/>
          <w:b/>
          <w:bCs/>
        </w:rPr>
        <w:t>KINEMATIC DIFFERENCES DURING INSIDE-OF-THE-FOOT SOCCER PASS WITH DOMINANT AND NON-DOMINANT LEG: A LABORATORY-BASED 3D MOTION STUDY</w:t>
      </w:r>
    </w:p>
    <w:p w14:paraId="4D5CA2D0" w14:textId="77777777" w:rsidR="00DB55A1" w:rsidRPr="00341DD5" w:rsidRDefault="00DB55A1" w:rsidP="00DB55A1">
      <w:pPr>
        <w:spacing w:after="0" w:line="240" w:lineRule="auto"/>
        <w:jc w:val="center"/>
        <w:rPr>
          <w:rFonts w:ascii="Arial" w:hAnsi="Arial" w:cstheme="majorBidi"/>
          <w:b/>
          <w:bCs/>
        </w:rPr>
      </w:pPr>
    </w:p>
    <w:p w14:paraId="75DED369" w14:textId="77777777" w:rsidR="00DB55A1" w:rsidRPr="00341DD5" w:rsidRDefault="00DB55A1" w:rsidP="00DB55A1">
      <w:pPr>
        <w:spacing w:after="0" w:line="240" w:lineRule="auto"/>
        <w:jc w:val="center"/>
        <w:rPr>
          <w:rFonts w:ascii="Arial" w:hAnsi="Arial" w:cstheme="majorBidi"/>
          <w:b/>
          <w:bCs/>
          <w:sz w:val="22"/>
          <w:szCs w:val="22"/>
          <w:rtl/>
          <w:lang w:eastAsia="zh-CN"/>
        </w:rPr>
      </w:pPr>
      <w:r w:rsidRPr="00341DD5">
        <w:rPr>
          <w:rFonts w:ascii="Arial" w:eastAsia="Times New Roman" w:hAnsi="Arial" w:cstheme="majorBidi"/>
          <w:b/>
          <w:bCs/>
          <w:sz w:val="22"/>
          <w:szCs w:val="22"/>
        </w:rPr>
        <w:t>Shiyuan Li</w:t>
      </w:r>
      <w:r w:rsidRPr="00341DD5">
        <w:rPr>
          <w:rFonts w:ascii="Arial" w:eastAsia="Times New Roman" w:hAnsi="Arial" w:cstheme="majorBidi"/>
          <w:b/>
          <w:bCs/>
          <w:sz w:val="22"/>
          <w:szCs w:val="22"/>
          <w:vertAlign w:val="superscript"/>
        </w:rPr>
        <w:t>1</w:t>
      </w:r>
      <w:r w:rsidRPr="00341DD5">
        <w:rPr>
          <w:rFonts w:ascii="Arial" w:eastAsia="Times New Roman" w:hAnsi="Arial" w:cstheme="majorBidi"/>
          <w:b/>
          <w:bCs/>
          <w:sz w:val="22"/>
          <w:szCs w:val="22"/>
        </w:rPr>
        <w:t xml:space="preserve">, Shervindokht Shams </w:t>
      </w:r>
      <w:r w:rsidRPr="00341DD5">
        <w:rPr>
          <w:rFonts w:ascii="Arial" w:eastAsia="Times New Roman" w:hAnsi="Arial" w:cstheme="majorBidi"/>
          <w:b/>
          <w:bCs/>
          <w:sz w:val="22"/>
          <w:szCs w:val="22"/>
          <w:vertAlign w:val="superscript"/>
        </w:rPr>
        <w:t>1</w:t>
      </w:r>
      <w:r w:rsidRPr="00341DD5">
        <w:rPr>
          <w:rFonts w:ascii="Arial" w:eastAsia="Times New Roman" w:hAnsi="Arial" w:cstheme="majorBidi"/>
          <w:b/>
          <w:bCs/>
          <w:sz w:val="22"/>
          <w:szCs w:val="22"/>
        </w:rPr>
        <w:t xml:space="preserve">, Yifei Wang </w:t>
      </w:r>
      <w:r w:rsidRPr="00341DD5">
        <w:rPr>
          <w:rFonts w:ascii="Arial" w:eastAsia="Times New Roman" w:hAnsi="Arial" w:cstheme="majorBidi"/>
          <w:b/>
          <w:bCs/>
          <w:sz w:val="22"/>
          <w:szCs w:val="22"/>
          <w:vertAlign w:val="superscript"/>
        </w:rPr>
        <w:t>1</w:t>
      </w:r>
      <w:r w:rsidRPr="00341DD5">
        <w:rPr>
          <w:rFonts w:ascii="Arial" w:eastAsia="Times New Roman" w:hAnsi="Arial" w:cstheme="majorBidi"/>
          <w:b/>
          <w:bCs/>
          <w:sz w:val="22"/>
          <w:szCs w:val="22"/>
        </w:rPr>
        <w:t xml:space="preserve">, Minoo Haghnevis </w:t>
      </w:r>
      <w:r w:rsidRPr="00341DD5">
        <w:rPr>
          <w:rFonts w:ascii="Arial" w:eastAsia="Times New Roman" w:hAnsi="Arial" w:cstheme="majorBidi"/>
          <w:b/>
          <w:bCs/>
          <w:sz w:val="22"/>
          <w:szCs w:val="22"/>
          <w:vertAlign w:val="superscript"/>
        </w:rPr>
        <w:t>1</w:t>
      </w:r>
      <w:r w:rsidRPr="00341DD5">
        <w:rPr>
          <w:rFonts w:ascii="Arial" w:eastAsia="Times New Roman" w:hAnsi="Arial" w:cstheme="majorBidi"/>
          <w:b/>
          <w:bCs/>
          <w:sz w:val="22"/>
          <w:szCs w:val="22"/>
        </w:rPr>
        <w:t xml:space="preserve">, Faisal Mohammed </w:t>
      </w:r>
      <w:r w:rsidRPr="00341DD5">
        <w:rPr>
          <w:rFonts w:ascii="Arial" w:eastAsia="Times New Roman" w:hAnsi="Arial" w:cstheme="majorBidi"/>
          <w:b/>
          <w:bCs/>
          <w:sz w:val="22"/>
          <w:szCs w:val="22"/>
          <w:vertAlign w:val="superscript"/>
        </w:rPr>
        <w:t>1</w:t>
      </w:r>
      <w:r w:rsidRPr="00341DD5">
        <w:rPr>
          <w:rFonts w:ascii="Arial" w:eastAsia="Times New Roman" w:hAnsi="Arial" w:cstheme="majorBidi"/>
          <w:b/>
          <w:bCs/>
          <w:sz w:val="22"/>
          <w:szCs w:val="22"/>
        </w:rPr>
        <w:t xml:space="preserve">, Rabia Shahid </w:t>
      </w:r>
      <w:r w:rsidRPr="00341DD5">
        <w:rPr>
          <w:rFonts w:ascii="Arial" w:eastAsia="Times New Roman" w:hAnsi="Arial" w:cstheme="majorBidi"/>
          <w:b/>
          <w:bCs/>
          <w:sz w:val="22"/>
          <w:szCs w:val="22"/>
          <w:vertAlign w:val="superscript"/>
        </w:rPr>
        <w:t>1</w:t>
      </w:r>
    </w:p>
    <w:p w14:paraId="006158C9" w14:textId="77777777" w:rsidR="00DB55A1" w:rsidRPr="00341DD5" w:rsidRDefault="00DB55A1" w:rsidP="00DB55A1">
      <w:pPr>
        <w:spacing w:after="0" w:line="240" w:lineRule="auto"/>
        <w:jc w:val="center"/>
        <w:rPr>
          <w:rFonts w:ascii="Arial" w:eastAsia="Times New Roman" w:hAnsi="Arial" w:cstheme="majorBidi"/>
          <w:sz w:val="22"/>
          <w:szCs w:val="22"/>
          <w:vertAlign w:val="superscript"/>
          <w:lang w:val="en-GB"/>
        </w:rPr>
      </w:pPr>
      <w:r w:rsidRPr="00341DD5">
        <w:rPr>
          <w:rFonts w:ascii="Arial" w:hAnsi="Arial" w:cstheme="majorBidi"/>
          <w:sz w:val="22"/>
          <w:szCs w:val="22"/>
          <w:lang w:eastAsia="zh-CN"/>
        </w:rPr>
        <w:t>Institute</w:t>
      </w:r>
      <w:r w:rsidRPr="00341DD5">
        <w:rPr>
          <w:rFonts w:ascii="Arial" w:eastAsia="Times New Roman" w:hAnsi="Arial" w:cstheme="majorBidi"/>
          <w:sz w:val="22"/>
          <w:szCs w:val="22"/>
        </w:rPr>
        <w:t xml:space="preserve"> of Biomechanics and Orthopedics, German Sport University Cologne, Cologne, </w:t>
      </w:r>
      <w:r w:rsidRPr="00341DD5">
        <w:rPr>
          <w:rFonts w:ascii="Arial" w:eastAsia="Times New Roman" w:hAnsi="Arial" w:cstheme="majorBidi"/>
          <w:sz w:val="22"/>
          <w:szCs w:val="22"/>
          <w:lang w:val="en-GB"/>
        </w:rPr>
        <w:t xml:space="preserve">Germany </w:t>
      </w:r>
      <w:r w:rsidRPr="00341DD5">
        <w:rPr>
          <w:rFonts w:ascii="Arial" w:eastAsia="Times New Roman" w:hAnsi="Arial" w:cstheme="majorBidi"/>
          <w:sz w:val="22"/>
          <w:szCs w:val="22"/>
          <w:vertAlign w:val="superscript"/>
          <w:lang w:val="en-GB"/>
        </w:rPr>
        <w:t>1</w:t>
      </w:r>
    </w:p>
    <w:p w14:paraId="3197D164" w14:textId="77777777" w:rsidR="00DB55A1" w:rsidRPr="00341DD5" w:rsidRDefault="00DB55A1" w:rsidP="00DB55A1">
      <w:pPr>
        <w:spacing w:after="0" w:line="240" w:lineRule="auto"/>
        <w:rPr>
          <w:rFonts w:ascii="Arial" w:hAnsi="Arial" w:cstheme="majorBidi"/>
          <w:b/>
          <w:bCs/>
          <w:sz w:val="22"/>
          <w:szCs w:val="22"/>
        </w:rPr>
      </w:pPr>
    </w:p>
    <w:p w14:paraId="2848AFEA" w14:textId="77777777" w:rsidR="00DB55A1" w:rsidRPr="00341DD5" w:rsidRDefault="00DB55A1" w:rsidP="00DB55A1">
      <w:pPr>
        <w:spacing w:after="0" w:line="240" w:lineRule="auto"/>
        <w:ind w:left="567" w:right="567"/>
        <w:jc w:val="both"/>
        <w:rPr>
          <w:rFonts w:ascii="Arial" w:hAnsi="Arial" w:cstheme="majorBidi"/>
          <w:sz w:val="20"/>
          <w:szCs w:val="20"/>
          <w:rtl/>
        </w:rPr>
      </w:pPr>
      <w:r w:rsidRPr="00341DD5">
        <w:rPr>
          <w:rFonts w:ascii="Arial" w:hAnsi="Arial" w:cstheme="majorBidi"/>
          <w:sz w:val="20"/>
          <w:szCs w:val="20"/>
        </w:rPr>
        <w:t>The inside-of-the-foot pass is one of the most common and important techniques in soccer</w:t>
      </w:r>
      <w:r w:rsidRPr="00341DD5">
        <w:rPr>
          <w:rFonts w:ascii="Arial" w:hAnsi="Arial" w:cstheme="majorBidi"/>
          <w:sz w:val="20"/>
          <w:szCs w:val="20"/>
          <w:lang w:eastAsia="zh-CN"/>
        </w:rPr>
        <w:t>, which</w:t>
      </w:r>
      <w:r w:rsidRPr="00341DD5">
        <w:rPr>
          <w:rFonts w:ascii="Arial" w:hAnsi="Arial" w:cstheme="majorBidi"/>
          <w:sz w:val="20"/>
          <w:szCs w:val="20"/>
        </w:rPr>
        <w:t xml:space="preserve"> plays a key role in ball control and teamwork.</w:t>
      </w:r>
      <w:r w:rsidRPr="00341DD5">
        <w:rPr>
          <w:rFonts w:ascii="Arial" w:hAnsi="Arial" w:cstheme="majorBidi"/>
          <w:sz w:val="20"/>
          <w:szCs w:val="20"/>
          <w:rtl/>
        </w:rPr>
        <w:t xml:space="preserve"> </w:t>
      </w:r>
      <w:r w:rsidRPr="00341DD5">
        <w:rPr>
          <w:rFonts w:ascii="Arial" w:hAnsi="Arial" w:cstheme="majorBidi"/>
          <w:sz w:val="20"/>
          <w:szCs w:val="20"/>
        </w:rPr>
        <w:t xml:space="preserve">This study analyzed lower limb joint movements during inside-of-the-foot passes in a lab setting. </w:t>
      </w:r>
      <w:r w:rsidRPr="00341DD5">
        <w:rPr>
          <w:rFonts w:ascii="Arial" w:hAnsi="Arial" w:cstheme="majorBidi"/>
          <w:sz w:val="20"/>
          <w:szCs w:val="20"/>
          <w:lang w:eastAsia="zh-CN"/>
        </w:rPr>
        <w:t xml:space="preserve">Trials were performed by a </w:t>
      </w:r>
      <w:r w:rsidRPr="00341DD5">
        <w:rPr>
          <w:rFonts w:ascii="Arial" w:hAnsi="Arial" w:cstheme="majorBidi"/>
          <w:sz w:val="20"/>
          <w:szCs w:val="20"/>
        </w:rPr>
        <w:t xml:space="preserve">healthy male </w:t>
      </w:r>
      <w:r w:rsidRPr="00341DD5">
        <w:rPr>
          <w:rFonts w:ascii="Arial" w:hAnsi="Arial" w:cstheme="majorBidi"/>
          <w:sz w:val="20"/>
          <w:szCs w:val="20"/>
          <w:lang w:eastAsia="zh-CN"/>
        </w:rPr>
        <w:t>subjects</w:t>
      </w:r>
      <w:r w:rsidRPr="00341DD5">
        <w:rPr>
          <w:rFonts w:ascii="Arial" w:hAnsi="Arial" w:cstheme="majorBidi"/>
          <w:sz w:val="20"/>
          <w:szCs w:val="20"/>
        </w:rPr>
        <w:t xml:space="preserve"> with his dominant </w:t>
      </w:r>
      <w:r w:rsidRPr="00341DD5">
        <w:rPr>
          <w:rFonts w:ascii="Arial" w:hAnsi="Arial" w:cstheme="majorBidi"/>
          <w:sz w:val="20"/>
          <w:szCs w:val="20"/>
          <w:lang w:eastAsia="zh-CN"/>
        </w:rPr>
        <w:t>and</w:t>
      </w:r>
      <w:r w:rsidRPr="00341DD5">
        <w:rPr>
          <w:rFonts w:ascii="Arial" w:hAnsi="Arial" w:cstheme="majorBidi"/>
          <w:sz w:val="20"/>
          <w:szCs w:val="20"/>
        </w:rPr>
        <w:t xml:space="preserve"> non-dominant leg</w:t>
      </w:r>
      <w:r w:rsidRPr="00341DD5">
        <w:rPr>
          <w:rFonts w:ascii="Arial" w:hAnsi="Arial" w:cstheme="majorBidi"/>
          <w:sz w:val="20"/>
          <w:szCs w:val="20"/>
          <w:lang w:eastAsia="zh-CN"/>
        </w:rPr>
        <w:t>,</w:t>
      </w:r>
      <w:r w:rsidRPr="00341DD5">
        <w:rPr>
          <w:rFonts w:ascii="Arial" w:hAnsi="Arial" w:cstheme="majorBidi"/>
          <w:sz w:val="20"/>
          <w:szCs w:val="20"/>
        </w:rPr>
        <w:t xml:space="preserve"> recorded </w:t>
      </w:r>
      <w:r w:rsidRPr="00341DD5">
        <w:rPr>
          <w:rFonts w:ascii="Arial" w:hAnsi="Arial" w:cstheme="majorBidi"/>
          <w:sz w:val="20"/>
          <w:szCs w:val="20"/>
          <w:lang w:eastAsia="zh-CN"/>
        </w:rPr>
        <w:t>by</w:t>
      </w:r>
      <w:r w:rsidRPr="00341DD5">
        <w:rPr>
          <w:rFonts w:ascii="Arial" w:hAnsi="Arial" w:cstheme="majorBidi"/>
          <w:sz w:val="20"/>
          <w:szCs w:val="20"/>
        </w:rPr>
        <w:t xml:space="preserve"> a </w:t>
      </w:r>
      <w:r w:rsidRPr="00341DD5">
        <w:rPr>
          <w:rFonts w:ascii="Arial" w:hAnsi="Arial" w:cstheme="majorBidi"/>
          <w:sz w:val="20"/>
          <w:szCs w:val="20"/>
          <w:lang w:eastAsia="zh-CN"/>
        </w:rPr>
        <w:t>marker-based</w:t>
      </w:r>
      <w:r w:rsidRPr="00341DD5">
        <w:rPr>
          <w:rFonts w:ascii="Arial" w:hAnsi="Arial" w:cstheme="majorBidi"/>
          <w:sz w:val="20"/>
          <w:szCs w:val="20"/>
        </w:rPr>
        <w:t xml:space="preserve"> </w:t>
      </w:r>
      <w:r w:rsidRPr="00341DD5">
        <w:rPr>
          <w:rFonts w:ascii="Arial" w:hAnsi="Arial" w:cstheme="majorBidi"/>
          <w:sz w:val="20"/>
          <w:szCs w:val="20"/>
          <w:lang w:eastAsia="zh-CN"/>
        </w:rPr>
        <w:t>motion capture</w:t>
      </w:r>
      <w:r w:rsidRPr="00341DD5">
        <w:rPr>
          <w:rFonts w:ascii="Arial" w:hAnsi="Arial" w:cstheme="majorBidi"/>
          <w:sz w:val="20"/>
          <w:szCs w:val="20"/>
        </w:rPr>
        <w:t xml:space="preserve"> system. </w:t>
      </w:r>
      <w:r w:rsidRPr="00341DD5">
        <w:rPr>
          <w:rFonts w:ascii="Arial" w:hAnsi="Arial" w:cstheme="majorBidi"/>
          <w:sz w:val="20"/>
          <w:szCs w:val="20"/>
          <w:lang w:eastAsia="zh-CN"/>
        </w:rPr>
        <w:t>Knee and ankle j</w:t>
      </w:r>
      <w:r w:rsidRPr="00341DD5">
        <w:rPr>
          <w:rFonts w:ascii="Arial" w:hAnsi="Arial" w:cstheme="majorBidi"/>
          <w:sz w:val="20"/>
          <w:szCs w:val="20"/>
        </w:rPr>
        <w:t xml:space="preserve">oint </w:t>
      </w:r>
      <w:r w:rsidRPr="00341DD5">
        <w:rPr>
          <w:rFonts w:ascii="Arial" w:hAnsi="Arial" w:cstheme="majorBidi"/>
          <w:sz w:val="20"/>
          <w:szCs w:val="20"/>
          <w:lang w:eastAsia="zh-CN"/>
        </w:rPr>
        <w:t>kinematics</w:t>
      </w:r>
      <w:r w:rsidRPr="00341DD5">
        <w:rPr>
          <w:rFonts w:ascii="Arial" w:hAnsi="Arial" w:cstheme="majorBidi"/>
          <w:sz w:val="20"/>
          <w:szCs w:val="20"/>
        </w:rPr>
        <w:t xml:space="preserve"> were analyzed.</w:t>
      </w:r>
      <w:r w:rsidRPr="00341DD5">
        <w:rPr>
          <w:rFonts w:ascii="Arial" w:hAnsi="Arial" w:cstheme="majorBidi"/>
          <w:sz w:val="20"/>
          <w:szCs w:val="20"/>
          <w:rtl/>
        </w:rPr>
        <w:t xml:space="preserve"> </w:t>
      </w:r>
      <w:r w:rsidRPr="00341DD5">
        <w:rPr>
          <w:rFonts w:ascii="Arial" w:hAnsi="Arial" w:cstheme="majorBidi"/>
          <w:sz w:val="20"/>
          <w:szCs w:val="20"/>
        </w:rPr>
        <w:t xml:space="preserve">The dominant leg showed smoother and more consistent motion and reached slightly </w:t>
      </w:r>
      <w:r>
        <w:rPr>
          <w:rFonts w:ascii="Arial" w:hAnsi="Arial" w:cstheme="majorBidi" w:hint="eastAsia"/>
          <w:sz w:val="20"/>
          <w:szCs w:val="20"/>
          <w:lang w:eastAsia="zh-CN"/>
        </w:rPr>
        <w:t>greater</w:t>
      </w:r>
      <w:r w:rsidRPr="00341DD5">
        <w:rPr>
          <w:rFonts w:ascii="Arial" w:hAnsi="Arial" w:cstheme="majorBidi"/>
          <w:sz w:val="20"/>
          <w:szCs w:val="20"/>
        </w:rPr>
        <w:t xml:space="preserve"> peak </w:t>
      </w:r>
      <w:r>
        <w:rPr>
          <w:rFonts w:ascii="Arial" w:hAnsi="Arial" w:cstheme="majorBidi" w:hint="eastAsia"/>
          <w:sz w:val="20"/>
          <w:szCs w:val="20"/>
          <w:lang w:eastAsia="zh-CN"/>
        </w:rPr>
        <w:t xml:space="preserve">knee </w:t>
      </w:r>
      <w:r w:rsidRPr="00341DD5">
        <w:rPr>
          <w:rFonts w:ascii="Arial" w:hAnsi="Arial" w:cstheme="majorBidi"/>
          <w:sz w:val="20"/>
          <w:szCs w:val="20"/>
        </w:rPr>
        <w:t>flexion. The non-dominant leg showed more variability,</w:t>
      </w:r>
      <w:r w:rsidRPr="00341DD5">
        <w:rPr>
          <w:rFonts w:ascii="Arial" w:hAnsi="Arial" w:cstheme="majorBidi"/>
          <w:sz w:val="20"/>
          <w:szCs w:val="20"/>
          <w:lang w:eastAsia="zh-CN"/>
        </w:rPr>
        <w:t xml:space="preserve"> </w:t>
      </w:r>
      <w:r w:rsidRPr="00341DD5">
        <w:rPr>
          <w:rFonts w:ascii="Arial" w:hAnsi="Arial" w:cstheme="majorBidi"/>
          <w:sz w:val="20"/>
          <w:szCs w:val="20"/>
        </w:rPr>
        <w:t xml:space="preserve">suggesting lower control and coordination. The results highlight noticeable </w:t>
      </w:r>
      <w:r w:rsidRPr="00341DD5">
        <w:rPr>
          <w:rFonts w:ascii="Arial" w:hAnsi="Arial" w:cstheme="majorBidi"/>
          <w:sz w:val="20"/>
          <w:szCs w:val="20"/>
          <w:lang w:eastAsia="zh-CN"/>
        </w:rPr>
        <w:t xml:space="preserve">movement </w:t>
      </w:r>
      <w:r w:rsidRPr="00341DD5">
        <w:rPr>
          <w:rFonts w:ascii="Arial" w:hAnsi="Arial" w:cstheme="majorBidi"/>
          <w:sz w:val="20"/>
          <w:szCs w:val="20"/>
        </w:rPr>
        <w:t>asymmetries</w:t>
      </w:r>
      <w:r w:rsidRPr="00341DD5">
        <w:rPr>
          <w:rFonts w:ascii="Arial" w:hAnsi="Arial" w:cstheme="majorBidi"/>
          <w:sz w:val="20"/>
          <w:szCs w:val="20"/>
          <w:lang w:eastAsia="zh-CN"/>
        </w:rPr>
        <w:t xml:space="preserve"> that </w:t>
      </w:r>
      <w:r w:rsidRPr="00341DD5">
        <w:rPr>
          <w:rFonts w:ascii="Arial" w:hAnsi="Arial" w:cstheme="majorBidi"/>
          <w:sz w:val="20"/>
          <w:szCs w:val="20"/>
        </w:rPr>
        <w:t xml:space="preserve">may reflect training habits and leg usage in daily soccer practice. </w:t>
      </w:r>
    </w:p>
    <w:p w14:paraId="079169EB" w14:textId="77777777" w:rsidR="00DB55A1" w:rsidRPr="00341DD5" w:rsidRDefault="00DB55A1" w:rsidP="00DB55A1">
      <w:pPr>
        <w:spacing w:after="0" w:line="240" w:lineRule="auto"/>
        <w:ind w:left="567" w:right="567"/>
        <w:jc w:val="both"/>
        <w:rPr>
          <w:rFonts w:ascii="Arial" w:hAnsi="Arial" w:cstheme="majorBidi"/>
          <w:sz w:val="20"/>
          <w:szCs w:val="20"/>
          <w:lang w:val="en-GB" w:bidi="fa-IR"/>
        </w:rPr>
      </w:pPr>
      <w:r w:rsidRPr="00341DD5">
        <w:rPr>
          <w:rFonts w:ascii="Arial" w:hAnsi="Arial" w:cstheme="majorBidi"/>
          <w:b/>
          <w:bCs/>
          <w:sz w:val="20"/>
          <w:szCs w:val="20"/>
          <w:lang w:val="en-GB"/>
        </w:rPr>
        <w:t>K</w:t>
      </w:r>
      <w:r w:rsidRPr="00341DD5">
        <w:rPr>
          <w:rFonts w:ascii="Arial" w:hAnsi="Arial" w:cstheme="majorBidi"/>
          <w:b/>
          <w:bCs/>
          <w:sz w:val="20"/>
          <w:szCs w:val="20"/>
          <w:lang w:val="en-GB" w:eastAsia="zh-CN"/>
        </w:rPr>
        <w:t>EYWORDS</w:t>
      </w:r>
      <w:r w:rsidRPr="00341DD5">
        <w:rPr>
          <w:rFonts w:ascii="Arial" w:hAnsi="Arial" w:cstheme="majorBidi"/>
          <w:sz w:val="20"/>
          <w:szCs w:val="20"/>
          <w:lang w:val="en-GB"/>
        </w:rPr>
        <w:t xml:space="preserve">: </w:t>
      </w:r>
      <w:r w:rsidRPr="00341DD5">
        <w:rPr>
          <w:rFonts w:ascii="Arial" w:hAnsi="Arial" w:cstheme="majorBidi"/>
          <w:sz w:val="20"/>
          <w:szCs w:val="20"/>
          <w:lang w:eastAsia="zh-CN"/>
        </w:rPr>
        <w:t>s</w:t>
      </w:r>
      <w:r w:rsidRPr="00341DD5">
        <w:rPr>
          <w:rFonts w:ascii="Arial" w:hAnsi="Arial" w:cstheme="majorBidi"/>
          <w:sz w:val="20"/>
          <w:szCs w:val="20"/>
        </w:rPr>
        <w:t>occer</w:t>
      </w:r>
      <w:r w:rsidRPr="00341DD5">
        <w:rPr>
          <w:rFonts w:ascii="Arial" w:hAnsi="Arial" w:cstheme="majorBidi"/>
          <w:sz w:val="20"/>
          <w:szCs w:val="20"/>
          <w:lang w:val="en-GB"/>
        </w:rPr>
        <w:t xml:space="preserve">, </w:t>
      </w:r>
      <w:r w:rsidRPr="00341DD5">
        <w:rPr>
          <w:rFonts w:ascii="Arial" w:hAnsi="Arial" w:cstheme="majorBidi"/>
          <w:sz w:val="20"/>
          <w:szCs w:val="20"/>
        </w:rPr>
        <w:t>3D motion analysis,</w:t>
      </w:r>
      <w:r w:rsidRPr="00341DD5">
        <w:rPr>
          <w:rFonts w:ascii="Arial" w:hAnsi="Arial"/>
          <w:sz w:val="20"/>
          <w:szCs w:val="20"/>
        </w:rPr>
        <w:t xml:space="preserve"> </w:t>
      </w:r>
      <w:r w:rsidRPr="00341DD5">
        <w:rPr>
          <w:rFonts w:ascii="Arial" w:hAnsi="Arial" w:cstheme="majorBidi"/>
          <w:sz w:val="20"/>
          <w:szCs w:val="20"/>
        </w:rPr>
        <w:t xml:space="preserve">joint angles, technique analysis </w:t>
      </w:r>
    </w:p>
    <w:p w14:paraId="709921E7" w14:textId="77777777" w:rsidR="00DB55A1" w:rsidRPr="00341DD5" w:rsidRDefault="00DB55A1" w:rsidP="00DB55A1">
      <w:pPr>
        <w:spacing w:after="0" w:line="240" w:lineRule="auto"/>
        <w:jc w:val="both"/>
        <w:rPr>
          <w:rFonts w:ascii="Arial" w:hAnsi="Arial" w:cstheme="majorBidi"/>
          <w:b/>
          <w:bCs/>
          <w:sz w:val="22"/>
          <w:szCs w:val="22"/>
          <w:lang w:val="en-GB"/>
        </w:rPr>
      </w:pPr>
    </w:p>
    <w:p w14:paraId="3DB68A56" w14:textId="77777777" w:rsidR="00DB55A1" w:rsidRDefault="00DB55A1" w:rsidP="00DB55A1">
      <w:pPr>
        <w:spacing w:after="0" w:line="240" w:lineRule="auto"/>
        <w:jc w:val="both"/>
        <w:rPr>
          <w:rFonts w:ascii="Arial" w:hAnsi="Arial" w:cstheme="majorBidi"/>
          <w:sz w:val="22"/>
          <w:szCs w:val="22"/>
        </w:rPr>
      </w:pPr>
      <w:r>
        <w:rPr>
          <w:rFonts w:ascii="Arial" w:hAnsi="Arial" w:cstheme="majorBidi" w:hint="eastAsia"/>
          <w:b/>
          <w:bCs/>
          <w:sz w:val="22"/>
          <w:szCs w:val="22"/>
          <w:lang w:eastAsia="zh-CN"/>
        </w:rPr>
        <w:t>INTRODUCTION</w:t>
      </w:r>
      <w:r w:rsidRPr="00341DD5">
        <w:rPr>
          <w:rFonts w:ascii="Arial" w:hAnsi="Arial" w:cstheme="majorBidi"/>
          <w:b/>
          <w:bCs/>
          <w:sz w:val="22"/>
          <w:szCs w:val="22"/>
        </w:rPr>
        <w:t xml:space="preserve">: </w:t>
      </w:r>
      <w:r w:rsidRPr="00341DD5">
        <w:rPr>
          <w:rFonts w:ascii="Arial" w:hAnsi="Arial" w:cstheme="majorBidi"/>
          <w:sz w:val="22"/>
          <w:szCs w:val="22"/>
        </w:rPr>
        <w:t>The inside-of-the-foot kick, also known as the pass kick, is considered as the fundamental soccer technique that integrates both tactical decision making and technical execution at the individual level. The ball is struck using the medial part (inside) of the foot, which allows for greater precision and accuracy in passing, making it one of the most commonly utilized motor skills during competitive match play</w:t>
      </w:r>
      <w:r w:rsidRPr="00341DD5">
        <w:rPr>
          <w:rFonts w:ascii="Arial" w:hAnsi="Arial" w:cstheme="majorBidi"/>
          <w:sz w:val="22"/>
          <w:szCs w:val="22"/>
        </w:rPr>
        <w:fldChar w:fldCharType="begin"/>
      </w:r>
      <w:r w:rsidRPr="00341DD5">
        <w:rPr>
          <w:rFonts w:ascii="Arial" w:hAnsi="Arial" w:cstheme="majorBidi"/>
          <w:sz w:val="22"/>
          <w:szCs w:val="22"/>
        </w:rPr>
        <w:instrText xml:space="preserve"> ADDIN EN.CITE &lt;EndNote&gt;&lt;Cite&gt;&lt;Author&gt;Nunome&lt;/Author&gt;&lt;Year&gt;2006&lt;/Year&gt;&lt;RecNum&gt;28&lt;/RecNum&gt;&lt;DisplayText&gt;(Nunome et al., 2006)&lt;/DisplayText&gt;&lt;record&gt;&lt;rec-number&gt;28&lt;/rec-number&gt;&lt;foreign-keys&gt;&lt;key app="EN" db-id="5efdwrwfrdfzp7ew9sdx55xuapdz0wwvavzx" timestamp="1746737658"&gt;28&lt;/key&gt;&lt;/foreign-keys&gt;&lt;ref-type name="Journal Article"&gt;17&lt;/ref-type&gt;&lt;contributors&gt;&lt;authors&gt;&lt;author&gt;Nunome, H.&lt;/author&gt;&lt;author&gt;Ikegami, Y.&lt;/author&gt;&lt;author&gt;Kozakai, R.&lt;/author&gt;&lt;author&gt;Apriantono, T.&lt;/author&gt;&lt;author&gt;Sano, S.&lt;/author&gt;&lt;/authors&gt;&lt;/contributors&gt;&lt;auth-address&gt;Research Centre of Health, Physical Fitness and Sports, Nagoya University, Furo-cho, Chikusa, Nagoya 464-8601, Japan. nunome@hts.nagoya-u.ac.jp&lt;/auth-address&gt;&lt;titles&gt;&lt;title&gt;Segmental dynamics of soccer instep kicking with the preferred and non-preferred leg&lt;/title&gt;&lt;secondary-title&gt;J Sports Sci&lt;/secondary-title&gt;&lt;/titles&gt;&lt;periodical&gt;&lt;full-title&gt;J Sports Sci&lt;/full-title&gt;&lt;/periodical&gt;&lt;pages&gt;529-41&lt;/pages&gt;&lt;volume&gt;24&lt;/volume&gt;&lt;number&gt;5&lt;/number&gt;&lt;keywords&gt;&lt;keyword&gt;Adolescent&lt;/keyword&gt;&lt;keyword&gt;Biomechanical Phenomena&lt;/keyword&gt;&lt;keyword&gt;*Functional Laterality&lt;/keyword&gt;&lt;keyword&gt;Humans&lt;/keyword&gt;&lt;keyword&gt;Lower Extremity/*physiology&lt;/keyword&gt;&lt;keyword&gt;*Motion&lt;/keyword&gt;&lt;keyword&gt;Movement/*physiology&lt;/keyword&gt;&lt;keyword&gt;Soccer/*physiology&lt;/keyword&gt;&lt;keyword&gt;Sports Equipment&lt;/keyword&gt;&lt;keyword&gt;*Task Performance and Analysis&lt;/keyword&gt;&lt;/keywords&gt;&lt;dates&gt;&lt;year&gt;2006&lt;/year&gt;&lt;pub-dates&gt;&lt;date&gt;May&lt;/date&gt;&lt;/pub-dates&gt;&lt;/dates&gt;&lt;isbn&gt;0264-0414 (Print)&amp;#xD;0264-0414&lt;/isbn&gt;&lt;accession-num&gt;16608767&lt;/accession-num&gt;&lt;urls&gt;&lt;/urls&gt;&lt;electronic-resource-num&gt;10.1080/02640410500298024&lt;/electronic-resource-num&gt;&lt;remote-database-provider&gt;NLM&lt;/remote-database-provider&gt;&lt;language&gt;eng&lt;/language&gt;&lt;/record&gt;&lt;/Cite&gt;&lt;/EndNote&gt;</w:instrText>
      </w:r>
      <w:r w:rsidRPr="00341DD5">
        <w:rPr>
          <w:rFonts w:ascii="Arial" w:hAnsi="Arial" w:cstheme="majorBidi"/>
          <w:sz w:val="22"/>
          <w:szCs w:val="22"/>
        </w:rPr>
        <w:fldChar w:fldCharType="separate"/>
      </w:r>
      <w:r w:rsidRPr="00341DD5">
        <w:rPr>
          <w:rFonts w:ascii="Arial" w:hAnsi="Arial" w:cstheme="majorBidi"/>
          <w:noProof/>
          <w:sz w:val="22"/>
          <w:szCs w:val="22"/>
        </w:rPr>
        <w:t>(Nunome et al., 2006)</w:t>
      </w:r>
      <w:r w:rsidRPr="00341DD5">
        <w:rPr>
          <w:rFonts w:ascii="Arial" w:hAnsi="Arial" w:cstheme="majorBidi"/>
          <w:sz w:val="22"/>
          <w:szCs w:val="22"/>
        </w:rPr>
        <w:fldChar w:fldCharType="end"/>
      </w:r>
      <w:r w:rsidRPr="00341DD5">
        <w:rPr>
          <w:rFonts w:ascii="Arial" w:hAnsi="Arial" w:cstheme="majorBidi"/>
          <w:sz w:val="22"/>
          <w:szCs w:val="22"/>
        </w:rPr>
        <w:t>.</w:t>
      </w:r>
      <w:r w:rsidRPr="00341DD5">
        <w:rPr>
          <w:rFonts w:ascii="Arial" w:hAnsi="Arial" w:cstheme="majorBidi"/>
          <w:b/>
          <w:bCs/>
          <w:sz w:val="22"/>
          <w:szCs w:val="22"/>
          <w:vertAlign w:val="superscript"/>
        </w:rPr>
        <w:t xml:space="preserve"> </w:t>
      </w:r>
      <w:r w:rsidRPr="00341DD5">
        <w:rPr>
          <w:rFonts w:ascii="Arial" w:hAnsi="Arial" w:cstheme="majorBidi"/>
          <w:sz w:val="22"/>
          <w:szCs w:val="22"/>
        </w:rPr>
        <w:t>Along with dribbling, it significantly contributes to effective game execution. Due to its precision and reliability, this technique forms the foundation of coordinated team actions and is crucial for sustaining ball possession in dynamic match situations</w:t>
      </w:r>
      <w:r w:rsidRPr="00341DD5">
        <w:rPr>
          <w:rFonts w:ascii="Arial" w:hAnsi="Arial" w:cstheme="majorBidi"/>
          <w:sz w:val="22"/>
          <w:szCs w:val="22"/>
        </w:rPr>
        <w:fldChar w:fldCharType="begin"/>
      </w:r>
      <w:r w:rsidRPr="00341DD5">
        <w:rPr>
          <w:rFonts w:ascii="Arial" w:hAnsi="Arial" w:cstheme="majorBidi"/>
          <w:sz w:val="22"/>
          <w:szCs w:val="22"/>
        </w:rPr>
        <w:instrText xml:space="preserve"> ADDIN EN.CITE &lt;EndNote&gt;&lt;Cite&gt;&lt;Author&gt;O&amp;apos;Reilly&lt;/Author&gt;&lt;Year&gt;2012&lt;/Year&gt;&lt;RecNum&gt;31&lt;/RecNum&gt;&lt;DisplayText&gt;(O&amp;apos;Reilly &amp;amp; Wong, 2012)&lt;/DisplayText&gt;&lt;record&gt;&lt;rec-number&gt;31&lt;/rec-number&gt;&lt;foreign-keys&gt;&lt;key app="EN" db-id="5efdwrwfrdfzp7ew9sdx55xuapdz0wwvavzx" timestamp="1746738039"&gt;31&lt;/key&gt;&lt;/foreign-keys&gt;&lt;ref-type name="Journal Article"&gt;17&lt;/ref-type&gt;&lt;contributors&gt;&lt;authors&gt;&lt;author&gt;O&amp;apos;Reilly, J.&lt;/author&gt;&lt;author&gt;Wong, S. H.&lt;/author&gt;&lt;/authors&gt;&lt;/contributors&gt;&lt;auth-address&gt;Department of Sports Science and Physical Education, The Chinese University of Hong Kong, Hong Kong, China.&lt;/auth-address&gt;&lt;titles&gt;&lt;title&gt;The development of aerobic and skill assessment in soccer&lt;/title&gt;&lt;secondary-title&gt;Sports Med&lt;/secondary-title&gt;&lt;/titles&gt;&lt;periodical&gt;&lt;full-title&gt;Sports Med&lt;/full-title&gt;&lt;/periodical&gt;&lt;pages&gt;1029-40&lt;/pages&gt;&lt;volume&gt;42&lt;/volume&gt;&lt;number&gt;12&lt;/number&gt;&lt;keywords&gt;&lt;keyword&gt;Humans&lt;/keyword&gt;&lt;keyword&gt;Physical Endurance&lt;/keyword&gt;&lt;keyword&gt;Physical Fitness&lt;/keyword&gt;&lt;keyword&gt;Soccer/*physiology&lt;/keyword&gt;&lt;/keywords&gt;&lt;dates&gt;&lt;year&gt;2012&lt;/year&gt;&lt;pub-dates&gt;&lt;date&gt;Dec 1&lt;/date&gt;&lt;/pub-dates&gt;&lt;/dates&gt;&lt;isbn&gt;0112-1642&lt;/isbn&gt;&lt;accession-num&gt;23046223&lt;/accession-num&gt;&lt;urls&gt;&lt;/urls&gt;&lt;electronic-resource-num&gt;10.2165/11635120-000000000-00000&lt;/electronic-resource-num&gt;&lt;remote-database-provider&gt;NLM&lt;/remote-database-provider&gt;&lt;language&gt;eng&lt;/language&gt;&lt;/record&gt;&lt;/Cite&gt;&lt;/EndNote&gt;</w:instrText>
      </w:r>
      <w:r w:rsidRPr="00341DD5">
        <w:rPr>
          <w:rFonts w:ascii="Arial" w:hAnsi="Arial" w:cstheme="majorBidi"/>
          <w:sz w:val="22"/>
          <w:szCs w:val="22"/>
        </w:rPr>
        <w:fldChar w:fldCharType="separate"/>
      </w:r>
      <w:r w:rsidRPr="00341DD5">
        <w:rPr>
          <w:rFonts w:ascii="Arial" w:hAnsi="Arial" w:cstheme="majorBidi"/>
          <w:noProof/>
          <w:sz w:val="22"/>
          <w:szCs w:val="22"/>
        </w:rPr>
        <w:t>(O'Reilly &amp; Wong, 2012)</w:t>
      </w:r>
      <w:r w:rsidRPr="00341DD5">
        <w:rPr>
          <w:rFonts w:ascii="Arial" w:hAnsi="Arial" w:cstheme="majorBidi"/>
          <w:sz w:val="22"/>
          <w:szCs w:val="22"/>
        </w:rPr>
        <w:fldChar w:fldCharType="end"/>
      </w:r>
      <w:r w:rsidRPr="00341DD5">
        <w:rPr>
          <w:rFonts w:ascii="Arial" w:hAnsi="Arial" w:cstheme="majorBidi"/>
          <w:sz w:val="22"/>
          <w:szCs w:val="22"/>
        </w:rPr>
        <w:t xml:space="preserve">. Numerous studies have explored kicking techniques in soccer, providing detailed insights into the three-dimensional kinetics and kinematics involved. However, most of the literature has predominantly focused on the in-step (full) kick, with comparatively less attention on inside-of-the-foot kick. Only one study focused on </w:t>
      </w:r>
      <w:r w:rsidRPr="00341DD5">
        <w:rPr>
          <w:rFonts w:ascii="Arial" w:hAnsi="Arial" w:cstheme="majorBidi"/>
          <w:sz w:val="22"/>
          <w:szCs w:val="22"/>
          <w:lang w:eastAsia="zh-CN"/>
        </w:rPr>
        <w:t xml:space="preserve">comparing </w:t>
      </w:r>
      <w:r w:rsidRPr="00341DD5">
        <w:rPr>
          <w:rFonts w:ascii="Arial" w:hAnsi="Arial" w:cstheme="majorBidi"/>
          <w:sz w:val="22"/>
          <w:szCs w:val="22"/>
        </w:rPr>
        <w:t>the inside-of-the-foot pass with the instep kick</w:t>
      </w:r>
      <w:r w:rsidRPr="00341DD5">
        <w:rPr>
          <w:rFonts w:ascii="Arial" w:hAnsi="Arial" w:cstheme="majorBidi"/>
          <w:sz w:val="22"/>
          <w:szCs w:val="22"/>
        </w:rPr>
        <w:fldChar w:fldCharType="begin"/>
      </w:r>
      <w:r w:rsidRPr="00341DD5">
        <w:rPr>
          <w:rFonts w:ascii="Arial" w:hAnsi="Arial" w:cstheme="majorBidi"/>
          <w:sz w:val="22"/>
          <w:szCs w:val="22"/>
        </w:rPr>
        <w:instrText xml:space="preserve"> ADDIN EN.CITE &lt;EndNote&gt;&lt;Cite&gt;&lt;Author&gt;Levanon&lt;/Author&gt;&lt;Year&gt;1998&lt;/Year&gt;&lt;RecNum&gt;29&lt;/RecNum&gt;&lt;DisplayText&gt;(Levanon &amp;amp; Dapena, 1998)&lt;/DisplayText&gt;&lt;record&gt;&lt;rec-number&gt;29&lt;/rec-number&gt;&lt;foreign-keys&gt;&lt;key app="EN" db-id="5efdwrwfrdfzp7ew9sdx55xuapdz0wwvavzx" timestamp="1746737854"&gt;29&lt;/key&gt;&lt;/foreign-keys&gt;&lt;ref-type name="Journal Article"&gt;17&lt;/ref-type&gt;&lt;contributors&gt;&lt;authors&gt;&lt;author&gt;Levanon, J.&lt;/author&gt;&lt;author&gt;Dapena, J.&lt;/author&gt;&lt;/authors&gt;&lt;/contributors&gt;&lt;auth-address&gt;Department of Kinesiology, Indiana University, Bloomington 47405, USA.&lt;/auth-address&gt;&lt;titles&gt;&lt;title&gt;Comparison of the kinematics of the full-instep and pass kicks in soccer&lt;/title&gt;&lt;secondary-title&gt;Med Sci Sports Exerc&lt;/secondary-title&gt;&lt;/titles&gt;&lt;periodical&gt;&lt;full-title&gt;Med Sci Sports Exerc&lt;/full-title&gt;&lt;/periodical&gt;&lt;pages&gt;917-27&lt;/pages&gt;&lt;volume&gt;30&lt;/volume&gt;&lt;number&gt;6&lt;/number&gt;&lt;keywords&gt;&lt;keyword&gt;Adult&lt;/keyword&gt;&lt;keyword&gt;Biomechanical Phenomena&lt;/keyword&gt;&lt;keyword&gt;Humans&lt;/keyword&gt;&lt;keyword&gt;Knee Joint/physiology&lt;/keyword&gt;&lt;keyword&gt;Male&lt;/keyword&gt;&lt;keyword&gt;Motor Activity/*physiology&lt;/keyword&gt;&lt;keyword&gt;Posture&lt;/keyword&gt;&lt;keyword&gt;*Soccer&lt;/keyword&gt;&lt;keyword&gt;Video Recording&lt;/keyword&gt;&lt;/keywords&gt;&lt;dates&gt;&lt;year&gt;1998&lt;/year&gt;&lt;pub-dates&gt;&lt;date&gt;Jun&lt;/date&gt;&lt;/pub-dates&gt;&lt;/dates&gt;&lt;isbn&gt;0195-9131 (Print)&amp;#xD;0195-9131&lt;/isbn&gt;&lt;accession-num&gt;9624652&lt;/accession-num&gt;&lt;urls&gt;&lt;/urls&gt;&lt;electronic-resource-num&gt;10.1097/00005768-199806000-00022&lt;/electronic-resource-num&gt;&lt;remote-database-provider&gt;NLM&lt;/remote-database-provider&gt;&lt;language&gt;eng&lt;/language&gt;&lt;/record&gt;&lt;/Cite&gt;&lt;/EndNote&gt;</w:instrText>
      </w:r>
      <w:r w:rsidRPr="00341DD5">
        <w:rPr>
          <w:rFonts w:ascii="Arial" w:hAnsi="Arial" w:cstheme="majorBidi"/>
          <w:sz w:val="22"/>
          <w:szCs w:val="22"/>
        </w:rPr>
        <w:fldChar w:fldCharType="separate"/>
      </w:r>
      <w:r w:rsidRPr="00341DD5">
        <w:rPr>
          <w:rFonts w:ascii="Arial" w:hAnsi="Arial" w:cstheme="majorBidi"/>
          <w:noProof/>
          <w:sz w:val="22"/>
          <w:szCs w:val="22"/>
        </w:rPr>
        <w:t>(Levanon &amp; Dapena, 1998)</w:t>
      </w:r>
      <w:r w:rsidRPr="00341DD5">
        <w:rPr>
          <w:rFonts w:ascii="Arial" w:hAnsi="Arial" w:cstheme="majorBidi"/>
          <w:sz w:val="22"/>
          <w:szCs w:val="22"/>
        </w:rPr>
        <w:fldChar w:fldCharType="end"/>
      </w:r>
      <w:r w:rsidRPr="00341DD5">
        <w:rPr>
          <w:rFonts w:ascii="Arial" w:hAnsi="Arial" w:cstheme="majorBidi"/>
          <w:sz w:val="22"/>
          <w:szCs w:val="22"/>
        </w:rPr>
        <w:t>.</w:t>
      </w:r>
      <w:r w:rsidRPr="00341DD5">
        <w:rPr>
          <w:rFonts w:ascii="Arial" w:hAnsi="Arial" w:cstheme="majorBidi"/>
          <w:b/>
          <w:bCs/>
          <w:sz w:val="22"/>
          <w:szCs w:val="22"/>
          <w:vertAlign w:val="superscript"/>
        </w:rPr>
        <w:t xml:space="preserve"> </w:t>
      </w:r>
      <w:r w:rsidRPr="00341DD5">
        <w:rPr>
          <w:rFonts w:ascii="Arial" w:hAnsi="Arial" w:cstheme="majorBidi"/>
          <w:sz w:val="22"/>
          <w:szCs w:val="22"/>
        </w:rPr>
        <w:t>Researchers agree that in both kicking techniques, the kicking leg functions as a three</w:t>
      </w:r>
      <w:r w:rsidRPr="00341DD5">
        <w:rPr>
          <w:rFonts w:ascii="Arial" w:hAnsi="Arial" w:cstheme="majorBidi"/>
          <w:sz w:val="22"/>
          <w:szCs w:val="22"/>
          <w:lang w:eastAsia="zh-CN"/>
        </w:rPr>
        <w:t>-</w:t>
      </w:r>
      <w:r w:rsidRPr="00341DD5">
        <w:rPr>
          <w:rFonts w:ascii="Arial" w:hAnsi="Arial" w:cstheme="majorBidi"/>
          <w:sz w:val="22"/>
          <w:szCs w:val="22"/>
        </w:rPr>
        <w:t>segment kinetic chain consisting of the thigh, shank and the foot. The approach run phase ends when the heel of the support leg makes contact with the ground (heel strike). In the backswing phase, the hip extends, moves slightly inward (adduction), and rotates outward (external rotation); the knee bends and rotates inward, while the ankle points downward (plantar flexion) and moves slightly outward (abduction). During the forward swing, pelvis rotates around the support leg, the hip starts to bend (flex), and move outward (abduct), while still being externally rotated. At the same time, the ankle remains plantar flexed, the knee extends rapidly. At the moment of impact, the hip is flexed, abducted, and externally rotated, and the ankle is still plantar flexed but now moves slightly inward (adducted).</w:t>
      </w:r>
      <w:r w:rsidRPr="00341DD5">
        <w:rPr>
          <w:rFonts w:ascii="Arial" w:hAnsi="Arial" w:cstheme="majorBidi"/>
          <w:sz w:val="22"/>
          <w:szCs w:val="22"/>
        </w:rPr>
        <w:fldChar w:fldCharType="begin"/>
      </w:r>
      <w:r w:rsidRPr="00341DD5">
        <w:rPr>
          <w:rFonts w:ascii="Arial" w:hAnsi="Arial" w:cstheme="majorBidi"/>
          <w:sz w:val="22"/>
          <w:szCs w:val="22"/>
        </w:rPr>
        <w:instrText xml:space="preserve"> ADDIN EN.CITE &lt;EndNote&gt;&lt;Cite&gt;&lt;Author&gt;Zago&lt;/Author&gt;&lt;Year&gt;2014&lt;/Year&gt;&lt;RecNum&gt;30&lt;/RecNum&gt;&lt;DisplayText&gt;(Zago et al., 2014)&lt;/DisplayText&gt;&lt;record&gt;&lt;rec-number&gt;30&lt;/rec-number&gt;&lt;foreign-keys&gt;&lt;key app="EN" db-id="5efdwrwfrdfzp7ew9sdx55xuapdz0wwvavzx" timestamp="1746737923"&gt;30&lt;/key&gt;&lt;/foreign-keys&gt;&lt;ref-type name="Journal Article"&gt;17&lt;/ref-type&gt;&lt;contributors&gt;&lt;authors&gt;&lt;author&gt;Zago, M.&lt;/author&gt;&lt;author&gt;Motta, A. F.&lt;/author&gt;&lt;author&gt;Mapelli, A.&lt;/author&gt;&lt;author&gt;Annoni, I.&lt;/author&gt;&lt;author&gt;Galvani, C.&lt;/author&gt;&lt;author&gt;Sforza, C.&lt;/author&gt;&lt;/authors&gt;&lt;/contributors&gt;&lt;auth-address&gt;Laboratory of Movement Analysis, Dipartimento di Scienze Biomediche per la Salute, Università degli Studi di Milano, Italy.&amp;#xD;Department of Bioengineering, Politecnico di Milano, Milano, Italy and Laboratory of Movement Analysis, Dipartimento di Scienze Biomediche per la Salute, Università degli Studi di Milano, Italy.&amp;#xD;Department of Psychology, Exercise and Sport Science Degree Course, Catholic University of the Sacred Heart, Milan, Italy.&amp;#xD;Dipartimento di Scienze Biomediche per la Salute, Facoltà di Medicina e Chirurgia, Università degli Studi di Milano, Italy.&lt;/auth-address&gt;&lt;titles&gt;&lt;title&gt;Effect of Leg Dominance on The Center-of-Mass Kinematics During an Inside-of-the-Foot Kick in Amateur Soccer Players&lt;/title&gt;&lt;secondary-title&gt;J Hum Kinet&lt;/secondary-title&gt;&lt;/titles&gt;&lt;periodical&gt;&lt;full-title&gt;J Hum Kinet&lt;/full-title&gt;&lt;/periodical&gt;&lt;pages&gt;51-61&lt;/pages&gt;&lt;volume&gt;42&lt;/volume&gt;&lt;edition&gt;20141010&lt;/edition&gt;&lt;keywords&gt;&lt;keyword&gt;joint angle&lt;/keyword&gt;&lt;keyword&gt;laterality&lt;/keyword&gt;&lt;keyword&gt;postural control&lt;/keyword&gt;&lt;keyword&gt;soccer biomechanics&lt;/keyword&gt;&lt;keyword&gt;technical skills&lt;/keyword&gt;&lt;/keywords&gt;&lt;dates&gt;&lt;year&gt;2014&lt;/year&gt;&lt;pub-dates&gt;&lt;date&gt;Sep 29&lt;/date&gt;&lt;/pub-dates&gt;&lt;/dates&gt;&lt;isbn&gt;1640-5544 (Print)&amp;#xD;1640-5544&lt;/isbn&gt;&lt;accession-num&gt;25414739&lt;/accession-num&gt;&lt;urls&gt;&lt;/urls&gt;&lt;custom2&gt;PMC4234770&lt;/custom2&gt;&lt;electronic-resource-num&gt;10.2478/hukin-2014-0060&lt;/electronic-resource-num&gt;&lt;remote-database-provider&gt;NLM&lt;/remote-database-provider&gt;&lt;language&gt;eng&lt;/language&gt;&lt;/record&gt;&lt;/Cite&gt;&lt;/EndNote&gt;</w:instrText>
      </w:r>
      <w:r w:rsidRPr="00341DD5">
        <w:rPr>
          <w:rFonts w:ascii="Arial" w:hAnsi="Arial" w:cstheme="majorBidi"/>
          <w:sz w:val="22"/>
          <w:szCs w:val="22"/>
        </w:rPr>
        <w:fldChar w:fldCharType="separate"/>
      </w:r>
      <w:r w:rsidRPr="00341DD5">
        <w:rPr>
          <w:rFonts w:ascii="Arial" w:hAnsi="Arial" w:cstheme="majorBidi"/>
          <w:noProof/>
          <w:sz w:val="22"/>
          <w:szCs w:val="22"/>
        </w:rPr>
        <w:t>(Zago et al., 2014)</w:t>
      </w:r>
      <w:r w:rsidRPr="00341DD5">
        <w:rPr>
          <w:rFonts w:ascii="Arial" w:hAnsi="Arial" w:cstheme="majorBidi"/>
          <w:sz w:val="22"/>
          <w:szCs w:val="22"/>
        </w:rPr>
        <w:fldChar w:fldCharType="end"/>
      </w:r>
      <w:r w:rsidRPr="00341DD5">
        <w:rPr>
          <w:rFonts w:ascii="Arial" w:hAnsi="Arial" w:cstheme="majorBidi"/>
          <w:sz w:val="22"/>
          <w:szCs w:val="22"/>
        </w:rPr>
        <w:t xml:space="preserve"> This study aims to analyze and compare the lower limb joint kinematics (knee and ankle) in </w:t>
      </w:r>
      <w:r w:rsidRPr="00341DD5">
        <w:rPr>
          <w:rFonts w:ascii="Arial" w:hAnsi="Arial" w:cstheme="majorBidi"/>
          <w:sz w:val="22"/>
          <w:szCs w:val="22"/>
          <w:lang w:eastAsia="zh-CN"/>
        </w:rPr>
        <w:t>the space</w:t>
      </w:r>
      <w:r w:rsidRPr="00341DD5">
        <w:rPr>
          <w:rFonts w:ascii="Arial" w:hAnsi="Arial" w:cstheme="majorBidi"/>
          <w:sz w:val="22"/>
          <w:szCs w:val="22"/>
        </w:rPr>
        <w:t xml:space="preserve"> during side-foot passes using the dominant and non-dominant leg in a laboratory setting.</w:t>
      </w:r>
    </w:p>
    <w:p w14:paraId="1EE5E2FB" w14:textId="77777777" w:rsidR="00DB55A1" w:rsidRPr="00341DD5" w:rsidRDefault="00DB55A1" w:rsidP="00DB55A1">
      <w:pPr>
        <w:spacing w:after="0" w:line="240" w:lineRule="auto"/>
        <w:jc w:val="both"/>
        <w:rPr>
          <w:rFonts w:ascii="Arial" w:hAnsi="Arial" w:cstheme="majorBidi"/>
          <w:b/>
          <w:bCs/>
          <w:sz w:val="22"/>
          <w:szCs w:val="22"/>
          <w:lang w:val="en-GB"/>
        </w:rPr>
      </w:pPr>
    </w:p>
    <w:p w14:paraId="74417393" w14:textId="77777777" w:rsidR="00DB55A1" w:rsidRPr="00341DD5" w:rsidRDefault="00DB55A1" w:rsidP="00DB55A1">
      <w:pPr>
        <w:spacing w:after="0" w:line="240" w:lineRule="auto"/>
        <w:jc w:val="both"/>
        <w:rPr>
          <w:rFonts w:ascii="Arial" w:hAnsi="Arial" w:cstheme="majorBidi"/>
          <w:sz w:val="22"/>
          <w:szCs w:val="22"/>
          <w:lang w:eastAsia="zh-CN" w:bidi="fa-IR"/>
        </w:rPr>
      </w:pPr>
      <w:r>
        <w:rPr>
          <w:rFonts w:ascii="Arial" w:hAnsi="Arial" w:cstheme="majorBidi" w:hint="eastAsia"/>
          <w:b/>
          <w:bCs/>
          <w:sz w:val="22"/>
          <w:szCs w:val="22"/>
          <w:lang w:eastAsia="zh-CN"/>
        </w:rPr>
        <w:t>METHODS</w:t>
      </w:r>
      <w:r w:rsidRPr="00341DD5">
        <w:rPr>
          <w:rFonts w:ascii="Arial" w:hAnsi="Arial" w:cstheme="majorBidi"/>
          <w:b/>
          <w:bCs/>
          <w:sz w:val="22"/>
          <w:szCs w:val="22"/>
        </w:rPr>
        <w:t xml:space="preserve">: </w:t>
      </w:r>
      <w:r w:rsidRPr="00341DD5">
        <w:rPr>
          <w:rFonts w:ascii="Arial" w:hAnsi="Arial" w:cstheme="majorBidi"/>
          <w:sz w:val="22"/>
          <w:szCs w:val="22"/>
          <w:lang w:bidi="fa-IR"/>
        </w:rPr>
        <w:t xml:space="preserve">One healthy male participant (age: 25 years), with no recent history of musculoskeletal injuries or lower limb dysfunctions, volunteered for this study. </w:t>
      </w:r>
      <w:r w:rsidRPr="00341DD5">
        <w:rPr>
          <w:rFonts w:ascii="Arial" w:hAnsi="Arial" w:cstheme="majorBidi"/>
          <w:sz w:val="22"/>
          <w:szCs w:val="22"/>
          <w:lang w:eastAsia="zh-CN" w:bidi="fa-IR"/>
        </w:rPr>
        <w:t>T</w:t>
      </w:r>
      <w:r w:rsidRPr="00341DD5">
        <w:rPr>
          <w:rFonts w:ascii="Arial" w:hAnsi="Arial" w:cstheme="majorBidi"/>
          <w:sz w:val="22"/>
          <w:szCs w:val="22"/>
          <w:lang w:bidi="fa-IR"/>
        </w:rPr>
        <w:t xml:space="preserve">he participant’s dominant leg was </w:t>
      </w:r>
      <w:r w:rsidRPr="00341DD5">
        <w:rPr>
          <w:rFonts w:ascii="Arial" w:hAnsi="Arial" w:cstheme="majorBidi"/>
          <w:sz w:val="22"/>
          <w:szCs w:val="22"/>
          <w:lang w:eastAsia="zh-CN" w:bidi="fa-IR"/>
        </w:rPr>
        <w:t xml:space="preserve">defined as </w:t>
      </w:r>
      <w:r w:rsidRPr="00341DD5">
        <w:rPr>
          <w:rFonts w:ascii="Arial" w:hAnsi="Arial" w:cstheme="majorBidi"/>
          <w:sz w:val="22"/>
          <w:szCs w:val="22"/>
          <w:lang w:bidi="fa-IR"/>
        </w:rPr>
        <w:t xml:space="preserve">the right leg, which he consistently used as the </w:t>
      </w:r>
      <w:r w:rsidRPr="00341DD5">
        <w:rPr>
          <w:rFonts w:ascii="Arial" w:hAnsi="Arial" w:cstheme="majorBidi"/>
          <w:sz w:val="22"/>
          <w:szCs w:val="22"/>
          <w:lang w:eastAsia="zh-CN" w:bidi="fa-IR"/>
        </w:rPr>
        <w:t>kicking</w:t>
      </w:r>
      <w:r w:rsidRPr="00341DD5">
        <w:rPr>
          <w:rFonts w:ascii="Arial" w:hAnsi="Arial" w:cstheme="majorBidi"/>
          <w:sz w:val="22"/>
          <w:szCs w:val="22"/>
          <w:lang w:bidi="fa-IR"/>
        </w:rPr>
        <w:t xml:space="preserve"> leg during soccer training. The experiment was conducted in a biomechanics laboratory equipped with 16 high-speed infrared cameras (</w:t>
      </w:r>
      <w:r w:rsidRPr="00341DD5">
        <w:rPr>
          <w:rFonts w:ascii="Arial" w:hAnsi="Arial" w:cstheme="majorBidi"/>
          <w:sz w:val="22"/>
          <w:szCs w:val="22"/>
          <w:lang w:eastAsia="zh-CN" w:bidi="fa-IR"/>
        </w:rPr>
        <w:t>Qualysis</w:t>
      </w:r>
      <w:r w:rsidRPr="00341DD5">
        <w:rPr>
          <w:rFonts w:ascii="Arial" w:hAnsi="Arial" w:cstheme="majorBidi"/>
          <w:sz w:val="22"/>
          <w:szCs w:val="22"/>
          <w:lang w:bidi="fa-IR"/>
        </w:rPr>
        <w:t>),</w:t>
      </w:r>
      <w:r w:rsidRPr="00341DD5">
        <w:rPr>
          <w:rFonts w:ascii="Arial" w:hAnsi="Arial" w:cstheme="majorBidi"/>
          <w:sz w:val="22"/>
          <w:szCs w:val="22"/>
          <w:lang w:eastAsia="zh-CN" w:bidi="fa-IR"/>
        </w:rPr>
        <w:t xml:space="preserve"> </w:t>
      </w:r>
      <w:r w:rsidRPr="00341DD5">
        <w:rPr>
          <w:rFonts w:ascii="Arial" w:hAnsi="Arial" w:cstheme="majorBidi"/>
          <w:sz w:val="22"/>
          <w:szCs w:val="22"/>
          <w:lang w:bidi="fa-IR"/>
        </w:rPr>
        <w:t xml:space="preserve">recording at a frequency of 200 Hz. </w:t>
      </w:r>
      <w:r w:rsidRPr="00341DD5">
        <w:rPr>
          <w:rFonts w:ascii="Arial" w:hAnsi="Arial" w:cstheme="majorBidi"/>
          <w:sz w:val="22"/>
          <w:szCs w:val="22"/>
          <w:lang w:eastAsia="zh-CN" w:bidi="fa-IR"/>
        </w:rPr>
        <w:t xml:space="preserve">Two Kistler force plates with </w:t>
      </w:r>
      <w:r w:rsidRPr="00007E93">
        <w:rPr>
          <w:rFonts w:ascii="Arial" w:hAnsi="Arial" w:cstheme="majorBidi"/>
          <w:sz w:val="22"/>
          <w:szCs w:val="22"/>
          <w:lang w:eastAsia="zh-CN" w:bidi="fa-IR"/>
        </w:rPr>
        <w:t>dimensions</w:t>
      </w:r>
      <w:r w:rsidRPr="00341DD5">
        <w:rPr>
          <w:rFonts w:ascii="Arial" w:hAnsi="Arial" w:cstheme="majorBidi"/>
          <w:sz w:val="22"/>
          <w:szCs w:val="22"/>
          <w:lang w:eastAsia="zh-CN" w:bidi="fa-IR"/>
        </w:rPr>
        <w:t xml:space="preserve"> of 900</w:t>
      </w:r>
      <w:r w:rsidRPr="00341DD5">
        <w:rPr>
          <w:rFonts w:ascii="Arial" w:hAnsi="Arial" w:cstheme="majorBidi" w:hint="eastAsia"/>
          <w:sz w:val="22"/>
          <w:szCs w:val="22"/>
          <w:lang w:eastAsia="zh-CN" w:bidi="fa-IR"/>
        </w:rPr>
        <w:t>×</w:t>
      </w:r>
      <w:r w:rsidRPr="00341DD5">
        <w:rPr>
          <w:rFonts w:ascii="Arial" w:hAnsi="Arial" w:cstheme="majorBidi"/>
          <w:sz w:val="22"/>
          <w:szCs w:val="22"/>
          <w:lang w:eastAsia="zh-CN" w:bidi="fa-IR"/>
        </w:rPr>
        <w:t>600mm were applied</w:t>
      </w:r>
      <w:r w:rsidRPr="00341DD5">
        <w:rPr>
          <w:rFonts w:ascii="Arial" w:hAnsi="Arial" w:cstheme="majorBidi"/>
          <w:sz w:val="22"/>
          <w:szCs w:val="22"/>
          <w:lang w:val="en-GB" w:bidi="fa-IR"/>
        </w:rPr>
        <w:t xml:space="preserve"> </w:t>
      </w:r>
      <w:r w:rsidRPr="00341DD5">
        <w:rPr>
          <w:rFonts w:ascii="Arial" w:hAnsi="Arial" w:cstheme="majorBidi"/>
          <w:sz w:val="22"/>
          <w:szCs w:val="22"/>
          <w:lang w:val="en-GB" w:eastAsia="zh-CN" w:bidi="fa-IR"/>
        </w:rPr>
        <w:t xml:space="preserve">along the movement path of the subject to </w:t>
      </w:r>
      <w:r w:rsidRPr="00341DD5">
        <w:rPr>
          <w:rFonts w:ascii="Arial" w:hAnsi="Arial" w:cstheme="majorBidi"/>
          <w:sz w:val="22"/>
          <w:szCs w:val="22"/>
          <w:lang w:val="en-GB" w:eastAsia="zh-CN" w:bidi="fa-IR"/>
        </w:rPr>
        <w:lastRenderedPageBreak/>
        <w:t xml:space="preserve">keep track of the ground reaction force at a frequency of 1000Hz. </w:t>
      </w:r>
      <w:r w:rsidRPr="00341DD5">
        <w:rPr>
          <w:rFonts w:ascii="Arial" w:hAnsi="Arial" w:cstheme="majorBidi"/>
          <w:sz w:val="22"/>
          <w:szCs w:val="22"/>
          <w:lang w:val="en-GB" w:bidi="fa-IR"/>
        </w:rPr>
        <w:t>For</w:t>
      </w:r>
      <w:r w:rsidRPr="00341DD5">
        <w:rPr>
          <w:rFonts w:ascii="Arial" w:hAnsi="Arial" w:cstheme="majorBidi"/>
          <w:sz w:val="22"/>
          <w:szCs w:val="22"/>
          <w:lang w:bidi="fa-IR"/>
        </w:rPr>
        <w:t xml:space="preserve"> data collection, both static and dynamic calibration procedures were performed to ensure the accuracy of the 3D capture volume.</w:t>
      </w:r>
      <w:r w:rsidRPr="00341DD5">
        <w:rPr>
          <w:rFonts w:ascii="Arial" w:hAnsi="Arial" w:cstheme="majorBidi"/>
          <w:sz w:val="22"/>
          <w:szCs w:val="22"/>
          <w:lang w:eastAsia="zh-CN" w:bidi="fa-IR"/>
        </w:rPr>
        <w:t xml:space="preserve"> </w:t>
      </w:r>
    </w:p>
    <w:p w14:paraId="0DFBB7AE" w14:textId="77777777" w:rsidR="00DB55A1" w:rsidRPr="00341DD5" w:rsidRDefault="00DB55A1" w:rsidP="00DB55A1">
      <w:pPr>
        <w:spacing w:after="0" w:line="240" w:lineRule="auto"/>
        <w:jc w:val="both"/>
        <w:rPr>
          <w:rFonts w:ascii="Arial" w:hAnsi="Arial" w:cstheme="majorBidi"/>
          <w:sz w:val="22"/>
          <w:szCs w:val="22"/>
          <w:lang w:val="en-GB" w:eastAsia="zh-CN" w:bidi="fa-IR"/>
        </w:rPr>
      </w:pPr>
      <w:r w:rsidRPr="00341DD5">
        <w:rPr>
          <w:rFonts w:ascii="Arial" w:hAnsi="Arial" w:cstheme="majorBidi"/>
          <w:sz w:val="22"/>
          <w:szCs w:val="22"/>
          <w:lang w:bidi="fa-IR"/>
        </w:rPr>
        <w:t>Reflective markers were placed on anatomical landmarks of the</w:t>
      </w:r>
      <w:r w:rsidRPr="00341DD5">
        <w:rPr>
          <w:rFonts w:ascii="Arial" w:hAnsi="Arial" w:cstheme="majorBidi"/>
          <w:sz w:val="22"/>
          <w:szCs w:val="22"/>
          <w:lang w:eastAsia="zh-CN" w:bidi="fa-IR"/>
        </w:rPr>
        <w:t xml:space="preserve"> pelvis,</w:t>
      </w:r>
      <w:r w:rsidRPr="00341DD5">
        <w:rPr>
          <w:rFonts w:ascii="Arial" w:hAnsi="Arial" w:cstheme="majorBidi"/>
          <w:sz w:val="22"/>
          <w:szCs w:val="22"/>
          <w:lang w:bidi="fa-IR"/>
        </w:rPr>
        <w:t xml:space="preserve"> thigh, </w:t>
      </w:r>
      <w:r w:rsidRPr="00341DD5">
        <w:rPr>
          <w:rFonts w:ascii="Arial" w:hAnsi="Arial" w:cstheme="majorBidi"/>
          <w:sz w:val="22"/>
          <w:szCs w:val="22"/>
          <w:lang w:eastAsia="zh-CN" w:bidi="fa-IR"/>
        </w:rPr>
        <w:t xml:space="preserve">knee, </w:t>
      </w:r>
      <w:r w:rsidRPr="00341DD5">
        <w:rPr>
          <w:rFonts w:ascii="Arial" w:hAnsi="Arial" w:cstheme="majorBidi"/>
          <w:sz w:val="22"/>
          <w:szCs w:val="22"/>
          <w:lang w:bidi="fa-IR"/>
        </w:rPr>
        <w:t xml:space="preserve">shank, </w:t>
      </w:r>
      <w:r w:rsidRPr="00341DD5">
        <w:rPr>
          <w:rFonts w:ascii="Arial" w:hAnsi="Arial" w:cstheme="majorBidi"/>
          <w:sz w:val="22"/>
          <w:szCs w:val="22"/>
          <w:lang w:eastAsia="zh-CN" w:bidi="fa-IR"/>
        </w:rPr>
        <w:t xml:space="preserve">ankle </w:t>
      </w:r>
      <w:r w:rsidRPr="00341DD5">
        <w:rPr>
          <w:rFonts w:ascii="Arial" w:hAnsi="Arial" w:cstheme="majorBidi"/>
          <w:sz w:val="22"/>
          <w:szCs w:val="22"/>
          <w:lang w:bidi="fa-IR"/>
        </w:rPr>
        <w:t xml:space="preserve">and foot. </w:t>
      </w:r>
      <w:r w:rsidRPr="00341DD5">
        <w:rPr>
          <w:rFonts w:ascii="Arial" w:hAnsi="Arial" w:cstheme="majorBidi"/>
          <w:sz w:val="22"/>
          <w:szCs w:val="22"/>
          <w:lang w:eastAsia="zh-CN" w:bidi="fa-IR"/>
        </w:rPr>
        <w:t xml:space="preserve">Pelvis markers were positioned on </w:t>
      </w:r>
      <w:r w:rsidRPr="00007E93">
        <w:rPr>
          <w:rFonts w:ascii="Arial" w:hAnsi="Arial" w:cstheme="majorBidi"/>
          <w:sz w:val="22"/>
          <w:szCs w:val="22"/>
          <w:lang w:eastAsia="zh-CN" w:bidi="fa-IR"/>
        </w:rPr>
        <w:t>the anterior</w:t>
      </w:r>
      <w:r w:rsidRPr="00341DD5">
        <w:rPr>
          <w:rFonts w:ascii="Arial" w:hAnsi="Arial" w:cstheme="majorBidi"/>
          <w:sz w:val="22"/>
          <w:szCs w:val="22"/>
          <w:lang w:eastAsia="zh-CN" w:bidi="fa-IR"/>
        </w:rPr>
        <w:t xml:space="preserve"> and posterior superior iliac spines (ASIS and PSIS).</w:t>
      </w:r>
      <w:r w:rsidRPr="00F542AD">
        <w:rPr>
          <w:rFonts w:ascii="Arial" w:hAnsi="Arial" w:cstheme="majorBidi"/>
          <w:sz w:val="22"/>
          <w:szCs w:val="22"/>
          <w:lang w:eastAsia="zh-CN" w:bidi="fa-IR"/>
        </w:rPr>
        <w:t xml:space="preserve"> </w:t>
      </w:r>
      <w:r w:rsidRPr="00F542AD">
        <w:rPr>
          <w:rFonts w:ascii="Arial" w:hAnsi="Arial" w:cstheme="majorBidi"/>
          <w:sz w:val="22"/>
          <w:szCs w:val="22"/>
          <w:lang w:bidi="fa-IR"/>
        </w:rPr>
        <w:t xml:space="preserve">four markers were placed on the lateral surface of </w:t>
      </w:r>
      <w:r w:rsidRPr="00F542AD">
        <w:rPr>
          <w:rFonts w:ascii="Arial" w:hAnsi="Arial" w:cstheme="majorBidi"/>
          <w:sz w:val="22"/>
          <w:szCs w:val="22"/>
          <w:lang w:eastAsia="zh-CN" w:bidi="fa-IR"/>
        </w:rPr>
        <w:t>each</w:t>
      </w:r>
      <w:r w:rsidRPr="00F542AD">
        <w:rPr>
          <w:rFonts w:ascii="Arial" w:hAnsi="Arial" w:cstheme="majorBidi"/>
          <w:sz w:val="22"/>
          <w:szCs w:val="22"/>
          <w:lang w:bidi="fa-IR"/>
        </w:rPr>
        <w:t xml:space="preserve"> thigh, two proximally and two distally</w:t>
      </w:r>
      <w:r>
        <w:rPr>
          <w:rFonts w:ascii="Arial" w:hAnsi="Arial" w:cstheme="majorBidi"/>
          <w:sz w:val="22"/>
          <w:szCs w:val="22"/>
          <w:lang w:bidi="fa-IR"/>
        </w:rPr>
        <w:t>.</w:t>
      </w:r>
      <w:r w:rsidRPr="00341DD5">
        <w:rPr>
          <w:rFonts w:ascii="Arial" w:hAnsi="Arial" w:cstheme="majorBidi"/>
          <w:sz w:val="22"/>
          <w:szCs w:val="22"/>
          <w:lang w:eastAsia="zh-CN" w:bidi="fa-IR"/>
        </w:rPr>
        <w:t xml:space="preserve"> Knee markers were placed on the medial and lateral femoral epicondyles. </w:t>
      </w:r>
      <w:r w:rsidRPr="00341DD5">
        <w:rPr>
          <w:rFonts w:ascii="Arial" w:hAnsi="Arial" w:cstheme="majorBidi"/>
          <w:sz w:val="22"/>
          <w:szCs w:val="22"/>
          <w:lang w:bidi="fa-IR"/>
        </w:rPr>
        <w:t xml:space="preserve">For </w:t>
      </w:r>
      <w:r w:rsidRPr="00341DD5">
        <w:rPr>
          <w:rFonts w:ascii="Arial" w:hAnsi="Arial" w:cstheme="majorBidi"/>
          <w:sz w:val="22"/>
          <w:szCs w:val="22"/>
          <w:lang w:eastAsia="zh-CN" w:bidi="fa-IR"/>
        </w:rPr>
        <w:t xml:space="preserve">each </w:t>
      </w:r>
      <w:r w:rsidRPr="00341DD5">
        <w:rPr>
          <w:rFonts w:ascii="Arial" w:hAnsi="Arial" w:cstheme="majorBidi"/>
          <w:sz w:val="22"/>
          <w:szCs w:val="22"/>
          <w:lang w:bidi="fa-IR"/>
        </w:rPr>
        <w:t xml:space="preserve">shank, </w:t>
      </w:r>
      <w:r w:rsidRPr="00341DD5">
        <w:rPr>
          <w:rFonts w:ascii="Arial" w:hAnsi="Arial" w:cstheme="majorBidi"/>
          <w:sz w:val="22"/>
          <w:szCs w:val="22"/>
          <w:lang w:val="en-GB" w:eastAsia="zh-CN" w:bidi="fa-IR"/>
        </w:rPr>
        <w:t>f</w:t>
      </w:r>
      <w:r w:rsidRPr="00341DD5">
        <w:rPr>
          <w:rFonts w:ascii="Arial" w:hAnsi="Arial" w:cstheme="majorBidi"/>
          <w:sz w:val="22"/>
          <w:szCs w:val="22"/>
          <w:lang w:val="en-GB" w:bidi="fa-IR"/>
        </w:rPr>
        <w:t xml:space="preserve">our </w:t>
      </w:r>
      <w:r w:rsidRPr="00341DD5">
        <w:rPr>
          <w:rFonts w:ascii="Arial" w:hAnsi="Arial" w:cstheme="majorBidi"/>
          <w:sz w:val="22"/>
          <w:szCs w:val="22"/>
          <w:lang w:bidi="fa-IR"/>
        </w:rPr>
        <w:t>markers were positioned proximally and distally on lat</w:t>
      </w:r>
      <w:r w:rsidRPr="00341DD5">
        <w:rPr>
          <w:rFonts w:ascii="Arial" w:hAnsi="Arial" w:cstheme="majorBidi"/>
          <w:sz w:val="22"/>
          <w:szCs w:val="22"/>
          <w:lang w:eastAsia="zh-CN" w:bidi="fa-IR"/>
        </w:rPr>
        <w:t>e</w:t>
      </w:r>
      <w:r w:rsidRPr="00341DD5">
        <w:rPr>
          <w:rFonts w:ascii="Arial" w:hAnsi="Arial" w:cstheme="majorBidi"/>
          <w:sz w:val="22"/>
          <w:szCs w:val="22"/>
          <w:lang w:bidi="fa-IR"/>
        </w:rPr>
        <w:t xml:space="preserve">ral sides. Foot markers included the big toe tip, </w:t>
      </w:r>
      <w:r w:rsidRPr="00341DD5">
        <w:rPr>
          <w:rFonts w:ascii="Arial" w:hAnsi="Arial" w:cstheme="majorBidi"/>
          <w:sz w:val="22"/>
          <w:szCs w:val="22"/>
          <w:lang w:eastAsia="zh-CN" w:bidi="fa-IR"/>
        </w:rPr>
        <w:t xml:space="preserve">1st and 5th metatarsophalangeal joints (MTP), </w:t>
      </w:r>
      <w:r w:rsidRPr="00341DD5">
        <w:rPr>
          <w:rFonts w:ascii="Arial" w:hAnsi="Arial" w:cstheme="majorBidi"/>
          <w:sz w:val="22"/>
          <w:szCs w:val="22"/>
          <w:lang w:bidi="fa-IR"/>
        </w:rPr>
        <w:t xml:space="preserve">calcaneus tip, and the medial and lateral processes of </w:t>
      </w:r>
      <w:r w:rsidRPr="00007E93">
        <w:rPr>
          <w:rFonts w:ascii="Arial" w:hAnsi="Arial" w:cstheme="majorBidi"/>
          <w:sz w:val="22"/>
          <w:szCs w:val="22"/>
          <w:lang w:bidi="fa-IR"/>
        </w:rPr>
        <w:t>calcaneal</w:t>
      </w:r>
      <w:r w:rsidRPr="00341DD5">
        <w:rPr>
          <w:rFonts w:ascii="Arial" w:hAnsi="Arial" w:cstheme="majorBidi"/>
          <w:sz w:val="22"/>
          <w:szCs w:val="22"/>
          <w:lang w:bidi="fa-IR"/>
        </w:rPr>
        <w:t xml:space="preserve"> tuberosity. </w:t>
      </w:r>
      <w:r w:rsidRPr="00341DD5">
        <w:rPr>
          <w:rFonts w:ascii="Arial" w:hAnsi="Arial" w:cstheme="majorBidi"/>
          <w:sz w:val="22"/>
          <w:szCs w:val="22"/>
          <w:lang w:eastAsia="zh-CN" w:bidi="fa-IR"/>
        </w:rPr>
        <w:t xml:space="preserve">Ankle markers involved the medial and lateral malleoli. </w:t>
      </w:r>
      <w:r w:rsidRPr="00341DD5">
        <w:rPr>
          <w:rFonts w:ascii="Arial" w:hAnsi="Arial" w:cstheme="majorBidi"/>
          <w:sz w:val="22"/>
          <w:szCs w:val="22"/>
          <w:lang w:bidi="fa-IR"/>
        </w:rPr>
        <w:fldChar w:fldCharType="begin">
          <w:fldData xml:space="preserve">PEVuZE5vdGU+PENpdGU+PEF1dGhvcj5EYXZpczwvQXV0aG9yPjxZZWFyPjE5OTE8L1llYXI+PFJl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</w:fldData>
        </w:fldChar>
      </w:r>
      <w:r w:rsidRPr="00341DD5">
        <w:rPr>
          <w:rFonts w:ascii="Arial" w:hAnsi="Arial" w:cstheme="majorBidi"/>
          <w:sz w:val="22"/>
          <w:szCs w:val="22"/>
          <w:lang w:bidi="fa-IR"/>
        </w:rPr>
        <w:instrText xml:space="preserve"> ADDIN EN.CITE </w:instrText>
      </w:r>
      <w:r w:rsidRPr="00341DD5">
        <w:rPr>
          <w:rFonts w:ascii="Arial" w:hAnsi="Arial" w:cstheme="majorBidi"/>
          <w:sz w:val="22"/>
          <w:szCs w:val="22"/>
          <w:lang w:bidi="fa-IR"/>
        </w:rPr>
        <w:fldChar w:fldCharType="begin">
          <w:fldData xml:space="preserve">PEVuZE5vdGU+PENpdGU+PEF1dGhvcj5EYXZpczwvQXV0aG9yPjxZZWFyPjE5OTE8L1llYXI+PFJl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</w:fldData>
        </w:fldChar>
      </w:r>
      <w:r w:rsidRPr="00341DD5">
        <w:rPr>
          <w:rFonts w:ascii="Arial" w:hAnsi="Arial" w:cstheme="majorBidi"/>
          <w:sz w:val="22"/>
          <w:szCs w:val="22"/>
          <w:lang w:bidi="fa-IR"/>
        </w:rPr>
        <w:instrText xml:space="preserve"> ADDIN EN.CITE.DATA </w:instrText>
      </w:r>
      <w:r w:rsidRPr="00946C46">
        <w:rPr>
          <w:rFonts w:ascii="Arial" w:hAnsi="Arial" w:cstheme="majorBidi"/>
          <w:sz w:val="22"/>
          <w:szCs w:val="22"/>
          <w:lang w:bidi="fa-IR"/>
        </w:rPr>
      </w:r>
      <w:r w:rsidRPr="00341DD5">
        <w:rPr>
          <w:rFonts w:ascii="Arial" w:hAnsi="Arial" w:cstheme="majorBidi"/>
          <w:sz w:val="22"/>
          <w:szCs w:val="22"/>
          <w:lang w:bidi="fa-IR"/>
        </w:rPr>
        <w:fldChar w:fldCharType="end"/>
      </w:r>
      <w:r w:rsidRPr="00946C46">
        <w:rPr>
          <w:rFonts w:ascii="Arial" w:hAnsi="Arial" w:cstheme="majorBidi"/>
          <w:sz w:val="22"/>
          <w:szCs w:val="22"/>
          <w:lang w:bidi="fa-IR"/>
        </w:rPr>
      </w:r>
      <w:r w:rsidRPr="00341DD5">
        <w:rPr>
          <w:rFonts w:ascii="Arial" w:hAnsi="Arial" w:cstheme="majorBidi"/>
          <w:sz w:val="22"/>
          <w:szCs w:val="22"/>
          <w:lang w:bidi="fa-IR"/>
        </w:rPr>
        <w:fldChar w:fldCharType="separate"/>
      </w:r>
      <w:r w:rsidRPr="00341DD5">
        <w:rPr>
          <w:rFonts w:ascii="Arial" w:hAnsi="Arial" w:cstheme="majorBidi"/>
          <w:noProof/>
          <w:sz w:val="22"/>
          <w:szCs w:val="22"/>
          <w:lang w:bidi="fa-IR"/>
        </w:rPr>
        <w:t>(Davis et al., 1991; Wu et al., 2002)</w:t>
      </w:r>
      <w:r w:rsidRPr="00341DD5">
        <w:rPr>
          <w:rFonts w:ascii="Arial" w:hAnsi="Arial" w:cstheme="majorBidi"/>
          <w:sz w:val="22"/>
          <w:szCs w:val="22"/>
          <w:lang w:bidi="fa-IR"/>
        </w:rPr>
        <w:fldChar w:fldCharType="end"/>
      </w:r>
      <w:r w:rsidRPr="00341DD5">
        <w:rPr>
          <w:rFonts w:ascii="Arial" w:hAnsi="Arial" w:cstheme="majorBidi"/>
          <w:sz w:val="22"/>
          <w:szCs w:val="22"/>
          <w:lang w:bidi="fa-IR"/>
        </w:rPr>
        <w:t>.</w:t>
      </w:r>
      <w:r w:rsidRPr="00341DD5">
        <w:rPr>
          <w:rFonts w:ascii="Arial" w:hAnsi="Arial" w:cstheme="majorBidi"/>
          <w:sz w:val="22"/>
          <w:szCs w:val="22"/>
          <w:lang w:val="en-GB" w:bidi="fa-IR"/>
        </w:rPr>
        <w:t xml:space="preserve"> </w:t>
      </w:r>
    </w:p>
    <w:p w14:paraId="0CC249A2" w14:textId="77777777" w:rsidR="00DB55A1" w:rsidRPr="00341DD5" w:rsidRDefault="00DB55A1" w:rsidP="00DB55A1">
      <w:pPr>
        <w:spacing w:after="0" w:line="240" w:lineRule="auto"/>
        <w:jc w:val="both"/>
        <w:rPr>
          <w:rFonts w:ascii="Arial" w:hAnsi="Arial" w:cstheme="majorBidi"/>
          <w:sz w:val="22"/>
          <w:szCs w:val="22"/>
          <w:lang w:bidi="fa-IR"/>
        </w:rPr>
      </w:pPr>
      <w:r w:rsidRPr="00341DD5">
        <w:rPr>
          <w:rFonts w:ascii="Arial" w:hAnsi="Arial" w:cstheme="majorBidi"/>
          <w:sz w:val="22"/>
          <w:szCs w:val="22"/>
          <w:lang w:bidi="fa-IR"/>
        </w:rPr>
        <w:t xml:space="preserve">The participant was instructed to perform side-foot passes (using the inside of the foot) in a natural and self-selected manner, </w:t>
      </w:r>
      <w:r w:rsidRPr="00341DD5">
        <w:rPr>
          <w:rFonts w:ascii="Arial" w:hAnsi="Arial" w:cstheme="majorBidi"/>
          <w:sz w:val="22"/>
          <w:szCs w:val="22"/>
          <w:lang w:eastAsia="zh-CN" w:bidi="fa-IR"/>
        </w:rPr>
        <w:t>trying to drive the ball straight forward and maintain movement consistency across trials</w:t>
      </w:r>
      <w:r w:rsidRPr="00341DD5">
        <w:rPr>
          <w:rFonts w:ascii="Arial" w:hAnsi="Arial" w:cstheme="majorBidi"/>
          <w:sz w:val="22"/>
          <w:szCs w:val="22"/>
          <w:lang w:bidi="fa-IR"/>
        </w:rPr>
        <w:t xml:space="preserve">. Five trials were completed using </w:t>
      </w:r>
      <w:r w:rsidRPr="00341DD5">
        <w:rPr>
          <w:rFonts w:ascii="Arial" w:hAnsi="Arial" w:cstheme="majorBidi"/>
          <w:sz w:val="22"/>
          <w:szCs w:val="22"/>
          <w:lang w:eastAsia="zh-CN" w:bidi="fa-IR"/>
        </w:rPr>
        <w:t>each</w:t>
      </w:r>
      <w:r w:rsidRPr="00341DD5">
        <w:rPr>
          <w:rFonts w:ascii="Arial" w:hAnsi="Arial" w:cstheme="majorBidi"/>
          <w:sz w:val="22"/>
          <w:szCs w:val="22"/>
          <w:lang w:bidi="fa-IR"/>
        </w:rPr>
        <w:t xml:space="preserve"> leg. Sufficient rest time was allowed between trials to minimize fatigue and ensure movement consistency. </w:t>
      </w:r>
    </w:p>
    <w:p w14:paraId="148F80E7" w14:textId="77777777" w:rsidR="00DB55A1" w:rsidRPr="00341DD5" w:rsidRDefault="00DB55A1" w:rsidP="00DB55A1">
      <w:pPr>
        <w:spacing w:after="0" w:line="240" w:lineRule="auto"/>
        <w:jc w:val="both"/>
        <w:rPr>
          <w:rFonts w:ascii="Arial" w:hAnsi="Arial" w:cstheme="majorBidi"/>
          <w:sz w:val="22"/>
          <w:szCs w:val="22"/>
          <w:lang w:bidi="fa-IR"/>
        </w:rPr>
      </w:pPr>
      <w:r w:rsidRPr="00341DD5">
        <w:rPr>
          <w:rFonts w:ascii="Arial" w:hAnsi="Arial" w:cstheme="majorBidi"/>
          <w:sz w:val="22"/>
          <w:szCs w:val="22"/>
          <w:lang w:bidi="fa-IR"/>
        </w:rPr>
        <w:t xml:space="preserve">Marker labeling and initial trajectory reconstruction were performed using Qualisys Track Manager (QTM) software. </w:t>
      </w:r>
      <w:r w:rsidRPr="00341DD5">
        <w:rPr>
          <w:rFonts w:ascii="Arial" w:hAnsi="Arial" w:cstheme="majorBidi"/>
          <w:sz w:val="22"/>
          <w:szCs w:val="22"/>
          <w:lang w:eastAsia="zh-CN" w:bidi="fa-IR"/>
        </w:rPr>
        <w:t xml:space="preserve">Automatic segmentation was applied to each trial using Visual3D, with ground reaction force of 20N as the cut-off threshold to circumvent the influence of zero shift and noise, so that the analysis time window was set to start from 0.2s before until 1.0s after the ground reaction force reached the threshold. </w:t>
      </w:r>
      <w:r w:rsidRPr="00341DD5">
        <w:rPr>
          <w:rFonts w:ascii="Arial" w:hAnsi="Arial" w:cstheme="majorBidi"/>
          <w:sz w:val="22"/>
          <w:szCs w:val="22"/>
          <w:lang w:bidi="fa-IR"/>
        </w:rPr>
        <w:t xml:space="preserve">The labeled </w:t>
      </w:r>
      <w:r w:rsidRPr="00341DD5">
        <w:rPr>
          <w:rFonts w:ascii="Arial" w:hAnsi="Arial" w:cstheme="majorBidi"/>
          <w:sz w:val="22"/>
          <w:szCs w:val="22"/>
          <w:lang w:eastAsia="zh-CN" w:bidi="fa-IR"/>
        </w:rPr>
        <w:t xml:space="preserve">and segmented </w:t>
      </w:r>
      <w:r w:rsidRPr="00341DD5">
        <w:rPr>
          <w:rFonts w:ascii="Arial" w:hAnsi="Arial" w:cstheme="majorBidi"/>
          <w:sz w:val="22"/>
          <w:szCs w:val="22"/>
          <w:lang w:bidi="fa-IR"/>
        </w:rPr>
        <w:t xml:space="preserve">3D kinematic data were then exported and analyzed using MATLAB. </w:t>
      </w:r>
      <w:r w:rsidRPr="00341DD5">
        <w:rPr>
          <w:rFonts w:ascii="Arial" w:hAnsi="Arial" w:cstheme="majorBidi"/>
          <w:sz w:val="22"/>
          <w:szCs w:val="22"/>
          <w:lang w:val="en-GB" w:eastAsia="zh-CN" w:bidi="fa-IR"/>
        </w:rPr>
        <w:t xml:space="preserve">Joint reference points were defined with the markers to calculate joint angles, so that hip joint was the midpoint of ASIS and PSIS, knee joint was the midpoint of medial and lateral femoral epicondyles, ankle joint was the midpoint of medial and lateral malleoli, and MTP was the midpoint of 1st and 5th MTP. </w:t>
      </w:r>
      <w:r w:rsidRPr="00341DD5">
        <w:rPr>
          <w:rFonts w:ascii="Arial" w:hAnsi="Arial" w:cstheme="majorBidi"/>
          <w:sz w:val="22"/>
          <w:szCs w:val="22"/>
          <w:lang w:bidi="fa-IR"/>
        </w:rPr>
        <w:t>Joint angles of the knee</w:t>
      </w:r>
      <w:r w:rsidRPr="00341DD5">
        <w:rPr>
          <w:rFonts w:ascii="Arial" w:hAnsi="Arial" w:cstheme="majorBidi"/>
          <w:sz w:val="22"/>
          <w:szCs w:val="22"/>
          <w:lang w:eastAsia="zh-CN" w:bidi="fa-IR"/>
        </w:rPr>
        <w:t xml:space="preserve"> (defined as the angle formed by hip and ankle joints with respect to knee joint)</w:t>
      </w:r>
      <w:r w:rsidRPr="00341DD5">
        <w:rPr>
          <w:rFonts w:ascii="Arial" w:hAnsi="Arial" w:cstheme="majorBidi"/>
          <w:sz w:val="22"/>
          <w:szCs w:val="22"/>
          <w:lang w:bidi="fa-IR"/>
        </w:rPr>
        <w:t xml:space="preserve"> and ankle </w:t>
      </w:r>
      <w:r w:rsidRPr="00341DD5">
        <w:rPr>
          <w:rFonts w:ascii="Arial" w:hAnsi="Arial" w:cstheme="majorBidi"/>
          <w:sz w:val="22"/>
          <w:szCs w:val="22"/>
          <w:lang w:eastAsia="zh-CN" w:bidi="fa-IR"/>
        </w:rPr>
        <w:t xml:space="preserve">(defined as the angle formed by knee joint and MTP with respect to ankle joint) </w:t>
      </w:r>
      <w:r w:rsidRPr="00341DD5">
        <w:rPr>
          <w:rFonts w:ascii="Arial" w:hAnsi="Arial" w:cstheme="majorBidi"/>
          <w:sz w:val="22"/>
          <w:szCs w:val="22"/>
          <w:lang w:bidi="fa-IR"/>
        </w:rPr>
        <w:t xml:space="preserve">in </w:t>
      </w:r>
      <w:r w:rsidRPr="00341DD5">
        <w:rPr>
          <w:rFonts w:ascii="Arial" w:hAnsi="Arial" w:cstheme="majorBidi"/>
          <w:sz w:val="22"/>
          <w:szCs w:val="22"/>
          <w:lang w:eastAsia="zh-CN" w:bidi="fa-IR"/>
        </w:rPr>
        <w:t>the space</w:t>
      </w:r>
      <w:r w:rsidRPr="00341DD5">
        <w:rPr>
          <w:rFonts w:ascii="Arial" w:hAnsi="Arial" w:cstheme="majorBidi"/>
          <w:sz w:val="22"/>
          <w:szCs w:val="22"/>
          <w:lang w:bidi="fa-IR"/>
        </w:rPr>
        <w:t xml:space="preserve"> were extracted. Key variables included:</w:t>
      </w:r>
    </w:p>
    <w:p w14:paraId="6050E878" w14:textId="77777777" w:rsidR="00DB55A1" w:rsidRPr="00341DD5" w:rsidRDefault="00DB55A1" w:rsidP="00DB55A1">
      <w:pPr>
        <w:numPr>
          <w:ilvl w:val="0"/>
          <w:numId w:val="1"/>
        </w:numPr>
        <w:spacing w:after="0" w:line="240" w:lineRule="auto"/>
        <w:jc w:val="both"/>
        <w:rPr>
          <w:rFonts w:ascii="Arial" w:hAnsi="Arial" w:cstheme="majorBidi"/>
          <w:sz w:val="22"/>
          <w:szCs w:val="22"/>
          <w:lang w:bidi="fa-IR"/>
        </w:rPr>
      </w:pPr>
      <w:r w:rsidRPr="00341DD5">
        <w:rPr>
          <w:rFonts w:ascii="Arial" w:hAnsi="Arial" w:cstheme="majorBidi"/>
          <w:sz w:val="22"/>
          <w:szCs w:val="22"/>
          <w:lang w:bidi="fa-IR"/>
        </w:rPr>
        <w:t>Peak joint angles during the swing and contact phases</w:t>
      </w:r>
    </w:p>
    <w:p w14:paraId="1AF33989" w14:textId="77777777" w:rsidR="00DB55A1" w:rsidRPr="00341DD5" w:rsidRDefault="00DB55A1" w:rsidP="00DB55A1">
      <w:pPr>
        <w:numPr>
          <w:ilvl w:val="0"/>
          <w:numId w:val="1"/>
        </w:numPr>
        <w:spacing w:after="0" w:line="240" w:lineRule="auto"/>
        <w:jc w:val="both"/>
        <w:rPr>
          <w:rFonts w:ascii="Arial" w:hAnsi="Arial" w:cstheme="majorBidi"/>
          <w:sz w:val="22"/>
          <w:szCs w:val="22"/>
          <w:lang w:bidi="fa-IR"/>
        </w:rPr>
      </w:pPr>
      <w:r w:rsidRPr="00341DD5">
        <w:rPr>
          <w:rFonts w:ascii="Arial" w:hAnsi="Arial" w:cstheme="majorBidi"/>
          <w:sz w:val="22"/>
          <w:szCs w:val="22"/>
          <w:lang w:bidi="fa-IR"/>
        </w:rPr>
        <w:t>Range of motion (ROM)</w:t>
      </w:r>
    </w:p>
    <w:p w14:paraId="7FF2EC7F" w14:textId="77777777" w:rsidR="00DB55A1" w:rsidRDefault="00DB55A1" w:rsidP="00DB55A1">
      <w:pPr>
        <w:spacing w:after="0" w:line="240" w:lineRule="auto"/>
        <w:jc w:val="both"/>
        <w:rPr>
          <w:rFonts w:ascii="Arial" w:hAnsi="Arial" w:cstheme="majorBidi"/>
          <w:sz w:val="22"/>
          <w:szCs w:val="22"/>
          <w:lang w:bidi="fa-IR"/>
        </w:rPr>
      </w:pPr>
      <w:r w:rsidRPr="00341DD5">
        <w:rPr>
          <w:rFonts w:ascii="Arial" w:hAnsi="Arial" w:cstheme="majorBidi"/>
          <w:sz w:val="22"/>
          <w:szCs w:val="22"/>
          <w:lang w:bidi="fa-IR"/>
        </w:rPr>
        <w:t>Comparative analysis between dominant and non-dominant leg performance was conducted descriptively, given the single-subject design.</w:t>
      </w:r>
    </w:p>
    <w:p w14:paraId="2567B907" w14:textId="77777777" w:rsidR="00DB55A1" w:rsidRPr="00341DD5" w:rsidRDefault="00DB55A1" w:rsidP="00DB55A1">
      <w:pPr>
        <w:spacing w:after="0" w:line="240" w:lineRule="auto"/>
        <w:jc w:val="both"/>
        <w:rPr>
          <w:rFonts w:ascii="Arial" w:hAnsi="Arial" w:cstheme="majorBidi"/>
          <w:sz w:val="22"/>
          <w:szCs w:val="22"/>
          <w:lang w:bidi="fa-IR"/>
        </w:rPr>
      </w:pPr>
    </w:p>
    <w:p w14:paraId="173202CF" w14:textId="77777777" w:rsidR="00DB55A1" w:rsidRPr="00341DD5" w:rsidRDefault="00DB55A1" w:rsidP="00DB55A1">
      <w:pPr>
        <w:spacing w:after="0" w:line="240" w:lineRule="auto"/>
        <w:jc w:val="both"/>
        <w:rPr>
          <w:rFonts w:ascii="Arial" w:hAnsi="Arial" w:cstheme="majorBidi"/>
          <w:sz w:val="22"/>
          <w:szCs w:val="22"/>
          <w:lang w:bidi="fa-IR"/>
        </w:rPr>
      </w:pPr>
      <w:r>
        <w:rPr>
          <w:rFonts w:ascii="Arial" w:hAnsi="Arial" w:cstheme="majorBidi" w:hint="eastAsia"/>
          <w:b/>
          <w:bCs/>
          <w:sz w:val="22"/>
          <w:szCs w:val="22"/>
          <w:lang w:eastAsia="zh-CN" w:bidi="fa-IR"/>
        </w:rPr>
        <w:t>RESULTS</w:t>
      </w:r>
      <w:r w:rsidRPr="00341DD5">
        <w:rPr>
          <w:rFonts w:ascii="Arial" w:hAnsi="Arial" w:cstheme="majorBidi"/>
          <w:b/>
          <w:bCs/>
          <w:sz w:val="22"/>
          <w:szCs w:val="22"/>
          <w:lang w:bidi="fa-IR"/>
        </w:rPr>
        <w:t xml:space="preserve">: </w:t>
      </w:r>
      <w:r w:rsidRPr="00341DD5">
        <w:rPr>
          <w:rFonts w:ascii="Arial" w:hAnsi="Arial" w:cstheme="majorBidi"/>
          <w:sz w:val="22"/>
          <w:szCs w:val="22"/>
          <w:lang w:bidi="fa-IR"/>
        </w:rPr>
        <w:t>The 3D motion analysis revealed distinct differences in lower limb joint kinematics between the dominant (right) and non-dominant (left) leg during the inside-of-the-foot soccer pass. Figure 1 shows the original</w:t>
      </w:r>
      <w:r w:rsidRPr="00341DD5">
        <w:rPr>
          <w:rFonts w:ascii="Arial" w:hAnsi="Arial" w:cstheme="majorBidi"/>
          <w:sz w:val="22"/>
          <w:szCs w:val="22"/>
          <w:lang w:eastAsia="zh-CN" w:bidi="fa-IR"/>
        </w:rPr>
        <w:t xml:space="preserve"> time courses of</w:t>
      </w:r>
      <w:r w:rsidRPr="00341DD5">
        <w:rPr>
          <w:rFonts w:ascii="Arial" w:hAnsi="Arial" w:cstheme="majorBidi"/>
          <w:sz w:val="22"/>
          <w:szCs w:val="22"/>
          <w:lang w:bidi="fa-IR"/>
        </w:rPr>
        <w:t xml:space="preserve"> knee angle of left</w:t>
      </w:r>
      <w:r w:rsidRPr="00341DD5">
        <w:rPr>
          <w:rFonts w:ascii="Arial" w:hAnsi="Arial" w:cstheme="majorBidi"/>
          <w:sz w:val="22"/>
          <w:szCs w:val="22"/>
          <w:lang w:eastAsia="zh-CN" w:bidi="fa-IR"/>
        </w:rPr>
        <w:t xml:space="preserve"> and right</w:t>
      </w:r>
      <w:r w:rsidRPr="00341DD5">
        <w:rPr>
          <w:rFonts w:ascii="Arial" w:hAnsi="Arial" w:cstheme="majorBidi"/>
          <w:sz w:val="22"/>
          <w:szCs w:val="22"/>
          <w:lang w:bidi="fa-IR"/>
        </w:rPr>
        <w:t xml:space="preserve"> leg</w:t>
      </w:r>
      <w:r w:rsidRPr="00341DD5">
        <w:rPr>
          <w:rFonts w:ascii="Arial" w:hAnsi="Arial" w:cstheme="majorBidi"/>
          <w:sz w:val="22"/>
          <w:szCs w:val="22"/>
          <w:lang w:eastAsia="zh-CN" w:bidi="fa-IR"/>
        </w:rPr>
        <w:t xml:space="preserve"> in each trial</w:t>
      </w:r>
      <w:r w:rsidRPr="00341DD5">
        <w:rPr>
          <w:rFonts w:ascii="Arial" w:hAnsi="Arial" w:cstheme="majorBidi"/>
          <w:sz w:val="22"/>
          <w:szCs w:val="22"/>
          <w:lang w:bidi="fa-IR"/>
        </w:rPr>
        <w:t>, and Figure 2 shows the original</w:t>
      </w:r>
      <w:r w:rsidRPr="00341DD5">
        <w:rPr>
          <w:rFonts w:ascii="Arial" w:hAnsi="Arial" w:cstheme="majorBidi"/>
          <w:sz w:val="22"/>
          <w:szCs w:val="22"/>
          <w:lang w:eastAsia="zh-CN" w:bidi="fa-IR"/>
        </w:rPr>
        <w:t xml:space="preserve"> time courses of</w:t>
      </w:r>
      <w:r w:rsidRPr="00341DD5">
        <w:rPr>
          <w:rFonts w:ascii="Arial" w:hAnsi="Arial" w:cstheme="majorBidi"/>
          <w:sz w:val="22"/>
          <w:szCs w:val="22"/>
          <w:lang w:bidi="fa-IR"/>
        </w:rPr>
        <w:t xml:space="preserve"> ankle angle of</w:t>
      </w:r>
      <w:r w:rsidRPr="00341DD5">
        <w:rPr>
          <w:rFonts w:ascii="Arial" w:hAnsi="Arial" w:cstheme="majorBidi"/>
          <w:sz w:val="22"/>
          <w:szCs w:val="22"/>
          <w:lang w:eastAsia="zh-CN" w:bidi="fa-IR"/>
        </w:rPr>
        <w:t xml:space="preserve"> left and</w:t>
      </w:r>
      <w:r w:rsidRPr="00341DD5">
        <w:rPr>
          <w:rFonts w:ascii="Arial" w:hAnsi="Arial" w:cstheme="majorBidi"/>
          <w:sz w:val="22"/>
          <w:szCs w:val="22"/>
          <w:lang w:bidi="fa-IR"/>
        </w:rPr>
        <w:t xml:space="preserve"> right leg </w:t>
      </w:r>
      <w:r w:rsidRPr="00341DD5">
        <w:rPr>
          <w:rFonts w:ascii="Arial" w:hAnsi="Arial" w:cstheme="majorBidi"/>
          <w:sz w:val="22"/>
          <w:szCs w:val="22"/>
          <w:lang w:eastAsia="zh-CN" w:bidi="fa-IR"/>
        </w:rPr>
        <w:t xml:space="preserve">in each trial, </w:t>
      </w:r>
      <w:r w:rsidRPr="00341DD5">
        <w:rPr>
          <w:rFonts w:ascii="Arial" w:hAnsi="Arial" w:cstheme="majorBidi"/>
          <w:sz w:val="22"/>
          <w:szCs w:val="22"/>
          <w:lang w:bidi="fa-IR"/>
        </w:rPr>
        <w:t xml:space="preserve">respectively. </w:t>
      </w:r>
    </w:p>
    <w:p w14:paraId="74A27AB0" w14:textId="77777777" w:rsidR="00DB55A1" w:rsidRPr="00341DD5" w:rsidRDefault="00DB55A1" w:rsidP="00DB55A1">
      <w:pPr>
        <w:spacing w:after="0" w:line="240" w:lineRule="auto"/>
        <w:jc w:val="center"/>
        <w:rPr>
          <w:rFonts w:ascii="Arial" w:hAnsi="Arial" w:cstheme="majorBidi"/>
          <w:sz w:val="22"/>
          <w:szCs w:val="22"/>
          <w:lang w:bidi="fa-IR"/>
        </w:rPr>
      </w:pPr>
      <w:r w:rsidRPr="00341DD5">
        <w:rPr>
          <w:rFonts w:ascii="Arial" w:hAnsi="Arial" w:cstheme="majorBidi"/>
          <w:noProof/>
          <w:sz w:val="22"/>
          <w:szCs w:val="22"/>
          <w:lang w:bidi="fa-IR"/>
        </w:rPr>
        <w:drawing>
          <wp:inline distT="0" distB="0" distL="0" distR="0" wp14:anchorId="60D4C3C5" wp14:editId="5D6733EE">
            <wp:extent cx="2615312" cy="1727200"/>
            <wp:effectExtent l="0" t="0" r="0" b="6350"/>
            <wp:docPr id="11" name="Picture 10" descr="A graph of colored lines&#10;&#10;AI-generated content may be incorrect.">
              <a:extLst xmlns:a="http://schemas.openxmlformats.org/drawingml/2006/main">
                <a:ext uri="{FF2B5EF4-FFF2-40B4-BE49-F238E27FC236}">
                  <a16:creationId xmlns:a16="http://schemas.microsoft.com/office/drawing/2014/main" id="{29D5ECB6-FF8C-2368-AC3A-2DF73428EFF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A graph of colored lines&#10;&#10;AI-generated content may be incorrect.">
                      <a:extLst>
                        <a:ext uri="{FF2B5EF4-FFF2-40B4-BE49-F238E27FC236}">
                          <a16:creationId xmlns:a16="http://schemas.microsoft.com/office/drawing/2014/main" id="{29D5ECB6-FF8C-2368-AC3A-2DF73428EFF9}"/>
                        </a:ext>
                      </a:extLst>
                    </pic:cNvPr>
                    <pic:cNvPicPr>
                      <a:picLocks noChangeAspect="1"/>
                    </pic:cNvPicPr>
                  </pic:nvPicPr>
                  <pic:blipFill>
                    <a:blip r:embed="rId5"/>
                    <a:stretch>
                      <a:fillRect/>
                    </a:stretch>
                  </pic:blipFill>
                  <pic:spPr>
                    <a:xfrm>
                      <a:off x="0" y="0"/>
                      <a:ext cx="2615312" cy="1727200"/>
                    </a:xfrm>
                    <a:prstGeom prst="rect">
                      <a:avLst/>
                    </a:prstGeom>
                  </pic:spPr>
                </pic:pic>
              </a:graphicData>
            </a:graphic>
          </wp:inline>
        </w:drawing>
      </w:r>
      <w:r w:rsidRPr="00341DD5">
        <w:rPr>
          <w:rFonts w:ascii="Arial" w:hAnsi="Arial" w:cstheme="majorBidi"/>
          <w:noProof/>
          <w:sz w:val="22"/>
          <w:szCs w:val="22"/>
          <w:lang w:bidi="fa-IR"/>
        </w:rPr>
        <w:drawing>
          <wp:inline distT="0" distB="0" distL="0" distR="0" wp14:anchorId="5B4029B8" wp14:editId="478D6623">
            <wp:extent cx="2653678" cy="1736969"/>
            <wp:effectExtent l="0" t="0" r="0" b="0"/>
            <wp:docPr id="9" name="Content Placeholder 8" descr="A graph of colored lines&#10;&#10;AI-generated content may be incorrect.">
              <a:extLst xmlns:a="http://schemas.openxmlformats.org/drawingml/2006/main">
                <a:ext uri="{FF2B5EF4-FFF2-40B4-BE49-F238E27FC236}">
                  <a16:creationId xmlns:a16="http://schemas.microsoft.com/office/drawing/2014/main" id="{9A38AF0E-C7A0-768F-3728-5673B0DB737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8" descr="A graph of colored lines&#10;&#10;AI-generated content may be incorrect.">
                      <a:extLst>
                        <a:ext uri="{FF2B5EF4-FFF2-40B4-BE49-F238E27FC236}">
                          <a16:creationId xmlns:a16="http://schemas.microsoft.com/office/drawing/2014/main" id="{9A38AF0E-C7A0-768F-3728-5673B0DB7370}"/>
                        </a:ext>
                      </a:extLst>
                    </pic:cNvPr>
                    <pic:cNvPicPr>
                      <a:picLocks noGrp="1" noChangeAspect="1"/>
                    </pic:cNvPicPr>
                  </pic:nvPicPr>
                  <pic:blipFill>
                    <a:blip r:embed="rId6"/>
                    <a:srcRect t="536" r="-1116" b="512"/>
                    <a:stretch/>
                  </pic:blipFill>
                  <pic:spPr bwMode="auto">
                    <a:xfrm>
                      <a:off x="0" y="0"/>
                      <a:ext cx="2653678" cy="1736969"/>
                    </a:xfrm>
                    <a:prstGeom prst="rect">
                      <a:avLst/>
                    </a:prstGeom>
                    <a:noFill/>
                    <a:ln>
                      <a:noFill/>
                    </a:ln>
                  </pic:spPr>
                </pic:pic>
              </a:graphicData>
            </a:graphic>
          </wp:inline>
        </w:drawing>
      </w:r>
    </w:p>
    <w:p w14:paraId="1849BAAF" w14:textId="77777777" w:rsidR="00DB55A1" w:rsidRPr="00341DD5" w:rsidRDefault="00DB55A1" w:rsidP="00DB55A1">
      <w:pPr>
        <w:spacing w:after="0" w:line="240" w:lineRule="auto"/>
        <w:jc w:val="center"/>
        <w:rPr>
          <w:rFonts w:ascii="Arial" w:hAnsi="Arial" w:cstheme="majorBidi"/>
          <w:noProof/>
          <w:sz w:val="20"/>
          <w:szCs w:val="20"/>
        </w:rPr>
      </w:pPr>
      <w:r w:rsidRPr="00341DD5">
        <w:rPr>
          <w:rFonts w:ascii="Arial" w:eastAsia="Times New Roman" w:hAnsi="Arial" w:cstheme="majorBidi"/>
          <w:b/>
          <w:bCs/>
          <w:sz w:val="20"/>
          <w:szCs w:val="20"/>
        </w:rPr>
        <w:t>Figure</w:t>
      </w:r>
      <w:r w:rsidRPr="00341DD5">
        <w:rPr>
          <w:rFonts w:ascii="Arial" w:hAnsi="Arial" w:cstheme="majorBidi"/>
          <w:b/>
          <w:bCs/>
          <w:sz w:val="20"/>
          <w:szCs w:val="20"/>
          <w:lang w:eastAsia="zh-CN"/>
        </w:rPr>
        <w:t xml:space="preserve"> </w:t>
      </w:r>
      <w:r w:rsidRPr="00341DD5">
        <w:rPr>
          <w:rFonts w:ascii="Arial" w:eastAsia="Times New Roman" w:hAnsi="Arial" w:cstheme="majorBidi"/>
          <w:b/>
          <w:bCs/>
          <w:sz w:val="20"/>
          <w:szCs w:val="20"/>
        </w:rPr>
        <w:t>1: Left Leg Original Knee Angle (</w:t>
      </w:r>
      <w:r w:rsidRPr="00341DD5">
        <w:rPr>
          <w:rFonts w:ascii="Arial" w:hAnsi="Arial" w:cstheme="majorBidi"/>
          <w:b/>
          <w:bCs/>
          <w:sz w:val="20"/>
          <w:szCs w:val="20"/>
          <w:lang w:eastAsia="zh-CN"/>
        </w:rPr>
        <w:t>L</w:t>
      </w:r>
      <w:r w:rsidRPr="00341DD5">
        <w:rPr>
          <w:rFonts w:ascii="Arial" w:eastAsia="Times New Roman" w:hAnsi="Arial" w:cstheme="majorBidi"/>
          <w:b/>
          <w:bCs/>
          <w:sz w:val="20"/>
          <w:szCs w:val="20"/>
        </w:rPr>
        <w:t xml:space="preserve">eft) and Right Leg Original Knee Angle (Right)       </w:t>
      </w:r>
    </w:p>
    <w:p w14:paraId="5F8B9215" w14:textId="77777777" w:rsidR="00DB55A1" w:rsidRPr="00341DD5" w:rsidRDefault="00DB55A1" w:rsidP="00DB55A1">
      <w:pPr>
        <w:spacing w:after="0" w:line="240" w:lineRule="auto"/>
        <w:jc w:val="center"/>
        <w:rPr>
          <w:rFonts w:ascii="Arial" w:eastAsia="Times New Roman" w:hAnsi="Arial" w:cstheme="majorBidi"/>
          <w:b/>
          <w:bCs/>
          <w:sz w:val="22"/>
          <w:szCs w:val="22"/>
        </w:rPr>
      </w:pPr>
      <w:r w:rsidRPr="00341DD5">
        <w:rPr>
          <w:rFonts w:ascii="Arial" w:hAnsi="Arial" w:cstheme="majorBidi"/>
          <w:noProof/>
          <w:sz w:val="22"/>
          <w:szCs w:val="22"/>
        </w:rPr>
        <w:lastRenderedPageBreak/>
        <w:drawing>
          <wp:inline distT="0" distB="0" distL="0" distR="0" wp14:anchorId="169434F1" wp14:editId="4EBFCE6D">
            <wp:extent cx="2741937" cy="1780755"/>
            <wp:effectExtent l="0" t="0" r="1270" b="0"/>
            <wp:docPr id="1269890752" name="Picture 3" descr="A graph showing the different colors of the same col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890752" name="Picture 3" descr="A graph showing the different colors of the same color&#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83135" cy="1807511"/>
                    </a:xfrm>
                    <a:prstGeom prst="rect">
                      <a:avLst/>
                    </a:prstGeom>
                    <a:noFill/>
                    <a:ln>
                      <a:noFill/>
                    </a:ln>
                  </pic:spPr>
                </pic:pic>
              </a:graphicData>
            </a:graphic>
          </wp:inline>
        </w:drawing>
      </w:r>
      <w:r w:rsidRPr="00341DD5">
        <w:rPr>
          <w:rFonts w:ascii="Arial" w:eastAsia="Times New Roman" w:hAnsi="Arial" w:cstheme="majorBidi"/>
          <w:b/>
          <w:bCs/>
          <w:noProof/>
          <w:sz w:val="22"/>
          <w:szCs w:val="22"/>
        </w:rPr>
        <w:drawing>
          <wp:inline distT="0" distB="0" distL="0" distR="0" wp14:anchorId="2F5F1360" wp14:editId="6D77134D">
            <wp:extent cx="2665372" cy="1771251"/>
            <wp:effectExtent l="0" t="0" r="1905" b="635"/>
            <wp:docPr id="4" name="Content Placeholder 3" descr="A graph showing the same color line&#10;&#10;AI-generated content may be incorrect.">
              <a:extLst xmlns:a="http://schemas.openxmlformats.org/drawingml/2006/main">
                <a:ext uri="{FF2B5EF4-FFF2-40B4-BE49-F238E27FC236}">
                  <a16:creationId xmlns:a16="http://schemas.microsoft.com/office/drawing/2014/main" id="{0F09DB6A-1A4B-3C45-27EE-5AD4302D1F8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A graph showing the same color line&#10;&#10;AI-generated content may be incorrect.">
                      <a:extLst>
                        <a:ext uri="{FF2B5EF4-FFF2-40B4-BE49-F238E27FC236}">
                          <a16:creationId xmlns:a16="http://schemas.microsoft.com/office/drawing/2014/main" id="{0F09DB6A-1A4B-3C45-27EE-5AD4302D1F82}"/>
                        </a:ext>
                      </a:extLst>
                    </pic:cNvPr>
                    <pic:cNvPicPr>
                      <a:picLocks noGrp="1" noChangeAspect="1"/>
                    </pic:cNvPicPr>
                  </pic:nvPicPr>
                  <pic:blipFill>
                    <a:blip r:embed="rId8"/>
                    <a:stretch>
                      <a:fillRect/>
                    </a:stretch>
                  </pic:blipFill>
                  <pic:spPr bwMode="auto">
                    <a:xfrm>
                      <a:off x="0" y="0"/>
                      <a:ext cx="2743116" cy="1822915"/>
                    </a:xfrm>
                    <a:prstGeom prst="rect">
                      <a:avLst/>
                    </a:prstGeom>
                    <a:noFill/>
                    <a:ln>
                      <a:noFill/>
                    </a:ln>
                  </pic:spPr>
                </pic:pic>
              </a:graphicData>
            </a:graphic>
          </wp:inline>
        </w:drawing>
      </w:r>
    </w:p>
    <w:p w14:paraId="0870068D" w14:textId="77777777" w:rsidR="00DB55A1" w:rsidRPr="00341DD5" w:rsidRDefault="00DB55A1" w:rsidP="00DB55A1">
      <w:pPr>
        <w:spacing w:after="0" w:line="240" w:lineRule="auto"/>
        <w:jc w:val="center"/>
        <w:rPr>
          <w:rFonts w:ascii="Arial" w:eastAsia="Times New Roman" w:hAnsi="Arial" w:cstheme="majorBidi"/>
          <w:b/>
          <w:bCs/>
          <w:sz w:val="20"/>
          <w:szCs w:val="20"/>
        </w:rPr>
      </w:pPr>
      <w:r w:rsidRPr="00341DD5">
        <w:rPr>
          <w:rFonts w:ascii="Arial" w:eastAsia="Times New Roman" w:hAnsi="Arial" w:cstheme="majorBidi"/>
          <w:b/>
          <w:bCs/>
          <w:sz w:val="20"/>
          <w:szCs w:val="20"/>
        </w:rPr>
        <w:t>Figure</w:t>
      </w:r>
      <w:r w:rsidRPr="00341DD5">
        <w:rPr>
          <w:rFonts w:ascii="Arial" w:hAnsi="Arial" w:cstheme="majorBidi"/>
          <w:b/>
          <w:bCs/>
          <w:sz w:val="20"/>
          <w:szCs w:val="20"/>
          <w:lang w:eastAsia="zh-CN"/>
        </w:rPr>
        <w:t xml:space="preserve"> </w:t>
      </w:r>
      <w:r w:rsidRPr="00341DD5">
        <w:rPr>
          <w:rFonts w:ascii="Arial" w:eastAsia="Times New Roman" w:hAnsi="Arial" w:cstheme="majorBidi"/>
          <w:b/>
          <w:bCs/>
          <w:sz w:val="20"/>
          <w:szCs w:val="20"/>
        </w:rPr>
        <w:t>2: Left Leg Original Ankle Angle (</w:t>
      </w:r>
      <w:r w:rsidRPr="00341DD5">
        <w:rPr>
          <w:rFonts w:ascii="Arial" w:hAnsi="Arial" w:cstheme="majorBidi"/>
          <w:b/>
          <w:bCs/>
          <w:sz w:val="20"/>
          <w:szCs w:val="20"/>
          <w:lang w:eastAsia="zh-CN"/>
        </w:rPr>
        <w:t>L</w:t>
      </w:r>
      <w:r w:rsidRPr="00341DD5">
        <w:rPr>
          <w:rFonts w:ascii="Arial" w:eastAsia="Times New Roman" w:hAnsi="Arial" w:cstheme="majorBidi"/>
          <w:b/>
          <w:bCs/>
          <w:sz w:val="20"/>
          <w:szCs w:val="20"/>
        </w:rPr>
        <w:t>eft) and Right Leg Original Ankle Angle (Right)</w:t>
      </w:r>
    </w:p>
    <w:p w14:paraId="4CB7F74F" w14:textId="77777777" w:rsidR="00DB55A1" w:rsidRPr="00341DD5" w:rsidRDefault="00DB55A1" w:rsidP="00DB55A1">
      <w:pPr>
        <w:spacing w:after="0" w:line="240" w:lineRule="auto"/>
        <w:jc w:val="both"/>
        <w:rPr>
          <w:rFonts w:ascii="Arial" w:hAnsi="Arial" w:cstheme="majorBidi"/>
          <w:sz w:val="22"/>
          <w:szCs w:val="22"/>
          <w:lang w:bidi="fa-IR"/>
        </w:rPr>
      </w:pPr>
      <w:r w:rsidRPr="00341DD5">
        <w:rPr>
          <w:rFonts w:ascii="Arial" w:hAnsi="Arial" w:cstheme="majorBidi"/>
          <w:sz w:val="22"/>
          <w:szCs w:val="22"/>
          <w:lang w:bidi="fa-IR"/>
        </w:rPr>
        <w:t xml:space="preserve">The dominant leg displayed a smoother and more consistent motion pattern throughout the passing movement, with less variability in the joint angles. Notably, the </w:t>
      </w:r>
      <w:r w:rsidRPr="00341DD5">
        <w:rPr>
          <w:rFonts w:ascii="Arial" w:hAnsi="Arial" w:cstheme="majorBidi"/>
          <w:sz w:val="22"/>
          <w:szCs w:val="22"/>
          <w:lang w:eastAsia="zh-CN" w:bidi="fa-IR"/>
        </w:rPr>
        <w:t xml:space="preserve">average </w:t>
      </w:r>
      <w:r w:rsidRPr="00341DD5">
        <w:rPr>
          <w:rFonts w:ascii="Arial" w:hAnsi="Arial" w:cstheme="majorBidi"/>
          <w:sz w:val="22"/>
          <w:szCs w:val="22"/>
          <w:lang w:bidi="fa-IR"/>
        </w:rPr>
        <w:t xml:space="preserve">peak </w:t>
      </w:r>
      <w:r w:rsidRPr="00341DD5">
        <w:rPr>
          <w:rFonts w:ascii="Arial" w:hAnsi="Arial" w:cstheme="majorBidi"/>
          <w:sz w:val="22"/>
          <w:szCs w:val="22"/>
          <w:lang w:eastAsia="zh-CN" w:bidi="fa-IR"/>
        </w:rPr>
        <w:t>knee</w:t>
      </w:r>
      <w:r w:rsidRPr="00341DD5">
        <w:rPr>
          <w:rFonts w:ascii="Arial" w:hAnsi="Arial" w:cstheme="majorBidi"/>
          <w:sz w:val="22"/>
          <w:szCs w:val="22"/>
          <w:lang w:bidi="fa-IR"/>
        </w:rPr>
        <w:t xml:space="preserve"> joint angle was higher in the dominant leg, indicating stronger and more controlled plantarflexion and dorsiflexion. In contrast, the non-dominant leg showed greater variability, particularly during the follow-through phase, suggesting less refined motor control and neuromuscular coordination. </w:t>
      </w:r>
    </w:p>
    <w:p w14:paraId="4897725B" w14:textId="77777777" w:rsidR="00DB55A1" w:rsidRPr="00341DD5" w:rsidRDefault="00DB55A1" w:rsidP="00DB55A1">
      <w:pPr>
        <w:spacing w:after="0" w:line="240" w:lineRule="auto"/>
        <w:jc w:val="center"/>
        <w:rPr>
          <w:rFonts w:ascii="Arial" w:hAnsi="Arial" w:cstheme="majorBidi"/>
          <w:sz w:val="22"/>
          <w:szCs w:val="22"/>
          <w:lang w:bidi="fa-IR"/>
        </w:rPr>
      </w:pPr>
      <w:r w:rsidRPr="00341DD5">
        <w:rPr>
          <w:rFonts w:ascii="Arial" w:hAnsi="Arial" w:cstheme="majorBidi"/>
          <w:noProof/>
          <w:sz w:val="22"/>
          <w:szCs w:val="22"/>
          <w:lang w:bidi="fa-IR"/>
        </w:rPr>
        <w:drawing>
          <wp:inline distT="0" distB="0" distL="0" distR="0" wp14:anchorId="0C2C717A" wp14:editId="200A1C94">
            <wp:extent cx="2662934" cy="1785978"/>
            <wp:effectExtent l="0" t="0" r="4445" b="5080"/>
            <wp:docPr id="8" name="Content Placeholder 7" descr="A graph of a graph showing different types of lines&#10;&#10;AI-generated content may be incorrect.">
              <a:extLst xmlns:a="http://schemas.openxmlformats.org/drawingml/2006/main">
                <a:ext uri="{FF2B5EF4-FFF2-40B4-BE49-F238E27FC236}">
                  <a16:creationId xmlns:a16="http://schemas.microsoft.com/office/drawing/2014/main" id="{C9AD77E1-E66D-F337-E62B-0E70C723858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descr="A graph of a graph showing different types of lines&#10;&#10;AI-generated content may be incorrect.">
                      <a:extLst>
                        <a:ext uri="{FF2B5EF4-FFF2-40B4-BE49-F238E27FC236}">
                          <a16:creationId xmlns:a16="http://schemas.microsoft.com/office/drawing/2014/main" id="{C9AD77E1-E66D-F337-E62B-0E70C723858A}"/>
                        </a:ext>
                      </a:extLst>
                    </pic:cNvPr>
                    <pic:cNvPicPr>
                      <a:picLocks noGrp="1" noChangeAspect="1"/>
                    </pic:cNvPicPr>
                  </pic:nvPicPr>
                  <pic:blipFill>
                    <a:blip r:embed="rId9"/>
                    <a:srcRect t="6667" b="139"/>
                    <a:stretch/>
                  </pic:blipFill>
                  <pic:spPr bwMode="auto">
                    <a:xfrm>
                      <a:off x="0" y="0"/>
                      <a:ext cx="2685687" cy="1801238"/>
                    </a:xfrm>
                    <a:prstGeom prst="rect">
                      <a:avLst/>
                    </a:prstGeom>
                    <a:noFill/>
                    <a:ln>
                      <a:noFill/>
                    </a:ln>
                  </pic:spPr>
                </pic:pic>
              </a:graphicData>
            </a:graphic>
          </wp:inline>
        </w:drawing>
      </w:r>
      <w:r w:rsidRPr="00FD2351">
        <w:rPr>
          <w:rFonts w:ascii="Arial" w:eastAsia="Times New Roman" w:hAnsi="Arial" w:cstheme="majorBidi"/>
          <w:noProof/>
          <w:sz w:val="22"/>
          <w:szCs w:val="22"/>
        </w:rPr>
        <w:drawing>
          <wp:inline distT="0" distB="0" distL="0" distR="0" wp14:anchorId="3EF729A4" wp14:editId="2B05442F">
            <wp:extent cx="2541163" cy="1758654"/>
            <wp:effectExtent l="0" t="0" r="0" b="0"/>
            <wp:docPr id="734959591" name="Content Placeholder 7" descr="A graph showing a bath side with spline knee&#10;&#10;AI-generated content may be incorrect.">
              <a:extLst xmlns:a="http://schemas.openxmlformats.org/drawingml/2006/main">
                <a:ext uri="{FF2B5EF4-FFF2-40B4-BE49-F238E27FC236}">
                  <a16:creationId xmlns:a16="http://schemas.microsoft.com/office/drawing/2014/main" id="{5318B6B7-C521-F107-F3EB-7C2187F1DB9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622600" name="Content Placeholder 7" descr="A graph showing a bath side with spline knee&#10;&#10;AI-generated content may be incorrect.">
                      <a:extLst>
                        <a:ext uri="{FF2B5EF4-FFF2-40B4-BE49-F238E27FC236}">
                          <a16:creationId xmlns:a16="http://schemas.microsoft.com/office/drawing/2014/main" id="{5318B6B7-C521-F107-F3EB-7C2187F1DB9C}"/>
                        </a:ext>
                      </a:extLst>
                    </pic:cNvPr>
                    <pic:cNvPicPr>
                      <a:picLocks noChangeAspect="1"/>
                    </pic:cNvPicPr>
                  </pic:nvPicPr>
                  <pic:blipFill>
                    <a:blip r:embed="rId10"/>
                    <a:srcRect l="4141" t="6336" r="104" b="138"/>
                    <a:stretch/>
                  </pic:blipFill>
                  <pic:spPr bwMode="auto">
                    <a:xfrm>
                      <a:off x="0" y="0"/>
                      <a:ext cx="2562120" cy="1773158"/>
                    </a:xfrm>
                    <a:prstGeom prst="rect">
                      <a:avLst/>
                    </a:prstGeom>
                    <a:noFill/>
                    <a:ln>
                      <a:noFill/>
                    </a:ln>
                  </pic:spPr>
                </pic:pic>
              </a:graphicData>
            </a:graphic>
          </wp:inline>
        </w:drawing>
      </w:r>
    </w:p>
    <w:p w14:paraId="750AF308" w14:textId="77777777" w:rsidR="00DB55A1" w:rsidRPr="00341DD5" w:rsidRDefault="00DB55A1" w:rsidP="00DB55A1">
      <w:pPr>
        <w:spacing w:after="0" w:line="240" w:lineRule="auto"/>
        <w:jc w:val="center"/>
        <w:rPr>
          <w:rFonts w:ascii="Arial" w:eastAsia="Times New Roman" w:hAnsi="Arial" w:cstheme="majorBidi"/>
          <w:b/>
          <w:bCs/>
          <w:sz w:val="20"/>
          <w:szCs w:val="20"/>
        </w:rPr>
      </w:pPr>
      <w:r w:rsidRPr="00341DD5">
        <w:rPr>
          <w:rFonts w:ascii="Arial" w:eastAsia="Times New Roman" w:hAnsi="Arial" w:cstheme="majorBidi"/>
          <w:b/>
          <w:bCs/>
          <w:sz w:val="20"/>
          <w:szCs w:val="20"/>
        </w:rPr>
        <w:t>Figure</w:t>
      </w:r>
      <w:r w:rsidRPr="00341DD5">
        <w:rPr>
          <w:rFonts w:ascii="Arial" w:hAnsi="Arial" w:cstheme="majorBidi"/>
          <w:b/>
          <w:bCs/>
          <w:sz w:val="20"/>
          <w:szCs w:val="20"/>
          <w:lang w:eastAsia="zh-CN"/>
        </w:rPr>
        <w:t xml:space="preserve"> </w:t>
      </w:r>
      <w:r w:rsidRPr="00341DD5">
        <w:rPr>
          <w:rFonts w:ascii="Arial" w:eastAsia="Times New Roman" w:hAnsi="Arial" w:cstheme="majorBidi"/>
          <w:b/>
          <w:bCs/>
          <w:sz w:val="20"/>
          <w:szCs w:val="20"/>
        </w:rPr>
        <w:t xml:space="preserve">3: Right and Left Side </w:t>
      </w:r>
      <w:r w:rsidRPr="00341DD5">
        <w:rPr>
          <w:rFonts w:ascii="Arial" w:hAnsi="Arial" w:cstheme="majorBidi"/>
          <w:b/>
          <w:bCs/>
          <w:sz w:val="20"/>
          <w:szCs w:val="20"/>
          <w:lang w:eastAsia="zh-CN"/>
        </w:rPr>
        <w:t>Knee</w:t>
      </w:r>
      <w:r>
        <w:rPr>
          <w:rFonts w:ascii="Arial" w:hAnsi="Arial" w:cstheme="majorBidi" w:hint="eastAsia"/>
          <w:b/>
          <w:bCs/>
          <w:sz w:val="20"/>
          <w:szCs w:val="20"/>
          <w:lang w:eastAsia="zh-CN"/>
        </w:rPr>
        <w:t xml:space="preserve"> (Left) and Ankle (Right)</w:t>
      </w:r>
      <w:r w:rsidRPr="00341DD5">
        <w:rPr>
          <w:rFonts w:ascii="Arial" w:eastAsia="Times New Roman" w:hAnsi="Arial" w:cstheme="majorBidi"/>
          <w:b/>
          <w:bCs/>
          <w:sz w:val="20"/>
          <w:szCs w:val="20"/>
        </w:rPr>
        <w:t xml:space="preserve"> Angle </w:t>
      </w:r>
      <w:r w:rsidRPr="00341DD5">
        <w:rPr>
          <w:rFonts w:ascii="Arial" w:hAnsi="Arial" w:cstheme="majorBidi"/>
          <w:b/>
          <w:bCs/>
          <w:sz w:val="20"/>
          <w:szCs w:val="20"/>
          <w:lang w:eastAsia="zh-CN"/>
        </w:rPr>
        <w:t>Dynamics</w:t>
      </w:r>
    </w:p>
    <w:p w14:paraId="401A8247" w14:textId="77777777" w:rsidR="00DB55A1" w:rsidRPr="00341DD5" w:rsidRDefault="00DB55A1" w:rsidP="00DB55A1">
      <w:pPr>
        <w:spacing w:after="0" w:line="240" w:lineRule="auto"/>
        <w:jc w:val="both"/>
        <w:rPr>
          <w:rFonts w:ascii="Arial" w:eastAsia="Times New Roman" w:hAnsi="Arial" w:cstheme="majorBidi"/>
          <w:sz w:val="22"/>
          <w:szCs w:val="22"/>
        </w:rPr>
      </w:pPr>
      <w:r w:rsidRPr="00341DD5">
        <w:rPr>
          <w:rFonts w:ascii="Arial" w:eastAsia="Times New Roman" w:hAnsi="Arial" w:cstheme="majorBidi"/>
          <w:sz w:val="22"/>
          <w:szCs w:val="22"/>
        </w:rPr>
        <w:t xml:space="preserve">In addition, both legs demonstrated similar movement patterns for </w:t>
      </w:r>
      <w:r w:rsidRPr="00341DD5">
        <w:rPr>
          <w:rFonts w:ascii="Arial" w:hAnsi="Arial" w:cstheme="majorBidi"/>
          <w:sz w:val="22"/>
          <w:szCs w:val="22"/>
          <w:lang w:eastAsia="zh-CN"/>
        </w:rPr>
        <w:t>ankle</w:t>
      </w:r>
      <w:r w:rsidRPr="00341DD5">
        <w:rPr>
          <w:rFonts w:ascii="Arial" w:eastAsia="Times New Roman" w:hAnsi="Arial" w:cstheme="majorBidi"/>
          <w:sz w:val="22"/>
          <w:szCs w:val="22"/>
        </w:rPr>
        <w:t xml:space="preserve"> joint at the start of the pass. However, the dominant leg achieved a slightly higher </w:t>
      </w:r>
      <w:r w:rsidRPr="00341DD5">
        <w:rPr>
          <w:rFonts w:ascii="Arial" w:hAnsi="Arial" w:cstheme="majorBidi"/>
          <w:sz w:val="22"/>
          <w:szCs w:val="22"/>
          <w:lang w:eastAsia="zh-CN"/>
        </w:rPr>
        <w:t xml:space="preserve">average </w:t>
      </w:r>
      <w:r w:rsidRPr="00341DD5">
        <w:rPr>
          <w:rFonts w:ascii="Arial" w:eastAsia="Times New Roman" w:hAnsi="Arial" w:cstheme="majorBidi"/>
          <w:sz w:val="22"/>
          <w:szCs w:val="22"/>
        </w:rPr>
        <w:t xml:space="preserve">peak </w:t>
      </w:r>
      <w:r w:rsidRPr="00341DD5">
        <w:rPr>
          <w:rFonts w:ascii="Arial" w:hAnsi="Arial" w:cstheme="majorBidi"/>
          <w:sz w:val="22"/>
          <w:szCs w:val="22"/>
          <w:lang w:eastAsia="zh-CN"/>
        </w:rPr>
        <w:t>ankle</w:t>
      </w:r>
      <w:r w:rsidRPr="00341DD5">
        <w:rPr>
          <w:rFonts w:ascii="Arial" w:eastAsia="Times New Roman" w:hAnsi="Arial" w:cstheme="majorBidi"/>
          <w:sz w:val="22"/>
          <w:szCs w:val="22"/>
        </w:rPr>
        <w:t xml:space="preserve"> angle (127°) compared to the non-dominant leg (123°). Post-contact, the non-dominant leg exhibited increased variability in </w:t>
      </w:r>
      <w:r w:rsidRPr="00341DD5">
        <w:rPr>
          <w:rFonts w:ascii="Arial" w:hAnsi="Arial" w:cstheme="majorBidi"/>
          <w:sz w:val="22"/>
          <w:szCs w:val="22"/>
          <w:lang w:eastAsia="zh-CN"/>
        </w:rPr>
        <w:t>ankle</w:t>
      </w:r>
      <w:r w:rsidRPr="00341DD5">
        <w:rPr>
          <w:rFonts w:ascii="Arial" w:eastAsia="Times New Roman" w:hAnsi="Arial" w:cstheme="majorBidi"/>
          <w:sz w:val="22"/>
          <w:szCs w:val="22"/>
        </w:rPr>
        <w:t xml:space="preserve"> kinematics, indicating reduced consistency and control during the latter stages of the kicking motion. </w:t>
      </w:r>
    </w:p>
    <w:p w14:paraId="5404A7BF" w14:textId="77777777" w:rsidR="00DB55A1" w:rsidRDefault="00DB55A1" w:rsidP="00DB55A1">
      <w:pPr>
        <w:spacing w:after="0" w:line="240" w:lineRule="auto"/>
        <w:jc w:val="both"/>
        <w:rPr>
          <w:rFonts w:ascii="Arial" w:hAnsi="Arial" w:cstheme="majorBidi"/>
          <w:sz w:val="22"/>
          <w:szCs w:val="22"/>
          <w:lang w:eastAsia="zh-CN"/>
        </w:rPr>
      </w:pPr>
      <w:r w:rsidRPr="00341DD5">
        <w:rPr>
          <w:rFonts w:ascii="Arial" w:eastAsia="Times New Roman" w:hAnsi="Arial" w:cstheme="majorBidi"/>
          <w:sz w:val="22"/>
          <w:szCs w:val="22"/>
        </w:rPr>
        <w:t xml:space="preserve">These kinematic asymmetries suggest that the dominant leg benefits from enhanced neuromuscular training and usage, </w:t>
      </w:r>
      <w:r w:rsidRPr="00341DD5">
        <w:rPr>
          <w:rFonts w:ascii="Arial" w:hAnsi="Arial" w:cstheme="majorBidi"/>
          <w:sz w:val="22"/>
          <w:szCs w:val="22"/>
          <w:lang w:eastAsia="zh-CN"/>
        </w:rPr>
        <w:t xml:space="preserve">potentially </w:t>
      </w:r>
      <w:r w:rsidRPr="00341DD5">
        <w:rPr>
          <w:rFonts w:ascii="Arial" w:eastAsia="Times New Roman" w:hAnsi="Arial" w:cstheme="majorBidi"/>
          <w:sz w:val="22"/>
          <w:szCs w:val="22"/>
        </w:rPr>
        <w:t xml:space="preserve">resulting in improved balance, power transfer, and accuracy during passing. </w:t>
      </w:r>
    </w:p>
    <w:p w14:paraId="51A42EF1" w14:textId="77777777" w:rsidR="00DB55A1" w:rsidRPr="00341DD5" w:rsidRDefault="00DB55A1" w:rsidP="00DB55A1">
      <w:pPr>
        <w:spacing w:after="0" w:line="240" w:lineRule="auto"/>
        <w:jc w:val="both"/>
        <w:rPr>
          <w:rFonts w:ascii="Arial" w:hAnsi="Arial" w:cstheme="majorBidi"/>
          <w:sz w:val="22"/>
          <w:szCs w:val="22"/>
          <w:lang w:eastAsia="zh-CN"/>
        </w:rPr>
      </w:pPr>
    </w:p>
    <w:p w14:paraId="22A9A440" w14:textId="77777777" w:rsidR="00DB55A1" w:rsidRPr="00341DD5" w:rsidRDefault="00DB55A1" w:rsidP="00DB55A1">
      <w:pPr>
        <w:spacing w:after="0" w:line="240" w:lineRule="auto"/>
        <w:jc w:val="both"/>
        <w:rPr>
          <w:rFonts w:ascii="Arial" w:hAnsi="Arial" w:cstheme="majorBidi"/>
          <w:sz w:val="22"/>
          <w:szCs w:val="22"/>
          <w:lang w:val="en-GB"/>
        </w:rPr>
      </w:pPr>
      <w:r w:rsidRPr="00341DD5">
        <w:rPr>
          <w:rFonts w:ascii="Arial" w:hAnsi="Arial" w:cstheme="majorBidi"/>
          <w:b/>
          <w:bCs/>
          <w:sz w:val="22"/>
          <w:szCs w:val="22"/>
        </w:rPr>
        <w:t>D</w:t>
      </w:r>
      <w:r>
        <w:rPr>
          <w:rFonts w:ascii="Arial" w:hAnsi="Arial" w:cstheme="majorBidi" w:hint="eastAsia"/>
          <w:b/>
          <w:bCs/>
          <w:sz w:val="22"/>
          <w:szCs w:val="22"/>
          <w:lang w:eastAsia="zh-CN"/>
        </w:rPr>
        <w:t>ISCUSSION</w:t>
      </w:r>
      <w:r w:rsidRPr="00341DD5">
        <w:rPr>
          <w:rFonts w:ascii="Arial" w:hAnsi="Arial" w:cstheme="majorBidi"/>
          <w:b/>
          <w:bCs/>
          <w:sz w:val="22"/>
          <w:szCs w:val="22"/>
          <w:lang w:val="en-GB"/>
        </w:rPr>
        <w:t>:</w:t>
      </w:r>
      <w:r w:rsidRPr="00341DD5">
        <w:rPr>
          <w:rFonts w:ascii="Arial" w:hAnsi="Arial" w:cstheme="majorBidi"/>
          <w:sz w:val="22"/>
          <w:szCs w:val="22"/>
          <w:rtl/>
          <w:lang w:val="en-GB"/>
        </w:rPr>
        <w:t xml:space="preserve"> </w:t>
      </w:r>
      <w:r w:rsidRPr="00341DD5">
        <w:rPr>
          <w:rFonts w:ascii="Arial" w:hAnsi="Arial" w:cstheme="majorBidi"/>
          <w:sz w:val="22"/>
          <w:szCs w:val="22"/>
        </w:rPr>
        <w:t>This study showed clear differences in how the dominant and non-dominant legs moved during an inside-of-the-foot soccer pass. The dominant leg had a smoother and more stable motion, especially at the ankle. This is probably because it’s the leg the participant uses more often in training and games, which helps improve coordination and control</w:t>
      </w:r>
      <w:r w:rsidRPr="00341DD5">
        <w:rPr>
          <w:rFonts w:ascii="Arial" w:hAnsi="Arial" w:cstheme="majorBidi"/>
          <w:sz w:val="22"/>
          <w:szCs w:val="22"/>
        </w:rPr>
        <w:fldChar w:fldCharType="begin">
          <w:fldData xml:space="preserve">PEVuZE5vdGU+PENpdGU+PEF1dGhvcj5BbCBBdHRhcjwvQXV0aG9yPjxZZWFyPjIwMjI8L1llYXI+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</w:fldData>
        </w:fldChar>
      </w:r>
      <w:r w:rsidRPr="00341DD5">
        <w:rPr>
          <w:rFonts w:ascii="Arial" w:hAnsi="Arial" w:cstheme="majorBidi"/>
          <w:sz w:val="22"/>
          <w:szCs w:val="22"/>
        </w:rPr>
        <w:instrText xml:space="preserve"> ADDIN EN.CITE </w:instrText>
      </w:r>
      <w:r w:rsidRPr="00341DD5">
        <w:rPr>
          <w:rFonts w:ascii="Arial" w:hAnsi="Arial" w:cstheme="majorBidi"/>
          <w:sz w:val="22"/>
          <w:szCs w:val="22"/>
        </w:rPr>
        <w:fldChar w:fldCharType="begin">
          <w:fldData xml:space="preserve">PEVuZE5vdGU+PENpdGU+PEF1dGhvcj5BbCBBdHRhcjwvQXV0aG9yPjxZZWFyPjIwMjI8L1llYXI+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</w:fldData>
        </w:fldChar>
      </w:r>
      <w:r w:rsidRPr="00341DD5">
        <w:rPr>
          <w:rFonts w:ascii="Arial" w:hAnsi="Arial" w:cstheme="majorBidi"/>
          <w:sz w:val="22"/>
          <w:szCs w:val="22"/>
        </w:rPr>
        <w:instrText xml:space="preserve"> ADDIN EN.CITE.DATA </w:instrText>
      </w:r>
      <w:r w:rsidRPr="00946C46">
        <w:rPr>
          <w:rFonts w:ascii="Arial" w:hAnsi="Arial" w:cstheme="majorBidi"/>
          <w:sz w:val="22"/>
          <w:szCs w:val="22"/>
        </w:rPr>
      </w:r>
      <w:r w:rsidRPr="00341DD5">
        <w:rPr>
          <w:rFonts w:ascii="Arial" w:hAnsi="Arial" w:cstheme="majorBidi"/>
          <w:sz w:val="22"/>
          <w:szCs w:val="22"/>
        </w:rPr>
        <w:fldChar w:fldCharType="end"/>
      </w:r>
      <w:r w:rsidRPr="00946C46">
        <w:rPr>
          <w:rFonts w:ascii="Arial" w:hAnsi="Arial" w:cstheme="majorBidi"/>
          <w:sz w:val="22"/>
          <w:szCs w:val="22"/>
        </w:rPr>
      </w:r>
      <w:r w:rsidRPr="00341DD5">
        <w:rPr>
          <w:rFonts w:ascii="Arial" w:hAnsi="Arial" w:cstheme="majorBidi"/>
          <w:sz w:val="22"/>
          <w:szCs w:val="22"/>
        </w:rPr>
        <w:fldChar w:fldCharType="separate"/>
      </w:r>
      <w:r w:rsidRPr="00341DD5">
        <w:rPr>
          <w:rFonts w:ascii="Arial" w:hAnsi="Arial" w:cstheme="majorBidi"/>
          <w:noProof/>
          <w:sz w:val="22"/>
          <w:szCs w:val="22"/>
        </w:rPr>
        <w:t>(Al Attar et al., 2022)</w:t>
      </w:r>
      <w:r w:rsidRPr="00341DD5">
        <w:rPr>
          <w:rFonts w:ascii="Arial" w:hAnsi="Arial" w:cstheme="majorBidi"/>
          <w:sz w:val="22"/>
          <w:szCs w:val="22"/>
        </w:rPr>
        <w:fldChar w:fldCharType="end"/>
      </w:r>
      <w:r w:rsidRPr="00341DD5">
        <w:rPr>
          <w:rFonts w:ascii="Arial" w:hAnsi="Arial" w:cstheme="majorBidi"/>
          <w:sz w:val="22"/>
          <w:szCs w:val="22"/>
          <w:lang w:eastAsia="zh-CN"/>
        </w:rPr>
        <w:t>.</w:t>
      </w:r>
      <w:r w:rsidRPr="00341DD5">
        <w:rPr>
          <w:rFonts w:ascii="Arial" w:hAnsi="Arial" w:cstheme="majorBidi"/>
          <w:sz w:val="22"/>
          <w:szCs w:val="22"/>
          <w:rtl/>
        </w:rPr>
        <w:t xml:space="preserve"> </w:t>
      </w:r>
      <w:r w:rsidRPr="00341DD5">
        <w:rPr>
          <w:rFonts w:ascii="Arial" w:hAnsi="Arial" w:cstheme="majorBidi"/>
          <w:sz w:val="22"/>
          <w:szCs w:val="22"/>
        </w:rPr>
        <w:t>On the other hand, the non-dominant leg showed more variability, especially after the ball was kicked. This could mean that it’s less trained and less stable, which may affect both performance and control.</w:t>
      </w:r>
    </w:p>
    <w:p w14:paraId="610EF6C7" w14:textId="77777777" w:rsidR="00DB55A1" w:rsidRPr="00341DD5" w:rsidRDefault="00DB55A1" w:rsidP="00DB55A1">
      <w:pPr>
        <w:spacing w:after="0" w:line="240" w:lineRule="auto"/>
        <w:jc w:val="both"/>
        <w:rPr>
          <w:rFonts w:ascii="Arial" w:hAnsi="Arial" w:cstheme="majorBidi"/>
          <w:sz w:val="22"/>
          <w:szCs w:val="22"/>
        </w:rPr>
      </w:pPr>
      <w:r w:rsidRPr="00341DD5">
        <w:rPr>
          <w:rFonts w:ascii="Arial" w:hAnsi="Arial" w:cstheme="majorBidi"/>
          <w:sz w:val="22"/>
          <w:szCs w:val="22"/>
        </w:rPr>
        <w:t xml:space="preserve">These kinds of movement differences between the two legs are not only important for technique but also for </w:t>
      </w:r>
      <w:r w:rsidRPr="00341DD5">
        <w:rPr>
          <w:rFonts w:ascii="Arial" w:hAnsi="Arial" w:cstheme="majorBidi"/>
          <w:sz w:val="22"/>
          <w:szCs w:val="22"/>
          <w:lang w:eastAsia="zh-CN"/>
        </w:rPr>
        <w:t xml:space="preserve">indicating </w:t>
      </w:r>
      <w:r w:rsidRPr="00341DD5">
        <w:rPr>
          <w:rFonts w:ascii="Arial" w:hAnsi="Arial" w:cstheme="majorBidi"/>
          <w:sz w:val="22"/>
          <w:szCs w:val="22"/>
        </w:rPr>
        <w:t>injury risk. When one leg is used more than the other, it can cause strength and control imbalances. Studies have shown that such imbalances can increase the chance of injuries, especially in sports like soccer where players move fast and often change direction</w:t>
      </w:r>
      <w:r w:rsidRPr="00341DD5">
        <w:rPr>
          <w:rFonts w:ascii="Arial" w:hAnsi="Arial" w:cstheme="majorBidi"/>
          <w:sz w:val="22"/>
          <w:szCs w:val="22"/>
        </w:rPr>
        <w:fldChar w:fldCharType="begin"/>
      </w:r>
      <w:r w:rsidRPr="00341DD5">
        <w:rPr>
          <w:rFonts w:ascii="Arial" w:hAnsi="Arial" w:cstheme="majorBidi"/>
          <w:sz w:val="22"/>
          <w:szCs w:val="22"/>
        </w:rPr>
        <w:instrText xml:space="preserve"> ADDIN EN.CITE &lt;EndNote&gt;&lt;Cite&gt;&lt;Author&gt;Vigneswaran&lt;/Author&gt;&lt;Year&gt;2025&lt;/Year&gt;&lt;RecNum&gt;38&lt;/RecNum&gt;&lt;DisplayText&gt;(Vigneswaran et al., 2025)&lt;/DisplayText&gt;&lt;record&gt;&lt;rec-number&gt;38&lt;/rec-number&gt;&lt;foreign-keys&gt;&lt;key app="EN" db-id="5efdwrwfrdfzp7ew9sdx55xuapdz0wwvavzx" timestamp="1746739750"&gt;38&lt;/key&gt;&lt;/foreign-keys&gt;&lt;ref-type name="Journal Article"&gt;17&lt;/ref-type&gt;&lt;contributors&gt;&lt;authors&gt;&lt;author&gt;Vigneswaran, Aynkaran&lt;/author&gt;&lt;author&gt;Serner, Andreas&lt;/author&gt;&lt;author&gt;Farooq, Abdulaziz&lt;/author&gt;&lt;author&gt;Kipps, Courtney&lt;/author&gt;&lt;author&gt;Mosler, Andrea Britt&lt;/author&gt;&lt;/authors&gt;&lt;/contributors&gt;&lt;titles&gt;&lt;title&gt;Is limb asymmetry an intrinsic risk factor for time-loss groin injury in professional male soccer players?&lt;/title&gt;&lt;secondary-title&gt;Physical Therapy in Sport&lt;/secondary-title&gt;&lt;/titles&gt;&lt;periodical&gt;&lt;full-title&gt;Physical Therapy in Sport&lt;/full-title&gt;&lt;/periodical&gt;&lt;pages&gt;53-60&lt;/pages&gt;&lt;volume&gt;71&lt;/volume&gt;&lt;keywords&gt;&lt;keyword&gt;Adductor&lt;/keyword&gt;&lt;keyword&gt;Football&lt;/keyword&gt;&lt;keyword&gt;Prevention&lt;/keyword&gt;&lt;keyword&gt;screening&lt;/keyword&gt;&lt;keyword&gt;Sports&lt;/keyword&gt;&lt;/keywords&gt;&lt;dates&gt;&lt;year&gt;2025&lt;/year&gt;&lt;pub-dates&gt;&lt;date&gt;2025/01/01/&lt;/date&gt;&lt;/pub-dates&gt;&lt;/dates&gt;&lt;isbn&gt;1466-853X&lt;/isbn&gt;&lt;urls&gt;&lt;related-urls&gt;&lt;url&gt;https://www.sciencedirect.com/science/article/pii/S1466853X24001275&lt;/url&gt;&lt;/related-urls&gt;&lt;/urls&gt;&lt;electronic-resource-num&gt;https://doi.org/10.1016/j.ptsp.2024.11.008&lt;/electronic-resource-num&gt;&lt;/record&gt;&lt;/Cite&gt;&lt;/EndNote&gt;</w:instrText>
      </w:r>
      <w:r w:rsidRPr="00341DD5">
        <w:rPr>
          <w:rFonts w:ascii="Arial" w:hAnsi="Arial" w:cstheme="majorBidi"/>
          <w:sz w:val="22"/>
          <w:szCs w:val="22"/>
        </w:rPr>
        <w:fldChar w:fldCharType="separate"/>
      </w:r>
      <w:r w:rsidRPr="00341DD5">
        <w:rPr>
          <w:rFonts w:ascii="Arial" w:hAnsi="Arial" w:cstheme="majorBidi"/>
          <w:noProof/>
          <w:sz w:val="22"/>
          <w:szCs w:val="22"/>
        </w:rPr>
        <w:t>(Vigneswaran et al., 2025)</w:t>
      </w:r>
      <w:r w:rsidRPr="00341DD5">
        <w:rPr>
          <w:rFonts w:ascii="Arial" w:hAnsi="Arial" w:cstheme="majorBidi"/>
          <w:sz w:val="22"/>
          <w:szCs w:val="22"/>
        </w:rPr>
        <w:fldChar w:fldCharType="end"/>
      </w:r>
      <w:r w:rsidRPr="00341DD5">
        <w:rPr>
          <w:rFonts w:ascii="Arial" w:hAnsi="Arial" w:cstheme="majorBidi"/>
          <w:sz w:val="22"/>
          <w:szCs w:val="22"/>
          <w:rtl/>
        </w:rPr>
        <w:t>.</w:t>
      </w:r>
    </w:p>
    <w:p w14:paraId="161E0DBB" w14:textId="77777777" w:rsidR="00DB55A1" w:rsidRPr="00341DD5" w:rsidRDefault="00DB55A1" w:rsidP="00DB55A1">
      <w:pPr>
        <w:spacing w:after="0" w:line="240" w:lineRule="auto"/>
        <w:jc w:val="both"/>
        <w:rPr>
          <w:rFonts w:ascii="Arial" w:hAnsi="Arial" w:cstheme="majorBidi"/>
          <w:sz w:val="22"/>
          <w:szCs w:val="22"/>
        </w:rPr>
      </w:pPr>
      <w:r w:rsidRPr="00341DD5">
        <w:rPr>
          <w:rFonts w:ascii="Arial" w:hAnsi="Arial" w:cstheme="majorBidi"/>
          <w:sz w:val="22"/>
          <w:szCs w:val="22"/>
        </w:rPr>
        <w:lastRenderedPageBreak/>
        <w:t xml:space="preserve">To reduce this risk, training </w:t>
      </w:r>
      <w:r>
        <w:rPr>
          <w:rFonts w:ascii="Arial" w:hAnsi="Arial" w:cstheme="majorBidi"/>
          <w:sz w:val="22"/>
          <w:szCs w:val="22"/>
        </w:rPr>
        <w:t>can</w:t>
      </w:r>
      <w:r w:rsidRPr="00341DD5">
        <w:rPr>
          <w:rFonts w:ascii="Arial" w:hAnsi="Arial" w:cstheme="majorBidi"/>
          <w:sz w:val="22"/>
          <w:szCs w:val="22"/>
        </w:rPr>
        <w:t xml:space="preserve"> focus on both legs equally. Doing strength exercises with each leg separately, balance training, and practicing passes with the non-dominant leg can help create more symmetry and reduce injury risk. Some research also suggests that players who follow these kinds of programs not only perform better but also get injured less often</w:t>
      </w:r>
      <w:r w:rsidRPr="00341DD5">
        <w:rPr>
          <w:rFonts w:ascii="Arial" w:hAnsi="Arial" w:cstheme="majorBidi"/>
          <w:sz w:val="22"/>
          <w:szCs w:val="22"/>
        </w:rPr>
        <w:fldChar w:fldCharType="begin">
          <w:fldData xml:space="preserve">PEVuZE5vdGU+PENpdGU+PEF1dGhvcj5Ecm96ZDwvQXV0aG9yPjxZZWFyPjIwMjQ8L1llYXI+PFJl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</w:fldData>
        </w:fldChar>
      </w:r>
      <w:r w:rsidRPr="00341DD5">
        <w:rPr>
          <w:rFonts w:ascii="Arial" w:hAnsi="Arial" w:cstheme="majorBidi"/>
          <w:sz w:val="22"/>
          <w:szCs w:val="22"/>
        </w:rPr>
        <w:instrText xml:space="preserve"> ADDIN EN.CITE </w:instrText>
      </w:r>
      <w:r w:rsidRPr="00341DD5">
        <w:rPr>
          <w:rFonts w:ascii="Arial" w:hAnsi="Arial" w:cstheme="majorBidi"/>
          <w:sz w:val="22"/>
          <w:szCs w:val="22"/>
        </w:rPr>
        <w:fldChar w:fldCharType="begin">
          <w:fldData xml:space="preserve">PEVuZE5vdGU+PENpdGU+PEF1dGhvcj5Ecm96ZDwvQXV0aG9yPjxZZWFyPjIwMjQ8L1llYXI+PFJl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</w:fldData>
        </w:fldChar>
      </w:r>
      <w:r w:rsidRPr="00341DD5">
        <w:rPr>
          <w:rFonts w:ascii="Arial" w:hAnsi="Arial" w:cstheme="majorBidi"/>
          <w:sz w:val="22"/>
          <w:szCs w:val="22"/>
        </w:rPr>
        <w:instrText xml:space="preserve"> ADDIN EN.CITE.DATA </w:instrText>
      </w:r>
      <w:r w:rsidRPr="00946C46">
        <w:rPr>
          <w:rFonts w:ascii="Arial" w:hAnsi="Arial" w:cstheme="majorBidi"/>
          <w:sz w:val="22"/>
          <w:szCs w:val="22"/>
        </w:rPr>
      </w:r>
      <w:r w:rsidRPr="00341DD5">
        <w:rPr>
          <w:rFonts w:ascii="Arial" w:hAnsi="Arial" w:cstheme="majorBidi"/>
          <w:sz w:val="22"/>
          <w:szCs w:val="22"/>
        </w:rPr>
        <w:fldChar w:fldCharType="end"/>
      </w:r>
      <w:r w:rsidRPr="00946C46">
        <w:rPr>
          <w:rFonts w:ascii="Arial" w:hAnsi="Arial" w:cstheme="majorBidi"/>
          <w:sz w:val="22"/>
          <w:szCs w:val="22"/>
        </w:rPr>
      </w:r>
      <w:r w:rsidRPr="00341DD5">
        <w:rPr>
          <w:rFonts w:ascii="Arial" w:hAnsi="Arial" w:cstheme="majorBidi"/>
          <w:sz w:val="22"/>
          <w:szCs w:val="22"/>
        </w:rPr>
        <w:fldChar w:fldCharType="separate"/>
      </w:r>
      <w:r w:rsidRPr="00341DD5">
        <w:rPr>
          <w:rFonts w:ascii="Arial" w:hAnsi="Arial" w:cstheme="majorBidi"/>
          <w:noProof/>
          <w:sz w:val="22"/>
          <w:szCs w:val="22"/>
        </w:rPr>
        <w:t>(Al Attar et al., 2022; Drozd et al., 2024)</w:t>
      </w:r>
      <w:r w:rsidRPr="00341DD5">
        <w:rPr>
          <w:rFonts w:ascii="Arial" w:hAnsi="Arial" w:cstheme="majorBidi"/>
          <w:sz w:val="22"/>
          <w:szCs w:val="22"/>
        </w:rPr>
        <w:fldChar w:fldCharType="end"/>
      </w:r>
      <w:r w:rsidRPr="00341DD5">
        <w:rPr>
          <w:rFonts w:ascii="Arial" w:hAnsi="Arial" w:cstheme="majorBidi"/>
          <w:sz w:val="22"/>
          <w:szCs w:val="22"/>
          <w:rtl/>
        </w:rPr>
        <w:t>.</w:t>
      </w:r>
      <w:r w:rsidRPr="00341DD5">
        <w:rPr>
          <w:rFonts w:ascii="Arial" w:hAnsi="Arial" w:cstheme="majorBidi"/>
          <w:sz w:val="22"/>
          <w:szCs w:val="22"/>
        </w:rPr>
        <w:t xml:space="preserve"> </w:t>
      </w:r>
    </w:p>
    <w:p w14:paraId="1A0185D2" w14:textId="77777777" w:rsidR="00DB55A1" w:rsidRDefault="00DB55A1" w:rsidP="00DB55A1">
      <w:pPr>
        <w:spacing w:after="0" w:line="240" w:lineRule="auto"/>
        <w:jc w:val="both"/>
        <w:rPr>
          <w:rFonts w:ascii="Arial" w:hAnsi="Arial" w:cstheme="majorBidi"/>
          <w:sz w:val="22"/>
          <w:szCs w:val="22"/>
          <w:lang w:eastAsia="zh-CN"/>
        </w:rPr>
      </w:pPr>
      <w:r w:rsidRPr="00341DD5">
        <w:rPr>
          <w:rFonts w:ascii="Arial" w:hAnsi="Arial" w:cstheme="majorBidi"/>
          <w:sz w:val="22"/>
          <w:szCs w:val="22"/>
          <w:lang w:eastAsia="zh-CN"/>
        </w:rPr>
        <w:t xml:space="preserve">Limitations of this study are multifaceted. The single-subject design was very limited and the results and conclusions can not be generalized to a larger population. Inclusion of more subjects, ideally with diversified demographic </w:t>
      </w:r>
      <w:r>
        <w:rPr>
          <w:rFonts w:ascii="Arial" w:hAnsi="Arial" w:cstheme="majorBidi"/>
          <w:sz w:val="22"/>
          <w:szCs w:val="22"/>
          <w:lang w:eastAsia="zh-CN"/>
        </w:rPr>
        <w:t>and</w:t>
      </w:r>
      <w:r w:rsidRPr="00341DD5">
        <w:rPr>
          <w:rFonts w:ascii="Arial" w:hAnsi="Arial" w:cstheme="majorBidi"/>
          <w:sz w:val="22"/>
          <w:szCs w:val="22"/>
          <w:lang w:eastAsia="zh-CN"/>
        </w:rPr>
        <w:t xml:space="preserve"> training background, is desired. Kinetic analysis can be included to provide deeper insight into neuromuscular mechanisms underlying the observed kinematic asymmetry. Lack of performance-related measures, e.g. passing accuracy, excludes the possibility to relate kinematic asymmetry to more meaningful outcomes in the game.</w:t>
      </w:r>
    </w:p>
    <w:p w14:paraId="47777652" w14:textId="77777777" w:rsidR="00DB55A1" w:rsidRPr="00341DD5" w:rsidRDefault="00DB55A1" w:rsidP="00DB55A1">
      <w:pPr>
        <w:spacing w:after="0" w:line="240" w:lineRule="auto"/>
        <w:jc w:val="both"/>
        <w:rPr>
          <w:rFonts w:ascii="Arial" w:hAnsi="Arial" w:cstheme="majorBidi"/>
          <w:sz w:val="22"/>
          <w:szCs w:val="22"/>
          <w:lang w:eastAsia="zh-CN"/>
        </w:rPr>
      </w:pPr>
    </w:p>
    <w:p w14:paraId="4D0307FF" w14:textId="77777777" w:rsidR="00DB55A1" w:rsidRPr="00341DD5" w:rsidRDefault="00DB55A1" w:rsidP="00DB55A1">
      <w:pPr>
        <w:spacing w:after="0" w:line="240" w:lineRule="auto"/>
        <w:jc w:val="both"/>
        <w:rPr>
          <w:rFonts w:ascii="Arial" w:hAnsi="Arial" w:cstheme="majorBidi"/>
          <w:sz w:val="22"/>
          <w:szCs w:val="22"/>
        </w:rPr>
      </w:pPr>
      <w:r w:rsidRPr="00341DD5">
        <w:rPr>
          <w:rFonts w:ascii="Arial" w:hAnsi="Arial" w:cstheme="majorBidi"/>
          <w:b/>
          <w:bCs/>
          <w:sz w:val="22"/>
          <w:szCs w:val="22"/>
          <w:lang w:eastAsia="zh-CN"/>
        </w:rPr>
        <w:t>CONCLUSION:</w:t>
      </w:r>
      <w:r>
        <w:rPr>
          <w:rFonts w:ascii="Arial" w:hAnsi="Arial" w:cstheme="majorBidi" w:hint="eastAsia"/>
          <w:sz w:val="22"/>
          <w:szCs w:val="22"/>
          <w:lang w:eastAsia="zh-CN"/>
        </w:rPr>
        <w:t xml:space="preserve"> </w:t>
      </w:r>
      <w:r w:rsidRPr="00341DD5">
        <w:rPr>
          <w:rFonts w:ascii="Arial" w:hAnsi="Arial" w:cstheme="majorBidi"/>
          <w:sz w:val="22"/>
          <w:szCs w:val="22"/>
          <w:lang w:eastAsia="zh-CN"/>
        </w:rPr>
        <w:t>Despite the</w:t>
      </w:r>
      <w:r w:rsidRPr="00341DD5">
        <w:rPr>
          <w:rFonts w:ascii="Arial" w:hAnsi="Arial" w:cstheme="majorBidi"/>
          <w:sz w:val="22"/>
          <w:szCs w:val="22"/>
        </w:rPr>
        <w:t xml:space="preserve"> </w:t>
      </w:r>
      <w:r w:rsidRPr="00341DD5">
        <w:rPr>
          <w:rFonts w:ascii="Arial" w:hAnsi="Arial" w:cstheme="majorBidi"/>
          <w:sz w:val="22"/>
          <w:szCs w:val="22"/>
          <w:lang w:eastAsia="zh-CN"/>
        </w:rPr>
        <w:t>relatively simple single-subject design</w:t>
      </w:r>
      <w:r w:rsidRPr="00341DD5">
        <w:rPr>
          <w:rFonts w:ascii="Arial" w:hAnsi="Arial" w:cstheme="majorBidi"/>
          <w:sz w:val="22"/>
          <w:szCs w:val="22"/>
        </w:rPr>
        <w:t>, the results offer useful insights. In the future, more research with a larger number of players could help confirm these findings and give coaches better tools to prevent injuries and improve performance.</w:t>
      </w:r>
    </w:p>
    <w:p w14:paraId="0856A42C" w14:textId="77777777" w:rsidR="00DB55A1" w:rsidRPr="00341DD5" w:rsidRDefault="00DB55A1" w:rsidP="00DB55A1">
      <w:pPr>
        <w:spacing w:after="0" w:line="240" w:lineRule="auto"/>
        <w:jc w:val="both"/>
        <w:rPr>
          <w:rFonts w:ascii="Arial" w:hAnsi="Arial" w:cstheme="majorBidi"/>
          <w:sz w:val="22"/>
          <w:szCs w:val="22"/>
          <w:rtl/>
          <w:lang w:bidi="fa-IR"/>
        </w:rPr>
      </w:pPr>
    </w:p>
    <w:p w14:paraId="7EE4D9FD" w14:textId="77777777" w:rsidR="00DB55A1" w:rsidRPr="00341DD5" w:rsidRDefault="00DB55A1" w:rsidP="00DB55A1">
      <w:pPr>
        <w:spacing w:after="0" w:line="240" w:lineRule="auto"/>
        <w:jc w:val="both"/>
        <w:rPr>
          <w:rFonts w:ascii="Arial" w:hAnsi="Arial" w:cstheme="majorBidi"/>
          <w:b/>
          <w:bCs/>
          <w:sz w:val="22"/>
          <w:szCs w:val="22"/>
        </w:rPr>
      </w:pPr>
      <w:r w:rsidRPr="00341DD5">
        <w:rPr>
          <w:rFonts w:ascii="Arial" w:hAnsi="Arial" w:cstheme="majorBidi"/>
          <w:b/>
          <w:bCs/>
          <w:sz w:val="22"/>
          <w:szCs w:val="22"/>
        </w:rPr>
        <w:t>REFERENCES</w:t>
      </w:r>
    </w:p>
    <w:p w14:paraId="2C8BACFB" w14:textId="77777777" w:rsidR="00DB55A1" w:rsidRPr="00341DD5" w:rsidRDefault="00DB55A1" w:rsidP="00DB55A1">
      <w:pPr>
        <w:pStyle w:val="EndNoteBibliography"/>
        <w:spacing w:after="0"/>
        <w:rPr>
          <w:rFonts w:ascii="Arial" w:hAnsi="Arial"/>
          <w:sz w:val="20"/>
          <w:szCs w:val="20"/>
        </w:rPr>
      </w:pPr>
      <w:r w:rsidRPr="00341DD5">
        <w:rPr>
          <w:rFonts w:ascii="Arial" w:hAnsi="Arial" w:cstheme="majorBidi"/>
          <w:sz w:val="20"/>
          <w:szCs w:val="20"/>
        </w:rPr>
        <w:fldChar w:fldCharType="begin"/>
      </w:r>
      <w:r w:rsidRPr="00341DD5">
        <w:rPr>
          <w:rFonts w:ascii="Arial" w:hAnsi="Arial" w:cstheme="majorBidi"/>
          <w:sz w:val="20"/>
          <w:szCs w:val="20"/>
        </w:rPr>
        <w:instrText xml:space="preserve"> ADDIN EN.REFLIST </w:instrText>
      </w:r>
      <w:r w:rsidRPr="00341DD5">
        <w:rPr>
          <w:rFonts w:ascii="Arial" w:hAnsi="Arial" w:cstheme="majorBidi"/>
          <w:sz w:val="20"/>
          <w:szCs w:val="20"/>
        </w:rPr>
        <w:fldChar w:fldCharType="separate"/>
      </w:r>
      <w:r w:rsidRPr="00341DD5">
        <w:rPr>
          <w:rFonts w:ascii="Arial" w:hAnsi="Arial"/>
          <w:sz w:val="20"/>
          <w:szCs w:val="20"/>
        </w:rPr>
        <w:t xml:space="preserve">Al Attar, W. S. A., Khaledi, E. H., Bakhsh, J. M., Faude, O., Ghulam, H., &amp; Sanders, R. H. (2022). Injury prevention programs that include balance training exercises reduce ankle injury rates among soccer players: a systematic review. </w:t>
      </w:r>
      <w:r w:rsidRPr="00341DD5">
        <w:rPr>
          <w:rFonts w:ascii="Arial" w:hAnsi="Arial"/>
          <w:i/>
          <w:sz w:val="20"/>
          <w:szCs w:val="20"/>
        </w:rPr>
        <w:t>J Physiother</w:t>
      </w:r>
      <w:r w:rsidRPr="00341DD5">
        <w:rPr>
          <w:rFonts w:ascii="Arial" w:hAnsi="Arial"/>
          <w:sz w:val="20"/>
          <w:szCs w:val="20"/>
        </w:rPr>
        <w:t>,</w:t>
      </w:r>
      <w:r w:rsidRPr="00341DD5">
        <w:rPr>
          <w:rFonts w:ascii="Arial" w:hAnsi="Arial"/>
          <w:i/>
          <w:sz w:val="20"/>
          <w:szCs w:val="20"/>
        </w:rPr>
        <w:t xml:space="preserve"> 68</w:t>
      </w:r>
      <w:r w:rsidRPr="00341DD5">
        <w:rPr>
          <w:rFonts w:ascii="Arial" w:hAnsi="Arial"/>
          <w:sz w:val="20"/>
          <w:szCs w:val="20"/>
        </w:rPr>
        <w:t xml:space="preserve">(3), 165-173. </w:t>
      </w:r>
      <w:hyperlink r:id="rId11" w:history="1">
        <w:r w:rsidRPr="00341DD5">
          <w:rPr>
            <w:rStyle w:val="Hyperlink"/>
            <w:rFonts w:ascii="Arial" w:hAnsi="Arial"/>
            <w:sz w:val="20"/>
            <w:szCs w:val="20"/>
          </w:rPr>
          <w:t>https://doi.org/10.1016/j.jphys.2022.05.019</w:t>
        </w:r>
      </w:hyperlink>
      <w:r w:rsidRPr="00341DD5">
        <w:rPr>
          <w:rFonts w:ascii="Arial" w:hAnsi="Arial"/>
          <w:sz w:val="20"/>
          <w:szCs w:val="20"/>
        </w:rPr>
        <w:t xml:space="preserve"> </w:t>
      </w:r>
    </w:p>
    <w:p w14:paraId="0577EC95" w14:textId="77777777" w:rsidR="00DB55A1" w:rsidRPr="00341DD5" w:rsidRDefault="00DB55A1" w:rsidP="00DB55A1">
      <w:pPr>
        <w:pStyle w:val="EndNoteBibliography"/>
        <w:spacing w:after="0"/>
        <w:rPr>
          <w:rFonts w:ascii="Arial" w:hAnsi="Arial"/>
          <w:sz w:val="20"/>
          <w:szCs w:val="20"/>
        </w:rPr>
      </w:pPr>
      <w:r w:rsidRPr="00341DD5">
        <w:rPr>
          <w:rFonts w:ascii="Arial" w:hAnsi="Arial"/>
          <w:sz w:val="20"/>
          <w:szCs w:val="20"/>
        </w:rPr>
        <w:t xml:space="preserve">Davis, R. B., Õunpuu, S., Tyburski, D., &amp; Gage, J. R. (1991). A gait analysis data collection and reduction technique. </w:t>
      </w:r>
      <w:r w:rsidRPr="00341DD5">
        <w:rPr>
          <w:rFonts w:ascii="Arial" w:hAnsi="Arial"/>
          <w:i/>
          <w:sz w:val="20"/>
          <w:szCs w:val="20"/>
        </w:rPr>
        <w:t>Human Movement Science</w:t>
      </w:r>
      <w:r w:rsidRPr="00341DD5">
        <w:rPr>
          <w:rFonts w:ascii="Arial" w:hAnsi="Arial"/>
          <w:sz w:val="20"/>
          <w:szCs w:val="20"/>
        </w:rPr>
        <w:t>,</w:t>
      </w:r>
      <w:r w:rsidRPr="00341DD5">
        <w:rPr>
          <w:rFonts w:ascii="Arial" w:hAnsi="Arial"/>
          <w:i/>
          <w:sz w:val="20"/>
          <w:szCs w:val="20"/>
        </w:rPr>
        <w:t xml:space="preserve"> 10</w:t>
      </w:r>
      <w:r w:rsidRPr="00341DD5">
        <w:rPr>
          <w:rFonts w:ascii="Arial" w:hAnsi="Arial"/>
          <w:sz w:val="20"/>
          <w:szCs w:val="20"/>
        </w:rPr>
        <w:t xml:space="preserve">(5), 575-587. </w:t>
      </w:r>
      <w:hyperlink r:id="rId12" w:history="1">
        <w:r w:rsidRPr="00341DD5">
          <w:rPr>
            <w:rStyle w:val="Hyperlink"/>
            <w:rFonts w:ascii="Arial" w:hAnsi="Arial"/>
            <w:sz w:val="20"/>
            <w:szCs w:val="20"/>
          </w:rPr>
          <w:t>https://doi.org/https://doi.org/10.1016/0167-9457(91)90046-Z</w:t>
        </w:r>
      </w:hyperlink>
      <w:r w:rsidRPr="00341DD5">
        <w:rPr>
          <w:rFonts w:ascii="Arial" w:hAnsi="Arial"/>
          <w:sz w:val="20"/>
          <w:szCs w:val="20"/>
        </w:rPr>
        <w:t xml:space="preserve"> </w:t>
      </w:r>
    </w:p>
    <w:p w14:paraId="64BBC9F9" w14:textId="77777777" w:rsidR="00DB55A1" w:rsidRPr="00341DD5" w:rsidRDefault="00DB55A1" w:rsidP="00DB55A1">
      <w:pPr>
        <w:pStyle w:val="EndNoteBibliography"/>
        <w:spacing w:after="0"/>
        <w:rPr>
          <w:rFonts w:ascii="Arial" w:hAnsi="Arial"/>
          <w:sz w:val="20"/>
          <w:szCs w:val="20"/>
        </w:rPr>
      </w:pPr>
      <w:r w:rsidRPr="00341DD5">
        <w:rPr>
          <w:rFonts w:ascii="Arial" w:hAnsi="Arial"/>
          <w:sz w:val="20"/>
          <w:szCs w:val="20"/>
        </w:rPr>
        <w:t xml:space="preserve">Drozd, M., Kędra, N., Motowidło, J., Ficek, K., Bichowska-Pawęska, M., &amp; Zając, A. (2024). A Comparison of a Step Load Unilateral and Bilateral Resistance Training Program on the Strength and Power of the Lower Limbs in Soccer Players. </w:t>
      </w:r>
      <w:r w:rsidRPr="00341DD5">
        <w:rPr>
          <w:rFonts w:ascii="Arial" w:hAnsi="Arial"/>
          <w:i/>
          <w:sz w:val="20"/>
          <w:szCs w:val="20"/>
        </w:rPr>
        <w:t>Applied Sciences</w:t>
      </w:r>
      <w:r w:rsidRPr="00341DD5">
        <w:rPr>
          <w:rFonts w:ascii="Arial" w:hAnsi="Arial"/>
          <w:sz w:val="20"/>
          <w:szCs w:val="20"/>
        </w:rPr>
        <w:t>,</w:t>
      </w:r>
      <w:r w:rsidRPr="00341DD5">
        <w:rPr>
          <w:rFonts w:ascii="Arial" w:hAnsi="Arial"/>
          <w:i/>
          <w:sz w:val="20"/>
          <w:szCs w:val="20"/>
        </w:rPr>
        <w:t xml:space="preserve"> 14</w:t>
      </w:r>
      <w:r w:rsidRPr="00341DD5">
        <w:rPr>
          <w:rFonts w:ascii="Arial" w:hAnsi="Arial"/>
          <w:sz w:val="20"/>
          <w:szCs w:val="20"/>
        </w:rPr>
        <w:t xml:space="preserve">(5), 1732. </w:t>
      </w:r>
      <w:hyperlink r:id="rId13" w:history="1">
        <w:r w:rsidRPr="00341DD5">
          <w:rPr>
            <w:rStyle w:val="Hyperlink"/>
            <w:rFonts w:ascii="Arial" w:hAnsi="Arial"/>
            <w:sz w:val="20"/>
            <w:szCs w:val="20"/>
          </w:rPr>
          <w:t>https://www.mdpi.com/2076-3417/14/5/1732</w:t>
        </w:r>
      </w:hyperlink>
      <w:r w:rsidRPr="00341DD5">
        <w:rPr>
          <w:rFonts w:ascii="Arial" w:hAnsi="Arial"/>
          <w:sz w:val="20"/>
          <w:szCs w:val="20"/>
        </w:rPr>
        <w:t xml:space="preserve"> </w:t>
      </w:r>
    </w:p>
    <w:p w14:paraId="134037FE" w14:textId="77777777" w:rsidR="00DB55A1" w:rsidRPr="00341DD5" w:rsidRDefault="00DB55A1" w:rsidP="00DB55A1">
      <w:pPr>
        <w:pStyle w:val="EndNoteBibliography"/>
        <w:spacing w:after="0"/>
        <w:rPr>
          <w:rFonts w:ascii="Arial" w:hAnsi="Arial"/>
          <w:sz w:val="20"/>
          <w:szCs w:val="20"/>
        </w:rPr>
      </w:pPr>
      <w:r w:rsidRPr="00341DD5">
        <w:rPr>
          <w:rFonts w:ascii="Arial" w:hAnsi="Arial"/>
          <w:sz w:val="20"/>
          <w:szCs w:val="20"/>
        </w:rPr>
        <w:t xml:space="preserve">Levanon, J., &amp; Dapena, J. (1998). Comparison of the kinematics of the full-instep and pass kicks in soccer. </w:t>
      </w:r>
      <w:r w:rsidRPr="00341DD5">
        <w:rPr>
          <w:rFonts w:ascii="Arial" w:hAnsi="Arial"/>
          <w:i/>
          <w:sz w:val="20"/>
          <w:szCs w:val="20"/>
        </w:rPr>
        <w:t>Med Sci Sports Exerc</w:t>
      </w:r>
      <w:r w:rsidRPr="00341DD5">
        <w:rPr>
          <w:rFonts w:ascii="Arial" w:hAnsi="Arial"/>
          <w:sz w:val="20"/>
          <w:szCs w:val="20"/>
        </w:rPr>
        <w:t>,</w:t>
      </w:r>
      <w:r w:rsidRPr="00341DD5">
        <w:rPr>
          <w:rFonts w:ascii="Arial" w:hAnsi="Arial"/>
          <w:i/>
          <w:sz w:val="20"/>
          <w:szCs w:val="20"/>
        </w:rPr>
        <w:t xml:space="preserve"> 30</w:t>
      </w:r>
      <w:r w:rsidRPr="00341DD5">
        <w:rPr>
          <w:rFonts w:ascii="Arial" w:hAnsi="Arial"/>
          <w:sz w:val="20"/>
          <w:szCs w:val="20"/>
        </w:rPr>
        <w:t xml:space="preserve">(6), 917-927. </w:t>
      </w:r>
      <w:hyperlink r:id="rId14" w:history="1">
        <w:r w:rsidRPr="00341DD5">
          <w:rPr>
            <w:rStyle w:val="Hyperlink"/>
            <w:rFonts w:ascii="Arial" w:hAnsi="Arial"/>
            <w:sz w:val="20"/>
            <w:szCs w:val="20"/>
          </w:rPr>
          <w:t>https://doi.org/10.1097/00005768-199806000-00022</w:t>
        </w:r>
      </w:hyperlink>
      <w:r w:rsidRPr="00341DD5">
        <w:rPr>
          <w:rFonts w:ascii="Arial" w:hAnsi="Arial"/>
          <w:sz w:val="20"/>
          <w:szCs w:val="20"/>
        </w:rPr>
        <w:t xml:space="preserve"> </w:t>
      </w:r>
    </w:p>
    <w:p w14:paraId="21B0B948" w14:textId="77777777" w:rsidR="00DB55A1" w:rsidRPr="00341DD5" w:rsidRDefault="00DB55A1" w:rsidP="00DB55A1">
      <w:pPr>
        <w:pStyle w:val="EndNoteBibliography"/>
        <w:spacing w:after="0"/>
        <w:rPr>
          <w:rFonts w:ascii="Arial" w:hAnsi="Arial"/>
          <w:sz w:val="20"/>
          <w:szCs w:val="20"/>
        </w:rPr>
      </w:pPr>
      <w:r w:rsidRPr="00341DD5">
        <w:rPr>
          <w:rFonts w:ascii="Arial" w:hAnsi="Arial"/>
          <w:sz w:val="20"/>
          <w:szCs w:val="20"/>
        </w:rPr>
        <w:t xml:space="preserve">Nunome, H., Ikegami, Y., Kozakai, R., Apriantono, T., &amp; Sano, S. (2006). Segmental dynamics of soccer instep kicking with the preferred and non-preferred leg. </w:t>
      </w:r>
      <w:r w:rsidRPr="00341DD5">
        <w:rPr>
          <w:rFonts w:ascii="Arial" w:hAnsi="Arial"/>
          <w:i/>
          <w:sz w:val="20"/>
          <w:szCs w:val="20"/>
        </w:rPr>
        <w:t>J Sports Sci</w:t>
      </w:r>
      <w:r w:rsidRPr="00341DD5">
        <w:rPr>
          <w:rFonts w:ascii="Arial" w:hAnsi="Arial"/>
          <w:sz w:val="20"/>
          <w:szCs w:val="20"/>
        </w:rPr>
        <w:t>,</w:t>
      </w:r>
      <w:r w:rsidRPr="00341DD5">
        <w:rPr>
          <w:rFonts w:ascii="Arial" w:hAnsi="Arial"/>
          <w:i/>
          <w:sz w:val="20"/>
          <w:szCs w:val="20"/>
        </w:rPr>
        <w:t xml:space="preserve"> 24</w:t>
      </w:r>
      <w:r w:rsidRPr="00341DD5">
        <w:rPr>
          <w:rFonts w:ascii="Arial" w:hAnsi="Arial"/>
          <w:sz w:val="20"/>
          <w:szCs w:val="20"/>
        </w:rPr>
        <w:t xml:space="preserve">(5), 529-541. </w:t>
      </w:r>
      <w:hyperlink r:id="rId15" w:history="1">
        <w:r w:rsidRPr="00341DD5">
          <w:rPr>
            <w:rStyle w:val="Hyperlink"/>
            <w:rFonts w:ascii="Arial" w:hAnsi="Arial"/>
            <w:sz w:val="20"/>
            <w:szCs w:val="20"/>
          </w:rPr>
          <w:t>https://doi.org/10.1080/02640410500298024</w:t>
        </w:r>
      </w:hyperlink>
      <w:r w:rsidRPr="00341DD5">
        <w:rPr>
          <w:rFonts w:ascii="Arial" w:hAnsi="Arial"/>
          <w:sz w:val="20"/>
          <w:szCs w:val="20"/>
        </w:rPr>
        <w:t xml:space="preserve"> </w:t>
      </w:r>
    </w:p>
    <w:p w14:paraId="13C0C6DE" w14:textId="77777777" w:rsidR="00DB55A1" w:rsidRPr="00341DD5" w:rsidRDefault="00DB55A1" w:rsidP="00DB55A1">
      <w:pPr>
        <w:pStyle w:val="EndNoteBibliography"/>
        <w:spacing w:after="0"/>
        <w:rPr>
          <w:rFonts w:ascii="Arial" w:hAnsi="Arial"/>
          <w:sz w:val="20"/>
          <w:szCs w:val="20"/>
        </w:rPr>
      </w:pPr>
      <w:r w:rsidRPr="00341DD5">
        <w:rPr>
          <w:rFonts w:ascii="Arial" w:hAnsi="Arial"/>
          <w:sz w:val="20"/>
          <w:szCs w:val="20"/>
        </w:rPr>
        <w:t xml:space="preserve">O'Reilly, J., &amp; Wong, S. H. (2012). The development of aerobic and skill assessment in soccer. </w:t>
      </w:r>
      <w:r w:rsidRPr="00341DD5">
        <w:rPr>
          <w:rFonts w:ascii="Arial" w:hAnsi="Arial"/>
          <w:i/>
          <w:sz w:val="20"/>
          <w:szCs w:val="20"/>
        </w:rPr>
        <w:t>Sports Med</w:t>
      </w:r>
      <w:r w:rsidRPr="00341DD5">
        <w:rPr>
          <w:rFonts w:ascii="Arial" w:hAnsi="Arial"/>
          <w:sz w:val="20"/>
          <w:szCs w:val="20"/>
        </w:rPr>
        <w:t>,</w:t>
      </w:r>
      <w:r w:rsidRPr="00341DD5">
        <w:rPr>
          <w:rFonts w:ascii="Arial" w:hAnsi="Arial"/>
          <w:i/>
          <w:sz w:val="20"/>
          <w:szCs w:val="20"/>
        </w:rPr>
        <w:t xml:space="preserve"> 42</w:t>
      </w:r>
      <w:r w:rsidRPr="00341DD5">
        <w:rPr>
          <w:rFonts w:ascii="Arial" w:hAnsi="Arial"/>
          <w:sz w:val="20"/>
          <w:szCs w:val="20"/>
        </w:rPr>
        <w:t xml:space="preserve">(12), 1029-1040. </w:t>
      </w:r>
      <w:hyperlink r:id="rId16" w:history="1">
        <w:r w:rsidRPr="00341DD5">
          <w:rPr>
            <w:rStyle w:val="Hyperlink"/>
            <w:rFonts w:ascii="Arial" w:hAnsi="Arial"/>
            <w:sz w:val="20"/>
            <w:szCs w:val="20"/>
          </w:rPr>
          <w:t>https://doi.org/10.2165/11635120-000000000-00000</w:t>
        </w:r>
      </w:hyperlink>
      <w:r w:rsidRPr="00341DD5">
        <w:rPr>
          <w:rFonts w:ascii="Arial" w:hAnsi="Arial"/>
          <w:sz w:val="20"/>
          <w:szCs w:val="20"/>
        </w:rPr>
        <w:t xml:space="preserve"> </w:t>
      </w:r>
    </w:p>
    <w:p w14:paraId="6599DF9A" w14:textId="77777777" w:rsidR="00DB55A1" w:rsidRPr="00341DD5" w:rsidRDefault="00DB55A1" w:rsidP="00DB55A1">
      <w:pPr>
        <w:pStyle w:val="EndNoteBibliography"/>
        <w:spacing w:after="0"/>
        <w:rPr>
          <w:rFonts w:ascii="Arial" w:hAnsi="Arial"/>
          <w:sz w:val="20"/>
          <w:szCs w:val="20"/>
        </w:rPr>
      </w:pPr>
      <w:r w:rsidRPr="00341DD5">
        <w:rPr>
          <w:rFonts w:ascii="Arial" w:hAnsi="Arial"/>
          <w:sz w:val="20"/>
          <w:szCs w:val="20"/>
        </w:rPr>
        <w:t xml:space="preserve">Vigneswaran, A., Serner, A., Farooq, A., Kipps, C., &amp; Mosler, A. B. (2025). Is limb asymmetry an intrinsic risk factor for time-loss groin injury in professional male soccer players? </w:t>
      </w:r>
      <w:r w:rsidRPr="00341DD5">
        <w:rPr>
          <w:rFonts w:ascii="Arial" w:hAnsi="Arial"/>
          <w:i/>
          <w:sz w:val="20"/>
          <w:szCs w:val="20"/>
        </w:rPr>
        <w:t>Physical Therapy in Sport</w:t>
      </w:r>
      <w:r w:rsidRPr="00341DD5">
        <w:rPr>
          <w:rFonts w:ascii="Arial" w:hAnsi="Arial"/>
          <w:sz w:val="20"/>
          <w:szCs w:val="20"/>
        </w:rPr>
        <w:t>,</w:t>
      </w:r>
      <w:r w:rsidRPr="00341DD5">
        <w:rPr>
          <w:rFonts w:ascii="Arial" w:hAnsi="Arial"/>
          <w:i/>
          <w:sz w:val="20"/>
          <w:szCs w:val="20"/>
        </w:rPr>
        <w:t xml:space="preserve"> 71</w:t>
      </w:r>
      <w:r w:rsidRPr="00341DD5">
        <w:rPr>
          <w:rFonts w:ascii="Arial" w:hAnsi="Arial"/>
          <w:sz w:val="20"/>
          <w:szCs w:val="20"/>
        </w:rPr>
        <w:t xml:space="preserve">, 53-60. </w:t>
      </w:r>
      <w:hyperlink r:id="rId17" w:history="1">
        <w:r w:rsidRPr="00341DD5">
          <w:rPr>
            <w:rStyle w:val="Hyperlink"/>
            <w:rFonts w:ascii="Arial" w:hAnsi="Arial"/>
            <w:sz w:val="20"/>
            <w:szCs w:val="20"/>
          </w:rPr>
          <w:t>https://doi.org/https://doi.org/10.1016/j.ptsp.2024.11.008</w:t>
        </w:r>
      </w:hyperlink>
      <w:r w:rsidRPr="00341DD5">
        <w:rPr>
          <w:rFonts w:ascii="Arial" w:hAnsi="Arial"/>
          <w:sz w:val="20"/>
          <w:szCs w:val="20"/>
        </w:rPr>
        <w:t xml:space="preserve"> </w:t>
      </w:r>
    </w:p>
    <w:p w14:paraId="5B24168C" w14:textId="77777777" w:rsidR="00DB55A1" w:rsidRPr="00341DD5" w:rsidRDefault="00DB55A1" w:rsidP="00DB55A1">
      <w:pPr>
        <w:pStyle w:val="EndNoteBibliography"/>
        <w:spacing w:after="0"/>
        <w:rPr>
          <w:rFonts w:ascii="Arial" w:hAnsi="Arial"/>
          <w:sz w:val="20"/>
          <w:szCs w:val="20"/>
        </w:rPr>
      </w:pPr>
      <w:r w:rsidRPr="00341DD5">
        <w:rPr>
          <w:rFonts w:ascii="Arial" w:hAnsi="Arial"/>
          <w:sz w:val="20"/>
          <w:szCs w:val="20"/>
        </w:rPr>
        <w:t xml:space="preserve">Wu, G., Siegler, S., Allard, P., Kirtley, C., Leardini, A., Rosenbaum, D., Whittle, M., D'Lima, D. D., Cristofolini, L., Witte, H., Schmid, O., &amp; Stokes, I. (2002). ISB recommendation on definitions of joint coordinate system of various joints for the reporting of human joint motion--part I: ankle, hip, and spine. International Society of Biomechanics. </w:t>
      </w:r>
      <w:r w:rsidRPr="00341DD5">
        <w:rPr>
          <w:rFonts w:ascii="Arial" w:hAnsi="Arial"/>
          <w:i/>
          <w:sz w:val="20"/>
          <w:szCs w:val="20"/>
        </w:rPr>
        <w:t>J Biomech</w:t>
      </w:r>
      <w:r w:rsidRPr="00341DD5">
        <w:rPr>
          <w:rFonts w:ascii="Arial" w:hAnsi="Arial"/>
          <w:sz w:val="20"/>
          <w:szCs w:val="20"/>
        </w:rPr>
        <w:t>,</w:t>
      </w:r>
      <w:r w:rsidRPr="00341DD5">
        <w:rPr>
          <w:rFonts w:ascii="Arial" w:hAnsi="Arial"/>
          <w:i/>
          <w:sz w:val="20"/>
          <w:szCs w:val="20"/>
        </w:rPr>
        <w:t xml:space="preserve"> 35</w:t>
      </w:r>
      <w:r w:rsidRPr="00341DD5">
        <w:rPr>
          <w:rFonts w:ascii="Arial" w:hAnsi="Arial"/>
          <w:sz w:val="20"/>
          <w:szCs w:val="20"/>
        </w:rPr>
        <w:t xml:space="preserve">(4), 543-548. </w:t>
      </w:r>
      <w:hyperlink r:id="rId18" w:history="1">
        <w:r w:rsidRPr="00341DD5">
          <w:rPr>
            <w:rStyle w:val="Hyperlink"/>
            <w:rFonts w:ascii="Arial" w:hAnsi="Arial"/>
            <w:sz w:val="20"/>
            <w:szCs w:val="20"/>
          </w:rPr>
          <w:t>https://doi.org/10.1016/s0021-9290(01)00222-6</w:t>
        </w:r>
      </w:hyperlink>
      <w:r w:rsidRPr="00341DD5">
        <w:rPr>
          <w:rFonts w:ascii="Arial" w:hAnsi="Arial"/>
          <w:sz w:val="20"/>
          <w:szCs w:val="20"/>
        </w:rPr>
        <w:t xml:space="preserve"> </w:t>
      </w:r>
    </w:p>
    <w:p w14:paraId="1281DF84" w14:textId="77777777" w:rsidR="00DB55A1" w:rsidRPr="00341DD5" w:rsidRDefault="00DB55A1" w:rsidP="00DB55A1">
      <w:pPr>
        <w:pStyle w:val="EndNoteBibliography"/>
        <w:spacing w:after="0"/>
        <w:rPr>
          <w:rFonts w:ascii="Arial" w:hAnsi="Arial"/>
          <w:sz w:val="20"/>
          <w:szCs w:val="20"/>
        </w:rPr>
      </w:pPr>
      <w:r w:rsidRPr="00341DD5">
        <w:rPr>
          <w:rFonts w:ascii="Arial" w:hAnsi="Arial"/>
          <w:sz w:val="20"/>
          <w:szCs w:val="20"/>
        </w:rPr>
        <w:t xml:space="preserve">Zago, M., Motta, A. F., Mapelli, A., Annoni, I., Galvani, C., &amp; Sforza, C. (2014). Effect of Leg Dominance on The Center-of-Mass Kinematics During an Inside-of-the-Foot Kick in Amateur Soccer Players. </w:t>
      </w:r>
      <w:r w:rsidRPr="00341DD5">
        <w:rPr>
          <w:rFonts w:ascii="Arial" w:hAnsi="Arial"/>
          <w:i/>
          <w:sz w:val="20"/>
          <w:szCs w:val="20"/>
        </w:rPr>
        <w:t>J Hum Kinet</w:t>
      </w:r>
      <w:r w:rsidRPr="00341DD5">
        <w:rPr>
          <w:rFonts w:ascii="Arial" w:hAnsi="Arial"/>
          <w:sz w:val="20"/>
          <w:szCs w:val="20"/>
        </w:rPr>
        <w:t>,</w:t>
      </w:r>
      <w:r w:rsidRPr="00341DD5">
        <w:rPr>
          <w:rFonts w:ascii="Arial" w:hAnsi="Arial"/>
          <w:i/>
          <w:sz w:val="20"/>
          <w:szCs w:val="20"/>
        </w:rPr>
        <w:t xml:space="preserve"> 42</w:t>
      </w:r>
      <w:r w:rsidRPr="00341DD5">
        <w:rPr>
          <w:rFonts w:ascii="Arial" w:hAnsi="Arial"/>
          <w:sz w:val="20"/>
          <w:szCs w:val="20"/>
        </w:rPr>
        <w:t xml:space="preserve">, 51-61. </w:t>
      </w:r>
      <w:hyperlink r:id="rId19" w:history="1">
        <w:r w:rsidRPr="00341DD5">
          <w:rPr>
            <w:rStyle w:val="Hyperlink"/>
            <w:rFonts w:ascii="Arial" w:hAnsi="Arial"/>
            <w:sz w:val="20"/>
            <w:szCs w:val="20"/>
          </w:rPr>
          <w:t>https://doi.org/10.2478/hukin-2014-0060</w:t>
        </w:r>
      </w:hyperlink>
      <w:r w:rsidRPr="00341DD5">
        <w:rPr>
          <w:rFonts w:ascii="Arial" w:hAnsi="Arial"/>
          <w:sz w:val="20"/>
          <w:szCs w:val="20"/>
        </w:rPr>
        <w:t xml:space="preserve"> </w:t>
      </w:r>
    </w:p>
    <w:p w14:paraId="1B687896" w14:textId="77777777" w:rsidR="00DB55A1" w:rsidRPr="00341DD5" w:rsidRDefault="00DB55A1" w:rsidP="00DB55A1">
      <w:pPr>
        <w:spacing w:after="0" w:line="240" w:lineRule="auto"/>
        <w:rPr>
          <w:rFonts w:ascii="Arial" w:hAnsi="Arial" w:cstheme="majorBidi"/>
          <w:sz w:val="22"/>
          <w:szCs w:val="22"/>
        </w:rPr>
      </w:pPr>
      <w:r w:rsidRPr="00341DD5">
        <w:rPr>
          <w:rFonts w:ascii="Arial" w:hAnsi="Arial" w:cstheme="majorBidi"/>
          <w:sz w:val="20"/>
          <w:szCs w:val="20"/>
        </w:rPr>
        <w:fldChar w:fldCharType="end"/>
      </w:r>
    </w:p>
    <w:p w14:paraId="11E6DDB9" w14:textId="77777777" w:rsidR="00DB55A1" w:rsidRPr="00341DD5" w:rsidRDefault="00DB55A1" w:rsidP="00DB55A1">
      <w:pPr>
        <w:spacing w:after="0" w:line="240" w:lineRule="auto"/>
        <w:rPr>
          <w:rFonts w:ascii="Arial" w:hAnsi="Arial" w:cstheme="majorBidi"/>
          <w:sz w:val="22"/>
          <w:szCs w:val="22"/>
        </w:rPr>
      </w:pPr>
    </w:p>
    <w:p w14:paraId="0AC84467" w14:textId="02612250" w:rsidR="00D84184" w:rsidRPr="00DD1901" w:rsidRDefault="00D84184" w:rsidP="00DD1901"/>
    <w:sectPr w:rsidR="00D84184" w:rsidRPr="00DD1901" w:rsidSect="00DB55A1">
      <w:pgSz w:w="12240" w:h="15840"/>
      <w:pgMar w:top="1418" w:right="1418"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4A6995"/>
    <w:multiLevelType w:val="multilevel"/>
    <w:tmpl w:val="67CED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75584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350"/>
    <w:rsid w:val="00025A47"/>
    <w:rsid w:val="000366B5"/>
    <w:rsid w:val="00084C63"/>
    <w:rsid w:val="00086B21"/>
    <w:rsid w:val="000C4AA9"/>
    <w:rsid w:val="000D5F12"/>
    <w:rsid w:val="001112F1"/>
    <w:rsid w:val="00123DAB"/>
    <w:rsid w:val="00132AA4"/>
    <w:rsid w:val="00152D89"/>
    <w:rsid w:val="001640CB"/>
    <w:rsid w:val="001C27D0"/>
    <w:rsid w:val="001E0035"/>
    <w:rsid w:val="00213010"/>
    <w:rsid w:val="00236407"/>
    <w:rsid w:val="0028429E"/>
    <w:rsid w:val="0029060D"/>
    <w:rsid w:val="002A36E8"/>
    <w:rsid w:val="002A725D"/>
    <w:rsid w:val="002B2EEC"/>
    <w:rsid w:val="002B45EF"/>
    <w:rsid w:val="00312406"/>
    <w:rsid w:val="00375C23"/>
    <w:rsid w:val="003801DF"/>
    <w:rsid w:val="00384C23"/>
    <w:rsid w:val="00397406"/>
    <w:rsid w:val="003A0F68"/>
    <w:rsid w:val="003C41E9"/>
    <w:rsid w:val="003D28AE"/>
    <w:rsid w:val="003F3473"/>
    <w:rsid w:val="0040577A"/>
    <w:rsid w:val="004159FA"/>
    <w:rsid w:val="00440D7C"/>
    <w:rsid w:val="0045717E"/>
    <w:rsid w:val="00466C7E"/>
    <w:rsid w:val="00475195"/>
    <w:rsid w:val="004E29E4"/>
    <w:rsid w:val="00501246"/>
    <w:rsid w:val="00511347"/>
    <w:rsid w:val="00521400"/>
    <w:rsid w:val="00594A68"/>
    <w:rsid w:val="005A13B5"/>
    <w:rsid w:val="005B0B3C"/>
    <w:rsid w:val="005C4E71"/>
    <w:rsid w:val="005D3F82"/>
    <w:rsid w:val="005D401C"/>
    <w:rsid w:val="005D73D6"/>
    <w:rsid w:val="005D7DD2"/>
    <w:rsid w:val="005F109F"/>
    <w:rsid w:val="005F1EDE"/>
    <w:rsid w:val="00605C66"/>
    <w:rsid w:val="00624B77"/>
    <w:rsid w:val="006310F1"/>
    <w:rsid w:val="006445CE"/>
    <w:rsid w:val="006513FE"/>
    <w:rsid w:val="006529D3"/>
    <w:rsid w:val="0065607F"/>
    <w:rsid w:val="00656200"/>
    <w:rsid w:val="00670B11"/>
    <w:rsid w:val="0067742B"/>
    <w:rsid w:val="00683890"/>
    <w:rsid w:val="006875D1"/>
    <w:rsid w:val="006D0FB4"/>
    <w:rsid w:val="00710B0D"/>
    <w:rsid w:val="00767D6C"/>
    <w:rsid w:val="007767C9"/>
    <w:rsid w:val="0078234B"/>
    <w:rsid w:val="0078299D"/>
    <w:rsid w:val="0078499E"/>
    <w:rsid w:val="007B6EC6"/>
    <w:rsid w:val="007D5F39"/>
    <w:rsid w:val="007E1B16"/>
    <w:rsid w:val="007F79A9"/>
    <w:rsid w:val="00807CA8"/>
    <w:rsid w:val="00816AEF"/>
    <w:rsid w:val="00820013"/>
    <w:rsid w:val="0082507B"/>
    <w:rsid w:val="008513C7"/>
    <w:rsid w:val="00894E1E"/>
    <w:rsid w:val="008A7D2E"/>
    <w:rsid w:val="008B7350"/>
    <w:rsid w:val="008F4566"/>
    <w:rsid w:val="00911374"/>
    <w:rsid w:val="009318A7"/>
    <w:rsid w:val="009505FC"/>
    <w:rsid w:val="00956FB6"/>
    <w:rsid w:val="00973B15"/>
    <w:rsid w:val="00990901"/>
    <w:rsid w:val="00994124"/>
    <w:rsid w:val="0099739C"/>
    <w:rsid w:val="009B015C"/>
    <w:rsid w:val="009B629A"/>
    <w:rsid w:val="009D43CC"/>
    <w:rsid w:val="009F6867"/>
    <w:rsid w:val="00A420FD"/>
    <w:rsid w:val="00A643CE"/>
    <w:rsid w:val="00AA1723"/>
    <w:rsid w:val="00AA33DE"/>
    <w:rsid w:val="00B436AB"/>
    <w:rsid w:val="00B63FC9"/>
    <w:rsid w:val="00B94C44"/>
    <w:rsid w:val="00BA3D79"/>
    <w:rsid w:val="00BA3FE8"/>
    <w:rsid w:val="00BD3158"/>
    <w:rsid w:val="00BE7D04"/>
    <w:rsid w:val="00C10C94"/>
    <w:rsid w:val="00C11A3C"/>
    <w:rsid w:val="00C324CB"/>
    <w:rsid w:val="00C503FF"/>
    <w:rsid w:val="00C629EE"/>
    <w:rsid w:val="00C7246D"/>
    <w:rsid w:val="00C7454C"/>
    <w:rsid w:val="00C8485A"/>
    <w:rsid w:val="00CA1C07"/>
    <w:rsid w:val="00CB6B92"/>
    <w:rsid w:val="00CD52BB"/>
    <w:rsid w:val="00CD629D"/>
    <w:rsid w:val="00CD7CF8"/>
    <w:rsid w:val="00CF6854"/>
    <w:rsid w:val="00D84184"/>
    <w:rsid w:val="00D94666"/>
    <w:rsid w:val="00DA1827"/>
    <w:rsid w:val="00DB55A1"/>
    <w:rsid w:val="00DD1901"/>
    <w:rsid w:val="00DE39E3"/>
    <w:rsid w:val="00E00DC8"/>
    <w:rsid w:val="00E17F46"/>
    <w:rsid w:val="00E41F59"/>
    <w:rsid w:val="00E50822"/>
    <w:rsid w:val="00E52C82"/>
    <w:rsid w:val="00EB1C86"/>
    <w:rsid w:val="00EC291C"/>
    <w:rsid w:val="00EC53A9"/>
    <w:rsid w:val="00F12473"/>
    <w:rsid w:val="00F170E7"/>
    <w:rsid w:val="00F17B9E"/>
    <w:rsid w:val="00F67064"/>
    <w:rsid w:val="00FD642D"/>
    <w:rsid w:val="00FD6B9A"/>
    <w:rsid w:val="00FF00C9"/>
    <w:rsid w:val="00FF0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CDE42"/>
  <w15:chartTrackingRefBased/>
  <w15:docId w15:val="{9DE1C01A-76F6-4D90-A156-F0BF62248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55A1"/>
    <w:rPr>
      <w:rFonts w:eastAsiaTheme="minorEastAsia"/>
    </w:rPr>
  </w:style>
  <w:style w:type="paragraph" w:styleId="Heading1">
    <w:name w:val="heading 1"/>
    <w:basedOn w:val="Normal"/>
    <w:next w:val="Normal"/>
    <w:link w:val="Heading1Char"/>
    <w:uiPriority w:val="9"/>
    <w:qFormat/>
    <w:rsid w:val="008B73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73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73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73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73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73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73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73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73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73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73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73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73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73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73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73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73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7350"/>
    <w:rPr>
      <w:rFonts w:eastAsiaTheme="majorEastAsia" w:cstheme="majorBidi"/>
      <w:color w:val="272727" w:themeColor="text1" w:themeTint="D8"/>
    </w:rPr>
  </w:style>
  <w:style w:type="paragraph" w:styleId="Title">
    <w:name w:val="Title"/>
    <w:basedOn w:val="Normal"/>
    <w:next w:val="Normal"/>
    <w:link w:val="TitleChar"/>
    <w:uiPriority w:val="10"/>
    <w:qFormat/>
    <w:rsid w:val="008B73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73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73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73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7350"/>
    <w:pPr>
      <w:spacing w:before="160"/>
      <w:jc w:val="center"/>
    </w:pPr>
    <w:rPr>
      <w:rFonts w:eastAsiaTheme="minorHAnsi"/>
      <w:i/>
      <w:iCs/>
      <w:color w:val="404040" w:themeColor="text1" w:themeTint="BF"/>
    </w:rPr>
  </w:style>
  <w:style w:type="character" w:customStyle="1" w:styleId="QuoteChar">
    <w:name w:val="Quote Char"/>
    <w:basedOn w:val="DefaultParagraphFont"/>
    <w:link w:val="Quote"/>
    <w:uiPriority w:val="29"/>
    <w:rsid w:val="008B7350"/>
    <w:rPr>
      <w:i/>
      <w:iCs/>
      <w:color w:val="404040" w:themeColor="text1" w:themeTint="BF"/>
    </w:rPr>
  </w:style>
  <w:style w:type="paragraph" w:styleId="ListParagraph">
    <w:name w:val="List Paragraph"/>
    <w:basedOn w:val="Normal"/>
    <w:uiPriority w:val="34"/>
    <w:qFormat/>
    <w:rsid w:val="008B7350"/>
    <w:pPr>
      <w:ind w:left="720"/>
      <w:contextualSpacing/>
    </w:pPr>
    <w:rPr>
      <w:rFonts w:eastAsiaTheme="minorHAnsi"/>
    </w:rPr>
  </w:style>
  <w:style w:type="character" w:styleId="IntenseEmphasis">
    <w:name w:val="Intense Emphasis"/>
    <w:basedOn w:val="DefaultParagraphFont"/>
    <w:uiPriority w:val="21"/>
    <w:qFormat/>
    <w:rsid w:val="008B7350"/>
    <w:rPr>
      <w:i/>
      <w:iCs/>
      <w:color w:val="0F4761" w:themeColor="accent1" w:themeShade="BF"/>
    </w:rPr>
  </w:style>
  <w:style w:type="paragraph" w:styleId="IntenseQuote">
    <w:name w:val="Intense Quote"/>
    <w:basedOn w:val="Normal"/>
    <w:next w:val="Normal"/>
    <w:link w:val="IntenseQuoteChar"/>
    <w:uiPriority w:val="30"/>
    <w:qFormat/>
    <w:rsid w:val="008B7350"/>
    <w:pPr>
      <w:pBdr>
        <w:top w:val="single" w:sz="4" w:space="10" w:color="0F4761" w:themeColor="accent1" w:themeShade="BF"/>
        <w:bottom w:val="single" w:sz="4" w:space="10" w:color="0F4761" w:themeColor="accent1" w:themeShade="BF"/>
      </w:pBdr>
      <w:spacing w:before="360" w:after="360"/>
      <w:ind w:left="864" w:right="864"/>
      <w:jc w:val="center"/>
    </w:pPr>
    <w:rPr>
      <w:rFonts w:eastAsiaTheme="minorHAnsi"/>
      <w:i/>
      <w:iCs/>
      <w:color w:val="0F4761" w:themeColor="accent1" w:themeShade="BF"/>
    </w:rPr>
  </w:style>
  <w:style w:type="character" w:customStyle="1" w:styleId="IntenseQuoteChar">
    <w:name w:val="Intense Quote Char"/>
    <w:basedOn w:val="DefaultParagraphFont"/>
    <w:link w:val="IntenseQuote"/>
    <w:uiPriority w:val="30"/>
    <w:rsid w:val="008B7350"/>
    <w:rPr>
      <w:i/>
      <w:iCs/>
      <w:color w:val="0F4761" w:themeColor="accent1" w:themeShade="BF"/>
    </w:rPr>
  </w:style>
  <w:style w:type="character" w:styleId="IntenseReference">
    <w:name w:val="Intense Reference"/>
    <w:basedOn w:val="DefaultParagraphFont"/>
    <w:uiPriority w:val="32"/>
    <w:qFormat/>
    <w:rsid w:val="008B7350"/>
    <w:rPr>
      <w:b/>
      <w:bCs/>
      <w:smallCaps/>
      <w:color w:val="0F4761" w:themeColor="accent1" w:themeShade="BF"/>
      <w:spacing w:val="5"/>
    </w:rPr>
  </w:style>
  <w:style w:type="paragraph" w:customStyle="1" w:styleId="EndNoteBibliography">
    <w:name w:val="EndNote Bibliography"/>
    <w:basedOn w:val="Normal"/>
    <w:link w:val="EndNoteBibliographyChar"/>
    <w:rsid w:val="00DB55A1"/>
    <w:pPr>
      <w:spacing w:line="240" w:lineRule="auto"/>
      <w:jc w:val="both"/>
    </w:pPr>
    <w:rPr>
      <w:rFonts w:ascii="Aptos" w:hAnsi="Aptos"/>
      <w:noProof/>
    </w:rPr>
  </w:style>
  <w:style w:type="character" w:customStyle="1" w:styleId="EndNoteBibliographyChar">
    <w:name w:val="EndNote Bibliography Char"/>
    <w:basedOn w:val="DefaultParagraphFont"/>
    <w:link w:val="EndNoteBibliography"/>
    <w:rsid w:val="00DB55A1"/>
    <w:rPr>
      <w:rFonts w:ascii="Aptos" w:eastAsiaTheme="minorEastAsia" w:hAnsi="Aptos"/>
      <w:noProof/>
    </w:rPr>
  </w:style>
  <w:style w:type="character" w:styleId="Hyperlink">
    <w:name w:val="Hyperlink"/>
    <w:basedOn w:val="DefaultParagraphFont"/>
    <w:uiPriority w:val="99"/>
    <w:unhideWhenUsed/>
    <w:rsid w:val="00DB55A1"/>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www.mdpi.com/2076-3417/14/5/1732" TargetMode="External"/><Relationship Id="rId18" Type="http://schemas.openxmlformats.org/officeDocument/2006/relationships/hyperlink" Target="https://doi.org/10.1016/s0021-9290(01)00222-6"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hyperlink" Target="https://doi.org/https://doi.org/10.1016/0167-9457(91)90046-Z" TargetMode="External"/><Relationship Id="rId17" Type="http://schemas.openxmlformats.org/officeDocument/2006/relationships/hyperlink" Target="https://doi.org/https://doi.org/10.1016/j.ptsp.2024.11.008" TargetMode="External"/><Relationship Id="rId2" Type="http://schemas.openxmlformats.org/officeDocument/2006/relationships/styles" Target="styles.xml"/><Relationship Id="rId16" Type="http://schemas.openxmlformats.org/officeDocument/2006/relationships/hyperlink" Target="https://doi.org/10.2165/11635120-000000000-00000"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doi.org/10.1016/j.jphys.2022.05.019" TargetMode="External"/><Relationship Id="rId24" Type="http://schemas.openxmlformats.org/officeDocument/2006/relationships/customXml" Target="../customXml/item3.xml"/><Relationship Id="rId5" Type="http://schemas.openxmlformats.org/officeDocument/2006/relationships/image" Target="media/image1.jpeg"/><Relationship Id="rId15" Type="http://schemas.openxmlformats.org/officeDocument/2006/relationships/hyperlink" Target="https://doi.org/10.1080/02640410500298024" TargetMode="External"/><Relationship Id="rId23" Type="http://schemas.openxmlformats.org/officeDocument/2006/relationships/customXml" Target="../customXml/item2.xml"/><Relationship Id="rId10" Type="http://schemas.openxmlformats.org/officeDocument/2006/relationships/image" Target="media/image6.jpeg"/><Relationship Id="rId19" Type="http://schemas.openxmlformats.org/officeDocument/2006/relationships/hyperlink" Target="https://doi.org/10.2478/hukin-2014-0060"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doi.org/10.1097/00005768-199806000-00022" TargetMode="External"/><Relationship Id="rId22"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155F0F98779546A7E36C42752BF572" ma:contentTypeVersion="11" ma:contentTypeDescription="Create a new document." ma:contentTypeScope="" ma:versionID="8cb356b30e7ec30aab360eca8a554b68">
  <xsd:schema xmlns:xsd="http://www.w3.org/2001/XMLSchema" xmlns:xs="http://www.w3.org/2001/XMLSchema" xmlns:p="http://schemas.microsoft.com/office/2006/metadata/properties" xmlns:ns2="c35fbae1-468f-4921-ba80-fef030a1eef1" xmlns:ns3="8d593c73-42a0-486a-91ab-19f73ba16bee" targetNamespace="http://schemas.microsoft.com/office/2006/metadata/properties" ma:root="true" ma:fieldsID="d1adc697983af64c43d0f74b7e054f91" ns2:_="" ns3:_="">
    <xsd:import namespace="c35fbae1-468f-4921-ba80-fef030a1eef1"/>
    <xsd:import namespace="8d593c73-42a0-486a-91ab-19f73ba16be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5fbae1-468f-4921-ba80-fef030a1ee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9da25e32-498f-4535-8160-331c8d6a67d1"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593c73-42a0-486a-91ab-19f73ba16bee"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b98b7460-2e16-47ba-a5f8-f30715f1808f}" ma:internalName="TaxCatchAll" ma:showField="CatchAllData" ma:web="8d593c73-42a0-486a-91ab-19f73ba16be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d593c73-42a0-486a-91ab-19f73ba16bee" xsi:nil="true"/>
    <lcf76f155ced4ddcb4097134ff3c332f xmlns="c35fbae1-468f-4921-ba80-fef030a1eef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016BED2-E06F-47BA-BC2D-5DBFC5EB2FC2}"/>
</file>

<file path=customXml/itemProps2.xml><?xml version="1.0" encoding="utf-8"?>
<ds:datastoreItem xmlns:ds="http://schemas.openxmlformats.org/officeDocument/2006/customXml" ds:itemID="{7BFB4013-BA5C-4088-9178-E59404D6CD80}"/>
</file>

<file path=customXml/itemProps3.xml><?xml version="1.0" encoding="utf-8"?>
<ds:datastoreItem xmlns:ds="http://schemas.openxmlformats.org/officeDocument/2006/customXml" ds:itemID="{44D166E6-1801-4D6D-9BE7-E73EFE6E248B}"/>
</file>

<file path=docProps/app.xml><?xml version="1.0" encoding="utf-8"?>
<Properties xmlns="http://schemas.openxmlformats.org/officeDocument/2006/extended-properties" xmlns:vt="http://schemas.openxmlformats.org/officeDocument/2006/docPropsVTypes">
  <Template>Normal</Template>
  <TotalTime>316</TotalTime>
  <Pages>4</Pages>
  <Words>3231</Words>
  <Characters>18419</Characters>
  <Application>Microsoft Office Word</Application>
  <DocSecurity>0</DocSecurity>
  <Lines>153</Lines>
  <Paragraphs>43</Paragraphs>
  <ScaleCrop>false</ScaleCrop>
  <Company/>
  <LinksUpToDate>false</LinksUpToDate>
  <CharactersWithSpaces>21607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Rabia Shahid</dc:creator>
  <cp:keywords/>
  <dc:description/>
  <cp:lastModifiedBy>Rabia Shahid</cp:lastModifiedBy>
  <cp:revision>137</cp:revision>
  <dcterms:created xsi:type="dcterms:W3CDTF">2025-05-06T06:50:00Z</dcterms:created>
  <dcterms:modified xsi:type="dcterms:W3CDTF">2025-05-09T18:19:00Z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0x01010038155F0F98779546A7E36C42752BF572</vt:lpwstr>
  </property>
</Properties>
</file>