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Model</w:t>
            </w:r>
          </w:p>
        </w:tc>
        <w:tc>
          <w:tcPr>
            <w:tcW w:type="dxa" w:w="785"/>
          </w:tcPr>
          <w:p>
            <w:r>
              <w:t>Dataset_size</w:t>
            </w:r>
          </w:p>
        </w:tc>
        <w:tc>
          <w:tcPr>
            <w:tcW w:type="dxa" w:w="785"/>
          </w:tcPr>
          <w:p>
            <w:r>
              <w:t>train_loss</w:t>
            </w:r>
          </w:p>
        </w:tc>
        <w:tc>
          <w:tcPr>
            <w:tcW w:type="dxa" w:w="785"/>
          </w:tcPr>
          <w:p>
            <w:r>
              <w:t>valid_loss</w:t>
            </w:r>
          </w:p>
        </w:tc>
        <w:tc>
          <w:tcPr>
            <w:tcW w:type="dxa" w:w="785"/>
          </w:tcPr>
          <w:p>
            <w:r>
              <w:t>train_accuracy</w:t>
            </w:r>
          </w:p>
        </w:tc>
        <w:tc>
          <w:tcPr>
            <w:tcW w:type="dxa" w:w="785"/>
          </w:tcPr>
          <w:p>
            <w:r>
              <w:t>valid_accuracy</w:t>
            </w:r>
          </w:p>
        </w:tc>
        <w:tc>
          <w:tcPr>
            <w:tcW w:type="dxa" w:w="785"/>
          </w:tcPr>
          <w:p>
            <w:r>
              <w:t>noise_accuracy</w:t>
            </w:r>
          </w:p>
        </w:tc>
        <w:tc>
          <w:tcPr>
            <w:tcW w:type="dxa" w:w="785"/>
          </w:tcPr>
          <w:p>
            <w:r>
              <w:t>noise_loss</w:t>
            </w:r>
          </w:p>
        </w:tc>
        <w:tc>
          <w:tcPr>
            <w:tcW w:type="dxa" w:w="785"/>
          </w:tcPr>
          <w:p>
            <w:r>
              <w:t>atom_accuracy</w:t>
            </w:r>
          </w:p>
        </w:tc>
        <w:tc>
          <w:tcPr>
            <w:tcW w:type="dxa" w:w="785"/>
          </w:tcPr>
          <w:p>
            <w:r>
              <w:t>atom_loss</w:t>
            </w:r>
          </w:p>
        </w:tc>
      </w:tr>
      <w:tr>
        <w:tc>
          <w:tcPr>
            <w:tcW w:type="dxa" w:w="785"/>
          </w:tcPr>
          <w:p>
            <w:r>
              <w:t>ResNet50-100k</w:t>
            </w:r>
          </w:p>
        </w:tc>
        <w:tc>
          <w:tcPr>
            <w:tcW w:type="dxa" w:w="785"/>
          </w:tcPr>
          <w:p>
            <w:r>
              <w:t>ResNet50</w:t>
            </w:r>
          </w:p>
        </w:tc>
        <w:tc>
          <w:tcPr>
            <w:tcW w:type="dxa" w:w="785"/>
          </w:tcPr>
          <w:p>
            <w:r>
              <w:t>100000</w:t>
            </w:r>
          </w:p>
        </w:tc>
        <w:tc>
          <w:tcPr>
            <w:tcW w:type="dxa" w:w="785"/>
          </w:tcPr>
          <w:p>
            <w:r>
              <w:t>0.1364</w:t>
            </w:r>
          </w:p>
        </w:tc>
        <w:tc>
          <w:tcPr>
            <w:tcW w:type="dxa" w:w="785"/>
          </w:tcPr>
          <w:p>
            <w:r>
              <w:t>1.5184</w:t>
            </w:r>
          </w:p>
        </w:tc>
        <w:tc>
          <w:tcPr>
            <w:tcW w:type="dxa" w:w="785"/>
          </w:tcPr>
          <w:p>
            <w:r>
              <w:t>0.9589</w:t>
            </w:r>
          </w:p>
        </w:tc>
        <w:tc>
          <w:tcPr>
            <w:tcW w:type="dxa" w:w="785"/>
          </w:tcPr>
          <w:p>
            <w:r>
              <w:t>0.6332</w:t>
            </w:r>
          </w:p>
        </w:tc>
        <w:tc>
          <w:tcPr>
            <w:tcW w:type="dxa" w:w="785"/>
          </w:tcPr>
          <w:p>
            <w:r>
              <w:t>0.1143</w:t>
            </w:r>
          </w:p>
        </w:tc>
        <w:tc>
          <w:tcPr>
            <w:tcW w:type="dxa" w:w="785"/>
          </w:tcPr>
          <w:p>
            <w:r>
              <w:t>4.0774</w:t>
            </w:r>
          </w:p>
        </w:tc>
        <w:tc>
          <w:tcPr>
            <w:tcW w:type="dxa" w:w="785"/>
          </w:tcPr>
          <w:p>
            <w:r>
              <w:t>0.3938</w:t>
            </w:r>
          </w:p>
        </w:tc>
        <w:tc>
          <w:tcPr>
            <w:tcW w:type="dxa" w:w="785"/>
          </w:tcPr>
          <w:p>
            <w:r>
              <w:t>3.5482</w:t>
            </w:r>
          </w:p>
        </w:tc>
      </w:tr>
      <w:tr>
        <w:tc>
          <w:tcPr>
            <w:tcW w:type="dxa" w:w="785"/>
          </w:tcPr>
          <w:p>
            <w:r>
              <w:t>FPN-100k</w:t>
            </w:r>
          </w:p>
        </w:tc>
        <w:tc>
          <w:tcPr>
            <w:tcW w:type="dxa" w:w="785"/>
          </w:tcPr>
          <w:p>
            <w:r>
              <w:t>FPN</w:t>
            </w:r>
          </w:p>
        </w:tc>
        <w:tc>
          <w:tcPr>
            <w:tcW w:type="dxa" w:w="785"/>
          </w:tcPr>
          <w:p>
            <w:r>
              <w:t>100000</w:t>
            </w:r>
          </w:p>
        </w:tc>
        <w:tc>
          <w:tcPr>
            <w:tcW w:type="dxa" w:w="785"/>
          </w:tcPr>
          <w:p>
            <w:r>
              <w:t>0.0016</w:t>
            </w:r>
          </w:p>
        </w:tc>
        <w:tc>
          <w:tcPr>
            <w:tcW w:type="dxa" w:w="785"/>
          </w:tcPr>
          <w:p>
            <w:r>
              <w:t>0.561</w:t>
            </w:r>
          </w:p>
        </w:tc>
        <w:tc>
          <w:tcPr>
            <w:tcW w:type="dxa" w:w="785"/>
          </w:tcPr>
          <w:p>
            <w:r>
              <w:t>0.9995</w:t>
            </w:r>
          </w:p>
        </w:tc>
        <w:tc>
          <w:tcPr>
            <w:tcW w:type="dxa" w:w="785"/>
          </w:tcPr>
          <w:p>
            <w:r>
              <w:t>0.9184</w:t>
            </w:r>
          </w:p>
        </w:tc>
        <w:tc>
          <w:tcPr>
            <w:tcW w:type="dxa" w:w="785"/>
          </w:tcPr>
          <w:p>
            <w:r>
              <w:t>0.4347</w:t>
            </w:r>
          </w:p>
        </w:tc>
        <w:tc>
          <w:tcPr>
            <w:tcW w:type="dxa" w:w="785"/>
          </w:tcPr>
          <w:p>
            <w:r>
              <w:t>3.2345</w:t>
            </w:r>
          </w:p>
        </w:tc>
        <w:tc>
          <w:tcPr>
            <w:tcW w:type="dxa" w:w="785"/>
          </w:tcPr>
          <w:p>
            <w:r>
              <w:t>0.5578</w:t>
            </w:r>
          </w:p>
        </w:tc>
        <w:tc>
          <w:tcPr>
            <w:tcW w:type="dxa" w:w="785"/>
          </w:tcPr>
          <w:p>
            <w:r>
              <w:t>4.1225</w:t>
            </w:r>
          </w:p>
        </w:tc>
      </w:tr>
      <w:tr>
        <w:tc>
          <w:tcPr>
            <w:tcW w:type="dxa" w:w="785"/>
          </w:tcPr>
          <w:p>
            <w:r>
              <w:t>XCiT-100k</w:t>
            </w:r>
          </w:p>
        </w:tc>
        <w:tc>
          <w:tcPr>
            <w:tcW w:type="dxa" w:w="785"/>
          </w:tcPr>
          <w:p>
            <w:r>
              <w:t>XCiT</w:t>
            </w:r>
          </w:p>
        </w:tc>
        <w:tc>
          <w:tcPr>
            <w:tcW w:type="dxa" w:w="785"/>
          </w:tcPr>
          <w:p>
            <w:r>
              <w:t>100000</w:t>
            </w:r>
          </w:p>
        </w:tc>
        <w:tc>
          <w:tcPr>
            <w:tcW w:type="dxa" w:w="785"/>
          </w:tcPr>
          <w:p>
            <w:r>
              <w:t>0.0016</w:t>
            </w:r>
          </w:p>
        </w:tc>
        <w:tc>
          <w:tcPr>
            <w:tcW w:type="dxa" w:w="785"/>
          </w:tcPr>
          <w:p>
            <w:r>
              <w:t>0.2678</w:t>
            </w:r>
          </w:p>
        </w:tc>
        <w:tc>
          <w:tcPr>
            <w:tcW w:type="dxa" w:w="785"/>
          </w:tcPr>
          <w:p>
            <w:r>
              <w:t>0.9994</w:t>
            </w:r>
          </w:p>
        </w:tc>
        <w:tc>
          <w:tcPr>
            <w:tcW w:type="dxa" w:w="785"/>
          </w:tcPr>
          <w:p>
            <w:r>
              <w:t>0.9637</w:t>
            </w:r>
          </w:p>
        </w:tc>
        <w:tc>
          <w:tcPr>
            <w:tcW w:type="dxa" w:w="785"/>
          </w:tcPr>
          <w:p>
            <w:r>
              <w:t>0.7185</w:t>
            </w:r>
          </w:p>
        </w:tc>
        <w:tc>
          <w:tcPr>
            <w:tcW w:type="dxa" w:w="785"/>
          </w:tcPr>
          <w:p>
            <w:r>
              <w:t>2.0948</w:t>
            </w:r>
          </w:p>
        </w:tc>
        <w:tc>
          <w:tcPr>
            <w:tcW w:type="dxa" w:w="785"/>
          </w:tcPr>
          <w:p>
            <w:r>
              <w:t>0.6597</w:t>
            </w:r>
          </w:p>
        </w:tc>
        <w:tc>
          <w:tcPr>
            <w:tcW w:type="dxa" w:w="785"/>
          </w:tcPr>
          <w:p>
            <w:r>
              <w:t>3.5227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