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B75" w:rsidRDefault="003131E7" w:rsidP="003131E7">
      <w:pPr>
        <w:pStyle w:val="2"/>
        <w:jc w:val="center"/>
      </w:pPr>
      <w:bookmarkStart w:id="0" w:name="_GoBack"/>
      <w:bookmarkEnd w:id="0"/>
      <w:r>
        <w:rPr>
          <w:rFonts w:hint="eastAsia"/>
        </w:rPr>
        <w:t>人工智能下的产业实践</w:t>
      </w:r>
    </w:p>
    <w:p w:rsidR="008A3DEA" w:rsidRPr="008A3DEA" w:rsidRDefault="008A3DEA" w:rsidP="008A3DEA">
      <w:r>
        <w:tab/>
      </w:r>
      <w:r>
        <w:tab/>
      </w:r>
      <w:r>
        <w:tab/>
      </w:r>
      <w:r>
        <w:tab/>
      </w:r>
      <w:r>
        <w:tab/>
      </w:r>
      <w:r>
        <w:tab/>
      </w:r>
      <w:r>
        <w:tab/>
      </w:r>
      <w:r>
        <w:tab/>
      </w:r>
      <w:r>
        <w:tab/>
      </w:r>
      <w:r>
        <w:tab/>
      </w:r>
      <w:r>
        <w:tab/>
      </w:r>
      <w:r>
        <w:tab/>
      </w:r>
      <w:r w:rsidR="006B6C97">
        <w:tab/>
      </w:r>
      <w:r w:rsidR="006B6C97">
        <w:tab/>
      </w:r>
      <w:r>
        <w:rPr>
          <w:rFonts w:hint="eastAsia"/>
        </w:rPr>
        <w:t>——</w:t>
      </w:r>
      <w:r w:rsidR="00461294" w:rsidRPr="006B6C97">
        <w:rPr>
          <w:rFonts w:hint="eastAsia"/>
          <w:sz w:val="24"/>
          <w:szCs w:val="24"/>
        </w:rPr>
        <w:t>产业实践的第二</w:t>
      </w:r>
      <w:r w:rsidRPr="006B6C97">
        <w:rPr>
          <w:rFonts w:hint="eastAsia"/>
          <w:sz w:val="24"/>
          <w:szCs w:val="24"/>
        </w:rPr>
        <w:t>天</w:t>
      </w:r>
    </w:p>
    <w:p w:rsidR="003131E7" w:rsidRDefault="003131E7" w:rsidP="003131E7">
      <w:r>
        <w:tab/>
      </w:r>
      <w:r>
        <w:rPr>
          <w:rFonts w:hint="eastAsia"/>
        </w:rPr>
        <w:t>盛夏八月，开启了上海科技大学1</w:t>
      </w:r>
      <w:r>
        <w:t>6</w:t>
      </w:r>
      <w:r>
        <w:rPr>
          <w:rFonts w:hint="eastAsia"/>
        </w:rPr>
        <w:t>级本科生的暑期产业实践活动，这次活动的大背景是关于人工智能。</w:t>
      </w:r>
      <w:r w:rsidR="00CA112C">
        <w:rPr>
          <w:rFonts w:hint="eastAsia"/>
        </w:rPr>
        <w:t>大数据，神经网络</w:t>
      </w:r>
      <w:r w:rsidR="006B6C97">
        <w:rPr>
          <w:rFonts w:hint="eastAsia"/>
        </w:rPr>
        <w:t>，深度学习这些术语</w:t>
      </w:r>
      <w:r w:rsidR="00CA112C">
        <w:rPr>
          <w:rFonts w:hint="eastAsia"/>
        </w:rPr>
        <w:t>对于我们来说已经不再陌生，科技的发展现在正趋于一个多元汇合的阶段，AI现在代表的不仅仅是计算机的衍生，而是可以和更多的专业结合起来的一种工具，它已经很大程度上改变了我们的生活</w:t>
      </w:r>
      <w:r w:rsidR="002C638D">
        <w:rPr>
          <w:rFonts w:hint="eastAsia"/>
        </w:rPr>
        <w:t>。</w:t>
      </w:r>
    </w:p>
    <w:p w:rsidR="002C638D" w:rsidRDefault="002C638D" w:rsidP="00A74713">
      <w:r>
        <w:tab/>
      </w:r>
      <w:r>
        <w:rPr>
          <w:rFonts w:hint="eastAsia"/>
        </w:rPr>
        <w:t>学校给我们安排了许多讲座，</w:t>
      </w:r>
      <w:r w:rsidR="008A3DEA">
        <w:rPr>
          <w:rFonts w:hint="eastAsia"/>
        </w:rPr>
        <w:t>基本都是关于人工智能的</w:t>
      </w:r>
      <w:r w:rsidR="00461294">
        <w:rPr>
          <w:rFonts w:hint="eastAsia"/>
        </w:rPr>
        <w:t>。产业实践的第二</w:t>
      </w:r>
      <w:r w:rsidR="008A3DEA">
        <w:rPr>
          <w:rFonts w:hint="eastAsia"/>
        </w:rPr>
        <w:t>天上午，来自上海银行的朱伟辉先生为同学们介绍了人工智能在银行业的应用，</w:t>
      </w:r>
      <w:r w:rsidR="007054C1">
        <w:rPr>
          <w:rFonts w:hint="eastAsia"/>
        </w:rPr>
        <w:t>首先是</w:t>
      </w:r>
      <w:r w:rsidR="008A3DEA">
        <w:rPr>
          <w:rFonts w:hint="eastAsia"/>
        </w:rPr>
        <w:t>机器学习与专家规则的差异，</w:t>
      </w:r>
      <w:r w:rsidR="007054C1">
        <w:rPr>
          <w:rFonts w:hint="eastAsia"/>
        </w:rPr>
        <w:t>所谓机器学习：通俗的来讲，是一种数据分析方法，自动分析所给的数据的模型，通过迭代学习数据的算法，从而使得机器在遇到新的数据时，可以独立地去适应数据。而专家规则，是利用人类专家的知识来解决问题的一种方法。根据专家所提供的知识和经验来进行推理和判断，以模拟人类专家的决策过程</w:t>
      </w:r>
      <w:r w:rsidR="00A74713">
        <w:rPr>
          <w:rFonts w:hint="eastAsia"/>
        </w:rPr>
        <w:t>。它们两者的</w:t>
      </w:r>
      <w:r w:rsidR="007054C1">
        <w:rPr>
          <w:rFonts w:hint="eastAsia"/>
        </w:rPr>
        <w:t>差异是：数据的抽量不同</w:t>
      </w:r>
      <w:r w:rsidR="00A74713">
        <w:rPr>
          <w:rFonts w:hint="eastAsia"/>
        </w:rPr>
        <w:t>，对样本的分类不同</w:t>
      </w:r>
      <w:r w:rsidR="007054C1">
        <w:rPr>
          <w:rFonts w:hint="eastAsia"/>
        </w:rPr>
        <w:t>。</w:t>
      </w:r>
      <w:r w:rsidR="00A74713">
        <w:rPr>
          <w:rFonts w:hint="eastAsia"/>
        </w:rPr>
        <w:t>统计学家更关心模型的可解释性，而机器学习专家更关心模型的预测能力。然后朱伟辉先生又开始介绍了</w:t>
      </w:r>
      <w:r w:rsidR="008A3DEA">
        <w:rPr>
          <w:rFonts w:hint="eastAsia"/>
        </w:rPr>
        <w:t>机器学习的建模流程以及一些建模算法</w:t>
      </w:r>
      <w:r w:rsidR="00A74713">
        <w:rPr>
          <w:rFonts w:hint="eastAsia"/>
        </w:rPr>
        <w:t>，一个基本的流程是由样本选择，特征处理，模型训练，线下评估和线上评估组成</w:t>
      </w:r>
      <w:r w:rsidR="008A3DEA">
        <w:rPr>
          <w:rFonts w:hint="eastAsia"/>
        </w:rPr>
        <w:t>。</w:t>
      </w:r>
      <w:r w:rsidR="00A74713">
        <w:rPr>
          <w:rFonts w:hint="eastAsia"/>
        </w:rPr>
        <w:t>样本提取的原则是实际运用的样本，特征选取则是考虑相关性，特征选取一般而言越多，所构建的模型越稳健，但是为了防止引入过多特征而导致的过拟合，我们一般要对模型进行正则化，</w:t>
      </w:r>
      <w:r w:rsidR="00866BEE">
        <w:rPr>
          <w:rFonts w:hint="eastAsia"/>
        </w:rPr>
        <w:t>对变量引入一个c</w:t>
      </w:r>
      <w:r w:rsidR="00866BEE">
        <w:t>ost function</w:t>
      </w:r>
      <w:r w:rsidR="00866BEE">
        <w:rPr>
          <w:rFonts w:hint="eastAsia"/>
        </w:rPr>
        <w:t>，简单而言就像是考试卷中各题所占的分数，从而更好地控制变量间的平衡关系，常见的特征抽取方法有LR线性模型特征抽取方法和G</w:t>
      </w:r>
      <w:r w:rsidR="00866BEE">
        <w:t>BDT</w:t>
      </w:r>
      <w:r w:rsidR="00866BEE">
        <w:rPr>
          <w:rFonts w:hint="eastAsia"/>
        </w:rPr>
        <w:t>树形算法抽取方法。G</w:t>
      </w:r>
      <w:r w:rsidR="00866BEE">
        <w:t>BDT</w:t>
      </w:r>
      <w:r w:rsidR="00866BEE">
        <w:rPr>
          <w:rFonts w:hint="eastAsia"/>
        </w:rPr>
        <w:t>树形算法，通过迭代多棵数来共同决策</w:t>
      </w:r>
      <w:r w:rsidR="00A03B75">
        <w:rPr>
          <w:rFonts w:hint="eastAsia"/>
        </w:rPr>
        <w:t>，是一种基于集成思想的决策树模型。而一个好的G</w:t>
      </w:r>
      <w:r w:rsidR="00A03B75">
        <w:t>BDT</w:t>
      </w:r>
      <w:r w:rsidR="00A03B75">
        <w:rPr>
          <w:rFonts w:hint="eastAsia"/>
        </w:rPr>
        <w:t>模型要求我们利用先粗后细，先重后轻的原则。之后朱伟辉先生又跟同学们介绍了机器学习模型在银行业应用的实例，</w:t>
      </w:r>
      <w:r w:rsidR="008A3DEA">
        <w:rPr>
          <w:rFonts w:hint="eastAsia"/>
        </w:rPr>
        <w:t>这使同学们了解到人工智能在金融业内的应用，特别是营销领域，通过机器学习来高效化企业的决策，如何以客户为中心，提升长尾客户营销成功率。还有如何做到精准</w:t>
      </w:r>
      <w:r w:rsidR="00461294">
        <w:rPr>
          <w:rFonts w:hint="eastAsia"/>
        </w:rPr>
        <w:t>的产品营销等等。为同学们开阔了视野，提高了这方面的知识水平。</w:t>
      </w:r>
    </w:p>
    <w:p w:rsidR="00EF7540" w:rsidRDefault="00EF7540" w:rsidP="00A03B75">
      <w:pPr>
        <w:jc w:val="center"/>
      </w:pPr>
      <w:r w:rsidRPr="00EF7540">
        <w:rPr>
          <w:noProof/>
        </w:rPr>
        <w:drawing>
          <wp:inline distT="0" distB="0" distL="0" distR="0">
            <wp:extent cx="3688817" cy="2766060"/>
            <wp:effectExtent l="0" t="0" r="6985" b="0"/>
            <wp:docPr id="1" name="图片 1" descr="C:\Users\zhangshang\AppData\Roaming\Tencent\TIM\Temp\DFC2EE55ECD44603B48410074B949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shang\AppData\Roaming\Tencent\TIM\Temp\DFC2EE55ECD44603B48410074B94927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7399" cy="2772495"/>
                    </a:xfrm>
                    <a:prstGeom prst="rect">
                      <a:avLst/>
                    </a:prstGeom>
                    <a:noFill/>
                    <a:ln>
                      <a:noFill/>
                    </a:ln>
                  </pic:spPr>
                </pic:pic>
              </a:graphicData>
            </a:graphic>
          </wp:inline>
        </w:drawing>
      </w:r>
    </w:p>
    <w:p w:rsidR="00EF7540" w:rsidRPr="00EF7540" w:rsidRDefault="00EF7540" w:rsidP="00EF7540">
      <w:pPr>
        <w:jc w:val="center"/>
        <w:rPr>
          <w:sz w:val="15"/>
          <w:szCs w:val="15"/>
        </w:rPr>
      </w:pPr>
      <w:r>
        <w:rPr>
          <w:rFonts w:hint="eastAsia"/>
          <w:sz w:val="15"/>
          <w:szCs w:val="15"/>
        </w:rPr>
        <w:t>图为</w:t>
      </w:r>
      <w:r w:rsidRPr="00EF7540">
        <w:rPr>
          <w:rFonts w:hint="eastAsia"/>
          <w:sz w:val="15"/>
          <w:szCs w:val="15"/>
        </w:rPr>
        <w:t>朱伟辉先生为同学们讲解AI在银行业的应用</w:t>
      </w:r>
    </w:p>
    <w:p w:rsidR="00461294" w:rsidRDefault="00461294" w:rsidP="005D4990">
      <w:pPr>
        <w:ind w:firstLine="420"/>
      </w:pPr>
      <w:r>
        <w:rPr>
          <w:rFonts w:hint="eastAsia"/>
        </w:rPr>
        <w:t>下午是由AMD</w:t>
      </w:r>
      <w:r>
        <w:t xml:space="preserve"> </w:t>
      </w:r>
      <w:r>
        <w:rPr>
          <w:rFonts w:hint="eastAsia"/>
        </w:rPr>
        <w:t>Jian</w:t>
      </w:r>
      <w:r>
        <w:t xml:space="preserve"> </w:t>
      </w:r>
      <w:r>
        <w:rPr>
          <w:rFonts w:hint="eastAsia"/>
        </w:rPr>
        <w:t>Yang</w:t>
      </w:r>
      <w:r>
        <w:t xml:space="preserve"> </w:t>
      </w:r>
      <w:r>
        <w:rPr>
          <w:rFonts w:hint="eastAsia"/>
        </w:rPr>
        <w:t>教授的讲座，讲座围绕computing这个大框架来阐述，</w:t>
      </w:r>
      <w:r w:rsidR="00A03B75">
        <w:rPr>
          <w:rFonts w:hint="eastAsia"/>
        </w:rPr>
        <w:t>一开堂教授便引入古人计算勾三股四玄五的故事来向同学们提问如何利用简单的勾股定理来计</w:t>
      </w:r>
      <w:r w:rsidR="00A03B75">
        <w:rPr>
          <w:rFonts w:hint="eastAsia"/>
        </w:rPr>
        <w:lastRenderedPageBreak/>
        <w:t>算根号二的精确值，同学们踊跃回答，</w:t>
      </w:r>
      <w:r w:rsidR="007E1DA5">
        <w:rPr>
          <w:rFonts w:hint="eastAsia"/>
        </w:rPr>
        <w:t>提出了几种基本方法，</w:t>
      </w:r>
      <w:r w:rsidR="00A03B75">
        <w:rPr>
          <w:rFonts w:hint="eastAsia"/>
        </w:rPr>
        <w:t>教授对</w:t>
      </w:r>
      <w:r w:rsidR="007E1DA5">
        <w:rPr>
          <w:rFonts w:hint="eastAsia"/>
        </w:rPr>
        <w:t>学生的方法做了评析，并介绍了更多算法。紧接着教授又跟我们讲诉了计算从古代的到今天发展过程，它给人们生活带来的巨大改变，以及一些非常前沿的计算和优化方法，还介绍了非常先进的计算工具。通过人脑的工作原理来引入计算机神经网络的概念，</w:t>
      </w:r>
      <w:r w:rsidR="008641FA">
        <w:rPr>
          <w:rFonts w:hint="eastAsia"/>
        </w:rPr>
        <w:t>再</w:t>
      </w:r>
      <w:r w:rsidR="003C6CD1">
        <w:rPr>
          <w:rFonts w:hint="eastAsia"/>
        </w:rPr>
        <w:t>通过简单的神经元模型向同学们介绍了一个由输入，输出所组成的计算结构，当然还有中间的隐藏层。每个链接都有一个权重，通过调整权重的值来使神经网络的预测效果最好，最后通过一个非线性函数来进行输出。</w:t>
      </w:r>
      <w:r w:rsidR="00FC7B59">
        <w:rPr>
          <w:rFonts w:hint="eastAsia"/>
        </w:rPr>
        <w:t>通过多层神经网络来形成深度学习，与传统的训练方式不同，深度学习网络有一个“预训练”的过程，这可以更快的去找到权值最优解。这项技术最早在语音识别中崭露头角，接着在2</w:t>
      </w:r>
      <w:r w:rsidR="00FC7B59">
        <w:t>012</w:t>
      </w:r>
      <w:r w:rsidR="00FC7B59">
        <w:rPr>
          <w:rFonts w:hint="eastAsia"/>
        </w:rPr>
        <w:t>年，深度学习技术又在图像识别中大展拳脚。为什么神经网络会这么火热，一个重要的原因是算力的提升，再次是其学习效果的强大，随着神经网络层数的增加，其非线性分界拟合</w:t>
      </w:r>
      <w:r w:rsidR="005D4990">
        <w:rPr>
          <w:rFonts w:hint="eastAsia"/>
        </w:rPr>
        <w:t>能力</w:t>
      </w:r>
      <w:r w:rsidR="00FC7B59">
        <w:rPr>
          <w:rFonts w:hint="eastAsia"/>
        </w:rPr>
        <w:t>便不断增强，</w:t>
      </w:r>
      <w:r w:rsidR="005D4990">
        <w:rPr>
          <w:rFonts w:hint="eastAsia"/>
        </w:rPr>
        <w:t>伴随着更强的计算性能，更多的数据以及更好的训练方法，深度学习必然会应用到更多的地方，从而给人们的生活带来巨大的改变</w:t>
      </w:r>
      <w:r w:rsidR="008641FA">
        <w:rPr>
          <w:rFonts w:hint="eastAsia"/>
        </w:rPr>
        <w:t>。教授又</w:t>
      </w:r>
      <w:r w:rsidR="005D4990">
        <w:rPr>
          <w:rFonts w:hint="eastAsia"/>
        </w:rPr>
        <w:t>举了一些用深度学习来优化图像性能的例子，充分地让同学们认识到深度学习模型在实际当中的运用。</w:t>
      </w:r>
      <w:r>
        <w:rPr>
          <w:rFonts w:hint="eastAsia"/>
        </w:rPr>
        <w:t>大数据与算法之间的联系，</w:t>
      </w:r>
      <w:r w:rsidR="003C6CD1" w:rsidRPr="003C6CD1">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1051560</wp:posOffset>
            </wp:positionV>
            <wp:extent cx="1933575" cy="1211580"/>
            <wp:effectExtent l="0" t="0" r="9525" b="7620"/>
            <wp:wrapSquare wrapText="bothSides"/>
            <wp:docPr id="3" name="图片 3" descr="C:\Users\zhangshang\Documents\Tencent Files\740373634\FileRecv\MobileFile\Image\B](CD28R]G@TR2%1HGGM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shang\Documents\Tencent Files\740373634\FileRecv\MobileFile\Image\B](CD28R]G@TR2%1HGGML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211580"/>
                    </a:xfrm>
                    <a:prstGeom prst="rect">
                      <a:avLst/>
                    </a:prstGeom>
                    <a:noFill/>
                    <a:ln>
                      <a:noFill/>
                    </a:ln>
                  </pic:spPr>
                </pic:pic>
              </a:graphicData>
            </a:graphic>
          </wp:anchor>
        </w:drawing>
      </w:r>
      <w:r>
        <w:rPr>
          <w:rFonts w:hint="eastAsia"/>
        </w:rPr>
        <w:t>如</w:t>
      </w:r>
      <w:r w:rsidR="005D4990">
        <w:rPr>
          <w:rFonts w:hint="eastAsia"/>
        </w:rPr>
        <w:t>何构建计算机的神经网络，深度学习</w:t>
      </w:r>
      <w:r>
        <w:rPr>
          <w:rFonts w:hint="eastAsia"/>
        </w:rPr>
        <w:t>，</w:t>
      </w:r>
      <w:r w:rsidR="005D4990">
        <w:rPr>
          <w:rFonts w:hint="eastAsia"/>
        </w:rPr>
        <w:t>这些都是日前在人工智能上人们所要开发的领域，之后教授又引发同学们对人工智能发展的提问，关于今后人工智能所要面临的挑战，人工智能所涉及的哲学问题，这些都值得我们去思考</w:t>
      </w:r>
      <w:r w:rsidR="00127292">
        <w:rPr>
          <w:rFonts w:hint="eastAsia"/>
        </w:rPr>
        <w:t>。相信同学们在讲座后一定又对人工智能有了更深刻的认识。</w:t>
      </w:r>
    </w:p>
    <w:p w:rsidR="00EF7540" w:rsidRDefault="00EF7540" w:rsidP="00A03B75">
      <w:pPr>
        <w:jc w:val="center"/>
      </w:pPr>
      <w:r w:rsidRPr="00EF7540">
        <w:rPr>
          <w:noProof/>
        </w:rPr>
        <w:drawing>
          <wp:inline distT="0" distB="0" distL="0" distR="0">
            <wp:extent cx="3550920" cy="2662658"/>
            <wp:effectExtent l="0" t="0" r="0" b="4445"/>
            <wp:docPr id="2" name="图片 2" descr="C:\Users\zhangshang\AppData\Roaming\Tencent\TIM\Temp\87E2D2A0EEA849CC974AAC18CC73D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shang\AppData\Roaming\Tencent\TIM\Temp\87E2D2A0EEA849CC974AAC18CC73DC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920" cy="2662658"/>
                    </a:xfrm>
                    <a:prstGeom prst="rect">
                      <a:avLst/>
                    </a:prstGeom>
                    <a:noFill/>
                    <a:ln>
                      <a:noFill/>
                    </a:ln>
                  </pic:spPr>
                </pic:pic>
              </a:graphicData>
            </a:graphic>
          </wp:inline>
        </w:drawing>
      </w:r>
    </w:p>
    <w:p w:rsidR="00EF7540" w:rsidRPr="00741CFC" w:rsidRDefault="00EF7540" w:rsidP="00EF7540">
      <w:pPr>
        <w:jc w:val="center"/>
        <w:rPr>
          <w:sz w:val="15"/>
          <w:szCs w:val="15"/>
        </w:rPr>
      </w:pPr>
      <w:r w:rsidRPr="00741CFC">
        <w:rPr>
          <w:rFonts w:hint="eastAsia"/>
          <w:sz w:val="15"/>
          <w:szCs w:val="15"/>
        </w:rPr>
        <w:t>图为Jian</w:t>
      </w:r>
      <w:r w:rsidRPr="00741CFC">
        <w:rPr>
          <w:sz w:val="15"/>
          <w:szCs w:val="15"/>
        </w:rPr>
        <w:t xml:space="preserve"> </w:t>
      </w:r>
      <w:r w:rsidRPr="00741CFC">
        <w:rPr>
          <w:rFonts w:hint="eastAsia"/>
          <w:sz w:val="15"/>
          <w:szCs w:val="15"/>
        </w:rPr>
        <w:t>Yang教授的讲座</w:t>
      </w:r>
    </w:p>
    <w:p w:rsidR="00127292" w:rsidRPr="00127292" w:rsidRDefault="00127292" w:rsidP="003131E7">
      <w:r>
        <w:tab/>
      </w:r>
      <w:r>
        <w:rPr>
          <w:rFonts w:hint="eastAsia"/>
        </w:rPr>
        <w:t>讲座活动结束后，同学们都跟自己的导师来了场见面会。后面还会陆续有参观公司的活动，导师跟同学们安排了一系列任务。总的来说，经过这几场讲座，虽然可能并不会涉及太多专业性的知识，但是无疑给同学们思维开启了一个大门，使得日后在AI领域的科研或工作上有了更加明确的认识，帮助同学们取得捷径。</w:t>
      </w:r>
    </w:p>
    <w:sectPr w:rsidR="00127292" w:rsidRPr="00127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45B" w:rsidRDefault="00E4145B" w:rsidP="00304490">
      <w:r>
        <w:separator/>
      </w:r>
    </w:p>
  </w:endnote>
  <w:endnote w:type="continuationSeparator" w:id="0">
    <w:p w:rsidR="00E4145B" w:rsidRDefault="00E4145B" w:rsidP="0030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45B" w:rsidRDefault="00E4145B" w:rsidP="00304490">
      <w:r>
        <w:separator/>
      </w:r>
    </w:p>
  </w:footnote>
  <w:footnote w:type="continuationSeparator" w:id="0">
    <w:p w:rsidR="00E4145B" w:rsidRDefault="00E4145B" w:rsidP="00304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C4"/>
    <w:rsid w:val="00127292"/>
    <w:rsid w:val="002C638D"/>
    <w:rsid w:val="00304490"/>
    <w:rsid w:val="003131E7"/>
    <w:rsid w:val="00374B75"/>
    <w:rsid w:val="003C6CD1"/>
    <w:rsid w:val="00461294"/>
    <w:rsid w:val="005D4990"/>
    <w:rsid w:val="006B6C97"/>
    <w:rsid w:val="007054C1"/>
    <w:rsid w:val="00741CFC"/>
    <w:rsid w:val="007E1DA5"/>
    <w:rsid w:val="008161C4"/>
    <w:rsid w:val="008641FA"/>
    <w:rsid w:val="00866BEE"/>
    <w:rsid w:val="008A3DEA"/>
    <w:rsid w:val="00A03B75"/>
    <w:rsid w:val="00A74713"/>
    <w:rsid w:val="00CA112C"/>
    <w:rsid w:val="00E4145B"/>
    <w:rsid w:val="00EF7540"/>
    <w:rsid w:val="00FC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12E8C-F016-491E-86F6-E9D7951E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31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31E7"/>
    <w:rPr>
      <w:rFonts w:asciiTheme="majorHAnsi" w:eastAsiaTheme="majorEastAsia" w:hAnsiTheme="majorHAnsi" w:cstheme="majorBidi"/>
      <w:b/>
      <w:bCs/>
      <w:sz w:val="32"/>
      <w:szCs w:val="32"/>
    </w:rPr>
  </w:style>
  <w:style w:type="paragraph" w:styleId="a3">
    <w:name w:val="header"/>
    <w:basedOn w:val="a"/>
    <w:link w:val="a4"/>
    <w:uiPriority w:val="99"/>
    <w:unhideWhenUsed/>
    <w:rsid w:val="003044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490"/>
    <w:rPr>
      <w:sz w:val="18"/>
      <w:szCs w:val="18"/>
    </w:rPr>
  </w:style>
  <w:style w:type="paragraph" w:styleId="a5">
    <w:name w:val="footer"/>
    <w:basedOn w:val="a"/>
    <w:link w:val="a6"/>
    <w:uiPriority w:val="99"/>
    <w:unhideWhenUsed/>
    <w:rsid w:val="00304490"/>
    <w:pPr>
      <w:tabs>
        <w:tab w:val="center" w:pos="4153"/>
        <w:tab w:val="right" w:pos="8306"/>
      </w:tabs>
      <w:snapToGrid w:val="0"/>
      <w:jc w:val="left"/>
    </w:pPr>
    <w:rPr>
      <w:sz w:val="18"/>
      <w:szCs w:val="18"/>
    </w:rPr>
  </w:style>
  <w:style w:type="character" w:customStyle="1" w:styleId="a6">
    <w:name w:val="页脚 字符"/>
    <w:basedOn w:val="a0"/>
    <w:link w:val="a5"/>
    <w:uiPriority w:val="99"/>
    <w:rsid w:val="003044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1569</Characters>
  <Application>Microsoft Office Word</Application>
  <DocSecurity>0</DocSecurity>
  <Lines>13</Lines>
  <Paragraphs>3</Paragraphs>
  <ScaleCrop>false</ScaleCrop>
  <Company>Razer</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上</dc:creator>
  <cp:keywords/>
  <dc:description/>
  <cp:lastModifiedBy>张 上</cp:lastModifiedBy>
  <cp:revision>2</cp:revision>
  <dcterms:created xsi:type="dcterms:W3CDTF">2019-09-06T04:43:00Z</dcterms:created>
  <dcterms:modified xsi:type="dcterms:W3CDTF">2019-09-06T04:43:00Z</dcterms:modified>
</cp:coreProperties>
</file>