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0B041">
      <w:pPr>
        <w:spacing w:before="480" w:after="240"/>
      </w:pPr>
      <w:r>
        <w:rPr>
          <w:rFonts w:ascii="微软雅黑" w:hAnsi="微软雅黑" w:eastAsia="微软雅黑"/>
          <w:b/>
          <w:color w:val="7C3AED"/>
          <w:sz w:val="44"/>
        </w:rPr>
        <w:t>EEG 设备接入指南</w:t>
      </w:r>
    </w:p>
    <w:p w14:paraId="5D1A1A9A">
      <w:pPr>
        <w:pBdr>
          <w:left w:val="single" w:color="7C3AED" w:sz="18" w:space="8"/>
        </w:pBdr>
        <w:shd w:val="clear" w:color="auto" w:fill="F5F3FF"/>
        <w:spacing w:before="80" w:after="80"/>
        <w:ind w:left="454"/>
      </w:pPr>
      <w:r>
        <w:rPr>
          <w:color w:val="64748B"/>
          <w:sz w:val="21"/>
        </w:rPr>
        <w:t>医保智脑 v2.1.0 — 真实 EEG 设备接入完整方案</w:t>
      </w:r>
    </w:p>
    <w:p w14:paraId="0EA0E360">
      <w:pPr>
        <w:pBdr>
          <w:left w:val="single" w:color="7C3AED" w:sz="18" w:space="8"/>
        </w:pBdr>
        <w:shd w:val="clear" w:color="auto" w:fill="F5F3FF"/>
        <w:spacing w:before="80" w:after="80"/>
        <w:ind w:left="454"/>
      </w:pPr>
      <w:r>
        <w:rPr>
          <w:color w:val="64748B"/>
          <w:sz w:val="21"/>
        </w:rPr>
        <w:t>支持 Muse / Emotiv / OpenBCI / 通用 CSV/EDF 文件导入</w:t>
      </w:r>
    </w:p>
    <w:p w14:paraId="7E4B8B96">
      <w:pPr>
        <w:pBdr>
          <w:bottom w:val="single" w:color="D1D5DB" w:sz="6" w:space="1"/>
        </w:pBdr>
        <w:spacing w:before="120" w:after="120"/>
      </w:pPr>
    </w:p>
    <w:p w14:paraId="249805CF">
      <w:pPr>
        <w:spacing w:before="360" w:after="120"/>
      </w:pPr>
      <w:r>
        <w:rPr>
          <w:rFonts w:ascii="微软雅黑" w:hAnsi="微软雅黑" w:eastAsia="微软雅黑"/>
          <w:b/>
          <w:color w:val="5B21B6"/>
          <w:sz w:val="32"/>
        </w:rPr>
        <w:t>目录</w:t>
      </w:r>
    </w:p>
    <w:p w14:paraId="0091F78D">
      <w:pPr>
        <w:pStyle w:val="16"/>
        <w:ind w:left="454"/>
      </w:pPr>
      <w:r>
        <w:rPr>
          <w:color w:val="1E40AF"/>
          <w:sz w:val="21"/>
          <w:u w:val="none"/>
        </w:rPr>
        <w:t>整体架构</w:t>
      </w:r>
    </w:p>
    <w:p w14:paraId="21E8EDDF">
      <w:pPr>
        <w:pStyle w:val="16"/>
        <w:ind w:left="454"/>
      </w:pPr>
      <w:r>
        <w:rPr>
          <w:color w:val="1E40AF"/>
          <w:sz w:val="21"/>
          <w:u w:val="none"/>
        </w:rPr>
        <w:t>方式一：Muse 头环实时采集（推荐）</w:t>
      </w:r>
    </w:p>
    <w:p w14:paraId="15D3C189">
      <w:pPr>
        <w:pStyle w:val="16"/>
        <w:ind w:left="454"/>
      </w:pPr>
      <w:r>
        <w:rPr>
          <w:color w:val="1E40AF"/>
          <w:sz w:val="21"/>
          <w:u w:val="none"/>
        </w:rPr>
        <w:t>方式二：Emotiv 设备接入</w:t>
      </w:r>
    </w:p>
    <w:p w14:paraId="69FEAF69">
      <w:pPr>
        <w:pStyle w:val="16"/>
        <w:ind w:left="454"/>
      </w:pPr>
      <w:r>
        <w:rPr>
          <w:color w:val="1E40AF"/>
          <w:sz w:val="21"/>
          <w:u w:val="none"/>
        </w:rPr>
        <w:t>方式三：OpenBCI 设备接入</w:t>
      </w:r>
    </w:p>
    <w:p w14:paraId="1E1730DE">
      <w:pPr>
        <w:pStyle w:val="16"/>
        <w:ind w:left="454"/>
      </w:pPr>
      <w:r>
        <w:rPr>
          <w:color w:val="1E40AF"/>
          <w:sz w:val="21"/>
          <w:u w:val="none"/>
        </w:rPr>
        <w:t>方式四：离线文件导入（最简单）</w:t>
      </w:r>
    </w:p>
    <w:p w14:paraId="7557FCEF">
      <w:pPr>
        <w:pStyle w:val="16"/>
        <w:ind w:left="454"/>
      </w:pPr>
      <w:r>
        <w:rPr>
          <w:color w:val="1E40AF"/>
          <w:sz w:val="21"/>
          <w:u w:val="none"/>
        </w:rPr>
        <w:t>API 接口说明</w:t>
      </w:r>
    </w:p>
    <w:p w14:paraId="791F2A65">
      <w:pPr>
        <w:pStyle w:val="16"/>
        <w:ind w:left="454"/>
      </w:pPr>
      <w:r>
        <w:rPr>
          <w:color w:val="1E40AF"/>
          <w:sz w:val="21"/>
          <w:u w:val="none"/>
        </w:rPr>
        <w:t>信号质量检查</w:t>
      </w:r>
    </w:p>
    <w:p w14:paraId="5311CE3D">
      <w:pPr>
        <w:pStyle w:val="16"/>
        <w:ind w:left="454"/>
      </w:pPr>
      <w:r>
        <w:rPr>
          <w:color w:val="1E40AF"/>
          <w:sz w:val="21"/>
          <w:u w:val="none"/>
        </w:rPr>
        <w:t>常见问题排查</w:t>
      </w:r>
    </w:p>
    <w:p w14:paraId="389BF2C1">
      <w:pPr>
        <w:pBdr>
          <w:bottom w:val="single" w:color="D1D5DB" w:sz="6" w:space="1"/>
        </w:pBdr>
        <w:spacing w:before="120" w:after="120"/>
      </w:pPr>
    </w:p>
    <w:p w14:paraId="6D51E9AF">
      <w:pPr>
        <w:spacing w:before="360" w:after="120"/>
      </w:pPr>
      <w:r>
        <w:rPr>
          <w:rFonts w:ascii="微软雅黑" w:hAnsi="微软雅黑" w:eastAsia="微软雅黑"/>
          <w:b/>
          <w:color w:val="5B21B6"/>
          <w:sz w:val="32"/>
        </w:rPr>
        <w:t>整体架构</w:t>
      </w:r>
    </w:p>
    <w:p w14:paraId="553582D5">
      <w:pPr>
        <w:pBdr>
          <w:left w:val="single" w:color="7C3AED" w:sz="18" w:space="8"/>
        </w:pBdr>
        <w:shd w:val="clear" w:color="auto" w:fill="F5F3FF"/>
        <w:spacing w:before="80" w:after="80"/>
        <w:ind w:left="454"/>
      </w:pPr>
      <w:r>
        <w:rPr>
          <w:b/>
          <w:color w:val="64748B"/>
          <w:sz w:val="21"/>
        </w:rPr>
        <w:t>专业架构图</w:t>
      </w:r>
      <w:r>
        <w:rPr>
          <w:color w:val="64748B"/>
          <w:sz w:val="21"/>
        </w:rPr>
        <w:t>：以下为文本版架构示意，高清可视化版本见：</w:t>
      </w:r>
    </w:p>
    <w:p w14:paraId="430C6457">
      <w:pPr>
        <w:pBdr>
          <w:left w:val="single" w:color="7C3AED" w:sz="18" w:space="8"/>
        </w:pBdr>
        <w:shd w:val="clear" w:color="auto" w:fill="F5F3FF"/>
        <w:spacing w:before="80" w:after="80"/>
        <w:ind w:left="454"/>
      </w:pPr>
      <w:r>
        <w:rPr>
          <w:color w:val="64748B"/>
          <w:sz w:val="21"/>
        </w:rPr>
        <w:t xml:space="preserve">- </w:t>
      </w:r>
      <w:r>
        <w:rPr>
          <w:b/>
          <w:color w:val="64748B"/>
          <w:sz w:val="21"/>
        </w:rPr>
        <w:t>本地 PNG</w:t>
      </w:r>
      <w:r>
        <w:rPr>
          <w:color w:val="64748B"/>
          <w:sz w:val="21"/>
        </w:rPr>
        <w:t>：</w:t>
      </w:r>
      <w:r>
        <w:fldChar w:fldCharType="begin"/>
      </w:r>
      <w:r>
        <w:instrText xml:space="preserve"> HYPERLINK "../diagrams/2026-06-23T215533/diagram.png" \h </w:instrText>
      </w:r>
      <w:r>
        <w:fldChar w:fldCharType="separate"/>
      </w:r>
      <w:r>
        <w:rPr>
          <w:rFonts w:ascii="Calibri" w:eastAsia="微软雅黑"/>
          <w:color w:val="1E40AF"/>
          <w:u w:val="single"/>
        </w:rPr>
        <w:t>`../diagrams/2026-06-23T215533/diagram.png`</w:t>
      </w:r>
      <w:r>
        <w:rPr>
          <w:rFonts w:ascii="Calibri" w:eastAsia="微软雅黑"/>
          <w:color w:val="1E40AF"/>
          <w:u w:val="single"/>
        </w:rPr>
        <w:fldChar w:fldCharType="end"/>
      </w:r>
    </w:p>
    <w:p w14:paraId="16C977A4">
      <w:pPr>
        <w:pBdr>
          <w:left w:val="single" w:color="7C3AED" w:sz="18" w:space="8"/>
        </w:pBdr>
        <w:shd w:val="clear" w:color="auto" w:fill="F5F3FF"/>
        <w:spacing w:before="80" w:after="80"/>
        <w:ind w:left="454"/>
      </w:pPr>
      <w:r>
        <w:rPr>
          <w:color w:val="64748B"/>
          <w:sz w:val="21"/>
        </w:rPr>
        <w:t xml:space="preserve">- </w:t>
      </w:r>
      <w:r>
        <w:rPr>
          <w:b/>
          <w:color w:val="64748B"/>
          <w:sz w:val="21"/>
        </w:rPr>
        <w:t>本地 SVG</w:t>
      </w:r>
      <w:r>
        <w:rPr>
          <w:color w:val="64748B"/>
          <w:sz w:val="21"/>
        </w:rPr>
        <w:t>：</w:t>
      </w:r>
      <w:r>
        <w:fldChar w:fldCharType="begin"/>
      </w:r>
      <w:r>
        <w:instrText xml:space="preserve"> HYPERLINK "../diagrams/2026-06-23T215533/diagram.svg" \h </w:instrText>
      </w:r>
      <w:r>
        <w:fldChar w:fldCharType="separate"/>
      </w:r>
      <w:r>
        <w:rPr>
          <w:rFonts w:ascii="Calibri" w:eastAsia="微软雅黑"/>
          <w:color w:val="1E40AF"/>
          <w:u w:val="single"/>
        </w:rPr>
        <w:t>`../diagrams/2026-06-23T215533/diagram.svg`</w:t>
      </w:r>
      <w:r>
        <w:rPr>
          <w:rFonts w:ascii="Calibri" w:eastAsia="微软雅黑"/>
          <w:color w:val="1E40AF"/>
          <w:u w:val="single"/>
        </w:rPr>
        <w:fldChar w:fldCharType="end"/>
      </w:r>
    </w:p>
    <w:p w14:paraId="07530B1D">
      <w:pPr>
        <w:pBdr>
          <w:left w:val="single" w:color="7C3AED" w:sz="18" w:space="8"/>
        </w:pBdr>
        <w:shd w:val="clear" w:color="auto" w:fill="F5F3FF"/>
        <w:spacing w:before="80" w:after="80"/>
        <w:ind w:left="454"/>
      </w:pPr>
      <w:r>
        <w:rPr>
          <w:color w:val="64748B"/>
          <w:sz w:val="21"/>
        </w:rPr>
        <w:t xml:space="preserve">- </w:t>
      </w:r>
      <w:r>
        <w:rPr>
          <w:b/>
          <w:color w:val="64748B"/>
          <w:sz w:val="21"/>
        </w:rPr>
        <w:t>飞书在线画板</w:t>
      </w:r>
      <w:r>
        <w:rPr>
          <w:color w:val="64748B"/>
          <w:sz w:val="21"/>
        </w:rPr>
        <w:t>（可编辑）：https://my.feishu.cn/docx/VomJdKGM8o8RbcxIps6cnCdYnOd</w:t>
      </w:r>
    </w:p>
    <w:p w14:paraId="3EF983CC">
      <w:pPr>
        <w:spacing w:before="160" w:after="80"/>
        <w:jc w:val="center"/>
      </w:pPr>
    </w:p>
    <w:p w14:paraId="6178A119">
      <w:pPr>
        <w:spacing w:after="160"/>
        <w:jc w:val="center"/>
        <w:rPr>
          <w:rFonts w:ascii="微软雅黑" w:hAnsi="微软雅黑" w:eastAsia="微软雅黑"/>
          <w:b w:val="0"/>
          <w:i/>
          <w:color w:val="6B7280"/>
          <w:sz w:val="18"/>
        </w:rPr>
      </w:pPr>
      <w:r>
        <w:rPr>
          <w:rFonts w:ascii="微软雅黑" w:hAnsi="微软雅黑" w:eastAsia="微软雅黑"/>
          <w:b w:val="0"/>
          <w:i/>
          <w:color w:val="6B7280"/>
          <w:sz w:val="18"/>
        </w:rPr>
        <w:t>图：EEG设备接入整体架构图</w:t>
      </w:r>
    </w:p>
    <w:p w14:paraId="07C49BE6">
      <w:pPr>
        <w:spacing w:after="160"/>
        <w:jc w:val="center"/>
        <w:rPr>
          <w:rFonts w:ascii="微软雅黑" w:hAnsi="微软雅黑" w:eastAsia="微软雅黑"/>
          <w:b w:val="0"/>
          <w:i/>
          <w:color w:val="6B7280"/>
          <w:sz w:val="18"/>
        </w:rPr>
      </w:pPr>
      <w:r>
        <w:drawing>
          <wp:inline distT="0" distB="0" distL="114300" distR="114300">
            <wp:extent cx="5967095" cy="4150360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7095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5EBD7">
      <w:pPr>
        <w:spacing w:before="40" w:after="40" w:line="360" w:lineRule="auto"/>
      </w:pPr>
      <w:r>
        <w:rPr>
          <w:b/>
          <w:sz w:val="21"/>
        </w:rPr>
        <w:t>核心设计</w:t>
      </w:r>
      <w:r>
        <w:rPr>
          <w:sz w:val="21"/>
        </w:rPr>
        <w:t>：设备适配层（</w:t>
      </w:r>
      <w:r>
        <w:rPr>
          <w:rFonts w:ascii="Consolas" w:hAnsi="Consolas" w:eastAsia="Consolas"/>
          <w:color w:val="BE185D"/>
          <w:sz w:val="20"/>
        </w:rPr>
        <w:t>device_adapter.py</w:t>
      </w:r>
      <w:r>
        <w:rPr>
          <w:sz w:val="21"/>
        </w:rPr>
        <w:t xml:space="preserve">）将不同设备的信号统一为 </w:t>
      </w:r>
      <w:r>
        <w:rPr>
          <w:rFonts w:ascii="Consolas" w:hAnsi="Consolas" w:eastAsia="Consolas"/>
          <w:color w:val="BE185D"/>
          <w:sz w:val="20"/>
        </w:rPr>
        <w:t>(signals, channels, sample_rate)</w:t>
      </w:r>
      <w:r>
        <w:rPr>
          <w:sz w:val="21"/>
        </w:rPr>
        <w:t xml:space="preserve"> 格式，直接喂给已有的分析引擎。</w:t>
      </w:r>
      <w:r>
        <w:rPr>
          <w:b/>
          <w:sz w:val="21"/>
        </w:rPr>
        <w:t>引擎的频域分析、指标计算、政策联动逻辑完全复用，无需修改。</w:t>
      </w:r>
    </w:p>
    <w:p w14:paraId="28F5AC18">
      <w:pPr>
        <w:pBdr>
          <w:bottom w:val="single" w:color="D1D5DB" w:sz="6" w:space="1"/>
        </w:pBdr>
        <w:spacing w:before="120" w:after="120"/>
      </w:pPr>
    </w:p>
    <w:p w14:paraId="6DE20769">
      <w:pPr>
        <w:spacing w:before="360" w:after="120"/>
      </w:pPr>
      <w:r>
        <w:rPr>
          <w:rFonts w:ascii="微软雅黑" w:hAnsi="微软雅黑" w:eastAsia="微软雅黑"/>
          <w:b/>
          <w:color w:val="5B21B6"/>
          <w:sz w:val="32"/>
        </w:rPr>
        <w:t>方式一：Muse 头环实时采集（推荐）</w:t>
      </w:r>
    </w:p>
    <w:p w14:paraId="0296D3AB">
      <w:pPr>
        <w:spacing w:before="40" w:after="40" w:line="360" w:lineRule="auto"/>
      </w:pPr>
      <w:r>
        <w:rPr>
          <w:sz w:val="21"/>
        </w:rPr>
        <w:t>本项目原生支持 Muse 4 通道布局（TP9/AF7/AF8/TP10，256Hz），接入最简单。</w:t>
      </w:r>
    </w:p>
    <w:p w14:paraId="549D8950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1.1 硬件准备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7B04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7C3AED"/>
          </w:tcPr>
          <w:p w14:paraId="176FA5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设备</w:t>
            </w:r>
          </w:p>
        </w:tc>
        <w:tc>
          <w:tcPr>
            <w:tcW w:w="4703" w:type="dxa"/>
            <w:shd w:val="clear" w:color="auto" w:fill="7C3AED"/>
          </w:tcPr>
          <w:p w14:paraId="6CF1DB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7ABC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82D5090">
            <w:pPr>
              <w:spacing w:after="0" w:line="240" w:lineRule="auto"/>
              <w:jc w:val="left"/>
            </w:pPr>
            <w:r>
              <w:rPr>
                <w:sz w:val="21"/>
              </w:rPr>
              <w:t>Muse 2 / Muse S</w:t>
            </w:r>
          </w:p>
        </w:tc>
        <w:tc>
          <w:tcPr>
            <w:tcW w:w="4703" w:type="dxa"/>
          </w:tcPr>
          <w:p w14:paraId="7FE4D14F">
            <w:pPr>
              <w:spacing w:after="0" w:line="240" w:lineRule="auto"/>
              <w:jc w:val="left"/>
            </w:pPr>
            <w:r>
              <w:rPr>
                <w:sz w:val="21"/>
              </w:rPr>
              <w:t>4 通道 EEG 头环</w:t>
            </w:r>
          </w:p>
        </w:tc>
      </w:tr>
      <w:tr w14:paraId="572BF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9FAFB"/>
          </w:tcPr>
          <w:p w14:paraId="7AC9A112">
            <w:pPr>
              <w:spacing w:after="0" w:line="240" w:lineRule="auto"/>
              <w:jc w:val="left"/>
            </w:pPr>
            <w:r>
              <w:rPr>
                <w:sz w:val="21"/>
              </w:rPr>
              <w:t>蓝牙 4.0+ 适配器</w:t>
            </w:r>
          </w:p>
        </w:tc>
        <w:tc>
          <w:tcPr>
            <w:tcW w:w="4703" w:type="dxa"/>
            <w:shd w:val="clear" w:color="auto" w:fill="F9FAFB"/>
          </w:tcPr>
          <w:p w14:paraId="2F48879F">
            <w:pPr>
              <w:spacing w:after="0" w:line="240" w:lineRule="auto"/>
              <w:jc w:val="left"/>
            </w:pPr>
            <w:r>
              <w:rPr>
                <w:sz w:val="21"/>
              </w:rPr>
              <w:t>Windows 自带或 USB 蓝牙 dongle</w:t>
            </w:r>
          </w:p>
        </w:tc>
      </w:tr>
    </w:tbl>
    <w:p w14:paraId="6C8B3000"/>
    <w:p w14:paraId="1B949F20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1.2 安装 LSL 驱动（Lab Streaming Layer）</w:t>
      </w:r>
    </w:p>
    <w:p w14:paraId="152CEB76">
      <w:pPr>
        <w:spacing w:before="40" w:after="40" w:line="360" w:lineRule="auto"/>
      </w:pPr>
      <w:r>
        <w:rPr>
          <w:sz w:val="21"/>
        </w:rPr>
        <w:t xml:space="preserve">LSL 是 EEG 设备实时流传输的标准协议，Muse 通过 </w:t>
      </w:r>
      <w:r>
        <w:fldChar w:fldCharType="begin"/>
      </w:r>
      <w:r>
        <w:instrText xml:space="preserve"> HYPERLINK "https://github.com/alexandrebarachant/muse-lsl" \h </w:instrText>
      </w:r>
      <w:r>
        <w:fldChar w:fldCharType="separate"/>
      </w:r>
      <w:r>
        <w:rPr>
          <w:rFonts w:ascii="Calibri" w:eastAsia="微软雅黑"/>
          <w:color w:val="1E40AF"/>
          <w:u w:val="single"/>
        </w:rPr>
        <w:t>Muse LSL</w:t>
      </w:r>
      <w:r>
        <w:rPr>
          <w:rFonts w:ascii="Calibri" w:eastAsia="微软雅黑"/>
          <w:color w:val="1E40AF"/>
          <w:u w:val="single"/>
        </w:rPr>
        <w:fldChar w:fldCharType="end"/>
      </w:r>
      <w:r>
        <w:rPr>
          <w:sz w:val="21"/>
        </w:rPr>
        <w:t xml:space="preserve"> 推送数据。</w:t>
      </w:r>
    </w:p>
    <w:p w14:paraId="04EE1DFE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1. 安装 Muse LSL 工具（Python 环境）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pip install muselsl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pip install pylsl bleak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2. 安装 Muse Lab（可选，可视化工具）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下载：https://github.com/alexandrebarachant/muse-lsl/releases</w:t>
      </w:r>
    </w:p>
    <w:p w14:paraId="384DFF96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1.3 连接设备并推送 LSL 流</w:t>
      </w:r>
    </w:p>
    <w:p w14:paraId="5CE7F138">
      <w:pPr>
        <w:spacing w:before="40" w:after="40" w:line="360" w:lineRule="auto"/>
      </w:pPr>
      <w:r>
        <w:rPr>
          <w:b/>
          <w:sz w:val="21"/>
        </w:rPr>
        <w:t>步骤 1：搜索并连接 Muse 设备</w:t>
      </w:r>
    </w:p>
    <w:p w14:paraId="1C83185A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搜索附近的 Muse 设备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muselsl list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输出示例：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Found device Muse-XXXX, MAC Address: XX:XX:XX:XX:XX:XX</w:t>
      </w:r>
    </w:p>
    <w:p w14:paraId="5F63528F">
      <w:pPr>
        <w:spacing w:before="40" w:after="40" w:line="360" w:lineRule="auto"/>
      </w:pPr>
      <w:r>
        <w:rPr>
          <w:b/>
          <w:sz w:val="21"/>
        </w:rPr>
        <w:t>步骤 2：启动 LSL 流（开始推送 EEG 数据到 LSL）</w:t>
      </w:r>
    </w:p>
    <w:p w14:paraId="25A9A513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连接设备并开始推送 LSL 流（保持终端运行）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muselsl stream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输出示例：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Looking for a Muse...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Connected to Muse-XXXX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Streaming data to LSL...</w:t>
      </w:r>
    </w:p>
    <w:p w14:paraId="1BAAB7DE">
      <w:pPr>
        <w:spacing w:before="40" w:after="40" w:line="360" w:lineRule="auto"/>
      </w:pPr>
      <w:r>
        <w:rPr>
          <w:b/>
          <w:sz w:val="21"/>
        </w:rPr>
        <w:t>步骤 3：验证 LSL 流可用</w:t>
      </w:r>
    </w:p>
    <w:p w14:paraId="68E55537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查看可用的 LSL 流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muselsl view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输出示例：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Found 1 stream: "Muse-XXXX" (4 channels, 256 Hz)</w:t>
      </w:r>
    </w:p>
    <w:p w14:paraId="39FFB2E7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1.4 后端配置</w:t>
      </w:r>
    </w:p>
    <w:p w14:paraId="280BD1FA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在 backend/.env 中添加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EEG_DEVICE_TYPE=muse_lsl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EEG_LSL_STREAM_NAME=auto    # auto 表示自动搜索第一个 EEG 流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EEG_LSL_STREAM_TYPE=EEG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EEG_ACQUIRE_SECONDS=4       # 单次采集时长</w:t>
      </w:r>
    </w:p>
    <w:p w14:paraId="7FF02B29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1.5 启动采集</w:t>
      </w:r>
    </w:p>
    <w:p w14:paraId="23EEC5B8">
      <w:pPr>
        <w:spacing w:before="40" w:after="40" w:line="360" w:lineRule="auto"/>
      </w:pPr>
      <w:r>
        <w:rPr>
          <w:sz w:val="21"/>
        </w:rPr>
        <w:t>后端启动后，调用真实设备采集端点：</w:t>
      </w:r>
    </w:p>
    <w:p w14:paraId="172ADC5E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发起一次真实设备 EEG 采集（4 秒）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curl -X POST "http://localhost:8000/api/eeg/1/session-device?duration_seconds=4"</w:t>
      </w:r>
    </w:p>
    <w:p w14:paraId="46664E21">
      <w:pPr>
        <w:spacing w:before="40" w:after="40" w:line="360" w:lineRule="auto"/>
      </w:pPr>
      <w:r>
        <w:rPr>
          <w:sz w:val="21"/>
        </w:rPr>
        <w:t>或在前端脑电页面选择"真实设备采集"模式，点击"开始采集"。</w:t>
      </w:r>
    </w:p>
    <w:p w14:paraId="246D28A1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1.6 Python 脚本采集（可选，用于调试）</w:t>
      </w:r>
    </w:p>
    <w:p w14:paraId="2A1DD225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[python]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scripts/test_muse_lsl.py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"""测试 Muse LSL 连接"""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from pylsl import StreamInlet, resolve_byprop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import time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搜索 EEG 流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print("搜索 LSL EEG 流...")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streams = resolve_byprop('type', 'EEG', timeout=10)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if not streams: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  print("❌ 未找到 EEG 流，请先运行 muselsl stream")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  exit(1)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inlet = StreamInlet(streams[0])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print(f"✅ 连接到流: {streams[0].name()}")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print(f"   通道数: {streams[0].channel_count()}")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print(f"   采样率: {streams[0].nominal_srate()} Hz")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采集 4 秒数据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print("采集 4 秒数据...")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samples = []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start = time.time()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while time.time() - start &lt; 4: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  sample, timestamp = inlet.pull_sample(timeout=1.0)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  if sample: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      samples.append(sample)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print(f"✅ 采集完成，共 {len(samples)} 个采样点")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print(f"   第一个样本: {samples[0]}")</w:t>
      </w:r>
    </w:p>
    <w:p w14:paraId="66A60BDA">
      <w:pPr>
        <w:pBdr>
          <w:bottom w:val="single" w:color="D1D5DB" w:sz="6" w:space="1"/>
        </w:pBdr>
        <w:spacing w:before="120" w:after="120"/>
      </w:pPr>
    </w:p>
    <w:p w14:paraId="5A89681E">
      <w:pPr>
        <w:spacing w:before="360" w:after="120"/>
      </w:pPr>
      <w:r>
        <w:rPr>
          <w:rFonts w:ascii="微软雅黑" w:hAnsi="微软雅黑" w:eastAsia="微软雅黑"/>
          <w:b/>
          <w:color w:val="5B21B6"/>
          <w:sz w:val="32"/>
        </w:rPr>
        <w:t>方式二：Emotiv 设备接入</w:t>
      </w:r>
    </w:p>
    <w:p w14:paraId="7EBDCBBB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2.1 安装 Emotiv PRO</w:t>
      </w:r>
    </w:p>
    <w:p w14:paraId="5450C3EC">
      <w:pPr>
        <w:pStyle w:val="14"/>
        <w:ind w:left="454"/>
      </w:pPr>
      <w:r>
        <w:rPr>
          <w:sz w:val="21"/>
        </w:rPr>
        <w:t xml:space="preserve">下载 </w:t>
      </w:r>
      <w:r>
        <w:fldChar w:fldCharType="begin"/>
      </w:r>
      <w:r>
        <w:instrText xml:space="preserve"> HYPERLINK "https://www.emotiv.com/developer/" \h </w:instrText>
      </w:r>
      <w:r>
        <w:fldChar w:fldCharType="separate"/>
      </w:r>
      <w:r>
        <w:rPr>
          <w:rFonts w:ascii="Calibri" w:eastAsia="微软雅黑"/>
          <w:color w:val="1E40AF"/>
          <w:u w:val="single"/>
        </w:rPr>
        <w:t>Emotiv PRO</w:t>
      </w:r>
      <w:r>
        <w:rPr>
          <w:rFonts w:ascii="Calibri" w:eastAsia="微软雅黑"/>
          <w:color w:val="1E40AF"/>
          <w:u w:val="single"/>
        </w:rPr>
        <w:fldChar w:fldCharType="end"/>
      </w:r>
      <w:r>
        <w:rPr>
          <w:sz w:val="21"/>
        </w:rPr>
        <w:t xml:space="preserve"> （开发者版需订阅）</w:t>
      </w:r>
    </w:p>
    <w:p w14:paraId="610A65DB">
      <w:pPr>
        <w:pStyle w:val="14"/>
        <w:ind w:left="454"/>
      </w:pPr>
      <w:r>
        <w:rPr>
          <w:sz w:val="21"/>
        </w:rPr>
        <w:t>连接设备，确认数据流正常</w:t>
      </w:r>
    </w:p>
    <w:p w14:paraId="67726CF6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2.2 通过 Emotiv Cortex API 推送 LSL</w:t>
      </w:r>
    </w:p>
    <w:p w14:paraId="2C37C399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安装 Emotiv Cortex 客户端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pip install cortex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使用 Emotiv Cortex 的 LSL 桥接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在 Emotiv PRO 设置中启用 "LSL Stream" 输出</w:t>
      </w:r>
    </w:p>
    <w:p w14:paraId="35E8553E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2.3 配置</w:t>
      </w:r>
    </w:p>
    <w:p w14:paraId="45732DAD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backend/.env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EEG_DEVICE_TYPE=emotiv_lsl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EEG_LSL_STREAM_NAME=EmotivXXXX   # Emotiv PRO 中显示的流名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EEG_LSL_STREAM_TYPE=EEG</w:t>
      </w:r>
    </w:p>
    <w:p w14:paraId="6FDC872C">
      <w:pPr>
        <w:pBdr>
          <w:left w:val="single" w:color="7C3AED" w:sz="18" w:space="8"/>
        </w:pBdr>
        <w:shd w:val="clear" w:color="auto" w:fill="F5F3FF"/>
        <w:spacing w:before="80" w:after="80"/>
        <w:ind w:left="454"/>
      </w:pPr>
      <w:r>
        <w:rPr>
          <w:color w:val="64748B"/>
          <w:sz w:val="21"/>
        </w:rPr>
        <w:t>Emotiv EPOC 是 14 通道，引擎会自动取前 4 通道或按通道名映射。</w:t>
      </w:r>
    </w:p>
    <w:p w14:paraId="3A592F0E">
      <w:pPr>
        <w:pBdr>
          <w:bottom w:val="single" w:color="D1D5DB" w:sz="6" w:space="1"/>
        </w:pBdr>
        <w:spacing w:before="120" w:after="120"/>
      </w:pPr>
    </w:p>
    <w:p w14:paraId="04859BBB">
      <w:pPr>
        <w:spacing w:before="360" w:after="120"/>
      </w:pPr>
      <w:r>
        <w:rPr>
          <w:rFonts w:ascii="微软雅黑" w:hAnsi="微软雅黑" w:eastAsia="微软雅黑"/>
          <w:b/>
          <w:color w:val="5B21B6"/>
          <w:sz w:val="32"/>
        </w:rPr>
        <w:t>方式三：OpenBCI 设备接入</w:t>
      </w:r>
    </w:p>
    <w:p w14:paraId="55C38DC4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3.1 安装 OpenBCI GUI + LSL</w:t>
      </w:r>
    </w:p>
    <w:p w14:paraId="033F6809">
      <w:pPr>
        <w:pStyle w:val="14"/>
        <w:ind w:left="454"/>
      </w:pPr>
      <w:r>
        <w:rPr>
          <w:sz w:val="21"/>
        </w:rPr>
        <w:t xml:space="preserve">下载 </w:t>
      </w:r>
      <w:r>
        <w:fldChar w:fldCharType="begin"/>
      </w:r>
      <w:r>
        <w:instrText xml:space="preserve"> HYPERLINK "https://github.com/OpenBCI/OpenBCI_GUI/releases" \h </w:instrText>
      </w:r>
      <w:r>
        <w:fldChar w:fldCharType="separate"/>
      </w:r>
      <w:r>
        <w:rPr>
          <w:rFonts w:ascii="Calibri" w:eastAsia="微软雅黑"/>
          <w:color w:val="1E40AF"/>
          <w:u w:val="single"/>
        </w:rPr>
        <w:t>OpenBCI GUI</w:t>
      </w:r>
      <w:r>
        <w:rPr>
          <w:rFonts w:ascii="Calibri" w:eastAsia="微软雅黑"/>
          <w:color w:val="1E40AF"/>
          <w:u w:val="single"/>
        </w:rPr>
        <w:fldChar w:fldCharType="end"/>
      </w:r>
    </w:p>
    <w:p w14:paraId="79A1E200">
      <w:pPr>
        <w:pStyle w:val="14"/>
        <w:ind w:left="454"/>
      </w:pPr>
      <w:r>
        <w:rPr>
          <w:sz w:val="21"/>
        </w:rPr>
        <w:t>连接 Cyton/Daisy 板，确认数据流正常</w:t>
      </w:r>
    </w:p>
    <w:p w14:paraId="2617BD4B">
      <w:pPr>
        <w:pStyle w:val="14"/>
        <w:ind w:left="454"/>
      </w:pPr>
      <w:r>
        <w:rPr>
          <w:sz w:val="21"/>
        </w:rPr>
        <w:t>在 OpenBCI GUI 中：Networking → Protocol = LSL → Stream 1 = TimeSeries → Start LSL Stream</w:t>
      </w:r>
    </w:p>
    <w:p w14:paraId="7E110352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3.2 配置</w:t>
      </w:r>
    </w:p>
    <w:p w14:paraId="38CB5BC3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backend/.env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EEG_DEVICE_TYPE=openbci_lsl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EEG_LSL_STREAM_NAME=openbci_eeg1   # OpenBCI GUI 中配置的流名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EEG_LSL_STREAM_TYPE=EEG</w:t>
      </w:r>
    </w:p>
    <w:p w14:paraId="5EC93170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3.3 通道映射</w:t>
      </w:r>
    </w:p>
    <w:p w14:paraId="5FAE2DA3">
      <w:pPr>
        <w:spacing w:before="40" w:after="40" w:line="360" w:lineRule="auto"/>
      </w:pPr>
      <w:r>
        <w:rPr>
          <w:sz w:val="21"/>
        </w:rPr>
        <w:t>OpenBCI Cyton 默认 8 通道（通道名可能不是 TP9/AF7/AF8/TP10）。系统会自动按顺序取前 4 通道，并在结果中标注实际通道名。</w:t>
      </w:r>
    </w:p>
    <w:p w14:paraId="3611BC1C">
      <w:pPr>
        <w:pBdr>
          <w:bottom w:val="single" w:color="D1D5DB" w:sz="6" w:space="1"/>
        </w:pBdr>
        <w:spacing w:before="120" w:after="120"/>
      </w:pPr>
    </w:p>
    <w:p w14:paraId="46696D10">
      <w:pPr>
        <w:spacing w:before="360" w:after="120"/>
      </w:pPr>
      <w:r>
        <w:rPr>
          <w:rFonts w:ascii="微软雅黑" w:hAnsi="微软雅黑" w:eastAsia="微软雅黑"/>
          <w:b/>
          <w:color w:val="5B21B6"/>
          <w:sz w:val="32"/>
        </w:rPr>
        <w:t>方式四：离线文件导入（最简单）</w:t>
      </w:r>
    </w:p>
    <w:p w14:paraId="5BEA26A3">
      <w:pPr>
        <w:spacing w:before="40" w:after="40" w:line="360" w:lineRule="auto"/>
      </w:pPr>
      <w:r>
        <w:rPr>
          <w:sz w:val="21"/>
        </w:rPr>
        <w:t>无需连接设备，用设备官方软件录制 EEG 文件后上传。</w:t>
      </w:r>
    </w:p>
    <w:p w14:paraId="1CCA76D5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4.1 支持的文件格式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9119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7C3AED"/>
          </w:tcPr>
          <w:p w14:paraId="33F0D4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格式</w:t>
            </w:r>
          </w:p>
        </w:tc>
        <w:tc>
          <w:tcPr>
            <w:tcW w:w="3135" w:type="dxa"/>
            <w:shd w:val="clear" w:color="auto" w:fill="7C3AED"/>
          </w:tcPr>
          <w:p w14:paraId="1C32C3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w="3135" w:type="dxa"/>
            <w:shd w:val="clear" w:color="auto" w:fill="7C3AED"/>
          </w:tcPr>
          <w:p w14:paraId="139AAD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F2DE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4713E17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BE185D"/>
                <w:sz w:val="20"/>
              </w:rPr>
              <w:t>.csv</w:t>
            </w:r>
          </w:p>
        </w:tc>
        <w:tc>
          <w:tcPr>
            <w:tcW w:w="3135" w:type="dxa"/>
          </w:tcPr>
          <w:p w14:paraId="5F939F44">
            <w:pPr>
              <w:spacing w:after="0" w:line="240" w:lineRule="auto"/>
              <w:jc w:val="left"/>
            </w:pPr>
            <w:r>
              <w:rPr>
                <w:sz w:val="21"/>
              </w:rPr>
              <w:t>通用</w:t>
            </w:r>
          </w:p>
        </w:tc>
        <w:tc>
          <w:tcPr>
            <w:tcW w:w="3135" w:type="dxa"/>
          </w:tcPr>
          <w:p w14:paraId="67D7AB3B">
            <w:pPr>
              <w:spacing w:after="0" w:line="240" w:lineRule="auto"/>
              <w:jc w:val="left"/>
            </w:pPr>
            <w:r>
              <w:rPr>
                <w:sz w:val="21"/>
              </w:rPr>
              <w:t>第一行为通道名，后续每行一个采样点</w:t>
            </w:r>
          </w:p>
        </w:tc>
      </w:tr>
      <w:tr w14:paraId="30411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9FAFB"/>
          </w:tcPr>
          <w:p w14:paraId="59C7106B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BE185D"/>
                <w:sz w:val="20"/>
              </w:rPr>
              <w:t>.edf</w:t>
            </w:r>
          </w:p>
        </w:tc>
        <w:tc>
          <w:tcPr>
            <w:tcW w:w="3135" w:type="dxa"/>
            <w:shd w:val="clear" w:color="auto" w:fill="F9FAFB"/>
          </w:tcPr>
          <w:p w14:paraId="03FE4BA1">
            <w:pPr>
              <w:spacing w:after="0" w:line="240" w:lineRule="auto"/>
              <w:jc w:val="left"/>
            </w:pPr>
            <w:r>
              <w:rPr>
                <w:sz w:val="21"/>
              </w:rPr>
              <w:t>临床标准</w:t>
            </w:r>
          </w:p>
        </w:tc>
        <w:tc>
          <w:tcPr>
            <w:tcW w:w="3135" w:type="dxa"/>
            <w:shd w:val="clear" w:color="auto" w:fill="F9FAFB"/>
          </w:tcPr>
          <w:p w14:paraId="0AA15D0B">
            <w:pPr>
              <w:spacing w:after="0" w:line="240" w:lineRule="auto"/>
              <w:jc w:val="left"/>
            </w:pPr>
            <w:r>
              <w:rPr>
                <w:sz w:val="21"/>
              </w:rPr>
              <w:t>European Data Format，医院 EEG 常用</w:t>
            </w:r>
          </w:p>
        </w:tc>
      </w:tr>
      <w:tr w14:paraId="3FCF3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DEDD897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BE185D"/>
                <w:sz w:val="20"/>
              </w:rPr>
              <w:t>.txt</w:t>
            </w:r>
          </w:p>
        </w:tc>
        <w:tc>
          <w:tcPr>
            <w:tcW w:w="3135" w:type="dxa"/>
          </w:tcPr>
          <w:p w14:paraId="7C701913">
            <w:pPr>
              <w:spacing w:after="0" w:line="240" w:lineRule="auto"/>
              <w:jc w:val="left"/>
            </w:pPr>
            <w:r>
              <w:rPr>
                <w:sz w:val="21"/>
              </w:rPr>
              <w:t>Muse / OpenBCI 导出</w:t>
            </w:r>
          </w:p>
        </w:tc>
        <w:tc>
          <w:tcPr>
            <w:tcW w:w="3135" w:type="dxa"/>
          </w:tcPr>
          <w:p w14:paraId="78BA88A6">
            <w:pPr>
              <w:spacing w:after="0" w:line="240" w:lineRule="auto"/>
              <w:jc w:val="left"/>
            </w:pPr>
            <w:r>
              <w:rPr>
                <w:sz w:val="21"/>
              </w:rPr>
              <w:t>制表符/逗号分隔</w:t>
            </w:r>
          </w:p>
        </w:tc>
      </w:tr>
    </w:tbl>
    <w:p w14:paraId="3FA2509F"/>
    <w:p w14:paraId="41ECE231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4.2 CSV 文件格式要求</w:t>
      </w:r>
    </w:p>
    <w:p w14:paraId="15969B46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[csv]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TP9,AF7,AF8,TP10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-12.5,8.3,-5.1,10.2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-11.8,7.9,-4.8,9.8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-13.2,8.5,-5.5,10.5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...</w:t>
      </w:r>
    </w:p>
    <w:p w14:paraId="632957CC">
      <w:pPr>
        <w:pStyle w:val="16"/>
        <w:ind w:left="454"/>
      </w:pPr>
      <w:r>
        <w:rPr>
          <w:sz w:val="21"/>
        </w:rPr>
        <w:t>第一行：通道名（建议 TP9/AF7/AF8/TP10，其他名称也可，按顺序映射）</w:t>
      </w:r>
    </w:p>
    <w:p w14:paraId="30D11D86">
      <w:pPr>
        <w:pStyle w:val="16"/>
        <w:ind w:left="454"/>
      </w:pPr>
      <w:r>
        <w:rPr>
          <w:sz w:val="21"/>
        </w:rPr>
        <w:t>第二行起：每行一个采样点的各通道电压值（微伏 μV）</w:t>
      </w:r>
    </w:p>
    <w:p w14:paraId="4EF4D882">
      <w:pPr>
        <w:pStyle w:val="16"/>
        <w:ind w:left="454"/>
      </w:pPr>
      <w:r>
        <w:rPr>
          <w:sz w:val="21"/>
        </w:rPr>
        <w:t>采样率：在文件名或上传参数中指定（默认 256Hz）</w:t>
      </w:r>
    </w:p>
    <w:p w14:paraId="13DB911C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4.3 录制 EEG 文件</w:t>
      </w:r>
    </w:p>
    <w:p w14:paraId="59B92BD9">
      <w:pPr>
        <w:spacing w:before="40" w:after="40" w:line="360" w:lineRule="auto"/>
      </w:pPr>
      <w:r>
        <w:rPr>
          <w:b/>
          <w:sz w:val="21"/>
        </w:rPr>
        <w:t>用 Muse Lab 录制：</w:t>
      </w:r>
    </w:p>
    <w:p w14:paraId="7E01A283">
      <w:pPr>
        <w:pStyle w:val="14"/>
        <w:ind w:left="454"/>
      </w:pPr>
      <w:r>
        <w:rPr>
          <w:sz w:val="21"/>
        </w:rPr>
        <w:t>打开 Muse Lab，连接 Muse</w:t>
      </w:r>
    </w:p>
    <w:p w14:paraId="3D442338">
      <w:pPr>
        <w:pStyle w:val="14"/>
        <w:ind w:left="454"/>
      </w:pPr>
      <w:r>
        <w:rPr>
          <w:sz w:val="21"/>
        </w:rPr>
        <w:t>File → Record → 选择 CSV 格式</w:t>
      </w:r>
    </w:p>
    <w:p w14:paraId="493D0884">
      <w:pPr>
        <w:pStyle w:val="14"/>
        <w:ind w:left="454"/>
      </w:pPr>
      <w:r>
        <w:rPr>
          <w:sz w:val="21"/>
        </w:rPr>
        <w:t>录制 4-30 秒</w:t>
      </w:r>
    </w:p>
    <w:p w14:paraId="2D1D5979">
      <w:pPr>
        <w:pStyle w:val="14"/>
        <w:ind w:left="454"/>
      </w:pPr>
      <w:r>
        <w:rPr>
          <w:sz w:val="21"/>
        </w:rPr>
        <w:t>保存文件</w:t>
      </w:r>
    </w:p>
    <w:p w14:paraId="3220DC0C">
      <w:pPr>
        <w:spacing w:before="40" w:after="40" w:line="360" w:lineRule="auto"/>
      </w:pPr>
      <w:r>
        <w:rPr>
          <w:b/>
          <w:sz w:val="21"/>
        </w:rPr>
        <w:t>用 OpenBCI GUI 录制：</w:t>
      </w:r>
    </w:p>
    <w:p w14:paraId="78F1A3A1">
      <w:pPr>
        <w:pStyle w:val="14"/>
        <w:ind w:left="454"/>
      </w:pPr>
      <w:r>
        <w:rPr>
          <w:sz w:val="21"/>
        </w:rPr>
        <w:t>打开 OpenBCI GUI，开始数据流</w:t>
      </w:r>
    </w:p>
    <w:p w14:paraId="673C8BEB">
      <w:pPr>
        <w:pStyle w:val="14"/>
        <w:ind w:left="454"/>
      </w:pPr>
      <w:r>
        <w:rPr>
          <w:sz w:val="21"/>
        </w:rPr>
        <w:t>点击 "Record" → 选择 OpenBCI 格式（可转 CSV）</w:t>
      </w:r>
    </w:p>
    <w:p w14:paraId="22BBFA7B">
      <w:pPr>
        <w:pStyle w:val="14"/>
        <w:ind w:left="454"/>
      </w:pPr>
      <w:r>
        <w:rPr>
          <w:sz w:val="21"/>
        </w:rPr>
        <w:t>录制后导出 CSV</w:t>
      </w:r>
    </w:p>
    <w:p w14:paraId="10DE0C02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4.4 上传分析</w:t>
      </w:r>
    </w:p>
    <w:p w14:paraId="42194A80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上传 CSV 文件分析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curl -X POST "http://localhost:8000/api/eeg/1/import" \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-F "file=@eeg_recording.csv" \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-F "sample_rate=256" \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-F "mental_state=relaxed"</w:t>
      </w:r>
    </w:p>
    <w:p w14:paraId="32AE188F">
      <w:pPr>
        <w:spacing w:before="40" w:after="40" w:line="360" w:lineRule="auto"/>
      </w:pPr>
      <w:r>
        <w:rPr>
          <w:sz w:val="21"/>
        </w:rPr>
        <w:t>或在前端脑电页面选择"文件导入"模式，拖拽文件上传。</w:t>
      </w:r>
    </w:p>
    <w:p w14:paraId="113CCBD2">
      <w:pPr>
        <w:pBdr>
          <w:bottom w:val="single" w:color="D1D5DB" w:sz="6" w:space="1"/>
        </w:pBdr>
        <w:spacing w:before="120" w:after="120"/>
      </w:pPr>
    </w:p>
    <w:p w14:paraId="1EF52FA9">
      <w:pPr>
        <w:spacing w:before="360" w:after="120"/>
      </w:pPr>
      <w:r>
        <w:rPr>
          <w:rFonts w:ascii="微软雅黑" w:hAnsi="微软雅黑" w:eastAsia="微软雅黑"/>
          <w:b/>
          <w:color w:val="5B21B6"/>
          <w:sz w:val="32"/>
        </w:rPr>
        <w:t>API 接口说明</w:t>
      </w:r>
    </w:p>
    <w:p w14:paraId="0C574C24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1. 真实设备采集</w:t>
      </w:r>
    </w:p>
    <w:p w14:paraId="3D386F13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1F2937"/>
          <w:sz w:val="19"/>
        </w:rPr>
        <w:t>POST /api/eeg/{user_id}/session-device?duration_seconds=4</w:t>
      </w:r>
    </w:p>
    <w:p w14:paraId="4A1638B6">
      <w:pPr>
        <w:spacing w:before="40" w:after="40" w:line="360" w:lineRule="auto"/>
      </w:pPr>
      <w:r>
        <w:rPr>
          <w:sz w:val="21"/>
        </w:rPr>
        <w:t>从已连接的 EEG 设备（通过 LSL）实时采集信号并分析。</w:t>
      </w:r>
    </w:p>
    <w:p w14:paraId="174C25DC">
      <w:pPr>
        <w:spacing w:before="40" w:after="40" w:line="360" w:lineRule="auto"/>
      </w:pPr>
      <w:r>
        <w:rPr>
          <w:b/>
          <w:sz w:val="21"/>
        </w:rPr>
        <w:t>响应</w:t>
      </w:r>
      <w:r>
        <w:rPr>
          <w:sz w:val="21"/>
        </w:rPr>
        <w:t xml:space="preserve">：与合成采集相同的 </w:t>
      </w:r>
      <w:r>
        <w:rPr>
          <w:rFonts w:ascii="Consolas" w:hAnsi="Consolas" w:eastAsia="Consolas"/>
          <w:color w:val="BE185D"/>
          <w:sz w:val="20"/>
        </w:rPr>
        <w:t>EEGSession</w:t>
      </w:r>
      <w:r>
        <w:rPr>
          <w:sz w:val="21"/>
        </w:rPr>
        <w:t xml:space="preserve"> 结构，额外包含 </w:t>
      </w:r>
      <w:r>
        <w:rPr>
          <w:rFonts w:ascii="Consolas" w:hAnsi="Consolas" w:eastAsia="Consolas"/>
          <w:color w:val="BE185D"/>
          <w:sz w:val="20"/>
        </w:rPr>
        <w:t>source: "device"</w:t>
      </w:r>
      <w:r>
        <w:rPr>
          <w:sz w:val="21"/>
        </w:rPr>
        <w:t xml:space="preserve"> 和 </w:t>
      </w:r>
      <w:r>
        <w:rPr>
          <w:rFonts w:ascii="Consolas" w:hAnsi="Consolas" w:eastAsia="Consolas"/>
          <w:color w:val="BE185D"/>
          <w:sz w:val="20"/>
        </w:rPr>
        <w:t>device_info</w:t>
      </w:r>
      <w:r>
        <w:rPr>
          <w:sz w:val="21"/>
        </w:rPr>
        <w:t>。</w:t>
      </w:r>
    </w:p>
    <w:p w14:paraId="620E3DEF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2. 文件导入分析</w:t>
      </w:r>
    </w:p>
    <w:p w14:paraId="479E96B3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1F2937"/>
          <w:sz w:val="19"/>
        </w:rPr>
        <w:t>POST /api/eeg/{user_id}/import</w:t>
      </w:r>
    </w:p>
    <w:p w14:paraId="072911A1">
      <w:pPr>
        <w:spacing w:before="40" w:after="40" w:line="360" w:lineRule="auto"/>
      </w:pPr>
      <w:r>
        <w:rPr>
          <w:b/>
          <w:sz w:val="21"/>
        </w:rPr>
        <w:t>参数</w:t>
      </w:r>
      <w:r>
        <w:rPr>
          <w:sz w:val="21"/>
        </w:rPr>
        <w:t>：</w:t>
      </w:r>
    </w:p>
    <w:p w14:paraId="31CAEBF7">
      <w:pPr>
        <w:pStyle w:val="16"/>
        <w:ind w:left="454"/>
      </w:pPr>
      <w:r>
        <w:rPr>
          <w:rFonts w:ascii="Consolas" w:hAnsi="Consolas" w:eastAsia="Consolas"/>
          <w:color w:val="BE185D"/>
          <w:sz w:val="20"/>
        </w:rPr>
        <w:t>file</w:t>
      </w:r>
      <w:r>
        <w:rPr>
          <w:sz w:val="21"/>
        </w:rPr>
        <w:t>：EEG 文件（.csv / .edf / .txt）</w:t>
      </w:r>
    </w:p>
    <w:p w14:paraId="4385AA95">
      <w:pPr>
        <w:pStyle w:val="16"/>
        <w:ind w:left="454"/>
      </w:pPr>
      <w:r>
        <w:rPr>
          <w:rFonts w:ascii="Consolas" w:hAnsi="Consolas" w:eastAsia="Consolas"/>
          <w:color w:val="BE185D"/>
          <w:sz w:val="20"/>
        </w:rPr>
        <w:t>sample_rate</w:t>
      </w:r>
      <w:r>
        <w:rPr>
          <w:sz w:val="21"/>
        </w:rPr>
        <w:t>：采样率（默认 256）</w:t>
      </w:r>
    </w:p>
    <w:p w14:paraId="3C52D6F0">
      <w:pPr>
        <w:pStyle w:val="16"/>
        <w:ind w:left="454"/>
      </w:pPr>
      <w:r>
        <w:rPr>
          <w:rFonts w:ascii="Consolas" w:hAnsi="Consolas" w:eastAsia="Consolas"/>
          <w:color w:val="BE185D"/>
          <w:sz w:val="20"/>
        </w:rPr>
        <w:t>mental_state</w:t>
      </w:r>
      <w:r>
        <w:rPr>
          <w:sz w:val="21"/>
        </w:rPr>
        <w:t>：心理状态标签（用于结果标注，默认 "auto"）</w:t>
      </w:r>
    </w:p>
    <w:p w14:paraId="2C1D943E">
      <w:pPr>
        <w:spacing w:before="40" w:after="40" w:line="360" w:lineRule="auto"/>
      </w:pPr>
      <w:r>
        <w:rPr>
          <w:b/>
          <w:sz w:val="21"/>
        </w:rPr>
        <w:t>响应</w:t>
      </w:r>
      <w:r>
        <w:rPr>
          <w:sz w:val="21"/>
        </w:rPr>
        <w:t>：</w:t>
      </w:r>
      <w:r>
        <w:rPr>
          <w:rFonts w:ascii="Consolas" w:hAnsi="Consolas" w:eastAsia="Consolas"/>
          <w:color w:val="BE185D"/>
          <w:sz w:val="20"/>
        </w:rPr>
        <w:t>EEGSession</w:t>
      </w:r>
      <w:r>
        <w:rPr>
          <w:sz w:val="21"/>
        </w:rPr>
        <w:t xml:space="preserve"> 结构，额外包含 </w:t>
      </w:r>
      <w:r>
        <w:rPr>
          <w:rFonts w:ascii="Consolas" w:hAnsi="Consolas" w:eastAsia="Consolas"/>
          <w:color w:val="BE185D"/>
          <w:sz w:val="20"/>
        </w:rPr>
        <w:t>source: "file"</w:t>
      </w:r>
      <w:r>
        <w:rPr>
          <w:sz w:val="21"/>
        </w:rPr>
        <w:t xml:space="preserve"> 和 </w:t>
      </w:r>
      <w:r>
        <w:rPr>
          <w:rFonts w:ascii="Consolas" w:hAnsi="Consolas" w:eastAsia="Consolas"/>
          <w:color w:val="BE185D"/>
          <w:sz w:val="20"/>
        </w:rPr>
        <w:t>file_info</w:t>
      </w:r>
      <w:r>
        <w:rPr>
          <w:sz w:val="21"/>
        </w:rPr>
        <w:t>。</w:t>
      </w:r>
    </w:p>
    <w:p w14:paraId="068A24DF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3. 信号质量检查</w:t>
      </w:r>
    </w:p>
    <w:p w14:paraId="44C91B07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1F2937"/>
          <w:sz w:val="19"/>
        </w:rPr>
        <w:t>GET /api/eeg/device/check</w:t>
      </w:r>
    </w:p>
    <w:p w14:paraId="04BF8F9F">
      <w:pPr>
        <w:spacing w:before="40" w:after="40" w:line="360" w:lineRule="auto"/>
      </w:pPr>
      <w:r>
        <w:rPr>
          <w:sz w:val="21"/>
        </w:rPr>
        <w:t>检查 LSL 设备连接状态和信号质量。</w:t>
      </w:r>
    </w:p>
    <w:p w14:paraId="30E21565">
      <w:pPr>
        <w:spacing w:before="40" w:after="40" w:line="360" w:lineRule="auto"/>
      </w:pPr>
      <w:r>
        <w:rPr>
          <w:b/>
          <w:sz w:val="21"/>
        </w:rPr>
        <w:t>响应</w:t>
      </w:r>
      <w:r>
        <w:rPr>
          <w:sz w:val="21"/>
        </w:rPr>
        <w:t>：</w:t>
      </w:r>
    </w:p>
    <w:p w14:paraId="47929A4A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[json]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{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"connected": true,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"device_name": "Muse-XXXX",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"channels": ["TP9", "AF7", "AF8", "TP10"],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"sample_rate": 256,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"signal_quality": "good",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"impedance": {"TP9": "good", "AF7": "fair", ...}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}</w:t>
      </w:r>
    </w:p>
    <w:p w14:paraId="1658A7E5">
      <w:pPr>
        <w:pBdr>
          <w:bottom w:val="single" w:color="D1D5DB" w:sz="6" w:space="1"/>
        </w:pBdr>
        <w:spacing w:before="120" w:after="120"/>
      </w:pPr>
    </w:p>
    <w:p w14:paraId="00C0FCBC">
      <w:pPr>
        <w:spacing w:before="360" w:after="120"/>
      </w:pPr>
      <w:r>
        <w:rPr>
          <w:rFonts w:ascii="微软雅黑" w:hAnsi="微软雅黑" w:eastAsia="微软雅黑"/>
          <w:b/>
          <w:color w:val="5B21B6"/>
          <w:sz w:val="32"/>
        </w:rPr>
        <w:t>信号质量检查</w:t>
      </w:r>
    </w:p>
    <w:p w14:paraId="78ED2423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采集前检查清单</w:t>
      </w:r>
    </w:p>
    <w:p w14:paraId="4DED9BAB">
      <w:pPr>
        <w:pStyle w:val="14"/>
        <w:ind w:left="454"/>
      </w:pPr>
      <w:r>
        <w:rPr>
          <w:b/>
          <w:sz w:val="21"/>
        </w:rPr>
        <w:t>电极接触</w:t>
      </w:r>
      <w:r>
        <w:rPr>
          <w:sz w:val="21"/>
        </w:rPr>
        <w:t>：所有电极应湿润且贴合头皮</w:t>
      </w:r>
    </w:p>
    <w:p w14:paraId="4D2A7BF8">
      <w:pPr>
        <w:pStyle w:val="14"/>
        <w:ind w:left="454"/>
      </w:pPr>
      <w:r>
        <w:rPr>
          <w:b/>
          <w:sz w:val="21"/>
        </w:rPr>
        <w:t>阻抗检查</w:t>
      </w:r>
      <w:r>
        <w:rPr>
          <w:sz w:val="21"/>
        </w:rPr>
        <w:t>：阻抗应 &lt; 50kΩ（Muse LED 显示蓝色为良好）</w:t>
      </w:r>
    </w:p>
    <w:p w14:paraId="2AC77643">
      <w:pPr>
        <w:pStyle w:val="14"/>
        <w:ind w:left="454"/>
      </w:pPr>
      <w:r>
        <w:rPr>
          <w:b/>
          <w:sz w:val="21"/>
        </w:rPr>
        <w:t>环境干扰</w:t>
      </w:r>
      <w:r>
        <w:rPr>
          <w:sz w:val="21"/>
        </w:rPr>
        <w:t>：远离手机、路由器等电磁干扰源</w:t>
      </w:r>
    </w:p>
    <w:p w14:paraId="76CD01FE">
      <w:pPr>
        <w:pStyle w:val="14"/>
        <w:ind w:left="454"/>
      </w:pPr>
      <w:r>
        <w:rPr>
          <w:b/>
          <w:sz w:val="21"/>
        </w:rPr>
        <w:t>被试状态</w:t>
      </w:r>
      <w:r>
        <w:rPr>
          <w:sz w:val="21"/>
        </w:rPr>
        <w:t>：闭眼放松，避免眨眼和吞咽</w:t>
      </w:r>
    </w:p>
    <w:p w14:paraId="782E6563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信号质量评估</w:t>
      </w:r>
    </w:p>
    <w:p w14:paraId="66D9DE16">
      <w:pPr>
        <w:spacing w:before="40" w:after="40" w:line="360" w:lineRule="auto"/>
      </w:pPr>
      <w:r>
        <w:rPr>
          <w:sz w:val="21"/>
        </w:rPr>
        <w:t>系统自动评估信号质量，分为三级：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E92E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7C3AED"/>
          </w:tcPr>
          <w:p w14:paraId="03888B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w="3135" w:type="dxa"/>
            <w:shd w:val="clear" w:color="auto" w:fill="7C3AED"/>
          </w:tcPr>
          <w:p w14:paraId="6B349C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判定条件</w:t>
            </w:r>
          </w:p>
        </w:tc>
        <w:tc>
          <w:tcPr>
            <w:tcW w:w="3135" w:type="dxa"/>
            <w:shd w:val="clear" w:color="auto" w:fill="7C3AED"/>
          </w:tcPr>
          <w:p w14:paraId="3FC2CE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</w:t>
            </w:r>
          </w:p>
        </w:tc>
      </w:tr>
      <w:tr w14:paraId="746FF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3AC73C0">
            <w:pPr>
              <w:spacing w:after="0" w:line="240" w:lineRule="auto"/>
              <w:jc w:val="left"/>
            </w:pPr>
            <w:r>
              <w:rPr>
                <w:sz w:val="21"/>
              </w:rPr>
              <w:t>good</w:t>
            </w:r>
          </w:p>
        </w:tc>
        <w:tc>
          <w:tcPr>
            <w:tcW w:w="3135" w:type="dxa"/>
          </w:tcPr>
          <w:p w14:paraId="398B2F29">
            <w:pPr>
              <w:spacing w:after="0" w:line="240" w:lineRule="auto"/>
              <w:jc w:val="left"/>
            </w:pPr>
            <w:r>
              <w:rPr>
                <w:sz w:val="21"/>
              </w:rPr>
              <w:t>50Hz 工频 &lt; 10%，信号幅度 10-100μV</w:t>
            </w:r>
          </w:p>
        </w:tc>
        <w:tc>
          <w:tcPr>
            <w:tcW w:w="3135" w:type="dxa"/>
          </w:tcPr>
          <w:p w14:paraId="357F2FD0">
            <w:pPr>
              <w:spacing w:after="0" w:line="240" w:lineRule="auto"/>
              <w:jc w:val="left"/>
            </w:pPr>
            <w:r>
              <w:rPr>
                <w:sz w:val="21"/>
              </w:rPr>
              <w:t>可用于分析</w:t>
            </w:r>
          </w:p>
        </w:tc>
      </w:tr>
      <w:tr w14:paraId="11C04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9FAFB"/>
          </w:tcPr>
          <w:p w14:paraId="6587A6D3">
            <w:pPr>
              <w:spacing w:after="0" w:line="240" w:lineRule="auto"/>
              <w:jc w:val="left"/>
            </w:pPr>
            <w:r>
              <w:rPr>
                <w:sz w:val="21"/>
              </w:rPr>
              <w:t>fair</w:t>
            </w:r>
          </w:p>
        </w:tc>
        <w:tc>
          <w:tcPr>
            <w:tcW w:w="3135" w:type="dxa"/>
            <w:shd w:val="clear" w:color="auto" w:fill="F9FAFB"/>
          </w:tcPr>
          <w:p w14:paraId="027D43AF">
            <w:pPr>
              <w:spacing w:after="0" w:line="240" w:lineRule="auto"/>
              <w:jc w:val="left"/>
            </w:pPr>
            <w:r>
              <w:rPr>
                <w:sz w:val="21"/>
              </w:rPr>
              <w:t>50Hz 工频 10-30%，或幅度异常</w:t>
            </w:r>
          </w:p>
        </w:tc>
        <w:tc>
          <w:tcPr>
            <w:tcW w:w="3135" w:type="dxa"/>
            <w:shd w:val="clear" w:color="auto" w:fill="F9FAFB"/>
          </w:tcPr>
          <w:p w14:paraId="70E8A796">
            <w:pPr>
              <w:spacing w:after="0" w:line="240" w:lineRule="auto"/>
              <w:jc w:val="left"/>
            </w:pPr>
            <w:r>
              <w:rPr>
                <w:sz w:val="21"/>
              </w:rPr>
              <w:t>建议重新调整电极</w:t>
            </w:r>
          </w:p>
        </w:tc>
      </w:tr>
      <w:tr w14:paraId="2F0B0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E331825">
            <w:pPr>
              <w:spacing w:after="0" w:line="240" w:lineRule="auto"/>
              <w:jc w:val="left"/>
            </w:pPr>
            <w:r>
              <w:rPr>
                <w:sz w:val="21"/>
              </w:rPr>
              <w:t>poor</w:t>
            </w:r>
          </w:p>
        </w:tc>
        <w:tc>
          <w:tcPr>
            <w:tcW w:w="3135" w:type="dxa"/>
          </w:tcPr>
          <w:p w14:paraId="48375454">
            <w:pPr>
              <w:spacing w:after="0" w:line="240" w:lineRule="auto"/>
              <w:jc w:val="left"/>
            </w:pPr>
            <w:r>
              <w:rPr>
                <w:sz w:val="21"/>
              </w:rPr>
              <w:t>50Hz 工频 &gt; 30%，或幅度 &gt; 200μV</w:t>
            </w:r>
          </w:p>
        </w:tc>
        <w:tc>
          <w:tcPr>
            <w:tcW w:w="3135" w:type="dxa"/>
          </w:tcPr>
          <w:p w14:paraId="79C9E082">
            <w:pPr>
              <w:spacing w:after="0" w:line="240" w:lineRule="auto"/>
              <w:jc w:val="left"/>
            </w:pPr>
            <w:r>
              <w:rPr>
                <w:sz w:val="21"/>
              </w:rPr>
              <w:t>不可用，需重新采集</w:t>
            </w:r>
          </w:p>
        </w:tc>
      </w:tr>
    </w:tbl>
    <w:p w14:paraId="2E40F7E4"/>
    <w:p w14:paraId="66F92CCE">
      <w:pPr>
        <w:pBdr>
          <w:bottom w:val="single" w:color="D1D5DB" w:sz="6" w:space="1"/>
        </w:pBdr>
        <w:spacing w:before="120" w:after="120"/>
      </w:pPr>
    </w:p>
    <w:p w14:paraId="3F863812">
      <w:pPr>
        <w:spacing w:before="360" w:after="120"/>
      </w:pPr>
      <w:r>
        <w:rPr>
          <w:rFonts w:ascii="微软雅黑" w:hAnsi="微软雅黑" w:eastAsia="微软雅黑"/>
          <w:b/>
          <w:color w:val="5B21B6"/>
          <w:sz w:val="32"/>
        </w:rPr>
        <w:t>常见问题排查</w:t>
      </w:r>
    </w:p>
    <w:p w14:paraId="28AA0346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Q1: muselsl 找不到设备</w:t>
      </w:r>
    </w:p>
    <w:p w14:paraId="7D18CCCF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1. 确认蓝牙已开启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2. 确认 Muse 已开机（长按按钮，LED 亮起）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3. 确认 Muse 未连接其他设备（手机 APP 需断开）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4. 重新搜索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muselsl list</w:t>
      </w:r>
    </w:p>
    <w:p w14:paraId="75843482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Q2: LSL 流连接超时</w:t>
      </w:r>
    </w:p>
    <w:p w14:paraId="595E5762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1. 确认 muselsl stream 正在运行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2. 检查防火墙是否阻止 LSL（UDP 端口 16571）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3. 尝试指定流名连接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在 .env 中设置 EEG_LSL_STREAM_NAME=Muse-XXXX</w:t>
      </w:r>
    </w:p>
    <w:p w14:paraId="75130E78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Q3: 信号全是噪声</w:t>
      </w:r>
    </w:p>
    <w:p w14:paraId="1226F328">
      <w:pPr>
        <w:pStyle w:val="14"/>
        <w:ind w:left="454"/>
      </w:pPr>
      <w:r>
        <w:rPr>
          <w:sz w:val="21"/>
        </w:rPr>
        <w:t>检查电极是否湿润（用导电膏或生理盐水）</w:t>
      </w:r>
    </w:p>
    <w:p w14:paraId="3CFC5672">
      <w:pPr>
        <w:pStyle w:val="14"/>
        <w:ind w:left="454"/>
      </w:pPr>
      <w:r>
        <w:rPr>
          <w:sz w:val="21"/>
        </w:rPr>
        <w:t>检查电极位置是否正确（TP9 左耳后，TP10 右耳后，AF7 左额，AF8 右额）</w:t>
      </w:r>
    </w:p>
    <w:p w14:paraId="16A3252C">
      <w:pPr>
        <w:pStyle w:val="14"/>
        <w:ind w:left="454"/>
      </w:pPr>
      <w:r>
        <w:rPr>
          <w:sz w:val="21"/>
        </w:rPr>
        <w:t>确认被试保持静止，避免运动伪迹</w:t>
      </w:r>
    </w:p>
    <w:p w14:paraId="64314C94">
      <w:pPr>
        <w:pStyle w:val="14"/>
        <w:ind w:left="454"/>
      </w:pPr>
      <w:r>
        <w:rPr>
          <w:sz w:val="21"/>
        </w:rPr>
        <w:t>远离电源线和电器</w:t>
      </w:r>
    </w:p>
    <w:p w14:paraId="291AD36A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Q4: CSV 文件导入失败</w:t>
      </w:r>
    </w:p>
    <w:p w14:paraId="180B3536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检查文件格式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1. 第一行必须是通道名（逗号分隔）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2. 数据行不能有空值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3. 采样率必须与实际录制一致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用 Python 验证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python -c "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import csv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with open('eeg.csv') as f: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  reader = csv.reader(f)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  header = next(reader)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  print('通道:', header)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  row = next(reader)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  print('第一行数据:', row)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 xml:space="preserve">    print('数据列数:', len(row))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"</w:t>
      </w:r>
    </w:p>
    <w:p w14:paraId="64C766D7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Q5: Windows 蓝牙连接不稳定</w:t>
      </w:r>
    </w:p>
    <w:p w14:paraId="1D208E16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1. 更新蓝牙驱动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2. 使用 USB 蓝牙 4.0 dongle（比内置蓝牙稳定）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3. 关闭蓝牙省电模式：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   设备管理器 → 蓝牙 → 属性 → 电源管理 → 取消"允许计算机关闭此设备"</w:t>
      </w:r>
    </w:p>
    <w:p w14:paraId="61BA28B5">
      <w:pPr>
        <w:spacing w:before="240" w:after="120"/>
      </w:pPr>
      <w:r>
        <w:rPr>
          <w:rFonts w:ascii="微软雅黑" w:hAnsi="微软雅黑" w:eastAsia="微软雅黑"/>
          <w:b/>
          <w:color w:val="1E40AF"/>
          <w:sz w:val="26"/>
        </w:rPr>
        <w:t>Q6: 多设备同时连接</w:t>
      </w:r>
    </w:p>
    <w:p w14:paraId="6D7975A5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在 .env 中指定具体的流名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EEG_LSL_STREAM_NAME=Muse-ABCD   # 精确匹配设备名</w:t>
      </w:r>
    </w:p>
    <w:p w14:paraId="28ED0320">
      <w:pPr>
        <w:pBdr>
          <w:bottom w:val="single" w:color="D1D5DB" w:sz="6" w:space="1"/>
        </w:pBdr>
        <w:spacing w:before="120" w:after="120"/>
      </w:pPr>
    </w:p>
    <w:p w14:paraId="0739F138">
      <w:pPr>
        <w:spacing w:before="360" w:after="120"/>
      </w:pPr>
      <w:r>
        <w:rPr>
          <w:rFonts w:ascii="微软雅黑" w:hAnsi="微软雅黑" w:eastAsia="微软雅黑"/>
          <w:b/>
          <w:color w:val="5B21B6"/>
          <w:sz w:val="32"/>
        </w:rPr>
        <w:t>设备对比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DD77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7C3AED"/>
          </w:tcPr>
          <w:p w14:paraId="696B06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351" w:type="dxa"/>
            <w:shd w:val="clear" w:color="auto" w:fill="7C3AED"/>
          </w:tcPr>
          <w:p w14:paraId="463BE4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Muse 2/S</w:t>
            </w:r>
          </w:p>
        </w:tc>
        <w:tc>
          <w:tcPr>
            <w:tcW w:w="2351" w:type="dxa"/>
            <w:shd w:val="clear" w:color="auto" w:fill="7C3AED"/>
          </w:tcPr>
          <w:p w14:paraId="29F518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Emotiv EPOC X</w:t>
            </w:r>
          </w:p>
        </w:tc>
        <w:tc>
          <w:tcPr>
            <w:tcW w:w="2351" w:type="dxa"/>
            <w:shd w:val="clear" w:color="auto" w:fill="7C3AED"/>
          </w:tcPr>
          <w:p w14:paraId="5A6B49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OpenBCI Cyton</w:t>
            </w:r>
          </w:p>
        </w:tc>
      </w:tr>
      <w:tr w14:paraId="46EB7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370468A">
            <w:pPr>
              <w:spacing w:after="0" w:line="240" w:lineRule="auto"/>
              <w:jc w:val="left"/>
            </w:pPr>
            <w:r>
              <w:rPr>
                <w:sz w:val="21"/>
              </w:rPr>
              <w:t>通道数</w:t>
            </w:r>
          </w:p>
        </w:tc>
        <w:tc>
          <w:tcPr>
            <w:tcW w:w="2351" w:type="dxa"/>
          </w:tcPr>
          <w:p w14:paraId="460284B8">
            <w:pPr>
              <w:spacing w:after="0" w:line="240" w:lineRule="auto"/>
              <w:jc w:val="left"/>
            </w:pPr>
            <w:r>
              <w:rPr>
                <w:sz w:val="21"/>
              </w:rPr>
              <w:t>4 (TP9/AF7/AF8/TP10)</w:t>
            </w:r>
          </w:p>
        </w:tc>
        <w:tc>
          <w:tcPr>
            <w:tcW w:w="2351" w:type="dxa"/>
          </w:tcPr>
          <w:p w14:paraId="63F70B7D">
            <w:pPr>
              <w:spacing w:after="0" w:line="240" w:lineRule="auto"/>
              <w:jc w:val="left"/>
            </w:pPr>
            <w:r>
              <w:rPr>
                <w:sz w:val="21"/>
              </w:rPr>
              <w:t>14</w:t>
            </w:r>
          </w:p>
        </w:tc>
        <w:tc>
          <w:tcPr>
            <w:tcW w:w="2351" w:type="dxa"/>
          </w:tcPr>
          <w:p w14:paraId="6753EBA4">
            <w:pPr>
              <w:spacing w:after="0" w:line="240" w:lineRule="auto"/>
              <w:jc w:val="left"/>
            </w:pPr>
            <w:r>
              <w:rPr>
                <w:sz w:val="21"/>
              </w:rPr>
              <w:t>8 (可扩展 16)</w:t>
            </w:r>
          </w:p>
        </w:tc>
      </w:tr>
      <w:tr w14:paraId="41693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9FAFB"/>
          </w:tcPr>
          <w:p w14:paraId="74E506A6">
            <w:pPr>
              <w:spacing w:after="0" w:line="240" w:lineRule="auto"/>
              <w:jc w:val="left"/>
            </w:pPr>
            <w:r>
              <w:rPr>
                <w:sz w:val="21"/>
              </w:rPr>
              <w:t>采样率</w:t>
            </w:r>
          </w:p>
        </w:tc>
        <w:tc>
          <w:tcPr>
            <w:tcW w:w="2351" w:type="dxa"/>
            <w:shd w:val="clear" w:color="auto" w:fill="F9FAFB"/>
          </w:tcPr>
          <w:p w14:paraId="51BD2F48">
            <w:pPr>
              <w:spacing w:after="0" w:line="240" w:lineRule="auto"/>
              <w:jc w:val="left"/>
            </w:pPr>
            <w:r>
              <w:rPr>
                <w:sz w:val="21"/>
              </w:rPr>
              <w:t>256 Hz</w:t>
            </w:r>
          </w:p>
        </w:tc>
        <w:tc>
          <w:tcPr>
            <w:tcW w:w="2351" w:type="dxa"/>
            <w:shd w:val="clear" w:color="auto" w:fill="F9FAFB"/>
          </w:tcPr>
          <w:p w14:paraId="58EA03A1">
            <w:pPr>
              <w:spacing w:after="0" w:line="240" w:lineRule="auto"/>
              <w:jc w:val="left"/>
            </w:pPr>
            <w:r>
              <w:rPr>
                <w:sz w:val="21"/>
              </w:rPr>
              <w:t>256 Hz</w:t>
            </w:r>
          </w:p>
        </w:tc>
        <w:tc>
          <w:tcPr>
            <w:tcW w:w="2351" w:type="dxa"/>
            <w:shd w:val="clear" w:color="auto" w:fill="F9FAFB"/>
          </w:tcPr>
          <w:p w14:paraId="7EC1409C">
            <w:pPr>
              <w:spacing w:after="0" w:line="240" w:lineRule="auto"/>
              <w:jc w:val="left"/>
            </w:pPr>
            <w:r>
              <w:rPr>
                <w:sz w:val="21"/>
              </w:rPr>
              <w:t>250 Hz</w:t>
            </w:r>
          </w:p>
        </w:tc>
      </w:tr>
      <w:tr w14:paraId="5A08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BA7C21B">
            <w:pPr>
              <w:spacing w:after="0" w:line="240" w:lineRule="auto"/>
              <w:jc w:val="left"/>
            </w:pPr>
            <w:r>
              <w:rPr>
                <w:sz w:val="21"/>
              </w:rPr>
              <w:t>连接方式</w:t>
            </w:r>
          </w:p>
        </w:tc>
        <w:tc>
          <w:tcPr>
            <w:tcW w:w="2351" w:type="dxa"/>
          </w:tcPr>
          <w:p w14:paraId="7F3B73E3">
            <w:pPr>
              <w:spacing w:after="0" w:line="240" w:lineRule="auto"/>
              <w:jc w:val="left"/>
            </w:pPr>
            <w:r>
              <w:rPr>
                <w:sz w:val="21"/>
              </w:rPr>
              <w:t>蓝牙</w:t>
            </w:r>
          </w:p>
        </w:tc>
        <w:tc>
          <w:tcPr>
            <w:tcW w:w="2351" w:type="dxa"/>
          </w:tcPr>
          <w:p w14:paraId="0420C5E1">
            <w:pPr>
              <w:spacing w:after="0" w:line="240" w:lineRule="auto"/>
              <w:jc w:val="left"/>
            </w:pPr>
            <w:r>
              <w:rPr>
                <w:sz w:val="21"/>
              </w:rPr>
              <w:t>蓝牙/2.4G</w:t>
            </w:r>
          </w:p>
        </w:tc>
        <w:tc>
          <w:tcPr>
            <w:tcW w:w="2351" w:type="dxa"/>
          </w:tcPr>
          <w:p w14:paraId="726B65A0">
            <w:pPr>
              <w:spacing w:after="0" w:line="240" w:lineRule="auto"/>
              <w:jc w:val="left"/>
            </w:pPr>
            <w:r>
              <w:rPr>
                <w:sz w:val="21"/>
              </w:rPr>
              <w:t>蓝牙/USB/RF</w:t>
            </w:r>
          </w:p>
        </w:tc>
      </w:tr>
      <w:tr w14:paraId="46980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9FAFB"/>
          </w:tcPr>
          <w:p w14:paraId="75D0970E">
            <w:pPr>
              <w:spacing w:after="0" w:line="240" w:lineRule="auto"/>
              <w:jc w:val="left"/>
            </w:pPr>
            <w:r>
              <w:rPr>
                <w:sz w:val="21"/>
              </w:rPr>
              <w:t>价格</w:t>
            </w:r>
          </w:p>
        </w:tc>
        <w:tc>
          <w:tcPr>
            <w:tcW w:w="2351" w:type="dxa"/>
            <w:shd w:val="clear" w:color="auto" w:fill="F9FAFB"/>
          </w:tcPr>
          <w:p w14:paraId="06FEBC3A">
            <w:pPr>
              <w:spacing w:after="0" w:line="240" w:lineRule="auto"/>
              <w:jc w:val="left"/>
            </w:pPr>
            <w:r>
              <w:rPr>
                <w:sz w:val="21"/>
              </w:rPr>
              <w:t>~$200</w:t>
            </w:r>
          </w:p>
        </w:tc>
        <w:tc>
          <w:tcPr>
            <w:tcW w:w="2351" w:type="dxa"/>
            <w:shd w:val="clear" w:color="auto" w:fill="F9FAFB"/>
          </w:tcPr>
          <w:p w14:paraId="55769A19">
            <w:pPr>
              <w:spacing w:after="0" w:line="240" w:lineRule="auto"/>
              <w:jc w:val="left"/>
            </w:pPr>
            <w:r>
              <w:rPr>
                <w:sz w:val="21"/>
              </w:rPr>
              <w:t>~$800</w:t>
            </w:r>
          </w:p>
        </w:tc>
        <w:tc>
          <w:tcPr>
            <w:tcW w:w="2351" w:type="dxa"/>
            <w:shd w:val="clear" w:color="auto" w:fill="F9FAFB"/>
          </w:tcPr>
          <w:p w14:paraId="4E2CD899">
            <w:pPr>
              <w:spacing w:after="0" w:line="240" w:lineRule="auto"/>
              <w:jc w:val="left"/>
            </w:pPr>
            <w:r>
              <w:rPr>
                <w:sz w:val="21"/>
              </w:rPr>
              <w:t>~$500</w:t>
            </w:r>
          </w:p>
        </w:tc>
      </w:tr>
      <w:tr w14:paraId="4BC84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ECA2DBF">
            <w:pPr>
              <w:spacing w:after="0" w:line="240" w:lineRule="auto"/>
              <w:jc w:val="left"/>
            </w:pPr>
            <w:r>
              <w:rPr>
                <w:sz w:val="21"/>
              </w:rPr>
              <w:t>电极类型</w:t>
            </w:r>
          </w:p>
        </w:tc>
        <w:tc>
          <w:tcPr>
            <w:tcW w:w="2351" w:type="dxa"/>
          </w:tcPr>
          <w:p w14:paraId="4DBB9A72">
            <w:pPr>
              <w:spacing w:after="0" w:line="240" w:lineRule="auto"/>
              <w:jc w:val="left"/>
            </w:pPr>
            <w:r>
              <w:rPr>
                <w:sz w:val="21"/>
              </w:rPr>
              <w:t>干电极</w:t>
            </w:r>
          </w:p>
        </w:tc>
        <w:tc>
          <w:tcPr>
            <w:tcW w:w="2351" w:type="dxa"/>
          </w:tcPr>
          <w:p w14:paraId="09EE6B22">
            <w:pPr>
              <w:spacing w:after="0" w:line="240" w:lineRule="auto"/>
              <w:jc w:val="left"/>
            </w:pPr>
            <w:r>
              <w:rPr>
                <w:sz w:val="21"/>
              </w:rPr>
              <w:t>湿电极</w:t>
            </w:r>
          </w:p>
        </w:tc>
        <w:tc>
          <w:tcPr>
            <w:tcW w:w="2351" w:type="dxa"/>
          </w:tcPr>
          <w:p w14:paraId="02AD8CF8">
            <w:pPr>
              <w:spacing w:after="0" w:line="240" w:lineRule="auto"/>
              <w:jc w:val="left"/>
            </w:pPr>
            <w:r>
              <w:rPr>
                <w:sz w:val="21"/>
              </w:rPr>
              <w:t>可选干/湿</w:t>
            </w:r>
          </w:p>
        </w:tc>
      </w:tr>
      <w:tr w14:paraId="2FF2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9FAFB"/>
          </w:tcPr>
          <w:p w14:paraId="6D7A3DD2">
            <w:pPr>
              <w:spacing w:after="0" w:line="240" w:lineRule="auto"/>
              <w:jc w:val="left"/>
            </w:pPr>
            <w:r>
              <w:rPr>
                <w:sz w:val="21"/>
              </w:rPr>
              <w:t>LSL 支持</w:t>
            </w:r>
          </w:p>
        </w:tc>
        <w:tc>
          <w:tcPr>
            <w:tcW w:w="2351" w:type="dxa"/>
            <w:shd w:val="clear" w:color="auto" w:fill="F9FAFB"/>
          </w:tcPr>
          <w:p w14:paraId="25E86E97">
            <w:pPr>
              <w:spacing w:after="0" w:line="240" w:lineRule="auto"/>
              <w:jc w:val="left"/>
            </w:pPr>
            <w:r>
              <w:rPr>
                <w:sz w:val="21"/>
              </w:rPr>
              <w:t>✅ muselsl</w:t>
            </w:r>
          </w:p>
        </w:tc>
        <w:tc>
          <w:tcPr>
            <w:tcW w:w="2351" w:type="dxa"/>
            <w:shd w:val="clear" w:color="auto" w:fill="F9FAFB"/>
          </w:tcPr>
          <w:p w14:paraId="5657648F">
            <w:pPr>
              <w:spacing w:after="0" w:line="240" w:lineRule="auto"/>
              <w:jc w:val="left"/>
            </w:pPr>
            <w:r>
              <w:rPr>
                <w:sz w:val="21"/>
              </w:rPr>
              <w:t>✅ Cortex API</w:t>
            </w:r>
          </w:p>
        </w:tc>
        <w:tc>
          <w:tcPr>
            <w:tcW w:w="2351" w:type="dxa"/>
            <w:shd w:val="clear" w:color="auto" w:fill="F9FAFB"/>
          </w:tcPr>
          <w:p w14:paraId="2860B675">
            <w:pPr>
              <w:spacing w:after="0" w:line="240" w:lineRule="auto"/>
              <w:jc w:val="left"/>
            </w:pPr>
            <w:r>
              <w:rPr>
                <w:sz w:val="21"/>
              </w:rPr>
              <w:t>✅ GUI 内置</w:t>
            </w:r>
          </w:p>
        </w:tc>
      </w:tr>
      <w:tr w14:paraId="083F1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B220927">
            <w:pPr>
              <w:spacing w:after="0" w:line="240" w:lineRule="auto"/>
              <w:jc w:val="left"/>
            </w:pPr>
            <w:r>
              <w:rPr>
                <w:sz w:val="21"/>
              </w:rPr>
              <w:t>本项目适配</w:t>
            </w:r>
          </w:p>
        </w:tc>
        <w:tc>
          <w:tcPr>
            <w:tcW w:w="2351" w:type="dxa"/>
          </w:tcPr>
          <w:p w14:paraId="744B9135">
            <w:pPr>
              <w:spacing w:after="0" w:line="240" w:lineRule="auto"/>
              <w:jc w:val="left"/>
            </w:pPr>
            <w:r>
              <w:rPr>
                <w:sz w:val="21"/>
              </w:rPr>
              <w:t>✅ 原生</w:t>
            </w:r>
          </w:p>
        </w:tc>
        <w:tc>
          <w:tcPr>
            <w:tcW w:w="2351" w:type="dxa"/>
          </w:tcPr>
          <w:p w14:paraId="3DC9B9C6">
            <w:pPr>
              <w:spacing w:after="0" w:line="240" w:lineRule="auto"/>
              <w:jc w:val="left"/>
            </w:pPr>
            <w:r>
              <w:rPr>
                <w:sz w:val="21"/>
              </w:rPr>
              <w:t>✅ 自动映射</w:t>
            </w:r>
          </w:p>
        </w:tc>
        <w:tc>
          <w:tcPr>
            <w:tcW w:w="2351" w:type="dxa"/>
          </w:tcPr>
          <w:p w14:paraId="69452208">
            <w:pPr>
              <w:spacing w:after="0" w:line="240" w:lineRule="auto"/>
              <w:jc w:val="left"/>
            </w:pPr>
            <w:r>
              <w:rPr>
                <w:sz w:val="21"/>
              </w:rPr>
              <w:t>✅ 自动映射</w:t>
            </w:r>
          </w:p>
        </w:tc>
      </w:tr>
      <w:tr w14:paraId="7D445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9FAFB"/>
          </w:tcPr>
          <w:p w14:paraId="20D206A6">
            <w:pPr>
              <w:spacing w:after="0" w:line="240" w:lineRule="auto"/>
              <w:jc w:val="left"/>
            </w:pPr>
            <w:r>
              <w:rPr>
                <w:sz w:val="21"/>
              </w:rPr>
              <w:t>路演推荐</w:t>
            </w:r>
          </w:p>
        </w:tc>
        <w:tc>
          <w:tcPr>
            <w:tcW w:w="2351" w:type="dxa"/>
            <w:shd w:val="clear" w:color="auto" w:fill="F9FAFB"/>
          </w:tcPr>
          <w:p w14:paraId="706BDC3F">
            <w:pPr>
              <w:spacing w:after="0" w:line="240" w:lineRule="auto"/>
              <w:jc w:val="left"/>
            </w:pPr>
            <w:r>
              <w:rPr>
                <w:sz w:val="21"/>
              </w:rPr>
              <w:t>⭐ 最适合</w:t>
            </w:r>
          </w:p>
        </w:tc>
        <w:tc>
          <w:tcPr>
            <w:tcW w:w="2351" w:type="dxa"/>
            <w:shd w:val="clear" w:color="auto" w:fill="F9FAFB"/>
          </w:tcPr>
          <w:p w14:paraId="565C0CCB">
            <w:pPr>
              <w:spacing w:after="0" w:line="240" w:lineRule="auto"/>
              <w:jc w:val="left"/>
            </w:pPr>
            <w:r>
              <w:rPr>
                <w:sz w:val="21"/>
              </w:rPr>
              <w:t>适合</w:t>
            </w:r>
          </w:p>
        </w:tc>
        <w:tc>
          <w:tcPr>
            <w:tcW w:w="2351" w:type="dxa"/>
            <w:shd w:val="clear" w:color="auto" w:fill="F9FAFB"/>
          </w:tcPr>
          <w:p w14:paraId="0CC595F4">
            <w:pPr>
              <w:spacing w:after="0" w:line="240" w:lineRule="auto"/>
              <w:jc w:val="left"/>
            </w:pPr>
            <w:r>
              <w:rPr>
                <w:sz w:val="21"/>
              </w:rPr>
              <w:t>适合</w:t>
            </w:r>
          </w:p>
        </w:tc>
      </w:tr>
    </w:tbl>
    <w:p w14:paraId="2D2A028F"/>
    <w:p w14:paraId="4D1EDD17">
      <w:pPr>
        <w:pBdr>
          <w:bottom w:val="single" w:color="D1D5DB" w:sz="6" w:space="1"/>
        </w:pBdr>
        <w:spacing w:before="120" w:after="120"/>
      </w:pPr>
    </w:p>
    <w:p w14:paraId="7F5F8BD1">
      <w:pPr>
        <w:spacing w:before="360" w:after="120"/>
        <w:rPr>
          <w:rFonts w:ascii="微软雅黑" w:hAnsi="微软雅黑" w:eastAsia="微软雅黑"/>
          <w:b/>
          <w:color w:val="5B21B6"/>
          <w:sz w:val="32"/>
        </w:rPr>
      </w:pPr>
    </w:p>
    <w:p w14:paraId="2C9568A4">
      <w:pPr>
        <w:spacing w:before="360" w:after="120"/>
      </w:pPr>
      <w:bookmarkStart w:id="0" w:name="_GoBack"/>
      <w:bookmarkEnd w:id="0"/>
      <w:r>
        <w:rPr>
          <w:rFonts w:ascii="微软雅黑" w:hAnsi="微软雅黑" w:eastAsia="微软雅黑"/>
          <w:b/>
          <w:color w:val="5B21B6"/>
          <w:sz w:val="32"/>
        </w:rPr>
        <w:t>路演现场快速接入（5 分钟）</w:t>
      </w:r>
    </w:p>
    <w:p w14:paraId="6E2DC2EB">
      <w:pPr>
        <w:shd w:val="clear" w:color="auto" w:fill="F3F4F6"/>
        <w:spacing w:before="120" w:after="120"/>
        <w:ind w:left="283"/>
      </w:pPr>
      <w:r>
        <w:rPr>
          <w:rFonts w:ascii="Consolas" w:hAnsi="Consolas" w:eastAsia="Consolas"/>
          <w:b w:val="0"/>
          <w:color w:val="9CA3AF"/>
          <w:sz w:val="18"/>
        </w:rPr>
        <w:t xml:space="preserve">  [bash]</w:t>
      </w:r>
      <w: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1. 安装驱动（一次性）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pip install muselsl pylsl bleak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2. 连接 Muse 并推送 LSL 流（终端 1）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muselsl stream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3. 启动后端（终端 2）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cd backend &amp;&amp; uvicorn app.main:app --reload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4. 启动前端（终端 3）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cd frontend &amp;&amp; npm run dev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5. 打开 http://localhost:3000/eeg</w:t>
      </w:r>
      <w:r>
        <w:rPr>
          <w:rFonts w:ascii="Consolas" w:hAnsi="Consolas" w:eastAsia="Consolas"/>
          <w:b w:val="0"/>
          <w:color w:val="1F2937"/>
          <w:sz w:val="19"/>
        </w:rPr>
        <w:br w:type="textWrapping"/>
      </w:r>
      <w:r>
        <w:rPr>
          <w:rFonts w:ascii="Consolas" w:hAnsi="Consolas" w:eastAsia="Consolas"/>
          <w:b w:val="0"/>
          <w:color w:val="1F2937"/>
          <w:sz w:val="19"/>
        </w:rPr>
        <w:t>#    选择"真实设备采集" → 点击"开始采集" → 戴上 Muse → 完成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91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2254</Words>
  <Characters>5522</Characters>
  <Lines>0</Lines>
  <Paragraphs>0</Paragraphs>
  <TotalTime>2</TotalTime>
  <ScaleCrop>false</ScaleCrop>
  <LinksUpToDate>false</LinksUpToDate>
  <CharactersWithSpaces>6766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冯亦根</cp:lastModifiedBy>
  <dcterms:modified xsi:type="dcterms:W3CDTF">2026-06-23T14:24:25Z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eyJoZGlkIjoiMzZjNzk1Yzg1ZTVkMzBlMDRlMTUwNjMwYWM1OGZhZmMiLCJ1c2VySWQiOiIxNjkzMDY3MTMwIn0=</vt:lpwstr>
  </property>
  <property fmtid="{D5CDD505-2E9C-101B-9397-08002B2CF9AE}" pid="3" name="KSOProductBuildVer">
    <vt:lpwstr>2052-12.1.0.26375</vt:lpwstr>
  </property>
  <property fmtid="{D5CDD505-2E9C-101B-9397-08002B2CF9AE}" pid="4" name="ICV">
    <vt:lpwstr>86E1224BD6BA4C8FAD801282D81C8252_12</vt:lpwstr>
  </property>
</Properties>
</file>