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</w:rPr>
        <w:t>DTC 2026 后续比赛开发计划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6"/>
        </w:rPr>
        <w:t>基于比赛方正式通知的权威数据升级与体系化对抗深化（P9–P13）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1"/>
        </w:rPr>
        <w:t>根深叶茂团队 | 冯亦根 | 2026年9月11日</w:t>
      </w:r>
    </w:p>
    <w:p>
      <w:pPr>
        <w:ind w:left="113"/>
      </w:pPr>
      <w:r>
        <w:rPr>
          <w:rFonts w:ascii="Microsoft YaHei" w:hAnsi="Microsoft YaHei" w:eastAsia="Microsoft YaHei"/>
          <w:b w:val="0"/>
          <w:sz w:val="21"/>
        </w:rPr>
        <w:t>触发事件：接到比赛方正式通知，随通知下发四份权威参考资料，要求基于此继续完成后续比赛。本计划是对通知资料的深度解读、与现有 P1–P8 交付物的差距分析，以及由此驱动的五个开发阶段（P9–P13）的完整任务分解。</w:t>
      </w:r>
    </w:p>
    <w:p>
      <w:pPr>
        <w:pStyle w:val="Heading1"/>
      </w:pPr>
      <w:r>
        <w:rPr>
          <w:rFonts w:ascii="Microsoft YaHei" w:hAnsi="Microsoft YaHei" w:eastAsia="Microsoft YaHei"/>
          <w:color w:val="1F3A5F"/>
        </w:rPr>
        <w:t>一、通知解读：四份资料的战略信号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1.1 通知资料清单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序号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资料名称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来源</w:t>
            </w:r>
          </w:p>
        </w:tc>
        <w:tc>
          <w:tcPr>
            <w:tcW w:type="dxa" w:w="907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篇幅</w:t>
            </w:r>
          </w:p>
        </w:tc>
        <w:tc>
          <w:tcPr>
            <w:tcW w:type="dxa" w:w="3628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核心信号</w:t>
            </w:r>
          </w:p>
        </w:tc>
      </w:tr>
      <w:tr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U.S. Defense Infrastructure in the Indo-Pacific: Background and Issues for Congress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国会研究服务处（CRS）R47589，2023-06-06</w:t>
            </w:r>
          </w:p>
        </w:tc>
        <w:tc>
          <w:tcPr>
            <w:tcW w:type="dxa" w:w="907"/>
          </w:tcPr>
          <w:p>
            <w:r>
              <w:rPr>
                <w:rFonts w:ascii="Microsoft YaHei" w:hAnsi="Microsoft YaHei" w:eastAsia="Microsoft YaHei"/>
                <w:sz w:val="18"/>
              </w:rPr>
              <w:t>55页</w:t>
            </w:r>
          </w:p>
        </w:tc>
        <w:tc>
          <w:tcPr>
            <w:tcW w:type="dxa" w:w="3628"/>
          </w:tcPr>
          <w:p>
            <w:r>
              <w:rPr>
                <w:rFonts w:ascii="Microsoft YaHei" w:hAnsi="Microsoft YaHei" w:eastAsia="Microsoft YaHei"/>
                <w:sz w:val="18"/>
              </w:rPr>
              <w:t>给出 Table A-1 完整 66 个印太国防站点权威清单；PDI 太平洋威慑倡议；FY2020-2023 印太军事建设拨款 89.9 亿美元</w:t>
            </w:r>
          </w:p>
        </w:tc>
      </w:tr>
      <w:tr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美国国防部基地结构报告 FY2024（Base Structure Report）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美国国防部（DoD）</w:t>
            </w:r>
          </w:p>
        </w:tc>
        <w:tc>
          <w:tcPr>
            <w:tcW w:type="dxa" w:w="907"/>
          </w:tcPr>
          <w:p>
            <w:r>
              <w:rPr>
                <w:rFonts w:ascii="Microsoft YaHei" w:hAnsi="Microsoft YaHei" w:eastAsia="Microsoft YaHei"/>
                <w:sz w:val="18"/>
              </w:rPr>
              <w:t>Excel 8 工作表</w:t>
            </w:r>
          </w:p>
        </w:tc>
        <w:tc>
          <w:tcPr>
            <w:tcW w:type="dxa" w:w="3628"/>
          </w:tcPr>
          <w:p>
            <w:r>
              <w:rPr>
                <w:rFonts w:ascii="Microsoft YaHei" w:hAnsi="Microsoft YaHei" w:eastAsia="Microsoft YaHei"/>
                <w:sz w:val="18"/>
              </w:rPr>
              <w:t>权威设施数据：五军种设施总数 712,258、PRV 2.23 万亿美元、土地 2,675 万英亩（海外 75.8 万英亩）；按州/国家×军种站点统计</w:t>
            </w:r>
          </w:p>
        </w:tc>
      </w:tr>
      <w:tr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U.S. Major Combat Operations in the Indo-Pacific: Partner and Ally Views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兰德公司（RAND）RRA967-2，2023</w:t>
            </w:r>
          </w:p>
        </w:tc>
        <w:tc>
          <w:tcPr>
            <w:tcW w:type="dxa" w:w="907"/>
          </w:tcPr>
          <w:p>
            <w:r>
              <w:rPr>
                <w:rFonts w:ascii="Microsoft YaHei" w:hAnsi="Microsoft YaHei" w:eastAsia="Microsoft YaHei"/>
                <w:sz w:val="18"/>
              </w:rPr>
              <w:t>153页</w:t>
            </w:r>
          </w:p>
        </w:tc>
        <w:tc>
          <w:tcPr>
            <w:tcW w:type="dxa" w:w="3628"/>
          </w:tcPr>
          <w:p>
            <w:r>
              <w:rPr>
                <w:rFonts w:ascii="Microsoft YaHei" w:hAnsi="Microsoft YaHei" w:eastAsia="Microsoft YaHei"/>
                <w:sz w:val="18"/>
              </w:rPr>
              <w:t>盟友与伙伴（日、韩、澳、菲、新加坡等）对印太主要作战行动的观点；基地准入的政治约束与联盟动态</w:t>
            </w:r>
          </w:p>
        </w:tc>
      </w:tr>
      <w:tr>
        <w:tc>
          <w:tcPr>
            <w:tcW w:type="dxa" w:w="567"/>
          </w:tcPr>
          <w:p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U.S. Indo-Pacific Command (INDOPACOM)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CRS，2024-03-05</w:t>
            </w:r>
          </w:p>
        </w:tc>
        <w:tc>
          <w:tcPr>
            <w:tcW w:type="dxa" w:w="907"/>
          </w:tcPr>
          <w:p>
            <w:r>
              <w:rPr>
                <w:rFonts w:ascii="Microsoft YaHei" w:hAnsi="Microsoft YaHei" w:eastAsia="Microsoft YaHei"/>
                <w:sz w:val="18"/>
              </w:rPr>
              <w:t>3页</w:t>
            </w:r>
          </w:p>
        </w:tc>
        <w:tc>
          <w:tcPr>
            <w:tcW w:type="dxa" w:w="3628"/>
          </w:tcPr>
          <w:p>
            <w:r>
              <w:rPr>
                <w:rFonts w:ascii="Microsoft YaHei" w:hAnsi="Microsoft YaHei" w:eastAsia="Microsoft YaHei"/>
                <w:sz w:val="18"/>
              </w:rPr>
              <w:t>组织架构：5 个军种组成司令部 + 3 个下属联合司令部；约 375,000 军事与文职人员；驻日 53,246 / 驻夏威夷 44,545 / 驻韩 24,159 / 驻关岛 6,363；40+ 军事站点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F3A5F"/>
        </w:rPr>
        <w:t>1.2 资料核心内容提取</w:t>
      </w:r>
    </w:p>
    <w:p>
      <w:r>
        <w:rPr>
          <w:rFonts w:ascii="Microsoft YaHei" w:hAnsi="Microsoft YaHei" w:eastAsia="Microsoft YaHei"/>
          <w:b/>
          <w:sz w:val="21"/>
        </w:rPr>
        <w:t>（一）CRS R47589：66 个站点的权威分级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美国领土站点（#1–30）：阿拉斯加 6 个（Fort Wainwright、Fort Greely、JBER、Eielson、Eareckson、Clear SFS）、华盛顿州 5 个（JBLM、Kitsap、Everett、Whidbey Island、Fairchild）、加州 9 个（Ventura County、Coronado、San Diego、Point Loma、Miramar、Camp Pendleton、Beale、Travis、Vandenberg SFB）、夏威夷 6 个（Schofield、Fort Shafter、Wheeler、JB Pearl Harbor-Hickam、PMRF Barking Sands、MCB Hawaii）、威克岛 1 个、关岛 3 个（Naval Base Guam、Camp Blaz、Andersen AFB）；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海外 DoD 运营站点（#31–51）：马绍尔群岛 1（Kwajalein）、日本本土 9（Camp Zama、Shariki、Kyogamisaki、Yokosuka、Sasebo、Atsugi、Iwakuni、Yokota、Misawa）、冲绳 4（Army Garrison Okinawa、Camp Butler、Futenma、Kadena）、韩国 7（Camp Humphreys、Daegu、Yongsan-Casey、Chinhae、Camp Mujuk、Osan、Kunsan）；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盟友/伙伴站点（#52–66）：菲律宾 EDCA 站点 9 个（Antonio Bautista、Basa、Fort Magsaysay、Lumbia、Benito Ebuen、Camilo Osias、Lal-lo、Camp Melchor Dela、Balabac）、新加坡 1（Navy Region Center Singapore）、澳大利亚 4（RAAF Darwin、Robertson Barracks、RAAF Tindal、Naval Comm Station Harold E. Holt）、迪戈加西亚 1。</w:t>
      </w:r>
    </w:p>
    <w:p>
      <w:pPr>
        <w:ind w:left="113"/>
      </w:pPr>
      <w:r>
        <w:rPr>
          <w:rFonts w:ascii="Microsoft YaHei" w:hAnsi="Microsoft YaHei" w:eastAsia="Microsoft YaHei"/>
          <w:b w:val="0"/>
          <w:sz w:val="21"/>
        </w:rPr>
        <w:t>关键动向：自 2011 年以来美国在菲律宾与澳大利亚新获 12 个基地使用权；FY2020 起国会为印太军事建设拨款 89.2 亿美元（占比由 22% 升至 29.1%）；AUKUS 框架下 HMAS Stirling 自 2027 年起轮换部署美英核潜艇。</w:t>
      </w:r>
    </w:p>
    <w:p>
      <w:r>
        <w:rPr>
          <w:rFonts w:ascii="Microsoft YaHei" w:hAnsi="Microsoft YaHei" w:eastAsia="Microsoft YaHei"/>
          <w:b/>
          <w:sz w:val="21"/>
        </w:rPr>
        <w:t>（二）FY2024 基地结构报告：可量化的设施价值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五军种设施总量：陆军 374,011 / 海军 118,684 / 空军 168,231 / 海军陆战队 50,387 / WHS 945，合计 712,258；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厂库重置价值（PRV）：陆军 $827.3B / 海军 $521.0B / 空军 $680.3B / 陆战队 $192.5B，合计约 $2.23 万亿；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土地面积：合计 2,675 万英亩（美国本土 2,579 万 + 领地 20.4 万 + 海外 75.8 万）；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站点按 PRV 四分位分级——为基地档案提供“价值密度”量化维度，可用于打击优先级与 ACE 分散权重建模。</w:t>
      </w:r>
    </w:p>
    <w:p>
      <w:r>
        <w:rPr>
          <w:rFonts w:ascii="Microsoft YaHei" w:hAnsi="Microsoft YaHei" w:eastAsia="Microsoft YaHei"/>
          <w:b/>
          <w:sz w:val="21"/>
        </w:rPr>
        <w:t>（三）RAND 报告：盟友视角与政治约束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印太主要作战行动离不开盟友基地准入——但各国政治意愿存在显著差异与不确定性；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盟友关切：冲突升级风险、被卷入主动挑衅、联盟承诺可信度、主权与国内政治压力；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对建模的启示：基地可用性不是 0/1 常量，而是随政治态势演化的随机变量——这应进入 ASDA 闭环的 Adapt 环节；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盟友力量（澳 MRF-D 轮换、菲 EDCA 准入、日韩基地战时使用谈判）应作为 LVC 构建层的一部分建模。</w:t>
      </w:r>
    </w:p>
    <w:p>
      <w:r>
        <w:rPr>
          <w:rFonts w:ascii="Microsoft YaHei" w:hAnsi="Microsoft YaHei" w:eastAsia="Microsoft YaHei"/>
          <w:b/>
          <w:sz w:val="21"/>
        </w:rPr>
        <w:t>（四）INDOPACOM 概况：指挥控制组织架构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5 个军种组成司令部：USARPAC（陆军太平洋）、PACFLT（太平洋舰队）、MARFORPAC（陆战队太平洋）、PACAF（太平洋空军）、USSF Pacific（太空军太平洋）；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3 个下属联合司令部：USFJ（驻日美军）、USFK（驻韩美军）、SOCPAC（特种作战司令部太平洋）；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兵力部署：日本 53,246、夏威夷 44,545、韩国 24,159、关岛 6,363（2023 年 9 月现役）；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AOR 覆盖太平洋与半个印度洋，司令部位于檀香山（胡尼湾）。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1.3 对三级任务的影响判断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资料</w:t>
            </w:r>
          </w:p>
        </w:tc>
        <w:tc>
          <w:tcPr>
            <w:tcW w:type="dxa" w:w="2041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影响的三级任务</w:t>
            </w:r>
          </w:p>
        </w:tc>
        <w:tc>
          <w:tcPr>
            <w:tcW w:type="dxa" w:w="5783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具体升级要求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18"/>
              </w:rPr>
              <w:t>CRS 66 站点清单</w:t>
            </w:r>
          </w:p>
        </w:tc>
        <w:tc>
          <w:tcPr>
            <w:tcW w:type="dxa" w:w="2041"/>
          </w:tcPr>
          <w:p>
            <w:r>
              <w:rPr>
                <w:rFonts w:ascii="Microsoft YaHei" w:hAnsi="Microsoft YaHei" w:eastAsia="Microsoft YaHei"/>
                <w:sz w:val="18"/>
              </w:rPr>
              <w:t>第一级（基地标绘）</w:t>
            </w:r>
          </w:p>
        </w:tc>
        <w:tc>
          <w:tcPr>
            <w:tcW w:type="dxa" w:w="5783"/>
          </w:tcPr>
          <w:p>
            <w:r>
              <w:rPr>
                <w:rFonts w:ascii="Microsoft YaHei" w:hAnsi="Microsoft YaHei" w:eastAsia="Microsoft YaHei"/>
                <w:sz w:val="18"/>
              </w:rPr>
              <w:t>现有 22 基地须扩充至 66 站点（+45 缺失，含 1 个 CNMI Tinian 特殊保留 = 67 实体），补齐华州/加州/夏威夷纵深与菲律宾 EDCA 全量 9 站点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18"/>
              </w:rPr>
              <w:t>FY2024 结构报告</w:t>
            </w:r>
          </w:p>
        </w:tc>
        <w:tc>
          <w:tcPr>
            <w:tcW w:type="dxa" w:w="2041"/>
          </w:tcPr>
          <w:p>
            <w:r>
              <w:rPr>
                <w:rFonts w:ascii="Microsoft YaHei" w:hAnsi="Microsoft YaHei" w:eastAsia="Microsoft YaHei"/>
                <w:sz w:val="18"/>
              </w:rPr>
              <w:t>第一级 + 第三级</w:t>
            </w:r>
          </w:p>
        </w:tc>
        <w:tc>
          <w:tcPr>
            <w:tcW w:type="dxa" w:w="5783"/>
          </w:tcPr>
          <w:p>
            <w:r>
              <w:rPr>
                <w:rFonts w:ascii="Microsoft YaHei" w:hAnsi="Microsoft YaHei" w:eastAsia="Microsoft YaHei"/>
                <w:sz w:val="18"/>
              </w:rPr>
              <w:t>基地档案增加 PRV、设施数、土地面积等权威量化字段；仿真引擎基地价值权重改用真实 PRV 分位数据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18"/>
              </w:rPr>
              <w:t>RAND 盟友观点</w:t>
            </w:r>
          </w:p>
        </w:tc>
        <w:tc>
          <w:tcPr>
            <w:tcW w:type="dxa" w:w="2041"/>
          </w:tcPr>
          <w:p>
            <w:r>
              <w:rPr>
                <w:rFonts w:ascii="Microsoft YaHei" w:hAnsi="Microsoft YaHei" w:eastAsia="Microsoft YaHei"/>
                <w:sz w:val="18"/>
              </w:rPr>
              <w:t>第二级 + 第三级</w:t>
            </w:r>
          </w:p>
        </w:tc>
        <w:tc>
          <w:tcPr>
            <w:tcW w:type="dxa" w:w="5783"/>
          </w:tcPr>
          <w:p>
            <w:r>
              <w:rPr>
                <w:rFonts w:ascii="Microsoft YaHei" w:hAnsi="Microsoft YaHei" w:eastAsia="Microsoft YaHei"/>
                <w:sz w:val="18"/>
              </w:rPr>
              <w:t>ACE 部署算法与 PMTEC 仿真引入“政治准入”约束：盟友站点可用性建模为随机变量并进入 ASDA-Adapt</w:t>
            </w:r>
          </w:p>
        </w:tc>
      </w:tr>
      <w:tr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18"/>
              </w:rPr>
              <w:t>INDOPACOM 架构</w:t>
            </w:r>
          </w:p>
        </w:tc>
        <w:tc>
          <w:tcPr>
            <w:tcW w:type="dxa" w:w="2041"/>
          </w:tcPr>
          <w:p>
            <w:r>
              <w:rPr>
                <w:rFonts w:ascii="Microsoft YaHei" w:hAnsi="Microsoft YaHei" w:eastAsia="Microsoft YaHei"/>
                <w:sz w:val="18"/>
              </w:rPr>
              <w:t>第三级</w:t>
            </w:r>
          </w:p>
        </w:tc>
        <w:tc>
          <w:tcPr>
            <w:tcW w:type="dxa" w:w="5783"/>
          </w:tcPr>
          <w:p>
            <w:r>
              <w:rPr>
                <w:rFonts w:ascii="Microsoft YaHei" w:hAnsi="Microsoft YaHei" w:eastAsia="Microsoft YaHei"/>
                <w:sz w:val="18"/>
              </w:rPr>
              <w:t>指挥链建模：五军种组成部队 + 三下属联合司令部映射到 gRPC 服务的角色与权限体系（RBAC）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F3A5F"/>
        </w:rPr>
        <w:t>二、现状基线与差距分析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2.1 现有交付物基线（P1–P8 成果）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第一级：22 个 INDOPACOM 基地 GeoJSON（含 VS26 角色、SCARS、LVC 层、ACE Hub 等 17 个属性字段）、QGIS 工程、Leaflet 交互式地图、基地情报档案；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第二级：ACE 分布式部署算法（部署优化器、紧急转移规划器、Monte Carlo 损伤评估、5 目标 Pareto 优化）；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第三级：PMTEC 数字孪生战场系统——78 文件 / 20,697 行代码，gRPC 四服务（433 行 proto）、ASDA 闭环、LVC 三层架构、深度强化学习决策（DQN 182 维、MADDPG、IQL）、安全体系（JWT/RBAC/mTLS/审计）、分布式高可用、Prometheus/Grafana 可观测、Docker 7 服务编排、CI/CD 6 阶段；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关键指标：Monte Carlo 总体拦截率 76.2%（95% CI 74.7–77.7%）、隐身突防 79.1%；165 项测试全部通过；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既有自我诊断：《DTC2026 三级交付物提升改造计划》已识别 9 项不足（详见 2.4）。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2.2 数据层差距：22 vs 66 站点</w:t>
      </w:r>
    </w:p>
    <w:p>
      <w:r>
        <w:rPr>
          <w:rFonts w:ascii="Microsoft YaHei" w:hAnsi="Microsoft YaHei" w:eastAsia="Microsoft YaHei"/>
          <w:b w:val="0"/>
          <w:sz w:val="21"/>
        </w:rPr>
        <w:t>现有 22 个基地中 21 个在 CRS Table A-1 清单内（Tinian North Field 属 CNMI 美军重启机场，作为 VS26 相关特殊保留），对照 66 站点权威清单，共缺失 45 个站点：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28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区域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缺失站点</w:t>
            </w:r>
          </w:p>
        </w:tc>
        <w:tc>
          <w:tcPr>
            <w:tcW w:type="dxa" w:w="794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数量</w:t>
            </w:r>
          </w:p>
        </w:tc>
      </w:tr>
      <w:tr>
        <w:tc>
          <w:tcPr>
            <w:tcW w:type="dxa" w:w="1928"/>
          </w:tcPr>
          <w:p>
            <w:r>
              <w:rPr>
                <w:rFonts w:ascii="Microsoft YaHei" w:hAnsi="Microsoft YaHei" w:eastAsia="Microsoft YaHei"/>
                <w:sz w:val="18"/>
              </w:rPr>
              <w:t>阿拉斯加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18"/>
              </w:rPr>
              <w:t>Fort Wainwright、Fort Greely、Eareckson Air Station、Clear SFS</w:t>
            </w:r>
          </w:p>
        </w:tc>
        <w:tc>
          <w:tcPr>
            <w:tcW w:type="dxa" w:w="794"/>
          </w:tcPr>
          <w:p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</w:tr>
      <w:tr>
        <w:tc>
          <w:tcPr>
            <w:tcW w:type="dxa" w:w="1928"/>
          </w:tcPr>
          <w:p>
            <w:r>
              <w:rPr>
                <w:rFonts w:ascii="Microsoft YaHei" w:hAnsi="Microsoft YaHei" w:eastAsia="Microsoft YaHei"/>
                <w:sz w:val="18"/>
              </w:rPr>
              <w:t>华盛顿州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18"/>
              </w:rPr>
              <w:t>JBLM、Naval Base Kitsap、NS Everett、NAS Whidbey Island、Fairchild AFB</w:t>
            </w:r>
          </w:p>
        </w:tc>
        <w:tc>
          <w:tcPr>
            <w:tcW w:type="dxa" w:w="794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</w:tr>
      <w:tr>
        <w:tc>
          <w:tcPr>
            <w:tcW w:type="dxa" w:w="1928"/>
          </w:tcPr>
          <w:p>
            <w:r>
              <w:rPr>
                <w:rFonts w:ascii="Microsoft YaHei" w:hAnsi="Microsoft YaHei" w:eastAsia="Microsoft YaHei"/>
                <w:sz w:val="18"/>
              </w:rPr>
              <w:t>加州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18"/>
              </w:rPr>
              <w:t>NB Ventura County、NB Coronado、NB San Diego、NB Point Loma、MCAS Miramar、MCB Camp Pendleton、Beale AFB、Travis AFB、Vandenberg SFB</w:t>
            </w:r>
          </w:p>
        </w:tc>
        <w:tc>
          <w:tcPr>
            <w:tcW w:type="dxa" w:w="794"/>
          </w:tcPr>
          <w:p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</w:tr>
      <w:tr>
        <w:tc>
          <w:tcPr>
            <w:tcW w:type="dxa" w:w="1928"/>
          </w:tcPr>
          <w:p>
            <w:r>
              <w:rPr>
                <w:rFonts w:ascii="Microsoft YaHei" w:hAnsi="Microsoft YaHei" w:eastAsia="Microsoft YaHei"/>
                <w:sz w:val="18"/>
              </w:rPr>
              <w:t>夏威夷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18"/>
              </w:rPr>
              <w:t>Fort Shafter、Wheeler AAF、PMRF Barking Sands、MCB Hawaii</w:t>
            </w:r>
          </w:p>
        </w:tc>
        <w:tc>
          <w:tcPr>
            <w:tcW w:type="dxa" w:w="794"/>
          </w:tcPr>
          <w:p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</w:tr>
      <w:tr>
        <w:tc>
          <w:tcPr>
            <w:tcW w:type="dxa" w:w="1928"/>
          </w:tcPr>
          <w:p>
            <w:r>
              <w:rPr>
                <w:rFonts w:ascii="Microsoft YaHei" w:hAnsi="Microsoft YaHei" w:eastAsia="Microsoft YaHei"/>
                <w:sz w:val="18"/>
              </w:rPr>
              <w:t>威克岛/关岛/RMI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18"/>
              </w:rPr>
              <w:t>Wake Island Airfield、Camp Blaz、Army Garrison-Kwajalein Atoll</w:t>
            </w:r>
          </w:p>
        </w:tc>
        <w:tc>
          <w:tcPr>
            <w:tcW w:type="dxa" w:w="794"/>
          </w:tcPr>
          <w:p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</w:tr>
      <w:tr>
        <w:tc>
          <w:tcPr>
            <w:tcW w:type="dxa" w:w="1928"/>
          </w:tcPr>
          <w:p>
            <w:r>
              <w:rPr>
                <w:rFonts w:ascii="Microsoft YaHei" w:hAnsi="Microsoft YaHei" w:eastAsia="Microsoft YaHei"/>
                <w:sz w:val="18"/>
              </w:rPr>
              <w:t>日本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18"/>
              </w:rPr>
              <w:t>Camp Zama、Shariki、Kyogamisaki、NAF Atsugi、Army Garrison Okinawa、MCB Camp Butler</w:t>
            </w:r>
          </w:p>
        </w:tc>
        <w:tc>
          <w:tcPr>
            <w:tcW w:type="dxa" w:w="794"/>
          </w:tcPr>
          <w:p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</w:tr>
      <w:tr>
        <w:tc>
          <w:tcPr>
            <w:tcW w:type="dxa" w:w="1928"/>
          </w:tcPr>
          <w:p>
            <w:r>
              <w:rPr>
                <w:rFonts w:ascii="Microsoft YaHei" w:hAnsi="Microsoft YaHei" w:eastAsia="Microsoft YaHei"/>
                <w:sz w:val="18"/>
              </w:rPr>
              <w:t>韩国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18"/>
              </w:rPr>
              <w:t>Army Garrison Daegu、Yongsan-Casey、Fleet Activities Chinhae、Camp Mujuk</w:t>
            </w:r>
          </w:p>
        </w:tc>
        <w:tc>
          <w:tcPr>
            <w:tcW w:type="dxa" w:w="794"/>
          </w:tcPr>
          <w:p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</w:tr>
      <w:tr>
        <w:tc>
          <w:tcPr>
            <w:tcW w:type="dxa" w:w="1928"/>
          </w:tcPr>
          <w:p>
            <w:r>
              <w:rPr>
                <w:rFonts w:ascii="Microsoft YaHei" w:hAnsi="Microsoft YaHei" w:eastAsia="Microsoft YaHei"/>
                <w:sz w:val="18"/>
              </w:rPr>
              <w:t>菲律宾 EDCA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18"/>
              </w:rPr>
              <w:t>Antonio Bautista、Basa、Fort Magsaysay、Lumbia、Benito Ebuen、Camp Melchor Dela</w:t>
            </w:r>
          </w:p>
        </w:tc>
        <w:tc>
          <w:tcPr>
            <w:tcW w:type="dxa" w:w="794"/>
          </w:tcPr>
          <w:p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</w:tr>
      <w:tr>
        <w:tc>
          <w:tcPr>
            <w:tcW w:type="dxa" w:w="1928"/>
          </w:tcPr>
          <w:p>
            <w:r>
              <w:rPr>
                <w:rFonts w:ascii="Microsoft YaHei" w:hAnsi="Microsoft YaHei" w:eastAsia="Microsoft YaHei"/>
                <w:sz w:val="18"/>
              </w:rPr>
              <w:t>新加坡/澳洲/迪戈加西亚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18"/>
              </w:rPr>
              <w:t>Navy Region Center Singapore、Robertson Barracks、Naval Comm Station Harold E. Holt、NSF Diego Garcia</w:t>
            </w:r>
          </w:p>
        </w:tc>
        <w:tc>
          <w:tcPr>
            <w:tcW w:type="dxa" w:w="794"/>
          </w:tcPr>
          <w:p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</w:tr>
      <w:tr>
        <w:tc>
          <w:tcPr>
            <w:tcW w:type="dxa" w:w="1928"/>
          </w:tcPr>
          <w:p>
            <w:r>
              <w:rPr>
                <w:rFonts w:ascii="Microsoft YaHei" w:hAnsi="Microsoft YaHei" w:eastAsia="Microsoft YaHei"/>
                <w:sz w:val="18"/>
              </w:rPr>
              <w:t>合计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794"/>
          </w:tcPr>
          <w:p>
            <w:r>
              <w:rPr>
                <w:rFonts w:ascii="Microsoft YaHei" w:hAnsi="Microsoft YaHei" w:eastAsia="Microsoft YaHei"/>
                <w:sz w:val="18"/>
              </w:rPr>
              <w:t>45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F3A5F"/>
        </w:rPr>
        <w:t>2.3 建模层差距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无盟友政治准入建模：现有菲律宾/澳洲基地在仿真中与美军基地同等对待，未反映 EDCA 准入不确定性、MRF-D 六个月轮换周期等政治约束（RAND 核心观点）；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无组织架构建模：未体现 INDOPACOM 五军种组成 + 三下属联合司令部的指挥链，RBAC 角色与真实指挥关系脱节；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无权威价值量化：基地价值权重为经验估计，未使用 FY2024 PRV 四分位与设施数据；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兵力数据不完整：未按 CRS 数据校准驻日 53K / 驻夏威夷 44K / 驻韩 24K / 驻关岛 6.4K 的真实兵力分布。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2.4 与既有 9 项改进的整合关系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既有改进项（旧计划）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处置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融入阶段</w:t>
            </w:r>
          </w:p>
        </w:tc>
      </w:tr>
      <w:tr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sz w:val="18"/>
              </w:rPr>
              <w:t>改进项一：实时战术态势显示（WebSocket 推送）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sz w:val="18"/>
              </w:rPr>
              <w:t>保留，与 66 站点地图升级协同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18"/>
              </w:rPr>
              <w:t>P12</w:t>
            </w:r>
          </w:p>
        </w:tc>
      </w:tr>
      <w:tr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sz w:val="18"/>
              </w:rPr>
              <w:t>改进项二：3D 战场可视化（集成 AH-64 渲染器）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sz w:val="18"/>
              </w:rPr>
              <w:t>保留，低优先级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18"/>
              </w:rPr>
              <w:t>P12</w:t>
            </w:r>
          </w:p>
        </w:tc>
      </w:tr>
      <w:tr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sz w:val="18"/>
              </w:rPr>
              <w:t>改进项三：ASDA Adapt 学习闭环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sz w:val="18"/>
              </w:rPr>
              <w:t>升级——融入政治准入随机变量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18"/>
              </w:rPr>
              <w:t>P10</w:t>
            </w:r>
          </w:p>
        </w:tc>
      </w:tr>
      <w:tr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sz w:val="18"/>
              </w:rPr>
              <w:t>改进项四：SPEAR 交互式回放时间轴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sz w:val="18"/>
              </w:rPr>
              <w:t>保留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18"/>
              </w:rPr>
              <w:t>P12</w:t>
            </w:r>
          </w:p>
        </w:tc>
      </w:tr>
      <w:tr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sz w:val="18"/>
              </w:rPr>
              <w:t>改进项五：数字孪生平台化转型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sz w:val="18"/>
              </w:rPr>
              <w:t>保留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18"/>
              </w:rPr>
              <w:t>P12</w:t>
            </w:r>
          </w:p>
        </w:tc>
      </w:tr>
      <w:tr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sz w:val="18"/>
              </w:rPr>
              <w:t>改进项六：多威胁类型扩展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sz w:val="18"/>
              </w:rPr>
              <w:t>升级——对手策略参考 RAND 盟友弱点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18"/>
              </w:rPr>
              <w:t>P12</w:t>
            </w:r>
          </w:p>
        </w:tc>
      </w:tr>
      <w:tr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sz w:val="18"/>
              </w:rPr>
              <w:t>改进项七：Maven 接口补全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sz w:val="18"/>
              </w:rPr>
              <w:t>保留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18"/>
              </w:rPr>
              <w:t>P12</w:t>
            </w:r>
          </w:p>
        </w:tc>
      </w:tr>
      <w:tr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sz w:val="18"/>
              </w:rPr>
              <w:t>改进项八：分布式部署拆分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sz w:val="18"/>
              </w:rPr>
              <w:t>保留，低优先级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18"/>
              </w:rPr>
              <w:t>P12</w:t>
            </w:r>
          </w:p>
        </w:tc>
      </w:tr>
      <w:tr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sz w:val="18"/>
              </w:rPr>
              <w:t>改进项九：LVC Live 层真实数据接入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sz w:val="18"/>
              </w:rPr>
              <w:t>保留，持续验证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18"/>
              </w:rPr>
              <w:t>P10/P12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F3A5F"/>
        </w:rPr>
        <w:t>三、总体开发策略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3.1 制胜主线</w:t>
      </w:r>
    </w:p>
    <w:p>
      <w:r>
        <w:rPr>
          <w:rFonts w:ascii="Microsoft YaHei" w:hAnsi="Microsoft YaHei" w:eastAsia="Microsoft YaHei"/>
          <w:b w:val="0"/>
          <w:sz w:val="21"/>
        </w:rPr>
        <w:t>以比赛方下发的四份权威资料为数据基座，把交付物从“仿真正序”推向“权威数据驱动的体系级数字孪生”：66 站点权威清单（CRS）× 真实设施价值（FY2024）× 盟友政治动态（RAND）× 真实指挥架构（INDOPACOM），全部贯通到既有 DTB Model 四组件与 ASDA 闭环中。评审叙事聚焦：“用真实世界数据让数字孪生更真，用政治不确定性让对抗更聪明。”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3.2 优先级矩阵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47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优先级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任务</w:t>
            </w:r>
          </w:p>
        </w:tc>
        <w:tc>
          <w:tcPr>
            <w:tcW w:type="dxa" w:w="3855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理由</w:t>
            </w:r>
          </w:p>
        </w:tc>
      </w:tr>
      <w:tr>
        <w:tc>
          <w:tcPr>
            <w:tcW w:type="dxa" w:w="1247"/>
          </w:tcPr>
          <w:p>
            <w:r>
              <w:rPr>
                <w:rFonts w:ascii="Microsoft YaHei" w:hAnsi="Microsoft YaHei" w:eastAsia="Microsoft YaHei"/>
                <w:sz w:val="18"/>
              </w:rPr>
              <w:t>P0（最高）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sz w:val="18"/>
              </w:rPr>
              <w:t>P9 权威基地数据库升级（22→66）</w:t>
            </w:r>
          </w:p>
        </w:tc>
        <w:tc>
          <w:tcPr>
            <w:tcW w:type="dxa" w:w="3855"/>
          </w:tcPr>
          <w:p>
            <w:r>
              <w:rPr>
                <w:rFonts w:ascii="Microsoft YaHei" w:hAnsi="Microsoft YaHei" w:eastAsia="Microsoft YaHei"/>
                <w:sz w:val="18"/>
              </w:rPr>
              <w:t>通知最直接信号；一切后续任务的数据底座；工作量可控、确定可得</w:t>
            </w:r>
          </w:p>
        </w:tc>
      </w:tr>
      <w:tr>
        <w:tc>
          <w:tcPr>
            <w:tcW w:type="dxa" w:w="1247"/>
          </w:tcPr>
          <w:p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sz w:val="18"/>
              </w:rPr>
              <w:t>P10 盟友协同与政治约束建模</w:t>
            </w:r>
          </w:p>
        </w:tc>
        <w:tc>
          <w:tcPr>
            <w:tcW w:type="dxa" w:w="3855"/>
          </w:tcPr>
          <w:p>
            <w:r>
              <w:rPr>
                <w:rFonts w:ascii="Microsoft YaHei" w:hAnsi="Microsoft YaHei" w:eastAsia="Microsoft YaHei"/>
                <w:sz w:val="18"/>
              </w:rPr>
              <w:t>RAND 资料的核心指向；ASDA-Adapt 的实质深化；差异化竞争力</w:t>
            </w:r>
          </w:p>
        </w:tc>
      </w:tr>
      <w:tr>
        <w:tc>
          <w:tcPr>
            <w:tcW w:type="dxa" w:w="1247"/>
          </w:tcPr>
          <w:p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sz w:val="18"/>
              </w:rPr>
              <w:t>P12 PMTEC 系统升级与重验证</w:t>
            </w:r>
          </w:p>
        </w:tc>
        <w:tc>
          <w:tcPr>
            <w:tcW w:type="dxa" w:w="3855"/>
          </w:tcPr>
          <w:p>
            <w:r>
              <w:rPr>
                <w:rFonts w:ascii="Microsoft YaHei" w:hAnsi="Microsoft YaHei" w:eastAsia="Microsoft YaHei"/>
                <w:sz w:val="18"/>
              </w:rPr>
              <w:t>第三级交付物主体；66 节点重跑 + Monte Carlo 复验</w:t>
            </w:r>
          </w:p>
        </w:tc>
      </w:tr>
      <w:tr>
        <w:tc>
          <w:tcPr>
            <w:tcW w:type="dxa" w:w="1247"/>
          </w:tcPr>
          <w:p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sz w:val="18"/>
              </w:rPr>
              <w:t>P13 交付物体系升级</w:t>
            </w:r>
          </w:p>
        </w:tc>
        <w:tc>
          <w:tcPr>
            <w:tcW w:type="dxa" w:w="3855"/>
          </w:tcPr>
          <w:p>
            <w:r>
              <w:rPr>
                <w:rFonts w:ascii="Microsoft YaHei" w:hAnsi="Microsoft YaHei" w:eastAsia="Microsoft YaHei"/>
                <w:sz w:val="18"/>
              </w:rPr>
              <w:t>评审可见度的最终载体</w:t>
            </w:r>
          </w:p>
        </w:tc>
      </w:tr>
      <w:tr>
        <w:tc>
          <w:tcPr>
            <w:tcW w:type="dxa" w:w="1247"/>
          </w:tcPr>
          <w:p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sz w:val="18"/>
              </w:rPr>
              <w:t>P11 INDOPACOM 组织架构建模</w:t>
            </w:r>
          </w:p>
        </w:tc>
        <w:tc>
          <w:tcPr>
            <w:tcW w:type="dxa" w:w="3855"/>
          </w:tcPr>
          <w:p>
            <w:r>
              <w:rPr>
                <w:rFonts w:ascii="Microsoft YaHei" w:hAnsi="Microsoft YaHei" w:eastAsia="Microsoft YaHei"/>
                <w:sz w:val="18"/>
              </w:rPr>
              <w:t>锦上添花；映射 RBAC 即可，工作量小但体现严谨</w:t>
            </w:r>
          </w:p>
        </w:tc>
      </w:tr>
      <w:tr>
        <w:tc>
          <w:tcPr>
            <w:tcW w:type="dxa" w:w="1247"/>
          </w:tcPr>
          <w:p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sz w:val="18"/>
              </w:rPr>
              <w:t>改进项二 3D 可视化、改进项八分布式拆分</w:t>
            </w:r>
          </w:p>
        </w:tc>
        <w:tc>
          <w:tcPr>
            <w:tcW w:type="dxa" w:w="3855"/>
          </w:tcPr>
          <w:p>
            <w:r>
              <w:rPr>
                <w:rFonts w:ascii="Microsoft YaHei" w:hAnsi="Microsoft YaHei" w:eastAsia="Microsoft YaHei"/>
                <w:sz w:val="18"/>
              </w:rPr>
              <w:t>锦上添花，时间允许时执行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F3A5F"/>
        </w:rPr>
        <w:t>3.3 技术约束（不变）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运行环境：Windows 11 + Intel Arc GPU（XPU），禁止 CUDA 依赖；torch 2.14.0+xpu；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编码优先级：QSV 硬件加速优先，CPU 回退兜底；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接口规范：DTB Model 四大服务同时支持 gRPC 与 Maven 接口；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数据链路：GeoJSON 基地数据 → ACE 算法 → PMTEC 仿真引擎三级贯通保持完整；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全部军事事实与坐标数据经多源交叉验证（CRS/DoD 权威来源优先），不以 AI 输出为唯一来源。</w:t>
      </w:r>
    </w:p>
    <w:p>
      <w:pPr>
        <w:pStyle w:val="Heading1"/>
      </w:pPr>
      <w:r>
        <w:rPr>
          <w:rFonts w:ascii="Microsoft YaHei" w:hAnsi="Microsoft YaHei" w:eastAsia="Microsoft YaHei"/>
          <w:color w:val="1F3A5F"/>
        </w:rPr>
        <w:t>四、P9：权威基地数据库升级（22 → 66 站点）</w:t>
      </w:r>
    </w:p>
    <w:p>
      <w:r>
        <w:rPr>
          <w:rFonts w:ascii="Microsoft YaHei" w:hAnsi="Microsoft YaHei" w:eastAsia="Microsoft YaHei"/>
          <w:b/>
          <w:sz w:val="21"/>
        </w:rPr>
        <w:t>时间：9月11日–9月17日（1 周）| 产出：indopacom_bases_v2.geojson（67 实体）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4.1 任务分解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28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任务</w:t>
            </w:r>
          </w:p>
        </w:tc>
        <w:tc>
          <w:tcPr>
            <w:tcW w:type="dxa" w:w="5102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内容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数据来源</w:t>
            </w:r>
          </w:p>
        </w:tc>
      </w:tr>
      <w:tr>
        <w:tc>
          <w:tcPr>
            <w:tcW w:type="dxa" w:w="1928"/>
          </w:tcPr>
          <w:p>
            <w:r>
              <w:rPr>
                <w:rFonts w:ascii="Microsoft YaHei" w:hAnsi="Microsoft YaHei" w:eastAsia="Microsoft YaHei"/>
                <w:sz w:val="18"/>
              </w:rPr>
              <w:t>P9.1 站点清单提取</w:t>
            </w:r>
          </w:p>
        </w:tc>
        <w:tc>
          <w:tcPr>
            <w:tcW w:type="dxa" w:w="5102"/>
          </w:tcPr>
          <w:p>
            <w:r>
              <w:rPr>
                <w:rFonts w:ascii="Microsoft YaHei" w:hAnsi="Microsoft YaHei" w:eastAsia="Microsoft YaHei"/>
                <w:sz w:val="18"/>
              </w:rPr>
              <w:t>从 CRS Table A-1 提取 66 站点：名称、位置、军种、美国领土否、DoD 运营否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CRS R47589 附录 A</w:t>
            </w:r>
          </w:p>
        </w:tc>
      </w:tr>
      <w:tr>
        <w:tc>
          <w:tcPr>
            <w:tcW w:type="dxa" w:w="1928"/>
          </w:tcPr>
          <w:p>
            <w:r>
              <w:rPr>
                <w:rFonts w:ascii="Microsoft YaHei" w:hAnsi="Microsoft YaHei" w:eastAsia="Microsoft YaHei"/>
                <w:sz w:val="18"/>
              </w:rPr>
              <w:t>P9.2 坐标补全</w:t>
            </w:r>
          </w:p>
        </w:tc>
        <w:tc>
          <w:tcPr>
            <w:tcW w:type="dxa" w:w="5102"/>
          </w:tcPr>
          <w:p>
            <w:r>
              <w:rPr>
                <w:rFonts w:ascii="Microsoft YaHei" w:hAnsi="Microsoft YaHei" w:eastAsia="Microsoft YaHei"/>
                <w:sz w:val="18"/>
              </w:rPr>
              <w:t>45 个新增站点的 WGS-84 坐标（含 Tinian 复核），逐一交叉验证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多源交叉验证</w:t>
            </w:r>
          </w:p>
        </w:tc>
      </w:tr>
      <w:tr>
        <w:tc>
          <w:tcPr>
            <w:tcW w:type="dxa" w:w="1928"/>
          </w:tcPr>
          <w:p>
            <w:r>
              <w:rPr>
                <w:rFonts w:ascii="Microsoft YaHei" w:hAnsi="Microsoft YaHei" w:eastAsia="Microsoft YaHei"/>
                <w:sz w:val="18"/>
              </w:rPr>
              <w:t>P9.3 FY2024 字段融合</w:t>
            </w:r>
          </w:p>
        </w:tc>
        <w:tc>
          <w:tcPr>
            <w:tcW w:type="dxa" w:w="5102"/>
          </w:tcPr>
          <w:p>
            <w:r>
              <w:rPr>
                <w:rFonts w:ascii="Microsoft YaHei" w:hAnsi="Microsoft YaHei" w:eastAsia="Microsoft YaHei"/>
                <w:sz w:val="18"/>
              </w:rPr>
              <w:t>为站点附加 PRV 四分位、所属州/国家站点统计、军种设施数占比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FY2024 结构报告</w:t>
            </w:r>
          </w:p>
        </w:tc>
      </w:tr>
      <w:tr>
        <w:tc>
          <w:tcPr>
            <w:tcW w:type="dxa" w:w="1928"/>
          </w:tcPr>
          <w:p>
            <w:r>
              <w:rPr>
                <w:rFonts w:ascii="Microsoft YaHei" w:hAnsi="Microsoft YaHei" w:eastAsia="Microsoft YaHei"/>
                <w:sz w:val="18"/>
              </w:rPr>
              <w:t>P9.4 分级标注</w:t>
            </w:r>
          </w:p>
        </w:tc>
        <w:tc>
          <w:tcPr>
            <w:tcW w:type="dxa" w:w="5102"/>
          </w:tcPr>
          <w:p>
            <w:r>
              <w:rPr>
                <w:rFonts w:ascii="Microsoft YaHei" w:hAnsi="Microsoft YaHei" w:eastAsia="Microsoft YaHei"/>
                <w:sz w:val="18"/>
              </w:rPr>
              <w:t>三级分层：Tier-1 核心枢纽（现 22）/ Tier-2 纵深节点（华州/加州/夏威夷/日韩新增 26）/ Tier-3 盟友与前沿（菲律宾 EDCA 9 + 澳洲/新加坡/迪戈加西亚 6）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CRS 分区</w:t>
            </w:r>
          </w:p>
        </w:tc>
      </w:tr>
      <w:tr>
        <w:tc>
          <w:tcPr>
            <w:tcW w:type="dxa" w:w="1928"/>
          </w:tcPr>
          <w:p>
            <w:r>
              <w:rPr>
                <w:rFonts w:ascii="Microsoft YaHei" w:hAnsi="Microsoft YaHei" w:eastAsia="Microsoft YaHei"/>
                <w:sz w:val="18"/>
              </w:rPr>
              <w:t>P9.5 属性扩展</w:t>
            </w:r>
          </w:p>
        </w:tc>
        <w:tc>
          <w:tcPr>
            <w:tcW w:type="dxa" w:w="5102"/>
          </w:tcPr>
          <w:p>
            <w:r>
              <w:rPr>
                <w:rFonts w:ascii="Microsoft YaHei" w:hAnsi="Microsoft YaHei" w:eastAsia="Microsoft YaHei"/>
                <w:sz w:val="18"/>
              </w:rPr>
              <w:t>既有 17 字段基础上新增：crs_no、prv_quartile、dod_operated、us_territory、ally_host、political_access（盟友站点专用）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本阶段定义</w:t>
            </w:r>
          </w:p>
        </w:tc>
      </w:tr>
      <w:tr>
        <w:tc>
          <w:tcPr>
            <w:tcW w:type="dxa" w:w="1928"/>
          </w:tcPr>
          <w:p>
            <w:r>
              <w:rPr>
                <w:rFonts w:ascii="Microsoft YaHei" w:hAnsi="Microsoft YaHei" w:eastAsia="Microsoft YaHei"/>
                <w:sz w:val="18"/>
              </w:rPr>
              <w:t>P9.6 地图与工程更新</w:t>
            </w:r>
          </w:p>
        </w:tc>
        <w:tc>
          <w:tcPr>
            <w:tcW w:type="dxa" w:w="5102"/>
          </w:tcPr>
          <w:p>
            <w:r>
              <w:rPr>
                <w:rFonts w:ascii="Microsoft YaHei" w:hAnsi="Microsoft YaHei" w:eastAsia="Microsoft YaHei"/>
                <w:sz w:val="18"/>
              </w:rPr>
              <w:t>QGIS 工程重生成；Leaflet 地图按 Tier 分层渲染 + 按军种着色切换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F3A5F"/>
        </w:rPr>
        <w:t>4.2 技术方案要点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沿用现有 GeoJSON schema 前向兼容：新增字段全部可选，22 个既有实体属性原样保留；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EDCA 9 站点全部标注 political_access 属性（准入约束参数），为 P10 建模预留接口；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FY2024 Excel 的 Total Site by State 表可直接解析出各国/州站点数，作为完整性校验基准（66 = 清单一一对应）；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威克岛、迪戈加西亚、Harold E. Holt 等远程站点纳入“第二岛链以远”分组，服务 ACE 分散纵深。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4.3 验收标准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GeoJSON 实体数 = 67（CRS 66 + Tinian），与 Table A-1 逐条对应无遗漏；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每个实体坐标经两个独立来源交叉验证；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QGIS 工程与 Leaflet 地图可按 Tier/军种/国家三维过滤；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PMTEC 引擎可用新 GeoJSON 完成一次冒烟启动（为 P12 铺路）。</w:t>
      </w:r>
    </w:p>
    <w:p>
      <w:pPr>
        <w:pStyle w:val="Heading1"/>
      </w:pPr>
      <w:r>
        <w:rPr>
          <w:rFonts w:ascii="Microsoft YaHei" w:hAnsi="Microsoft YaHei" w:eastAsia="Microsoft YaHei"/>
          <w:color w:val="1F3A5F"/>
        </w:rPr>
        <w:t>五、P10：盟友协同与政治约束建模（RAND 深化）</w:t>
      </w:r>
    </w:p>
    <w:p>
      <w:r>
        <w:rPr>
          <w:rFonts w:ascii="Microsoft YaHei" w:hAnsi="Microsoft YaHei" w:eastAsia="Microsoft YaHei"/>
          <w:b/>
          <w:sz w:val="21"/>
        </w:rPr>
        <w:t>时间：9月18日–9月24日（1 周）| 产出：政治准入模型 + 盟友力量建模 + ASDA-Adapt 升级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5.1 任务分解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41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任务</w:t>
            </w:r>
          </w:p>
        </w:tc>
        <w:tc>
          <w:tcPr>
            <w:tcW w:type="dxa" w:w="4989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内容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对应 RAND 观点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YaHei" w:hAnsi="Microsoft YaHei" w:eastAsia="Microsoft YaHei"/>
                <w:sz w:val="18"/>
              </w:rPr>
              <w:t>P10.1 政治准入状态机</w:t>
            </w:r>
          </w:p>
        </w:tc>
        <w:tc>
          <w:tcPr>
            <w:tcW w:type="dxa" w:w="4989"/>
          </w:tcPr>
          <w:p>
            <w:r>
              <w:rPr>
                <w:rFonts w:ascii="Microsoft YaHei" w:hAnsi="Microsoft YaHei" w:eastAsia="Microsoft YaHei"/>
                <w:sz w:val="18"/>
              </w:rPr>
              <w:t>盟友站点可用性建模为三态：Full（全面准入）/ Restricted（有限准入，如仅轮换/补给）/ Denied（准入被拒）；状态随仿真内政治事件演化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盟友政治意愿不确定性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YaHei" w:hAnsi="Microsoft YaHei" w:eastAsia="Microsoft YaHei"/>
                <w:sz w:val="18"/>
              </w:rPr>
              <w:t>P10.2 准入概率模型</w:t>
            </w:r>
          </w:p>
        </w:tc>
        <w:tc>
          <w:tcPr>
            <w:tcW w:type="dxa" w:w="4989"/>
          </w:tcPr>
          <w:p>
            <w:r>
              <w:rPr>
                <w:rFonts w:ascii="Microsoft YaHei" w:hAnsi="Microsoft YaHei" w:eastAsia="Microsoft YaHei"/>
                <w:sz w:val="18"/>
              </w:rPr>
              <w:t>每个盟友站点定义 baseline_access_prob + 演化参数（冲突升级度、对手挑衅行为、联盟信誉值），事件驱动状态转移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升级风险与联盟可信度关切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YaHei" w:hAnsi="Microsoft YaHei" w:eastAsia="Microsoft YaHei"/>
                <w:sz w:val="18"/>
              </w:rPr>
              <w:t>P10.3 盟友力量建模</w:t>
            </w:r>
          </w:p>
        </w:tc>
        <w:tc>
          <w:tcPr>
            <w:tcW w:type="dxa" w:w="4989"/>
          </w:tcPr>
          <w:p>
            <w:r>
              <w:rPr>
                <w:rFonts w:ascii="Microsoft YaHei" w:hAnsi="Microsoft YaHei" w:eastAsia="Microsoft YaHei"/>
                <w:sz w:val="18"/>
              </w:rPr>
              <w:t>澳 MRF-D（六个月轮换周期）、菲 EDCA 站点、日韩基地战时使用谈判延迟等构建层实体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盟友军力贡献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YaHei" w:hAnsi="Microsoft YaHei" w:eastAsia="Microsoft YaHei"/>
                <w:sz w:val="18"/>
              </w:rPr>
              <w:t>P10.4 ASDA-Adapt 融合</w:t>
            </w:r>
          </w:p>
        </w:tc>
        <w:tc>
          <w:tcPr>
            <w:tcW w:type="dxa" w:w="4989"/>
          </w:tcPr>
          <w:p>
            <w:r>
              <w:rPr>
                <w:rFonts w:ascii="Microsoft YaHei" w:hAnsi="Microsoft YaHei" w:eastAsia="Microsoft YaHei"/>
                <w:sz w:val="18"/>
              </w:rPr>
              <w:t>Decide 环节增加“政治成本”维度：使用盟友基地的决策需评估准入风险；Adapt 环节将准入状态变化反馈进对手模型与再部署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适应优于压制的政治维度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YaHei" w:hAnsi="Microsoft YaHei" w:eastAsia="Microsoft YaHei"/>
                <w:sz w:val="18"/>
              </w:rPr>
              <w:t>P10.5 ACE 算法升级</w:t>
            </w:r>
          </w:p>
        </w:tc>
        <w:tc>
          <w:tcPr>
            <w:tcW w:type="dxa" w:w="4989"/>
          </w:tcPr>
          <w:p>
            <w:r>
              <w:rPr>
                <w:rFonts w:ascii="Microsoft YaHei" w:hAnsi="Microsoft YaHei" w:eastAsia="Microsoft YaHei"/>
                <w:sz w:val="18"/>
              </w:rPr>
              <w:t>第二级 ACE 部署优化器加入政治准入约束：分散方案不得假设被拒站点可用；Pareto 目标新增“政治风险敞口”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基地准入是作战前提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F3A5F"/>
        </w:rPr>
        <w:t>5.2 技术方案要点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政治准入状态机实现为独立模块 pmtec_system/models/political_access.py，与实体模型解耦；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准入演化参数可配置（YAML/JSON），支持蒙特卡洛敏感性分析——“盟友准入不确定性对拦截率的影响”本身就是一个有说服力的分析交付物；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MRF-D 轮换按六个月周期建模，战时 Assume 可加速激活但付出政治成本；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对手策略（多威胁类型改进项六）参考 RAND：对手会主动制造政治分化事件（如针对盟友本土的灰色地带行动）以触发准入降级。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5.3 验收标准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注入“政治事件”后，盟友站点准入状态在 2 个 ASDA 周期内完成转移并影响可用基地集合；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ACE 部署优化器在 Denied 站点场景下仍能产出可行 Pareto 前沿；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Monte Carlo 对比实验：Full 准入 vs 演化准入 vs 全拒三种场景的拦截率差异量化输出；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至少一组“对手灰色地带行动 → 准入降级 → 拦截率下降”的完整 ASDA 演化链路可回放。</w:t>
      </w:r>
    </w:p>
    <w:p>
      <w:pPr>
        <w:pStyle w:val="Heading1"/>
      </w:pPr>
      <w:r>
        <w:rPr>
          <w:rFonts w:ascii="Microsoft YaHei" w:hAnsi="Microsoft YaHei" w:eastAsia="Microsoft YaHei"/>
          <w:color w:val="1F3A5F"/>
        </w:rPr>
        <w:t>六、P11：INDOPACOM 指挥控制组织架构建模</w:t>
      </w:r>
    </w:p>
    <w:p>
      <w:r>
        <w:rPr>
          <w:rFonts w:ascii="Microsoft YaHei" w:hAnsi="Microsoft YaHei" w:eastAsia="Microsoft YaHei"/>
          <w:b/>
          <w:sz w:val="21"/>
        </w:rPr>
        <w:t>时间：9月25日–9月28日（4 天）| 产出：指挥链模型 + RBAC 映射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6.1 任务分解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任务</w:t>
            </w:r>
          </w:p>
        </w:tc>
        <w:tc>
          <w:tcPr>
            <w:tcW w:type="dxa" w:w="703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P11.1 组织架构数据</w:t>
            </w:r>
          </w:p>
        </w:tc>
        <w:tc>
          <w:tcPr>
            <w:tcW w:type="dxa" w:w="7030"/>
          </w:tcPr>
          <w:p>
            <w:r>
              <w:rPr>
                <w:rFonts w:ascii="Microsoft YaHei" w:hAnsi="Microsoft YaHei" w:eastAsia="Microsoft YaHei"/>
                <w:sz w:val="18"/>
              </w:rPr>
              <w:t>五军种组成司令部 + 三下属联合司令部 → 指挥关系树；375K 兵力按 CRS 数据校准到各基地群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P11.2 指挥链建模</w:t>
            </w:r>
          </w:p>
        </w:tc>
        <w:tc>
          <w:tcPr>
            <w:tcW w:type="dxa" w:w="7030"/>
          </w:tcPr>
          <w:p>
            <w:r>
              <w:rPr>
                <w:rFonts w:ascii="Microsoft YaHei" w:hAnsi="Microsoft YaHei" w:eastAsia="Microsoft YaHei"/>
                <w:sz w:val="18"/>
              </w:rPr>
              <w:t>仿真指挥关系：战区级（INDOPACOM）→ 军种组成/下属联合 → 基地；事件上报与命令下发沿指挥链传递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P11.3 RBAC 映射</w:t>
            </w:r>
          </w:p>
        </w:tc>
        <w:tc>
          <w:tcPr>
            <w:tcW w:type="dxa" w:w="7030"/>
          </w:tcPr>
          <w:p>
            <w:r>
              <w:rPr>
                <w:rFonts w:ascii="Microsoft YaHei" w:hAnsi="Microsoft YaHei" w:eastAsia="Microsoft YaHei"/>
                <w:sz w:val="18"/>
              </w:rPr>
              <w:t>既有 Commander/Operator/Observer 三级角色扩展军种属性：如 PACAF-Operator 只能操作空军资产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P11.4 gRPC 服务映射</w:t>
            </w:r>
          </w:p>
        </w:tc>
        <w:tc>
          <w:tcPr>
            <w:tcW w:type="dxa" w:w="7030"/>
          </w:tcPr>
          <w:p>
            <w:r>
              <w:rPr>
                <w:rFonts w:ascii="Microsoft YaHei" w:hAnsi="Microsoft YaHei" w:eastAsia="Microsoft YaHei"/>
                <w:sz w:val="18"/>
              </w:rPr>
              <w:t>四大 gRPC 服务的角色标注对应真实司令部职能（WarEngine↔战区联合指挥、BattleNetwork↔网络域感知、ApplicationStore↔能力交付、PlugAndPlay↔联接集成）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F3A5F"/>
        </w:rPr>
        <w:t>6.2 验收标准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指挥链数据文件（JSON）+ 架构图交付，与 CRS 描述逐条对应；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RBAC 扩展不破坏既有 165 项测试；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演示一个跨军种协同事件沿指挥链的上报-决策-执行全链路。</w:t>
      </w:r>
    </w:p>
    <w:p>
      <w:pPr>
        <w:pStyle w:val="Heading1"/>
      </w:pPr>
      <w:r>
        <w:rPr>
          <w:rFonts w:ascii="Microsoft YaHei" w:hAnsi="Microsoft YaHei" w:eastAsia="Microsoft YaHei"/>
          <w:color w:val="1F3A5F"/>
        </w:rPr>
        <w:t>七、P12：PMTEC 系统全链路升级与重验证</w:t>
      </w:r>
    </w:p>
    <w:p>
      <w:r>
        <w:rPr>
          <w:rFonts w:ascii="Microsoft YaHei" w:hAnsi="Microsoft YaHei" w:eastAsia="Microsoft YaHei"/>
          <w:b/>
          <w:sz w:val="21"/>
        </w:rPr>
        <w:t>时间：9月29日–10月12日（2 周）| 产出：PMTEC v2（66 站点 + 政治约束 + 指挥链）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7.1 任务分解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任务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内容</w:t>
            </w:r>
          </w:p>
        </w:tc>
        <w:tc>
          <w:tcPr>
            <w:tcW w:type="dxa" w:w="1247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对应旧改进项</w:t>
            </w:r>
          </w:p>
        </w:tc>
      </w:tr>
      <w:tr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sz w:val="18"/>
              </w:rPr>
              <w:t>P12.1 引擎升级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18"/>
              </w:rPr>
              <w:t>仿真引擎接入 67 实体基地集；基地价值权重改用 PRV 四分位；威胁想定覆盖第二岛链以远纵深</w:t>
            </w:r>
          </w:p>
        </w:tc>
        <w:tc>
          <w:tcPr>
            <w:tcW w:type="dxa" w:w="1247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sz w:val="18"/>
              </w:rPr>
              <w:t>P12.2 观测空间再扩维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18"/>
              </w:rPr>
              <w:t>DQN 观测空间增加政治准入特征向量（每个盟友站点 1 维准入状态）；重训练</w:t>
            </w:r>
          </w:p>
        </w:tc>
        <w:tc>
          <w:tcPr>
            <w:tcW w:type="dxa" w:w="1247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sz w:val="18"/>
              </w:rPr>
              <w:t>P12.3 实时态势显示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18"/>
              </w:rPr>
              <w:t>WebSocket 态势推送（每 ASDA 周期广播、10 并发浏览器、暂停/回溯）；地图升级 66 站点分层</w:t>
            </w:r>
          </w:p>
        </w:tc>
        <w:tc>
          <w:tcPr>
            <w:tcW w:type="dxa" w:w="1247"/>
          </w:tcPr>
          <w:p>
            <w:r>
              <w:rPr>
                <w:rFonts w:ascii="Microsoft YaHei" w:hAnsi="Microsoft YaHei" w:eastAsia="Microsoft YaHei"/>
                <w:sz w:val="18"/>
              </w:rPr>
              <w:t>改进项一</w:t>
            </w:r>
          </w:p>
        </w:tc>
      </w:tr>
      <w:tr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sz w:val="18"/>
              </w:rPr>
              <w:t>P12.4 SPEAR 回放时间轴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18"/>
              </w:rPr>
              <w:t>交互式回放：态势演化、准入状态变化、拦截决策逐帧回溯</w:t>
            </w:r>
          </w:p>
        </w:tc>
        <w:tc>
          <w:tcPr>
            <w:tcW w:type="dxa" w:w="1247"/>
          </w:tcPr>
          <w:p>
            <w:r>
              <w:rPr>
                <w:rFonts w:ascii="Microsoft YaHei" w:hAnsi="Microsoft YaHei" w:eastAsia="Microsoft YaHei"/>
                <w:sz w:val="18"/>
              </w:rPr>
              <w:t>改进项四</w:t>
            </w:r>
          </w:p>
        </w:tc>
      </w:tr>
      <w:tr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sz w:val="18"/>
              </w:rPr>
              <w:t>P12.5 多威胁扩展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18"/>
              </w:rPr>
              <w:t>对手策略库增加：政治分化型攻击（配合 P10 灰色地带）、多方向协同饱和（覆盖新增纵深基地）</w:t>
            </w:r>
          </w:p>
        </w:tc>
        <w:tc>
          <w:tcPr>
            <w:tcW w:type="dxa" w:w="1247"/>
          </w:tcPr>
          <w:p>
            <w:r>
              <w:rPr>
                <w:rFonts w:ascii="Microsoft YaHei" w:hAnsi="Microsoft YaHei" w:eastAsia="Microsoft YaHei"/>
                <w:sz w:val="18"/>
              </w:rPr>
              <w:t>改进项六</w:t>
            </w:r>
          </w:p>
        </w:tc>
      </w:tr>
      <w:tr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sz w:val="18"/>
              </w:rPr>
              <w:t>P12.6 平台化与接口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18"/>
              </w:rPr>
              <w:t>插件管理器支持新基地集热加载；Maven 接口补全四大服务</w:t>
            </w:r>
          </w:p>
        </w:tc>
        <w:tc>
          <w:tcPr>
            <w:tcW w:type="dxa" w:w="1247"/>
          </w:tcPr>
          <w:p>
            <w:r>
              <w:rPr>
                <w:rFonts w:ascii="Microsoft YaHei" w:hAnsi="Microsoft YaHei" w:eastAsia="Microsoft YaHei"/>
                <w:sz w:val="18"/>
              </w:rPr>
              <w:t>改进项五/七</w:t>
            </w:r>
          </w:p>
        </w:tc>
      </w:tr>
      <w:tr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sz w:val="18"/>
              </w:rPr>
              <w:t>P12.7 Monte Carlo 重验证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18"/>
              </w:rPr>
              <w:t>全策略 × 新场景 100+ episode 重新评估；输出新旧对照报告</w:t>
            </w:r>
          </w:p>
        </w:tc>
        <w:tc>
          <w:tcPr>
            <w:tcW w:type="dxa" w:w="1247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2381"/>
          </w:tcPr>
          <w:p>
            <w:r>
              <w:rPr>
                <w:rFonts w:ascii="Microsoft YaHei" w:hAnsi="Microsoft YaHei" w:eastAsia="Microsoft YaHei"/>
                <w:sz w:val="18"/>
              </w:rPr>
              <w:t>P12.8 3D 可视化（可选）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18"/>
              </w:rPr>
              <w:t>集成 AH-64 WebGL2 渲染器 3D 视图（时间允许）</w:t>
            </w:r>
          </w:p>
        </w:tc>
        <w:tc>
          <w:tcPr>
            <w:tcW w:type="dxa" w:w="1247"/>
          </w:tcPr>
          <w:p>
            <w:r>
              <w:rPr>
                <w:rFonts w:ascii="Microsoft YaHei" w:hAnsi="Microsoft YaHei" w:eastAsia="Microsoft YaHei"/>
                <w:sz w:val="18"/>
              </w:rPr>
              <w:t>改进项二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F3A5F"/>
        </w:rPr>
        <w:t>7.2 关键验收标准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新基线拦截率报告：66 站点 + 政治准入演化场景 vs 原 22 站点场景的完整对照（预期政治约束会拉低名义拦截率，但这恰恰证明了模型的真实性——这是评审叙事的加分点而非减分点）；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观测空间扩维后 DQN 重训练收敛，隐身突防拦截率不低于 75%；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全部测试（既有 165 项 + 新增）通过；负载测试不劣化；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Docker 7 服务编排在新数据集下端到端可用。</w:t>
      </w:r>
    </w:p>
    <w:p>
      <w:pPr>
        <w:pStyle w:val="Heading1"/>
      </w:pPr>
      <w:r>
        <w:rPr>
          <w:rFonts w:ascii="Microsoft YaHei" w:hAnsi="Microsoft YaHei" w:eastAsia="Microsoft YaHei"/>
          <w:color w:val="1F3A5F"/>
        </w:rPr>
        <w:t>八、P13：交付物体系升级与评审准备</w:t>
      </w:r>
    </w:p>
    <w:p>
      <w:r>
        <w:rPr>
          <w:rFonts w:ascii="Microsoft YaHei" w:hAnsi="Microsoft YaHei" w:eastAsia="Microsoft YaHei"/>
          <w:b/>
          <w:sz w:val="21"/>
        </w:rPr>
        <w:t>时间：10月13日–10月19日（1 周）| 产出：全套定稿交付物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</w:rPr>
        <w:t>8.1 交付物清单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交付物</w:t>
            </w:r>
          </w:p>
        </w:tc>
        <w:tc>
          <w:tcPr>
            <w:tcW w:type="dxa" w:w="5896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升级内容</w:t>
            </w:r>
          </w:p>
        </w:tc>
      </w:tr>
      <w:tr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18"/>
              </w:rPr>
              <w:t>第一级：基地档案文档</w:t>
            </w:r>
          </w:p>
        </w:tc>
        <w:tc>
          <w:tcPr>
            <w:tcW w:type="dxa" w:w="5896"/>
          </w:tcPr>
          <w:p>
            <w:r>
              <w:rPr>
                <w:rFonts w:ascii="Microsoft YaHei" w:hAnsi="Microsoft YaHei" w:eastAsia="Microsoft YaHei"/>
                <w:sz w:val="18"/>
              </w:rPr>
              <w:t>66 站点完整档案（含 CRS 编号、PRV 四分位、FY2024 数据、政治准入属性）</w:t>
            </w:r>
          </w:p>
        </w:tc>
      </w:tr>
      <w:tr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18"/>
              </w:rPr>
              <w:t>第一级：QGIS 工程 + Leaflet 地图</w:t>
            </w:r>
          </w:p>
        </w:tc>
        <w:tc>
          <w:tcPr>
            <w:tcW w:type="dxa" w:w="5896"/>
          </w:tcPr>
          <w:p>
            <w:r>
              <w:rPr>
                <w:rFonts w:ascii="Microsoft YaHei" w:hAnsi="Microsoft YaHei" w:eastAsia="Microsoft YaHei"/>
                <w:sz w:val="18"/>
              </w:rPr>
              <w:t>67 实体、Tier 分层、军种着色、EDCA 专区图层</w:t>
            </w:r>
          </w:p>
        </w:tc>
      </w:tr>
      <w:tr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18"/>
              </w:rPr>
              <w:t>第二级：ACE 算法包</w:t>
            </w:r>
          </w:p>
        </w:tc>
        <w:tc>
          <w:tcPr>
            <w:tcW w:type="dxa" w:w="5896"/>
          </w:tcPr>
          <w:p>
            <w:r>
              <w:rPr>
                <w:rFonts w:ascii="Microsoft YaHei" w:hAnsi="Microsoft YaHei" w:eastAsia="Microsoft YaHei"/>
                <w:sz w:val="18"/>
              </w:rPr>
              <w:t>政治准入约束版优化器 + Pareto 前沿对比报告</w:t>
            </w:r>
          </w:p>
        </w:tc>
      </w:tr>
      <w:tr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18"/>
              </w:rPr>
              <w:t>第三级：PMTEC v2 系统</w:t>
            </w:r>
          </w:p>
        </w:tc>
        <w:tc>
          <w:tcPr>
            <w:tcW w:type="dxa" w:w="5896"/>
          </w:tcPr>
          <w:p>
            <w:r>
              <w:rPr>
                <w:rFonts w:ascii="Microsoft YaHei" w:hAnsi="Microsoft YaHei" w:eastAsia="Microsoft YaHei"/>
                <w:sz w:val="18"/>
              </w:rPr>
              <w:t>全量代码 + 架构文档更新（P9–P12 演进章节）+ 灾备 Runbook</w:t>
            </w:r>
          </w:p>
        </w:tc>
      </w:tr>
      <w:tr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18"/>
              </w:rPr>
              <w:t>分析报告（新增亮点）</w:t>
            </w:r>
          </w:p>
        </w:tc>
        <w:tc>
          <w:tcPr>
            <w:tcW w:type="dxa" w:w="5896"/>
          </w:tcPr>
          <w:p>
            <w:r>
              <w:rPr>
                <w:rFonts w:ascii="Microsoft YaHei" w:hAnsi="Microsoft YaHei" w:eastAsia="Microsoft YaHei"/>
                <w:sz w:val="18"/>
              </w:rPr>
              <w:t>《盟友准入不确定性对印太防空体系韧性的影响》——基于 10 万+ episode 蒙特卡洛分析</w:t>
            </w:r>
          </w:p>
        </w:tc>
      </w:tr>
      <w:tr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18"/>
              </w:rPr>
              <w:t>参赛作品 PPT</w:t>
            </w:r>
          </w:p>
        </w:tc>
        <w:tc>
          <w:tcPr>
            <w:tcW w:type="dxa" w:w="5896"/>
          </w:tcPr>
          <w:p>
            <w:r>
              <w:rPr>
                <w:rFonts w:ascii="Microsoft YaHei" w:hAnsi="Microsoft YaHei" w:eastAsia="Microsoft YaHei"/>
                <w:sz w:val="18"/>
              </w:rPr>
              <w:t>更新：66 站点、权威数据链路、政治约束建模、新基线指标</w:t>
            </w:r>
          </w:p>
        </w:tc>
      </w:tr>
      <w:tr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18"/>
              </w:rPr>
              <w:t>演示视频</w:t>
            </w:r>
          </w:p>
        </w:tc>
        <w:tc>
          <w:tcPr>
            <w:tcW w:type="dxa" w:w="5896"/>
          </w:tcPr>
          <w:p>
            <w:r>
              <w:rPr>
                <w:rFonts w:ascii="Microsoft YaHei" w:hAnsi="Microsoft YaHei" w:eastAsia="Microsoft YaHei"/>
                <w:sz w:val="18"/>
              </w:rPr>
              <w:t>完整 ASDA 演示：政治事件 → 准入降级 → 战术适应 → 体系重平衡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F3A5F"/>
        </w:rPr>
        <w:t>8.2 评审叙事主线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数据权威性：全部基地数据可溯源至 CRS/DoD/FY2024 权威公开报告——“每一颗坐标都有出处”；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政治真实性：首个将盟友准入不确定性纳入 ASDA 闭环的参赛系统——“适应优于压制”的政治维度体现；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体系完整性：从 66 站点数据底座到五军种指挥链到智能决策的全链路数字孪生；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工程成熟度：78+ 文件、2 万+ 行代码、200+ 项测试、Docker/CI/CD/可观测性齐备。</w:t>
      </w:r>
    </w:p>
    <w:p>
      <w:pPr>
        <w:pStyle w:val="Heading1"/>
      </w:pPr>
      <w:r>
        <w:rPr>
          <w:rFonts w:ascii="Microsoft YaHei" w:hAnsi="Microsoft YaHei" w:eastAsia="Microsoft YaHei"/>
          <w:color w:val="1F3A5F"/>
        </w:rPr>
        <w:t>九、时间计划与里程碑总表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28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阶段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时间</w:t>
            </w:r>
          </w:p>
        </w:tc>
        <w:tc>
          <w:tcPr>
            <w:tcW w:type="dxa" w:w="4195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核心产出</w:t>
            </w:r>
          </w:p>
        </w:tc>
        <w:tc>
          <w:tcPr>
            <w:tcW w:type="dxa" w:w="1361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里程碑</w:t>
            </w:r>
          </w:p>
        </w:tc>
      </w:tr>
      <w:tr>
        <w:tc>
          <w:tcPr>
            <w:tcW w:type="dxa" w:w="1928"/>
          </w:tcPr>
          <w:p>
            <w:r>
              <w:rPr>
                <w:rFonts w:ascii="Microsoft YaHei" w:hAnsi="Microsoft YaHei" w:eastAsia="Microsoft YaHei"/>
                <w:sz w:val="18"/>
              </w:rPr>
              <w:t>P9 数据库升级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18"/>
              </w:rPr>
              <w:t>9.11–9.17</w:t>
            </w:r>
          </w:p>
        </w:tc>
        <w:tc>
          <w:tcPr>
            <w:tcW w:type="dxa" w:w="4195"/>
          </w:tcPr>
          <w:p>
            <w:r>
              <w:rPr>
                <w:rFonts w:ascii="Microsoft YaHei" w:hAnsi="Microsoft YaHei" w:eastAsia="Microsoft YaHei"/>
                <w:sz w:val="18"/>
              </w:rPr>
              <w:t>indopacom_bases_v2.geojson（67 实体）+ 新地图</w:t>
            </w:r>
          </w:p>
        </w:tc>
        <w:tc>
          <w:tcPr>
            <w:tcW w:type="dxa" w:w="1361"/>
          </w:tcPr>
          <w:p>
            <w:r>
              <w:rPr>
                <w:rFonts w:ascii="Microsoft YaHei" w:hAnsi="Microsoft YaHei" w:eastAsia="Microsoft YaHei"/>
                <w:sz w:val="18"/>
              </w:rPr>
              <w:t>M5：权威数据库交付</w:t>
            </w:r>
          </w:p>
        </w:tc>
      </w:tr>
      <w:tr>
        <w:tc>
          <w:tcPr>
            <w:tcW w:type="dxa" w:w="1928"/>
          </w:tcPr>
          <w:p>
            <w:r>
              <w:rPr>
                <w:rFonts w:ascii="Microsoft YaHei" w:hAnsi="Microsoft YaHei" w:eastAsia="Microsoft YaHei"/>
                <w:sz w:val="18"/>
              </w:rPr>
              <w:t>P10 盟友建模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18"/>
              </w:rPr>
              <w:t>9.18–9.24</w:t>
            </w:r>
          </w:p>
        </w:tc>
        <w:tc>
          <w:tcPr>
            <w:tcW w:type="dxa" w:w="4195"/>
          </w:tcPr>
          <w:p>
            <w:r>
              <w:rPr>
                <w:rFonts w:ascii="Microsoft YaHei" w:hAnsi="Microsoft YaHei" w:eastAsia="Microsoft YaHei"/>
                <w:sz w:val="18"/>
              </w:rPr>
              <w:t>政治准入模型 + ASDA-Adapt 升级 + ACE 约束版</w:t>
            </w:r>
          </w:p>
        </w:tc>
        <w:tc>
          <w:tcPr>
            <w:tcW w:type="dxa" w:w="1361"/>
          </w:tcPr>
          <w:p>
            <w:r>
              <w:rPr>
                <w:rFonts w:ascii="Microsoft YaHei" w:hAnsi="Microsoft YaHei" w:eastAsia="Microsoft YaHei"/>
                <w:sz w:val="18"/>
              </w:rPr>
              <w:t>M6：盟友模型交付</w:t>
            </w:r>
          </w:p>
        </w:tc>
      </w:tr>
      <w:tr>
        <w:tc>
          <w:tcPr>
            <w:tcW w:type="dxa" w:w="1928"/>
          </w:tcPr>
          <w:p>
            <w:r>
              <w:rPr>
                <w:rFonts w:ascii="Microsoft YaHei" w:hAnsi="Microsoft YaHei" w:eastAsia="Microsoft YaHei"/>
                <w:sz w:val="18"/>
              </w:rPr>
              <w:t>P11 组织架构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18"/>
              </w:rPr>
              <w:t>9.25–9.28</w:t>
            </w:r>
          </w:p>
        </w:tc>
        <w:tc>
          <w:tcPr>
            <w:tcW w:type="dxa" w:w="4195"/>
          </w:tcPr>
          <w:p>
            <w:r>
              <w:rPr>
                <w:rFonts w:ascii="Microsoft YaHei" w:hAnsi="Microsoft YaHei" w:eastAsia="Microsoft YaHei"/>
                <w:sz w:val="18"/>
              </w:rPr>
              <w:t>指挥链模型 + RBAC 映射</w:t>
            </w:r>
          </w:p>
        </w:tc>
        <w:tc>
          <w:tcPr>
            <w:tcW w:type="dxa" w:w="1361"/>
          </w:tcPr>
          <w:p>
            <w:r>
              <w:rPr>
                <w:rFonts w:ascii="Microsoft YaHei" w:hAnsi="Microsoft YaHei" w:eastAsia="Microsoft YaHei"/>
                <w:sz w:val="18"/>
              </w:rPr>
              <w:t>M7：组织架构建模完成</w:t>
            </w:r>
          </w:p>
        </w:tc>
      </w:tr>
      <w:tr>
        <w:tc>
          <w:tcPr>
            <w:tcW w:type="dxa" w:w="1928"/>
          </w:tcPr>
          <w:p>
            <w:r>
              <w:rPr>
                <w:rFonts w:ascii="Microsoft YaHei" w:hAnsi="Microsoft YaHei" w:eastAsia="Microsoft YaHei"/>
                <w:sz w:val="18"/>
              </w:rPr>
              <w:t>P12 系统升级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18"/>
              </w:rPr>
              <w:t>9.29–10.12</w:t>
            </w:r>
          </w:p>
        </w:tc>
        <w:tc>
          <w:tcPr>
            <w:tcW w:type="dxa" w:w="4195"/>
          </w:tcPr>
          <w:p>
            <w:r>
              <w:rPr>
                <w:rFonts w:ascii="Microsoft YaHei" w:hAnsi="Microsoft YaHei" w:eastAsia="Microsoft YaHei"/>
                <w:sz w:val="18"/>
              </w:rPr>
              <w:t>PMTEC v2 + Monte Carlo 重验证报告</w:t>
            </w:r>
          </w:p>
        </w:tc>
        <w:tc>
          <w:tcPr>
            <w:tcW w:type="dxa" w:w="1361"/>
          </w:tcPr>
          <w:p>
            <w:r>
              <w:rPr>
                <w:rFonts w:ascii="Microsoft YaHei" w:hAnsi="Microsoft YaHei" w:eastAsia="Microsoft YaHei"/>
                <w:sz w:val="18"/>
              </w:rPr>
              <w:t>M8：系统重验证通过</w:t>
            </w:r>
          </w:p>
        </w:tc>
      </w:tr>
      <w:tr>
        <w:tc>
          <w:tcPr>
            <w:tcW w:type="dxa" w:w="1928"/>
          </w:tcPr>
          <w:p>
            <w:r>
              <w:rPr>
                <w:rFonts w:ascii="Microsoft YaHei" w:hAnsi="Microsoft YaHei" w:eastAsia="Microsoft YaHei"/>
                <w:sz w:val="18"/>
              </w:rPr>
              <w:t>P13 交付物定稿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18"/>
              </w:rPr>
              <w:t>10.13–10.19</w:t>
            </w:r>
          </w:p>
        </w:tc>
        <w:tc>
          <w:tcPr>
            <w:tcW w:type="dxa" w:w="4195"/>
          </w:tcPr>
          <w:p>
            <w:r>
              <w:rPr>
                <w:rFonts w:ascii="Microsoft YaHei" w:hAnsi="Microsoft YaHei" w:eastAsia="Microsoft YaHei"/>
                <w:sz w:val="18"/>
              </w:rPr>
              <w:t>全套文档/地图/系统/PPT/视频</w:t>
            </w:r>
          </w:p>
        </w:tc>
        <w:tc>
          <w:tcPr>
            <w:tcW w:type="dxa" w:w="1361"/>
          </w:tcPr>
          <w:p>
            <w:r>
              <w:rPr>
                <w:rFonts w:ascii="Microsoft YaHei" w:hAnsi="Microsoft YaHei" w:eastAsia="Microsoft YaHei"/>
                <w:sz w:val="18"/>
              </w:rPr>
              <w:t>M9：交付物定稿</w:t>
            </w:r>
          </w:p>
        </w:tc>
      </w:tr>
      <w:tr>
        <w:tc>
          <w:tcPr>
            <w:tcW w:type="dxa" w:w="1928"/>
          </w:tcPr>
          <w:p>
            <w:r>
              <w:rPr>
                <w:rFonts w:ascii="Microsoft YaHei" w:hAnsi="Microsoft YaHei" w:eastAsia="Microsoft YaHei"/>
                <w:sz w:val="18"/>
              </w:rPr>
              <w:t>缓冲与机动</w:t>
            </w:r>
          </w:p>
        </w:tc>
        <w:tc>
          <w:tcPr>
            <w:tcW w:type="dxa" w:w="1814"/>
          </w:tcPr>
          <w:p>
            <w:r>
              <w:rPr>
                <w:rFonts w:ascii="Microsoft YaHei" w:hAnsi="Microsoft YaHei" w:eastAsia="Microsoft YaHei"/>
                <w:sz w:val="18"/>
              </w:rPr>
              <w:t>10.20–10.26</w:t>
            </w:r>
          </w:p>
        </w:tc>
        <w:tc>
          <w:tcPr>
            <w:tcW w:type="dxa" w:w="4195"/>
          </w:tcPr>
          <w:p>
            <w:r>
              <w:rPr>
                <w:rFonts w:ascii="Microsoft YaHei" w:hAnsi="Microsoft YaHei" w:eastAsia="Microsoft YaHei"/>
                <w:sz w:val="18"/>
              </w:rPr>
              <w:t>查漏补缺、评审答辩演练</w:t>
            </w:r>
          </w:p>
        </w:tc>
        <w:tc>
          <w:tcPr>
            <w:tcW w:type="dxa" w:w="1361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  <w:t>节奏说明：延续 P1–P8 的迭代验证工作法——每个阶段以可运行、可复现的产物收口；P9 与 P10 是本计划的两大支柱，P11 轻量穿插，P12 集中两周完成系统性重验证。</w:t>
      </w:r>
    </w:p>
    <w:p>
      <w:pPr>
        <w:pStyle w:val="Heading1"/>
      </w:pPr>
      <w:r>
        <w:rPr>
          <w:rFonts w:ascii="Microsoft YaHei" w:hAnsi="Microsoft YaHei" w:eastAsia="Microsoft YaHei"/>
          <w:color w:val="1F3A5F"/>
        </w:rPr>
        <w:t>十、风险管理与应对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608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风险</w:t>
            </w:r>
          </w:p>
        </w:tc>
        <w:tc>
          <w:tcPr>
            <w:tcW w:type="dxa" w:w="794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概率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影响</w:t>
            </w:r>
          </w:p>
        </w:tc>
        <w:tc>
          <w:tcPr>
            <w:tcW w:type="dxa" w:w="4195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应对</w:t>
            </w:r>
          </w:p>
        </w:tc>
      </w:tr>
      <w:tr>
        <w:tc>
          <w:tcPr>
            <w:tcW w:type="dxa" w:w="2608"/>
          </w:tcPr>
          <w:p>
            <w:r>
              <w:rPr>
                <w:rFonts w:ascii="Microsoft YaHei" w:hAnsi="Microsoft YaHei" w:eastAsia="Microsoft YaHei"/>
                <w:sz w:val="18"/>
              </w:rPr>
              <w:t>45 站点坐标搜集工作量大、来源不一</w:t>
            </w:r>
          </w:p>
        </w:tc>
        <w:tc>
          <w:tcPr>
            <w:tcW w:type="dxa" w:w="794"/>
          </w:tcPr>
          <w:p>
            <w:r>
              <w:rPr>
                <w:rFonts w:ascii="Microsoft YaHei" w:hAnsi="Microsoft YaHei" w:eastAsia="Microsoft YaHei"/>
                <w:sz w:val="18"/>
              </w:rPr>
              <w:t>高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P9 延期传导</w:t>
            </w:r>
          </w:p>
        </w:tc>
        <w:tc>
          <w:tcPr>
            <w:tcW w:type="dxa" w:w="4195"/>
          </w:tcPr>
          <w:p>
            <w:r>
              <w:rPr>
                <w:rFonts w:ascii="Microsoft YaHei" w:hAnsi="Microsoft YaHei" w:eastAsia="Microsoft YaHei"/>
                <w:sz w:val="18"/>
              </w:rPr>
              <w:t>优先使用 CRS 报告正文描述 + 公开机场/基地数据交叉；批量处理脚本化；Tinian 等特殊站点允许降级精度标注</w:t>
            </w:r>
          </w:p>
        </w:tc>
      </w:tr>
      <w:tr>
        <w:tc>
          <w:tcPr>
            <w:tcW w:type="dxa" w:w="2608"/>
          </w:tcPr>
          <w:p>
            <w:r>
              <w:rPr>
                <w:rFonts w:ascii="Microsoft YaHei" w:hAnsi="Microsoft YaHei" w:eastAsia="Microsoft YaHei"/>
                <w:sz w:val="18"/>
              </w:rPr>
              <w:t>政治准入建模引入后拦截率显著下降</w:t>
            </w:r>
          </w:p>
        </w:tc>
        <w:tc>
          <w:tcPr>
            <w:tcW w:type="dxa" w:w="794"/>
          </w:tcPr>
          <w:p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指标叙事被动</w:t>
            </w:r>
          </w:p>
        </w:tc>
        <w:tc>
          <w:tcPr>
            <w:tcW w:type="dxa" w:w="4195"/>
          </w:tcPr>
          <w:p>
            <w:r>
              <w:rPr>
                <w:rFonts w:ascii="Microsoft YaHei" w:hAnsi="Microsoft YaHei" w:eastAsia="Microsoft YaHei"/>
                <w:sz w:val="18"/>
              </w:rPr>
              <w:t>对照实验设计：同时报告 Full/演化/全拒三场景，将“下降”转化为“真实性证明”的叙事</w:t>
            </w:r>
          </w:p>
        </w:tc>
      </w:tr>
      <w:tr>
        <w:tc>
          <w:tcPr>
            <w:tcW w:type="dxa" w:w="2608"/>
          </w:tcPr>
          <w:p>
            <w:r>
              <w:rPr>
                <w:rFonts w:ascii="Microsoft YaHei" w:hAnsi="Microsoft YaHei" w:eastAsia="Microsoft YaHei"/>
                <w:sz w:val="18"/>
              </w:rPr>
              <w:t>DQN 扩维重训练不收敛或时间超限</w:t>
            </w:r>
          </w:p>
        </w:tc>
        <w:tc>
          <w:tcPr>
            <w:tcW w:type="dxa" w:w="794"/>
          </w:tcPr>
          <w:p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P12 延期</w:t>
            </w:r>
          </w:p>
        </w:tc>
        <w:tc>
          <w:tcPr>
            <w:tcW w:type="dxa" w:w="4195"/>
          </w:tcPr>
          <w:p>
            <w:r>
              <w:rPr>
                <w:rFonts w:ascii="Microsoft YaHei" w:hAnsi="Microsoft YaHei" w:eastAsia="Microsoft YaHei"/>
                <w:sz w:val="18"/>
              </w:rPr>
              <w:t>沿用 P6/P7 课程学习成熟路径；XPU 训练 + 检查点续训；最坏情况保持原 182 维并仅以特征工程叠加准入信号</w:t>
            </w:r>
          </w:p>
        </w:tc>
      </w:tr>
      <w:tr>
        <w:tc>
          <w:tcPr>
            <w:tcW w:type="dxa" w:w="2608"/>
          </w:tcPr>
          <w:p>
            <w:r>
              <w:rPr>
                <w:rFonts w:ascii="Microsoft YaHei" w:hAnsi="Microsoft YaHei" w:eastAsia="Microsoft YaHei"/>
                <w:sz w:val="18"/>
              </w:rPr>
              <w:t>个人精力有限（无团队分工）</w:t>
            </w:r>
          </w:p>
        </w:tc>
        <w:tc>
          <w:tcPr>
            <w:tcW w:type="dxa" w:w="794"/>
          </w:tcPr>
          <w:p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全链路质量波动</w:t>
            </w:r>
          </w:p>
        </w:tc>
        <w:tc>
          <w:tcPr>
            <w:tcW w:type="dxa" w:w="4195"/>
          </w:tcPr>
          <w:p>
            <w:r>
              <w:rPr>
                <w:rFonts w:ascii="Microsoft YaHei" w:hAnsi="Microsoft YaHei" w:eastAsia="Microsoft YaHei"/>
                <w:sz w:val="18"/>
              </w:rPr>
              <w:t>严格按优先级矩阵执行：P9/P10 必保，P11/P12.8 可裁剪；每阶段验收标准明确止损点</w:t>
            </w:r>
          </w:p>
        </w:tc>
      </w:tr>
      <w:tr>
        <w:tc>
          <w:tcPr>
            <w:tcW w:type="dxa" w:w="2608"/>
          </w:tcPr>
          <w:p>
            <w:r>
              <w:rPr>
                <w:rFonts w:ascii="Microsoft YaHei" w:hAnsi="Microsoft YaHei" w:eastAsia="Microsoft YaHei"/>
                <w:sz w:val="18"/>
              </w:rPr>
              <w:t>比赛方后续再有新指令</w:t>
            </w:r>
          </w:p>
        </w:tc>
        <w:tc>
          <w:tcPr>
            <w:tcW w:type="dxa" w:w="794"/>
          </w:tcPr>
          <w:p>
            <w:r>
              <w:rPr>
                <w:rFonts w:ascii="Microsoft YaHei" w:hAnsi="Microsoft YaHei" w:eastAsia="Microsoft YaHei"/>
                <w:sz w:val="18"/>
              </w:rPr>
              <w:t>低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计划重排</w:t>
            </w:r>
          </w:p>
        </w:tc>
        <w:tc>
          <w:tcPr>
            <w:tcW w:type="dxa" w:w="4195"/>
          </w:tcPr>
          <w:p>
            <w:r>
              <w:rPr>
                <w:rFonts w:ascii="Microsoft YaHei" w:hAnsi="Microsoft YaHei" w:eastAsia="Microsoft YaHei"/>
                <w:sz w:val="18"/>
              </w:rPr>
              <w:t>架构上保持 GeoJSON/模型/引擎三层解耦，新数据或新约束以增量方式接入，不动主干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F3A5F"/>
        </w:rPr>
        <w:t>十一、验收总清单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数据：67 实体 GeoJSON，字段含 crs_no / prv_quartile / political_access，与 Table A-1 逐条对应；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建模：政治准入三态状态机 + 演化参数配置 + MRF-D 轮换建模全部可演示；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架构：指挥链 JSON + 架构图 + RBAC 军种扩展通过全量回归测试；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系统：PMTEC v2 在 67 实体 + 政治约束场景下 Monte Carlo 重验证，输出新旧对照报告；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交付：66 站点档案、ACE 约束版、分析报告、PPT、演示视频六件套齐备；</w:t>
      </w:r>
    </w:p>
    <w:p>
      <w:pPr>
        <w:pStyle w:val="ListBullet"/>
        <w:ind w:left="283"/>
      </w:pPr>
      <w:r>
        <w:rPr>
          <w:rFonts w:ascii="Microsoft YaHei" w:hAnsi="Microsoft YaHei" w:eastAsia="Microsoft YaHei"/>
        </w:rPr>
        <w:t>叙事：“权威数据 × 政治真实 × 体系完整”三段式评审故事线成稿。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 w:val="0"/>
          <w:color w:val="666666"/>
          <w:sz w:val="21"/>
        </w:rPr>
        <w:t>—— 本计划自 2026 年 9 月 11 日起执行，每周以可运行产物收口，随比赛方后续指令动态调整。——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