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技术文档</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目录</w:t>
      </w:r>
    </w:p>
    <w:p>
      <w:pPr>
        <w:pStyle w:val="ListNumber"/>
        <w:spacing w:after="60" w:line="360" w:lineRule="exact"/>
      </w:pPr>
      <w:r>
        <w:rPr>
          <w:rFonts w:ascii="微软雅黑" w:hAnsi="微软雅黑" w:eastAsia="微软雅黑"/>
          <w:sz w:val="21"/>
        </w:rPr>
        <w:t>[API文档](#1-api文档)</w:t>
      </w:r>
    </w:p>
    <w:p>
      <w:pPr>
        <w:pStyle w:val="ListNumber"/>
        <w:spacing w:after="60" w:line="360" w:lineRule="exact"/>
      </w:pPr>
      <w:r>
        <w:rPr>
          <w:rFonts w:ascii="微软雅黑" w:hAnsi="微软雅黑" w:eastAsia="微软雅黑"/>
          <w:sz w:val="21"/>
        </w:rPr>
        <w:t>[用户手册](#2-用户手册)</w:t>
      </w:r>
    </w:p>
    <w:p>
      <w:pPr>
        <w:pStyle w:val="ListNumber"/>
        <w:spacing w:after="60" w:line="360" w:lineRule="exact"/>
      </w:pPr>
      <w:r>
        <w:rPr>
          <w:rFonts w:ascii="微软雅黑" w:hAnsi="微软雅黑" w:eastAsia="微软雅黑"/>
          <w:sz w:val="21"/>
        </w:rPr>
        <w:t>[部署指南](#3-部署指南)</w:t>
      </w:r>
    </w:p>
    <w:p>
      <w:pPr>
        <w:pStyle w:val="ListNumber"/>
        <w:spacing w:after="60" w:line="360" w:lineRule="exact"/>
      </w:pPr>
      <w:r>
        <w:rPr>
          <w:rFonts w:ascii="微软雅黑" w:hAnsi="微软雅黑" w:eastAsia="微软雅黑"/>
          <w:sz w:val="21"/>
        </w:rPr>
        <w:t>[项目结构](#4-项目结构)</w:t>
      </w:r>
    </w:p>
    <w:p>
      <w:pPr>
        <w:jc w:val="center"/>
      </w:pPr>
      <w:r>
        <w:rPr>
          <w:color w:val="CCCCCC"/>
          <w:sz w:val="16"/>
        </w:rPr>
        <w:t>──────────────────────────────────────────────────</w:t>
      </w:r>
    </w:p>
    <w:p>
      <w:pPr>
        <w:pStyle w:val="Heading2"/>
      </w:pPr>
      <w:r>
        <w:rPr>
          <w:rFonts w:ascii="黑体" w:hAnsi="黑体" w:eastAsia="黑体"/>
          <w:color w:val="333333"/>
          <w:sz w:val="30"/>
        </w:rPr>
        <w:t>1. API文档</w:t>
      </w:r>
    </w:p>
    <w:p>
      <w:pPr>
        <w:pStyle w:val="Heading3"/>
      </w:pPr>
      <w:r>
        <w:rPr>
          <w:rFonts w:ascii="黑体" w:hAnsi="黑体" w:eastAsia="黑体"/>
          <w:color w:val="444444"/>
          <w:sz w:val="26"/>
        </w:rPr>
        <w:t>1.1 概述</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Base URL</w:t>
      </w:r>
      <w:r>
        <w:rPr>
          <w:rFonts w:ascii="微软雅黑" w:hAnsi="微软雅黑" w:eastAsia="微软雅黑"/>
          <w:sz w:val="21"/>
        </w:rPr>
        <w:t xml:space="preserve">: </w:t>
      </w:r>
      <w:r>
        <w:rPr>
          <w:rFonts w:ascii="Consolas" w:hAnsi="Consolas"/>
          <w:color w:val="C7254E"/>
          <w:sz w:val="18"/>
        </w:rPr>
        <w:t>http://localhost:8000/api/v1</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协议</w:t>
      </w:r>
      <w:r>
        <w:rPr>
          <w:rFonts w:ascii="微软雅黑" w:hAnsi="微软雅黑" w:eastAsia="微软雅黑"/>
          <w:sz w:val="21"/>
        </w:rPr>
        <w:t>: HTTP/HTTPS</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数据格式</w:t>
      </w:r>
      <w:r>
        <w:rPr>
          <w:rFonts w:ascii="微软雅黑" w:hAnsi="微软雅黑" w:eastAsia="微软雅黑"/>
          <w:sz w:val="21"/>
        </w:rPr>
        <w:t>: JSON</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认证方式</w:t>
      </w:r>
      <w:r>
        <w:rPr>
          <w:rFonts w:ascii="微软雅黑" w:hAnsi="微软雅黑" w:eastAsia="微软雅黑"/>
          <w:sz w:val="21"/>
        </w:rPr>
        <w:t>: JWT Token（部分接口需要）</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字符编码</w:t>
      </w:r>
      <w:r>
        <w:rPr>
          <w:rFonts w:ascii="微软雅黑" w:hAnsi="微软雅黑" w:eastAsia="微软雅黑"/>
          <w:sz w:val="21"/>
        </w:rPr>
        <w:t>: UTF-8</w:t>
      </w:r>
    </w:p>
    <w:p>
      <w:pPr>
        <w:jc w:val="center"/>
      </w:pPr>
      <w:r>
        <w:rPr>
          <w:color w:val="CCCCCC"/>
          <w:sz w:val="16"/>
        </w:rPr>
        <w:t>──────────────────────────────────────────────────</w:t>
      </w:r>
    </w:p>
    <w:p>
      <w:pPr>
        <w:pStyle w:val="Heading3"/>
      </w:pPr>
      <w:r>
        <w:rPr>
          <w:rFonts w:ascii="黑体" w:hAnsi="黑体" w:eastAsia="黑体"/>
          <w:color w:val="444444"/>
          <w:sz w:val="26"/>
        </w:rPr>
        <w:t>1.2 系统信息接口</w:t>
      </w:r>
    </w:p>
    <w:p>
      <w:pPr>
        <w:spacing w:after="120" w:line="400" w:lineRule="exact"/>
      </w:pPr>
      <w:r>
        <w:rPr>
          <w:rFonts w:ascii="微软雅黑" w:hAnsi="微软雅黑" w:eastAsia="微软雅黑"/>
          <w:sz w:val="21"/>
        </w:rPr>
        <w:t>#### GET /</w:t>
      </w:r>
    </w:p>
    <w:p>
      <w:pPr>
        <w:spacing w:after="120" w:line="400" w:lineRule="exact"/>
      </w:pPr>
      <w:r>
        <w:rPr>
          <w:rFonts w:ascii="微软雅黑" w:hAnsi="微软雅黑" w:eastAsia="微软雅黑"/>
          <w:sz w:val="21"/>
        </w:rPr>
        <w:t>获取系统基本信息。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"义乌小商品出海智能体",</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"description": "基于义乌小商品城7.5万商户、210万+SKU，为跨境电商提供一站式AI智能服务"</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服务名称</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当前版本号</w:t>
            </w:r>
          </w:p>
        </w:tc>
      </w:tr>
      <w:tr>
        <w:tc>
          <w:tcPr>
            <w:tcW w:type="dxa" w:w="3022"/>
          </w:tcPr>
          <w:p>
            <w:pPr>
              <w:jc w:val="left"/>
            </w:pPr>
            <w:r/>
            <w:r>
              <w:rPr>
                <w:rFonts w:ascii="微软雅黑" w:hAnsi="微软雅黑" w:eastAsia="微软雅黑"/>
                <w:sz w:val="19"/>
              </w:rPr>
              <w:t>description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服务描述</w:t>
            </w:r>
          </w:p>
        </w:tc>
      </w:tr>
    </w:tbl>
    <w:p/>
    <w:p>
      <w:pPr>
        <w:jc w:val="center"/>
      </w:pPr>
      <w:r>
        <w:rPr>
          <w:color w:val="CCCCCC"/>
          <w:sz w:val="16"/>
        </w:rPr>
        <w:t>──────────────────────────────────────────────────</w:t>
      </w:r>
    </w:p>
    <w:p>
      <w:pPr>
        <w:pStyle w:val="Heading3"/>
      </w:pPr>
      <w:r>
        <w:rPr>
          <w:rFonts w:ascii="黑体" w:hAnsi="黑体" w:eastAsia="黑体"/>
          <w:color w:val="444444"/>
          <w:sz w:val="26"/>
        </w:rPr>
        <w:t>1.3 品类列表</w:t>
      </w:r>
    </w:p>
    <w:p>
      <w:pPr>
        <w:spacing w:after="120" w:line="400" w:lineRule="exact"/>
      </w:pPr>
      <w:r>
        <w:rPr>
          <w:rFonts w:ascii="微软雅黑" w:hAnsi="微软雅黑" w:eastAsia="微软雅黑"/>
          <w:sz w:val="21"/>
        </w:rPr>
        <w:t>#### GET /categories</w:t>
      </w:r>
    </w:p>
    <w:p>
      <w:pPr>
        <w:spacing w:after="120" w:line="400" w:lineRule="exact"/>
      </w:pPr>
      <w:r>
        <w:rPr>
          <w:rFonts w:ascii="微软雅黑" w:hAnsi="微软雅黑" w:eastAsia="微软雅黑"/>
          <w:sz w:val="21"/>
        </w:rPr>
        <w:t>获取义乌小商品10大核心品类列表。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http://localhost:8000/api/v1/categories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w:t>
      </w:r>
    </w:p>
    <w:p>
      <w:pPr>
        <w:spacing w:after="20" w:line="320" w:lineRule="exact"/>
        <w:ind w:left="567"/>
        <w:shd w:fill="F5F5F5" w:val="clear"/>
      </w:pPr>
      <w:r>
        <w:rPr>
          <w:rFonts w:ascii="Consolas" w:hAnsi="Consolas"/>
          <w:color w:val="333333"/>
          <w:sz w:val="18"/>
        </w:rPr>
        <w:t xml:space="preserve">    "饰品配件",</w:t>
      </w:r>
    </w:p>
    <w:p>
      <w:pPr>
        <w:spacing w:after="20" w:line="320" w:lineRule="exact"/>
        <w:ind w:left="567"/>
        <w:shd w:fill="F5F5F5" w:val="clear"/>
      </w:pPr>
      <w:r>
        <w:rPr>
          <w:rFonts w:ascii="Consolas" w:hAnsi="Consolas"/>
          <w:color w:val="333333"/>
          <w:sz w:val="18"/>
        </w:rPr>
        <w:t xml:space="preserve">    "玩具",</w:t>
      </w:r>
    </w:p>
    <w:p>
      <w:pPr>
        <w:spacing w:after="20" w:line="320" w:lineRule="exact"/>
        <w:ind w:left="567"/>
        <w:shd w:fill="F5F5F5" w:val="clear"/>
      </w:pPr>
      <w:r>
        <w:rPr>
          <w:rFonts w:ascii="Consolas" w:hAnsi="Consolas"/>
          <w:color w:val="333333"/>
          <w:sz w:val="18"/>
        </w:rPr>
        <w:t xml:space="preserve">    "文具办公用品",</w:t>
      </w:r>
    </w:p>
    <w:p>
      <w:pPr>
        <w:spacing w:after="20" w:line="320" w:lineRule="exact"/>
        <w:ind w:left="567"/>
        <w:shd w:fill="F5F5F5" w:val="clear"/>
      </w:pPr>
      <w:r>
        <w:rPr>
          <w:rFonts w:ascii="Consolas" w:hAnsi="Consolas"/>
          <w:color w:val="333333"/>
          <w:sz w:val="18"/>
        </w:rPr>
        <w:t xml:space="preserve">    "针织品",</w:t>
      </w:r>
    </w:p>
    <w:p>
      <w:pPr>
        <w:spacing w:after="20" w:line="320" w:lineRule="exact"/>
        <w:ind w:left="567"/>
        <w:shd w:fill="F5F5F5" w:val="clear"/>
      </w:pPr>
      <w:r>
        <w:rPr>
          <w:rFonts w:ascii="Consolas" w:hAnsi="Consolas"/>
          <w:color w:val="333333"/>
          <w:sz w:val="18"/>
        </w:rPr>
        <w:t xml:space="preserve">    "工艺品",</w:t>
      </w:r>
    </w:p>
    <w:p>
      <w:pPr>
        <w:spacing w:after="20" w:line="320" w:lineRule="exact"/>
        <w:ind w:left="567"/>
        <w:shd w:fill="F5F5F5" w:val="clear"/>
      </w:pPr>
      <w:r>
        <w:rPr>
          <w:rFonts w:ascii="Consolas" w:hAnsi="Consolas"/>
          <w:color w:val="333333"/>
          <w:sz w:val="18"/>
        </w:rPr>
        <w:t xml:space="preserve">    "电子电器",</w:t>
      </w:r>
    </w:p>
    <w:p>
      <w:pPr>
        <w:spacing w:after="20" w:line="320" w:lineRule="exact"/>
        <w:ind w:left="567"/>
        <w:shd w:fill="F5F5F5" w:val="clear"/>
      </w:pPr>
      <w:r>
        <w:rPr>
          <w:rFonts w:ascii="Consolas" w:hAnsi="Consolas"/>
          <w:color w:val="333333"/>
          <w:sz w:val="18"/>
        </w:rPr>
        <w:t xml:space="preserve">    "五金工具",</w:t>
      </w:r>
    </w:p>
    <w:p>
      <w:pPr>
        <w:spacing w:after="20" w:line="320" w:lineRule="exact"/>
        <w:ind w:left="567"/>
        <w:shd w:fill="F5F5F5" w:val="clear"/>
      </w:pPr>
      <w:r>
        <w:rPr>
          <w:rFonts w:ascii="Consolas" w:hAnsi="Consolas"/>
          <w:color w:val="333333"/>
          <w:sz w:val="18"/>
        </w:rPr>
        <w:t xml:space="preserve">    "服装服饰",</w:t>
      </w:r>
    </w:p>
    <w:p>
      <w:pPr>
        <w:spacing w:after="20" w:line="320" w:lineRule="exact"/>
        <w:ind w:left="567"/>
        <w:shd w:fill="F5F5F5" w:val="clear"/>
      </w:pPr>
      <w:r>
        <w:rPr>
          <w:rFonts w:ascii="Consolas" w:hAnsi="Consolas"/>
          <w:color w:val="333333"/>
          <w:sz w:val="18"/>
        </w:rPr>
        <w:t xml:space="preserve">    "家居装饰"</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categories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义乌10大核心品类列表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10大品类与商贸城区对应关系</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r>
      <w:tr>
        <w:tc>
          <w:tcPr>
            <w:tcW w:type="dxa" w:w="2266"/>
          </w:tcPr>
          <w:p>
            <w:pPr>
              <w:jc w:val="left"/>
            </w:pPr>
            <w:r/>
            <w:r>
              <w:rPr>
                <w:rFonts w:ascii="微软雅黑" w:hAnsi="微软雅黑" w:eastAsia="微软雅黑"/>
                <w:sz w:val="19"/>
              </w:rPr>
              <w:t>日用百货</w:t>
            </w:r>
          </w:p>
        </w:tc>
        <w:tc>
          <w:tcPr>
            <w:tcW w:type="dxa" w:w="2266"/>
          </w:tcPr>
          <w:p>
            <w:pPr>
              <w:jc w:val="center"/>
            </w:pPr>
            <w:r/>
            <w:r>
              <w:rPr>
                <w:rFonts w:ascii="微软雅黑" w:hAnsi="微软雅黑" w:eastAsia="微软雅黑"/>
                <w:sz w:val="19"/>
              </w:rPr>
              <w:t>三区</w:t>
            </w:r>
          </w:p>
        </w:tc>
        <w:tc>
          <w:tcPr>
            <w:tcW w:type="dxa" w:w="2266"/>
          </w:tcPr>
          <w:p>
            <w:pPr>
              <w:jc w:val="center"/>
            </w:pPr>
            <w:r/>
            <w:r>
              <w:rPr>
                <w:rFonts w:ascii="微软雅黑" w:hAnsi="微软雅黑" w:eastAsia="微软雅黑"/>
                <w:sz w:val="19"/>
              </w:rPr>
              <w:t>饰品配件</w:t>
            </w:r>
          </w:p>
        </w:tc>
        <w:tc>
          <w:tcPr>
            <w:tcW w:type="dxa" w:w="2266"/>
          </w:tcPr>
          <w:p>
            <w:pPr>
              <w:jc w:val="center"/>
            </w:pPr>
            <w:r/>
            <w:r>
              <w:rPr>
                <w:rFonts w:ascii="微软雅黑" w:hAnsi="微软雅黑" w:eastAsia="微软雅黑"/>
                <w:sz w:val="19"/>
              </w:rPr>
              <w:t>五区</w:t>
            </w:r>
          </w:p>
        </w:tc>
      </w:tr>
      <w:tr>
        <w:tc>
          <w:tcPr>
            <w:tcW w:type="dxa" w:w="2266"/>
            <w:shd w:fill="FFF3F3"/>
          </w:tcPr>
          <w:p>
            <w:pPr>
              <w:jc w:val="left"/>
            </w:pPr>
            <w:r/>
            <w:r>
              <w:rPr>
                <w:rFonts w:ascii="微软雅黑" w:hAnsi="微软雅黑" w:eastAsia="微软雅黑"/>
                <w:sz w:val="19"/>
              </w:rPr>
              <w:t>玩具</w:t>
            </w:r>
          </w:p>
        </w:tc>
        <w:tc>
          <w:tcPr>
            <w:tcW w:type="dxa" w:w="2266"/>
            <w:shd w:fill="FFF3F3"/>
          </w:tcPr>
          <w:p>
            <w:pPr>
              <w:jc w:val="center"/>
            </w:pPr>
            <w:r/>
            <w:r>
              <w:rPr>
                <w:rFonts w:ascii="微软雅黑" w:hAnsi="微软雅黑" w:eastAsia="微软雅黑"/>
                <w:sz w:val="19"/>
              </w:rPr>
              <w:t>一区</w:t>
            </w:r>
          </w:p>
        </w:tc>
        <w:tc>
          <w:tcPr>
            <w:tcW w:type="dxa" w:w="2266"/>
            <w:shd w:fill="FFF3F3"/>
          </w:tcPr>
          <w:p>
            <w:pPr>
              <w:jc w:val="center"/>
            </w:pPr>
            <w:r/>
            <w:r>
              <w:rPr>
                <w:rFonts w:ascii="微软雅黑" w:hAnsi="微软雅黑" w:eastAsia="微软雅黑"/>
                <w:sz w:val="19"/>
              </w:rPr>
              <w:t>文具办公用品</w:t>
            </w:r>
          </w:p>
        </w:tc>
        <w:tc>
          <w:tcPr>
            <w:tcW w:type="dxa" w:w="2266"/>
            <w:shd w:fill="FFF3F3"/>
          </w:tcPr>
          <w:p>
            <w:pPr>
              <w:jc w:val="center"/>
            </w:pPr>
            <w:r/>
            <w:r>
              <w:rPr>
                <w:rFonts w:ascii="微软雅黑" w:hAnsi="微软雅黑" w:eastAsia="微软雅黑"/>
                <w:sz w:val="19"/>
              </w:rPr>
              <w:t>三区</w:t>
            </w:r>
          </w:p>
        </w:tc>
      </w:tr>
      <w:tr>
        <w:tc>
          <w:tcPr>
            <w:tcW w:type="dxa" w:w="2266"/>
          </w:tcPr>
          <w:p>
            <w:pPr>
              <w:jc w:val="left"/>
            </w:pPr>
            <w:r/>
            <w:r>
              <w:rPr>
                <w:rFonts w:ascii="微软雅黑" w:hAnsi="微软雅黑" w:eastAsia="微软雅黑"/>
                <w:sz w:val="19"/>
              </w:rPr>
              <w:t>针织品</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工艺品</w:t>
            </w:r>
          </w:p>
        </w:tc>
        <w:tc>
          <w:tcPr>
            <w:tcW w:type="dxa" w:w="2266"/>
          </w:tcPr>
          <w:p>
            <w:pPr>
              <w:jc w:val="center"/>
            </w:pPr>
            <w:r/>
            <w:r>
              <w:rPr>
                <w:rFonts w:ascii="微软雅黑" w:hAnsi="微软雅黑" w:eastAsia="微软雅黑"/>
                <w:sz w:val="19"/>
              </w:rPr>
              <w:t>一区</w:t>
            </w:r>
          </w:p>
        </w:tc>
      </w:tr>
      <w:tr>
        <w:tc>
          <w:tcPr>
            <w:tcW w:type="dxa" w:w="2266"/>
            <w:shd w:fill="FFF3F3"/>
          </w:tcPr>
          <w:p>
            <w:pPr>
              <w:jc w:val="left"/>
            </w:pPr>
            <w:r/>
            <w:r>
              <w:rPr>
                <w:rFonts w:ascii="微软雅黑" w:hAnsi="微软雅黑" w:eastAsia="微软雅黑"/>
                <w:sz w:val="19"/>
              </w:rPr>
              <w:t>电子电器</w:t>
            </w:r>
          </w:p>
        </w:tc>
        <w:tc>
          <w:tcPr>
            <w:tcW w:type="dxa" w:w="2266"/>
            <w:shd w:fill="FFF3F3"/>
          </w:tcPr>
          <w:p>
            <w:pPr>
              <w:jc w:val="center"/>
            </w:pPr>
            <w:r/>
            <w:r>
              <w:rPr>
                <w:rFonts w:ascii="微软雅黑" w:hAnsi="微软雅黑" w:eastAsia="微软雅黑"/>
                <w:sz w:val="19"/>
              </w:rPr>
              <w:t>二区</w:t>
            </w:r>
          </w:p>
        </w:tc>
        <w:tc>
          <w:tcPr>
            <w:tcW w:type="dxa" w:w="2266"/>
            <w:shd w:fill="FFF3F3"/>
          </w:tcPr>
          <w:p>
            <w:pPr>
              <w:jc w:val="center"/>
            </w:pPr>
            <w:r/>
            <w:r>
              <w:rPr>
                <w:rFonts w:ascii="微软雅黑" w:hAnsi="微软雅黑" w:eastAsia="微软雅黑"/>
                <w:sz w:val="19"/>
              </w:rPr>
              <w:t>五金工具</w:t>
            </w:r>
          </w:p>
        </w:tc>
        <w:tc>
          <w:tcPr>
            <w:tcW w:type="dxa" w:w="2266"/>
            <w:shd w:fill="FFF3F3"/>
          </w:tcPr>
          <w:p>
            <w:pPr>
              <w:jc w:val="center"/>
            </w:pPr>
            <w:r/>
            <w:r>
              <w:rPr>
                <w:rFonts w:ascii="微软雅黑" w:hAnsi="微软雅黑" w:eastAsia="微软雅黑"/>
                <w:sz w:val="19"/>
              </w:rPr>
              <w:t>二区</w:t>
            </w:r>
          </w:p>
        </w:tc>
      </w:tr>
      <w:tr>
        <w:tc>
          <w:tcPr>
            <w:tcW w:type="dxa" w:w="2266"/>
          </w:tcPr>
          <w:p>
            <w:pPr>
              <w:jc w:val="left"/>
            </w:pPr>
            <w:r/>
            <w:r>
              <w:rPr>
                <w:rFonts w:ascii="微软雅黑" w:hAnsi="微软雅黑" w:eastAsia="微软雅黑"/>
                <w:sz w:val="19"/>
              </w:rPr>
              <w:t>服装服饰</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家居装饰</w:t>
            </w:r>
          </w:p>
        </w:tc>
        <w:tc>
          <w:tcPr>
            <w:tcW w:type="dxa" w:w="2266"/>
          </w:tcPr>
          <w:p>
            <w:pPr>
              <w:jc w:val="center"/>
            </w:pPr>
            <w:r/>
            <w:r>
              <w:rPr>
                <w:rFonts w:ascii="微软雅黑" w:hAnsi="微软雅黑" w:eastAsia="微软雅黑"/>
                <w:sz w:val="19"/>
              </w:rPr>
              <w:t>五区</w:t>
            </w:r>
          </w:p>
        </w:tc>
      </w:tr>
    </w:tbl>
    <w:p/>
    <w:p>
      <w:pPr>
        <w:jc w:val="center"/>
      </w:pPr>
      <w:r>
        <w:rPr>
          <w:color w:val="CCCCCC"/>
          <w:sz w:val="16"/>
        </w:rPr>
        <w:t>──────────────────────────────────────────────────</w:t>
      </w:r>
    </w:p>
    <w:p>
      <w:pPr>
        <w:pStyle w:val="Heading3"/>
      </w:pPr>
      <w:r>
        <w:rPr>
          <w:rFonts w:ascii="黑体" w:hAnsi="黑体" w:eastAsia="黑体"/>
          <w:color w:val="444444"/>
          <w:sz w:val="26"/>
        </w:rPr>
        <w:t>1.4 目标市场</w:t>
      </w:r>
    </w:p>
    <w:p>
      <w:pPr>
        <w:spacing w:after="120" w:line="400" w:lineRule="exact"/>
      </w:pPr>
      <w:r>
        <w:rPr>
          <w:rFonts w:ascii="微软雅黑" w:hAnsi="微软雅黑" w:eastAsia="微软雅黑"/>
          <w:sz w:val="21"/>
        </w:rPr>
        <w:t>#### GET /regions</w:t>
      </w:r>
    </w:p>
    <w:p>
      <w:pPr>
        <w:spacing w:after="120" w:line="400" w:lineRule="exact"/>
      </w:pPr>
      <w:r>
        <w:rPr>
          <w:rFonts w:ascii="微软雅黑" w:hAnsi="微软雅黑" w:eastAsia="微软雅黑"/>
          <w:sz w:val="21"/>
        </w:rPr>
        <w:t>获取6大目标出口市场区域。</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http://localhost:8000/api/v1/regions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"regions": [</w:t>
      </w:r>
    </w:p>
    <w:p>
      <w:pPr>
        <w:spacing w:after="20" w:line="320" w:lineRule="exact"/>
        <w:ind w:left="567"/>
        <w:shd w:fill="F5F5F5" w:val="clear"/>
      </w:pPr>
      <w:r>
        <w:rPr>
          <w:rFonts w:ascii="Consolas" w:hAnsi="Consolas"/>
          <w:color w:val="333333"/>
          <w:sz w:val="18"/>
        </w:rPr>
        <w:t xml:space="preserve">    "欧洲（义新欧班列直达）",</w:t>
      </w:r>
    </w:p>
    <w:p>
      <w:pPr>
        <w:spacing w:after="20" w:line="320" w:lineRule="exact"/>
        <w:ind w:left="567"/>
        <w:shd w:fill="F5F5F5" w:val="clear"/>
      </w:pPr>
      <w:r>
        <w:rPr>
          <w:rFonts w:ascii="Consolas" w:hAnsi="Consolas"/>
          <w:color w:val="333333"/>
          <w:sz w:val="18"/>
        </w:rPr>
        <w:t xml:space="preserve">    "中亚",</w:t>
      </w:r>
    </w:p>
    <w:p>
      <w:pPr>
        <w:spacing w:after="20" w:line="320" w:lineRule="exact"/>
        <w:ind w:left="567"/>
        <w:shd w:fill="F5F5F5" w:val="clear"/>
      </w:pPr>
      <w:r>
        <w:rPr>
          <w:rFonts w:ascii="Consolas" w:hAnsi="Consolas"/>
          <w:color w:val="333333"/>
          <w:sz w:val="18"/>
        </w:rPr>
        <w:t xml:space="preserve">    "中东",</w:t>
      </w:r>
    </w:p>
    <w:p>
      <w:pPr>
        <w:spacing w:after="20" w:line="320" w:lineRule="exact"/>
        <w:ind w:left="567"/>
        <w:shd w:fill="F5F5F5" w:val="clear"/>
      </w:pPr>
      <w:r>
        <w:rPr>
          <w:rFonts w:ascii="Consolas" w:hAnsi="Consolas"/>
          <w:color w:val="333333"/>
          <w:sz w:val="18"/>
        </w:rPr>
        <w:t xml:space="preserve">    "东南亚",</w:t>
      </w:r>
    </w:p>
    <w:p>
      <w:pPr>
        <w:spacing w:after="20" w:line="320" w:lineRule="exact"/>
        <w:ind w:left="567"/>
        <w:shd w:fill="F5F5F5" w:val="clear"/>
      </w:pPr>
      <w:r>
        <w:rPr>
          <w:rFonts w:ascii="Consolas" w:hAnsi="Consolas"/>
          <w:color w:val="333333"/>
          <w:sz w:val="18"/>
        </w:rPr>
        <w:t xml:space="preserve">    "非洲",</w:t>
      </w:r>
    </w:p>
    <w:p>
      <w:pPr>
        <w:spacing w:after="20" w:line="320" w:lineRule="exact"/>
        <w:ind w:left="567"/>
        <w:shd w:fill="F5F5F5" w:val="clear"/>
      </w:pPr>
      <w:r>
        <w:rPr>
          <w:rFonts w:ascii="Consolas" w:hAnsi="Consolas"/>
          <w:color w:val="333333"/>
          <w:sz w:val="18"/>
        </w:rPr>
        <w:t xml:space="preserve">    "南美"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regions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6大目标出口市场区域列表</w:t>
            </w:r>
          </w:p>
        </w:tc>
      </w:tr>
    </w:tbl>
    <w:p/>
    <w:p>
      <w:pPr>
        <w:jc w:val="center"/>
      </w:pPr>
      <w:r>
        <w:rPr>
          <w:color w:val="CCCCCC"/>
          <w:sz w:val="16"/>
        </w:rPr>
        <w:t>──────────────────────────────────────────────────</w:t>
      </w:r>
    </w:p>
    <w:p>
      <w:pPr>
        <w:pStyle w:val="Heading3"/>
      </w:pPr>
      <w:r>
        <w:rPr>
          <w:rFonts w:ascii="黑体" w:hAnsi="黑体" w:eastAsia="黑体"/>
          <w:color w:val="444444"/>
          <w:sz w:val="26"/>
        </w:rPr>
        <w:t>1.5 数据源状态</w:t>
      </w:r>
    </w:p>
    <w:p>
      <w:pPr>
        <w:spacing w:after="120" w:line="400" w:lineRule="exact"/>
      </w:pPr>
      <w:r>
        <w:rPr>
          <w:rFonts w:ascii="微软雅黑" w:hAnsi="微软雅黑" w:eastAsia="微软雅黑"/>
          <w:sz w:val="21"/>
        </w:rPr>
        <w:t>#### GET /data-sources/status</w:t>
      </w:r>
    </w:p>
    <w:p>
      <w:pPr>
        <w:spacing w:after="120" w:line="400" w:lineRule="exact"/>
      </w:pPr>
      <w:r>
        <w:rPr>
          <w:rFonts w:ascii="微软雅黑" w:hAnsi="微软雅黑" w:eastAsia="微软雅黑"/>
          <w:sz w:val="21"/>
        </w:rPr>
        <w:t>获取5大数据源的连接状态与基本信息。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http://localhost:8000/api/v1/data-sources/status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"义乌小商品城",</w:t>
      </w:r>
    </w:p>
    <w:p>
      <w:pPr>
        <w:spacing w:after="20" w:line="320" w:lineRule="exact"/>
        <w:ind w:left="567"/>
        <w:shd w:fill="F5F5F5" w:val="clear"/>
      </w:pPr>
      <w:r>
        <w:rPr>
          <w:rFonts w:ascii="Consolas" w:hAnsi="Consolas"/>
          <w:color w:val="333333"/>
          <w:sz w:val="18"/>
        </w:rPr>
        <w:t xml:space="preserve">      "description": "义乌国际商贸城7.5万商户、210万+SKU实时数据"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"义新欧班列",</w:t>
      </w:r>
    </w:p>
    <w:p>
      <w:pPr>
        <w:spacing w:after="20" w:line="320" w:lineRule="exact"/>
        <w:ind w:left="567"/>
        <w:shd w:fill="F5F5F5" w:val="clear"/>
      </w:pPr>
      <w:r>
        <w:rPr>
          <w:rFonts w:ascii="Consolas" w:hAnsi="Consolas"/>
          <w:color w:val="333333"/>
          <w:sz w:val="18"/>
        </w:rPr>
        <w:t xml:space="preserve">      "description": "义新欧班列19条线路、50国160城物流数据"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"Amazon",</w:t>
      </w:r>
    </w:p>
    <w:p>
      <w:pPr>
        <w:spacing w:after="20" w:line="320" w:lineRule="exact"/>
        <w:ind w:left="567"/>
        <w:shd w:fill="F5F5F5" w:val="clear"/>
      </w:pPr>
      <w:r>
        <w:rPr>
          <w:rFonts w:ascii="Consolas" w:hAnsi="Consolas"/>
          <w:color w:val="333333"/>
          <w:sz w:val="18"/>
        </w:rPr>
        <w:t xml:space="preserve">      "description": "Amazon全球平台销售数据"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"Alibaba.com",</w:t>
      </w:r>
    </w:p>
    <w:p>
      <w:pPr>
        <w:spacing w:after="20" w:line="320" w:lineRule="exact"/>
        <w:ind w:left="567"/>
        <w:shd w:fill="F5F5F5" w:val="clear"/>
      </w:pPr>
      <w:r>
        <w:rPr>
          <w:rFonts w:ascii="Consolas" w:hAnsi="Consolas"/>
          <w:color w:val="333333"/>
          <w:sz w:val="18"/>
        </w:rPr>
        <w:t xml:space="preserve">      "description": "Alibaba.com国际站B2B数据"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"name": "行业报告",</w:t>
      </w:r>
    </w:p>
    <w:p>
      <w:pPr>
        <w:spacing w:after="20" w:line="320" w:lineRule="exact"/>
        <w:ind w:left="567"/>
        <w:shd w:fill="F5F5F5" w:val="clear"/>
      </w:pPr>
      <w:r>
        <w:rPr>
          <w:rFonts w:ascii="Consolas" w:hAnsi="Consolas"/>
          <w:color w:val="333333"/>
          <w:sz w:val="18"/>
        </w:rPr>
        <w:t xml:space="preserve">      "description": "义乌指数及行业研究报告"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sources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数据源列表</w:t>
            </w:r>
          </w:p>
        </w:tc>
      </w:tr>
      <w:tr>
        <w:tc>
          <w:tcPr>
            <w:tcW w:type="dxa" w:w="3022"/>
            <w:shd w:fill="FFF3F3"/>
          </w:tcPr>
          <w:p>
            <w:pPr>
              <w:jc w:val="left"/>
            </w:pPr>
            <w:r/>
            <w:r>
              <w:rPr>
                <w:rFonts w:ascii="微软雅黑" w:hAnsi="微软雅黑" w:eastAsia="微软雅黑"/>
                <w:sz w:val="19"/>
              </w:rPr>
              <w:t>sources[].name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数据源名称</w:t>
            </w:r>
          </w:p>
        </w:tc>
      </w:tr>
      <w:tr>
        <w:tc>
          <w:tcPr>
            <w:tcW w:type="dxa" w:w="3022"/>
          </w:tcPr>
          <w:p>
            <w:pPr>
              <w:jc w:val="left"/>
            </w:pPr>
            <w:r/>
            <w:r>
              <w:rPr>
                <w:rFonts w:ascii="微软雅黑" w:hAnsi="微软雅黑" w:eastAsia="微软雅黑"/>
                <w:sz w:val="19"/>
              </w:rPr>
              <w:t>sources[].description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数据源描述</w:t>
            </w:r>
          </w:p>
        </w:tc>
      </w:tr>
    </w:tbl>
    <w:p/>
    <w:p>
      <w:pPr>
        <w:spacing w:after="120" w:line="400" w:lineRule="exact"/>
      </w:pPr>
      <w:r>
        <w:rPr>
          <w:rFonts w:ascii="微软雅黑" w:hAnsi="微软雅黑" w:eastAsia="微软雅黑"/>
          <w:sz w:val="21"/>
        </w:rPr>
      </w:r>
      <w:r>
        <w:rPr>
          <w:rFonts w:ascii="微软雅黑" w:hAnsi="微软雅黑" w:eastAsia="微软雅黑"/>
          <w:b/>
          <w:sz w:val="21"/>
        </w:rPr>
        <w:t>5大数据源架构说明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数据源</w:t>
            </w:r>
          </w:p>
        </w:tc>
        <w:tc>
          <w:tcPr>
            <w:tcW w:type="dxa" w:w="2266"/>
            <w:shd w:fill="D4272C"/>
          </w:tcPr>
          <w:p>
            <w:pPr>
              <w:jc w:val="center"/>
            </w:pPr>
            <w:r/>
            <w:r>
              <w:rPr>
                <w:rFonts w:ascii="微软雅黑" w:hAnsi="微软雅黑" w:eastAsia="微软雅黑"/>
                <w:b/>
                <w:color w:val="FFFFFF"/>
                <w:sz w:val="20"/>
              </w:rPr>
              <w:t>类型</w:t>
            </w:r>
          </w:p>
        </w:tc>
        <w:tc>
          <w:tcPr>
            <w:tcW w:type="dxa" w:w="2266"/>
            <w:shd w:fill="D4272C"/>
          </w:tcPr>
          <w:p>
            <w:pPr>
              <w:jc w:val="center"/>
            </w:pPr>
            <w:r/>
            <w:r>
              <w:rPr>
                <w:rFonts w:ascii="微软雅黑" w:hAnsi="微软雅黑" w:eastAsia="微软雅黑"/>
                <w:b/>
                <w:color w:val="FFFFFF"/>
                <w:sz w:val="20"/>
              </w:rPr>
              <w:t>数据内容</w:t>
            </w:r>
          </w:p>
        </w:tc>
        <w:tc>
          <w:tcPr>
            <w:tcW w:type="dxa" w:w="2266"/>
            <w:shd w:fill="D4272C"/>
          </w:tcPr>
          <w:p>
            <w:pPr>
              <w:jc w:val="center"/>
            </w:pPr>
            <w:r/>
            <w:r>
              <w:rPr>
                <w:rFonts w:ascii="微软雅黑" w:hAnsi="微软雅黑" w:eastAsia="微软雅黑"/>
                <w:b/>
                <w:color w:val="FFFFFF"/>
                <w:sz w:val="20"/>
              </w:rPr>
              <w:t>更新频率</w:t>
            </w:r>
          </w:p>
        </w:tc>
      </w:tr>
      <w:tr>
        <w:tc>
          <w:tcPr>
            <w:tcW w:type="dxa" w:w="2266"/>
          </w:tcPr>
          <w:p>
            <w:pPr>
              <w:jc w:val="left"/>
            </w:pPr>
            <w:r/>
            <w:r>
              <w:rPr>
                <w:rFonts w:ascii="微软雅黑" w:hAnsi="微软雅黑" w:eastAsia="微软雅黑"/>
                <w:sz w:val="19"/>
              </w:rPr>
              <w:t>义乌小商品城</w:t>
            </w:r>
          </w:p>
        </w:tc>
        <w:tc>
          <w:tcPr>
            <w:tcW w:type="dxa" w:w="2266"/>
          </w:tcPr>
          <w:p>
            <w:pPr>
              <w:jc w:val="center"/>
            </w:pPr>
            <w:r/>
            <w:r>
              <w:rPr>
                <w:rFonts w:ascii="微软雅黑" w:hAnsi="微软雅黑" w:eastAsia="微软雅黑"/>
                <w:sz w:val="19"/>
              </w:rPr>
              <w:t>自有数据</w:t>
            </w:r>
          </w:p>
        </w:tc>
        <w:tc>
          <w:tcPr>
            <w:tcW w:type="dxa" w:w="2266"/>
          </w:tcPr>
          <w:p>
            <w:pPr>
              <w:jc w:val="center"/>
            </w:pPr>
            <w:r/>
            <w:r>
              <w:rPr>
                <w:rFonts w:ascii="微软雅黑" w:hAnsi="微软雅黑" w:eastAsia="微软雅黑"/>
                <w:sz w:val="19"/>
              </w:rPr>
              <w:t>7.5万商户、210万+SKU、价格、MOQ</w:t>
            </w:r>
          </w:p>
        </w:tc>
        <w:tc>
          <w:tcPr>
            <w:tcW w:type="dxa" w:w="2266"/>
          </w:tcPr>
          <w:p>
            <w:pPr>
              <w:jc w:val="center"/>
            </w:pPr>
            <w:r/>
            <w:r>
              <w:rPr>
                <w:rFonts w:ascii="微软雅黑" w:hAnsi="微软雅黑" w:eastAsia="微软雅黑"/>
                <w:sz w:val="19"/>
              </w:rPr>
              <w:t>实时</w:t>
            </w:r>
          </w:p>
        </w:tc>
      </w:tr>
      <w:tr>
        <w:tc>
          <w:tcPr>
            <w:tcW w:type="dxa" w:w="2266"/>
            <w:shd w:fill="FFF3F3"/>
          </w:tcPr>
          <w:p>
            <w:pPr>
              <w:jc w:val="left"/>
            </w:pPr>
            <w:r/>
            <w:r>
              <w:rPr>
                <w:rFonts w:ascii="微软雅黑" w:hAnsi="微软雅黑" w:eastAsia="微软雅黑"/>
                <w:sz w:val="19"/>
              </w:rPr>
              <w:t>义新欧班列</w:t>
            </w:r>
          </w:p>
        </w:tc>
        <w:tc>
          <w:tcPr>
            <w:tcW w:type="dxa" w:w="2266"/>
            <w:shd w:fill="FFF3F3"/>
          </w:tcPr>
          <w:p>
            <w:pPr>
              <w:jc w:val="center"/>
            </w:pPr>
            <w:r/>
            <w:r>
              <w:rPr>
                <w:rFonts w:ascii="微软雅黑" w:hAnsi="微软雅黑" w:eastAsia="微软雅黑"/>
                <w:sz w:val="19"/>
              </w:rPr>
              <w:t>物流数据</w:t>
            </w:r>
          </w:p>
        </w:tc>
        <w:tc>
          <w:tcPr>
            <w:tcW w:type="dxa" w:w="2266"/>
            <w:shd w:fill="FFF3F3"/>
          </w:tcPr>
          <w:p>
            <w:pPr>
              <w:jc w:val="center"/>
            </w:pPr>
            <w:r/>
            <w:r>
              <w:rPr>
                <w:rFonts w:ascii="微软雅黑" w:hAnsi="微软雅黑" w:eastAsia="微软雅黑"/>
                <w:sz w:val="19"/>
              </w:rPr>
              <w:t>19条线路、班列时刻、运费、时效</w:t>
            </w:r>
          </w:p>
        </w:tc>
        <w:tc>
          <w:tcPr>
            <w:tcW w:type="dxa" w:w="2266"/>
            <w:shd w:fill="FFF3F3"/>
          </w:tcPr>
          <w:p>
            <w:pPr>
              <w:jc w:val="center"/>
            </w:pPr>
            <w:r/>
            <w:r>
              <w:rPr>
                <w:rFonts w:ascii="微软雅黑" w:hAnsi="微软雅黑" w:eastAsia="微软雅黑"/>
                <w:sz w:val="19"/>
              </w:rPr>
              <w:t>每日</w:t>
            </w:r>
          </w:p>
        </w:tc>
      </w:tr>
      <w:tr>
        <w:tc>
          <w:tcPr>
            <w:tcW w:type="dxa" w:w="2266"/>
          </w:tcPr>
          <w:p>
            <w:pPr>
              <w:jc w:val="left"/>
            </w:pPr>
            <w:r/>
            <w:r>
              <w:rPr>
                <w:rFonts w:ascii="微软雅黑" w:hAnsi="微软雅黑" w:eastAsia="微软雅黑"/>
                <w:sz w:val="19"/>
              </w:rPr>
              <w:t>Amazon</w:t>
            </w:r>
          </w:p>
        </w:tc>
        <w:tc>
          <w:tcPr>
            <w:tcW w:type="dxa" w:w="2266"/>
          </w:tcPr>
          <w:p>
            <w:pPr>
              <w:jc w:val="center"/>
            </w:pPr>
            <w:r/>
            <w:r>
              <w:rPr>
                <w:rFonts w:ascii="微软雅黑" w:hAnsi="微软雅黑" w:eastAsia="微软雅黑"/>
                <w:sz w:val="19"/>
              </w:rPr>
              <w:t>电商平台</w:t>
            </w:r>
          </w:p>
        </w:tc>
        <w:tc>
          <w:tcPr>
            <w:tcW w:type="dxa" w:w="2266"/>
          </w:tcPr>
          <w:p>
            <w:pPr>
              <w:jc w:val="center"/>
            </w:pPr>
            <w:r/>
            <w:r>
              <w:rPr>
                <w:rFonts w:ascii="微软雅黑" w:hAnsi="微软雅黑" w:eastAsia="微软雅黑"/>
                <w:sz w:val="19"/>
              </w:rPr>
              <w:t>销售数据、竞争度、搜索量、评论</w:t>
            </w:r>
          </w:p>
        </w:tc>
        <w:tc>
          <w:tcPr>
            <w:tcW w:type="dxa" w:w="2266"/>
          </w:tcPr>
          <w:p>
            <w:pPr>
              <w:jc w:val="center"/>
            </w:pPr>
            <w:r/>
            <w:r>
              <w:rPr>
                <w:rFonts w:ascii="微软雅黑" w:hAnsi="微软雅黑" w:eastAsia="微软雅黑"/>
                <w:sz w:val="19"/>
              </w:rPr>
              <w:t>每日</w:t>
            </w:r>
          </w:p>
        </w:tc>
      </w:tr>
      <w:tr>
        <w:tc>
          <w:tcPr>
            <w:tcW w:type="dxa" w:w="2266"/>
            <w:shd w:fill="FFF3F3"/>
          </w:tcPr>
          <w:p>
            <w:pPr>
              <w:jc w:val="left"/>
            </w:pPr>
            <w:r/>
            <w:r>
              <w:rPr>
                <w:rFonts w:ascii="微软雅黑" w:hAnsi="微软雅黑" w:eastAsia="微软雅黑"/>
                <w:sz w:val="19"/>
              </w:rPr>
              <w:t>Alibaba.com</w:t>
            </w:r>
          </w:p>
        </w:tc>
        <w:tc>
          <w:tcPr>
            <w:tcW w:type="dxa" w:w="2266"/>
            <w:shd w:fill="FFF3F3"/>
          </w:tcPr>
          <w:p>
            <w:pPr>
              <w:jc w:val="center"/>
            </w:pPr>
            <w:r/>
            <w:r>
              <w:rPr>
                <w:rFonts w:ascii="微软雅黑" w:hAnsi="微软雅黑" w:eastAsia="微软雅黑"/>
                <w:sz w:val="19"/>
              </w:rPr>
              <w:t>B2B平台</w:t>
            </w:r>
          </w:p>
        </w:tc>
        <w:tc>
          <w:tcPr>
            <w:tcW w:type="dxa" w:w="2266"/>
            <w:shd w:fill="FFF3F3"/>
          </w:tcPr>
          <w:p>
            <w:pPr>
              <w:jc w:val="center"/>
            </w:pPr>
            <w:r/>
            <w:r>
              <w:rPr>
                <w:rFonts w:ascii="微软雅黑" w:hAnsi="微软雅黑" w:eastAsia="微软雅黑"/>
                <w:sz w:val="19"/>
              </w:rPr>
              <w:t>供应商数量、MOQ、询盘趋势</w:t>
            </w:r>
          </w:p>
        </w:tc>
        <w:tc>
          <w:tcPr>
            <w:tcW w:type="dxa" w:w="2266"/>
            <w:shd w:fill="FFF3F3"/>
          </w:tcPr>
          <w:p>
            <w:pPr>
              <w:jc w:val="center"/>
            </w:pPr>
            <w:r/>
            <w:r>
              <w:rPr>
                <w:rFonts w:ascii="微软雅黑" w:hAnsi="微软雅黑" w:eastAsia="微软雅黑"/>
                <w:sz w:val="19"/>
              </w:rPr>
              <w:t>每日</w:t>
            </w:r>
          </w:p>
        </w:tc>
      </w:tr>
      <w:tr>
        <w:tc>
          <w:tcPr>
            <w:tcW w:type="dxa" w:w="2266"/>
          </w:tcPr>
          <w:p>
            <w:pPr>
              <w:jc w:val="left"/>
            </w:pPr>
            <w:r/>
            <w:r>
              <w:rPr>
                <w:rFonts w:ascii="微软雅黑" w:hAnsi="微软雅黑" w:eastAsia="微软雅黑"/>
                <w:sz w:val="19"/>
              </w:rPr>
              <w:t>行业报告</w:t>
            </w:r>
          </w:p>
        </w:tc>
        <w:tc>
          <w:tcPr>
            <w:tcW w:type="dxa" w:w="2266"/>
          </w:tcPr>
          <w:p>
            <w:pPr>
              <w:jc w:val="center"/>
            </w:pPr>
            <w:r/>
            <w:r>
              <w:rPr>
                <w:rFonts w:ascii="微软雅黑" w:hAnsi="微软雅黑" w:eastAsia="微软雅黑"/>
                <w:sz w:val="19"/>
              </w:rPr>
              <w:t>研究数据</w:t>
            </w:r>
          </w:p>
        </w:tc>
        <w:tc>
          <w:tcPr>
            <w:tcW w:type="dxa" w:w="2266"/>
          </w:tcPr>
          <w:p>
            <w:pPr>
              <w:jc w:val="center"/>
            </w:pPr>
            <w:r/>
            <w:r>
              <w:rPr>
                <w:rFonts w:ascii="微软雅黑" w:hAnsi="微软雅黑" w:eastAsia="微软雅黑"/>
                <w:sz w:val="19"/>
              </w:rPr>
              <w:t>义乌指数、市场规模、增长趋势</w:t>
            </w:r>
          </w:p>
        </w:tc>
        <w:tc>
          <w:tcPr>
            <w:tcW w:type="dxa" w:w="2266"/>
          </w:tcPr>
          <w:p>
            <w:pPr>
              <w:jc w:val="center"/>
            </w:pPr>
            <w:r/>
            <w:r>
              <w:rPr>
                <w:rFonts w:ascii="微软雅黑" w:hAnsi="微软雅黑" w:eastAsia="微软雅黑"/>
                <w:sz w:val="19"/>
              </w:rPr>
              <w:t>每周</w:t>
            </w:r>
          </w:p>
        </w:tc>
      </w:tr>
    </w:tbl>
    <w:p/>
    <w:p>
      <w:pPr>
        <w:jc w:val="center"/>
      </w:pPr>
      <w:r>
        <w:rPr>
          <w:color w:val="CCCCCC"/>
          <w:sz w:val="16"/>
        </w:rPr>
        <w:t>──────────────────────────────────────────────────</w:t>
      </w:r>
    </w:p>
    <w:p>
      <w:pPr>
        <w:pStyle w:val="Heading3"/>
      </w:pPr>
      <w:r>
        <w:rPr>
          <w:rFonts w:ascii="黑体" w:hAnsi="黑体" w:eastAsia="黑体"/>
          <w:color w:val="444444"/>
          <w:sz w:val="26"/>
        </w:rPr>
        <w:t>1.6 Agent信息</w:t>
      </w:r>
    </w:p>
    <w:p>
      <w:pPr>
        <w:spacing w:after="120" w:line="400" w:lineRule="exact"/>
      </w:pPr>
      <w:r>
        <w:rPr>
          <w:rFonts w:ascii="微软雅黑" w:hAnsi="微软雅黑" w:eastAsia="微软雅黑"/>
          <w:sz w:val="21"/>
        </w:rPr>
        <w:t>#### GET /agents/info</w:t>
      </w:r>
    </w:p>
    <w:p>
      <w:pPr>
        <w:spacing w:after="120" w:line="400" w:lineRule="exact"/>
      </w:pPr>
      <w:r>
        <w:rPr>
          <w:rFonts w:ascii="微软雅黑" w:hAnsi="微软雅黑" w:eastAsia="微软雅黑"/>
          <w:sz w:val="21"/>
        </w:rPr>
        <w:t>获取7个AI Agent的状态与描述信息。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http://localhost:8000/api/v1/status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"yiwu-chuhai-api",</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"agents": {</w:t>
      </w:r>
    </w:p>
    <w:p>
      <w:pPr>
        <w:spacing w:after="20" w:line="320" w:lineRule="exact"/>
        <w:ind w:left="567"/>
        <w:shd w:fill="F5F5F5" w:val="clear"/>
      </w:pPr>
      <w:r>
        <w:rPr>
          <w:rFonts w:ascii="Consolas" w:hAnsi="Consolas"/>
          <w:color w:val="333333"/>
          <w:sz w:val="18"/>
        </w:rPr>
        <w:t xml:space="preserve">    "market_insight": "online",</w:t>
      </w:r>
    </w:p>
    <w:p>
      <w:pPr>
        <w:spacing w:after="20" w:line="320" w:lineRule="exact"/>
        <w:ind w:left="567"/>
        <w:shd w:fill="F5F5F5" w:val="clear"/>
      </w:pPr>
      <w:r>
        <w:rPr>
          <w:rFonts w:ascii="Consolas" w:hAnsi="Consolas"/>
          <w:color w:val="333333"/>
          <w:sz w:val="18"/>
        </w:rPr>
        <w:t xml:space="preserve">    "smart_selection": "online",</w:t>
      </w:r>
    </w:p>
    <w:p>
      <w:pPr>
        <w:spacing w:after="20" w:line="320" w:lineRule="exact"/>
        <w:ind w:left="567"/>
        <w:shd w:fill="F5F5F5" w:val="clear"/>
      </w:pPr>
      <w:r>
        <w:rPr>
          <w:rFonts w:ascii="Consolas" w:hAnsi="Consolas"/>
          <w:color w:val="333333"/>
          <w:sz w:val="18"/>
        </w:rPr>
        <w:t xml:space="preserve">    "content_generation": "online",</w:t>
      </w:r>
    </w:p>
    <w:p>
      <w:pPr>
        <w:spacing w:after="20" w:line="320" w:lineRule="exact"/>
        <w:ind w:left="567"/>
        <w:shd w:fill="F5F5F5" w:val="clear"/>
      </w:pPr>
      <w:r>
        <w:rPr>
          <w:rFonts w:ascii="Consolas" w:hAnsi="Consolas"/>
          <w:color w:val="333333"/>
          <w:sz w:val="18"/>
        </w:rPr>
        <w:t xml:space="preserve">    "compliance": "online",</w:t>
      </w:r>
    </w:p>
    <w:p>
      <w:pPr>
        <w:spacing w:after="20" w:line="320" w:lineRule="exact"/>
        <w:ind w:left="567"/>
        <w:shd w:fill="F5F5F5" w:val="clear"/>
      </w:pPr>
      <w:r>
        <w:rPr>
          <w:rFonts w:ascii="Consolas" w:hAnsi="Consolas"/>
          <w:color w:val="333333"/>
          <w:sz w:val="18"/>
        </w:rPr>
        <w:t xml:space="preserve">    "customer_service": "online",</w:t>
      </w:r>
    </w:p>
    <w:p>
      <w:pPr>
        <w:spacing w:after="20" w:line="320" w:lineRule="exact"/>
        <w:ind w:left="567"/>
        <w:shd w:fill="F5F5F5" w:val="clear"/>
      </w:pPr>
      <w:r>
        <w:rPr>
          <w:rFonts w:ascii="Consolas" w:hAnsi="Consolas"/>
          <w:color w:val="333333"/>
          <w:sz w:val="18"/>
        </w:rPr>
        <w:t xml:space="preserve">    "supply_chain": "online",</w:t>
      </w:r>
    </w:p>
    <w:p>
      <w:pPr>
        <w:spacing w:after="20" w:line="320" w:lineRule="exact"/>
        <w:ind w:left="567"/>
        <w:shd w:fill="F5F5F5" w:val="clear"/>
      </w:pPr>
      <w:r>
        <w:rPr>
          <w:rFonts w:ascii="Consolas" w:hAnsi="Consolas"/>
          <w:color w:val="333333"/>
          <w:sz w:val="18"/>
        </w:rPr>
        <w:t xml:space="preserve">    "policy_replication": "online"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"llm_usage": {</w:t>
      </w:r>
    </w:p>
    <w:p>
      <w:pPr>
        <w:spacing w:after="20" w:line="320" w:lineRule="exact"/>
        <w:ind w:left="567"/>
        <w:shd w:fill="F5F5F5" w:val="clear"/>
      </w:pPr>
      <w:r>
        <w:rPr>
          <w:rFonts w:ascii="Consolas" w:hAnsi="Consolas"/>
          <w:color w:val="333333"/>
          <w:sz w:val="18"/>
        </w:rPr>
        <w:t xml:space="preserve">    "daily_calls": 0,</w:t>
      </w:r>
    </w:p>
    <w:p>
      <w:pPr>
        <w:spacing w:after="20" w:line="320" w:lineRule="exact"/>
        <w:ind w:left="567"/>
        <w:shd w:fill="F5F5F5" w:val="clear"/>
      </w:pPr>
      <w:r>
        <w:rPr>
          <w:rFonts w:ascii="Consolas" w:hAnsi="Consolas"/>
          <w:color w:val="333333"/>
          <w:sz w:val="18"/>
        </w:rPr>
        <w:t xml:space="preserve">    "daily_limit": 1000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5</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服务标识</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版本号</w:t>
            </w:r>
          </w:p>
        </w:tc>
      </w:tr>
      <w:tr>
        <w:tc>
          <w:tcPr>
            <w:tcW w:type="dxa" w:w="3022"/>
          </w:tcPr>
          <w:p>
            <w:pPr>
              <w:jc w:val="left"/>
            </w:pPr>
            <w:r/>
            <w:r>
              <w:rPr>
                <w:rFonts w:ascii="微软雅黑" w:hAnsi="微软雅黑" w:eastAsia="微软雅黑"/>
                <w:sz w:val="19"/>
              </w:rPr>
              <w:t>agents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7个Agent运行状态</w:t>
            </w:r>
          </w:p>
        </w:tc>
      </w:tr>
      <w:tr>
        <w:tc>
          <w:tcPr>
            <w:tcW w:type="dxa" w:w="3022"/>
            <w:shd w:fill="FFF3F3"/>
          </w:tcPr>
          <w:p>
            <w:pPr>
              <w:jc w:val="left"/>
            </w:pPr>
            <w:r/>
            <w:r>
              <w:rPr>
                <w:rFonts w:ascii="微软雅黑" w:hAnsi="微软雅黑" w:eastAsia="微软雅黑"/>
                <w:sz w:val="19"/>
              </w:rPr>
              <w:t>agents.market_insight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市场洞察Agent状态</w:t>
            </w:r>
          </w:p>
        </w:tc>
      </w:tr>
      <w:tr>
        <w:tc>
          <w:tcPr>
            <w:tcW w:type="dxa" w:w="3022"/>
          </w:tcPr>
          <w:p>
            <w:pPr>
              <w:jc w:val="left"/>
            </w:pPr>
            <w:r/>
            <w:r>
              <w:rPr>
                <w:rFonts w:ascii="微软雅黑" w:hAnsi="微软雅黑" w:eastAsia="微软雅黑"/>
                <w:sz w:val="19"/>
              </w:rPr>
              <w:t>agents.smart_selection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智能选品Agent状态</w:t>
            </w:r>
          </w:p>
        </w:tc>
      </w:tr>
      <w:tr>
        <w:tc>
          <w:tcPr>
            <w:tcW w:type="dxa" w:w="3022"/>
            <w:shd w:fill="FFF3F3"/>
          </w:tcPr>
          <w:p>
            <w:pPr>
              <w:jc w:val="left"/>
            </w:pPr>
            <w:r/>
            <w:r>
              <w:rPr>
                <w:rFonts w:ascii="微软雅黑" w:hAnsi="微软雅黑" w:eastAsia="微软雅黑"/>
                <w:sz w:val="19"/>
              </w:rPr>
              <w:t>agents.content_generation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内容生成Agent状态</w:t>
            </w:r>
          </w:p>
        </w:tc>
      </w:tr>
      <w:tr>
        <w:tc>
          <w:tcPr>
            <w:tcW w:type="dxa" w:w="3022"/>
          </w:tcPr>
          <w:p>
            <w:pPr>
              <w:jc w:val="left"/>
            </w:pPr>
            <w:r/>
            <w:r>
              <w:rPr>
                <w:rFonts w:ascii="微软雅黑" w:hAnsi="微软雅黑" w:eastAsia="微软雅黑"/>
                <w:sz w:val="19"/>
              </w:rPr>
              <w:t>agents.compliance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合规助手Agent状态</w:t>
            </w:r>
          </w:p>
        </w:tc>
      </w:tr>
      <w:tr>
        <w:tc>
          <w:tcPr>
            <w:tcW w:type="dxa" w:w="3022"/>
            <w:shd w:fill="FFF3F3"/>
          </w:tcPr>
          <w:p>
            <w:pPr>
              <w:jc w:val="left"/>
            </w:pPr>
            <w:r/>
            <w:r>
              <w:rPr>
                <w:rFonts w:ascii="微软雅黑" w:hAnsi="微软雅黑" w:eastAsia="微软雅黑"/>
                <w:sz w:val="19"/>
              </w:rPr>
              <w:t>agents.customer_service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智能客服Agent状态</w:t>
            </w:r>
          </w:p>
        </w:tc>
      </w:tr>
      <w:tr>
        <w:tc>
          <w:tcPr>
            <w:tcW w:type="dxa" w:w="3022"/>
          </w:tcPr>
          <w:p>
            <w:pPr>
              <w:jc w:val="left"/>
            </w:pPr>
            <w:r/>
            <w:r>
              <w:rPr>
                <w:rFonts w:ascii="微软雅黑" w:hAnsi="微软雅黑" w:eastAsia="微软雅黑"/>
                <w:sz w:val="19"/>
              </w:rPr>
              <w:t>agents.supply_chain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供应链匹配Agent状态</w:t>
            </w:r>
          </w:p>
        </w:tc>
      </w:tr>
      <w:tr>
        <w:tc>
          <w:tcPr>
            <w:tcW w:type="dxa" w:w="3022"/>
            <w:shd w:fill="FFF3F3"/>
          </w:tcPr>
          <w:p>
            <w:pPr>
              <w:jc w:val="left"/>
            </w:pPr>
            <w:r/>
            <w:r>
              <w:rPr>
                <w:rFonts w:ascii="微软雅黑" w:hAnsi="微软雅黑" w:eastAsia="微软雅黑"/>
                <w:sz w:val="19"/>
              </w:rPr>
              <w:t>agents.policy_replication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政策复制Agent状态</w:t>
            </w:r>
          </w:p>
        </w:tc>
      </w:tr>
      <w:tr>
        <w:tc>
          <w:tcPr>
            <w:tcW w:type="dxa" w:w="3022"/>
          </w:tcPr>
          <w:p>
            <w:pPr>
              <w:jc w:val="left"/>
            </w:pPr>
            <w:r/>
            <w:r>
              <w:rPr>
                <w:rFonts w:ascii="微软雅黑" w:hAnsi="微软雅黑" w:eastAsia="微软雅黑"/>
                <w:sz w:val="19"/>
              </w:rPr>
              <w:t>llm_usage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LLM调用统计</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已注册数据源数量</w:t>
            </w:r>
          </w:p>
        </w:tc>
      </w:tr>
    </w:tbl>
    <w:p/>
    <w:p>
      <w:pPr>
        <w:spacing w:after="120" w:line="400" w:lineRule="exact"/>
      </w:pPr>
      <w:r>
        <w:rPr>
          <w:rFonts w:ascii="微软雅黑" w:hAnsi="微软雅黑" w:eastAsia="微软雅黑"/>
          <w:sz w:val="21"/>
        </w:rPr>
      </w:r>
      <w:r>
        <w:rPr>
          <w:rFonts w:ascii="微软雅黑" w:hAnsi="微软雅黑" w:eastAsia="微软雅黑"/>
          <w:b/>
          <w:sz w:val="21"/>
        </w:rPr>
        <w:t>7个Agent功能说明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名称</w:t>
            </w:r>
          </w:p>
        </w:tc>
        <w:tc>
          <w:tcPr>
            <w:tcW w:type="dxa" w:w="3022"/>
            <w:shd w:fill="D4272C"/>
          </w:tcPr>
          <w:p>
            <w:pPr>
              <w:jc w:val="center"/>
            </w:pPr>
            <w:r/>
            <w:r>
              <w:rPr>
                <w:rFonts w:ascii="微软雅黑" w:hAnsi="微软雅黑" w:eastAsia="微软雅黑"/>
                <w:b/>
                <w:color w:val="FFFFFF"/>
                <w:sz w:val="20"/>
              </w:rPr>
              <w:t>核心功能</w:t>
            </w:r>
          </w:p>
        </w:tc>
      </w:tr>
      <w:tr>
        <w:tc>
          <w:tcPr>
            <w:tcW w:type="dxa" w:w="3022"/>
          </w:tcPr>
          <w:p>
            <w:pPr>
              <w:jc w:val="left"/>
            </w:pPr>
            <w:r/>
            <w:r>
              <w:rPr>
                <w:rFonts w:ascii="微软雅黑" w:hAnsi="微软雅黑" w:eastAsia="微软雅黑"/>
                <w:sz w:val="19"/>
              </w:rPr>
              <w:t>market_insight</w:t>
            </w:r>
          </w:p>
        </w:tc>
        <w:tc>
          <w:tcPr>
            <w:tcW w:type="dxa" w:w="3022"/>
          </w:tcPr>
          <w:p>
            <w:pPr>
              <w:jc w:val="center"/>
            </w:pPr>
            <w:r/>
            <w:r>
              <w:rPr>
                <w:rFonts w:ascii="微软雅黑" w:hAnsi="微软雅黑" w:eastAsia="微软雅黑"/>
                <w:sz w:val="19"/>
              </w:rPr>
              <w:t>市场洞察Agent</w:t>
            </w:r>
          </w:p>
        </w:tc>
        <w:tc>
          <w:tcPr>
            <w:tcW w:type="dxa" w:w="3022"/>
          </w:tcPr>
          <w:p>
            <w:pPr>
              <w:jc w:val="center"/>
            </w:pPr>
            <w:r/>
            <w:r>
              <w:rPr>
                <w:rFonts w:ascii="微软雅黑" w:hAnsi="微软雅黑" w:eastAsia="微软雅黑"/>
                <w:sz w:val="19"/>
              </w:rPr>
              <w:t>义乌指数、市场规模、趋势分析、竞争格局</w:t>
            </w:r>
          </w:p>
        </w:tc>
      </w:tr>
      <w:tr>
        <w:tc>
          <w:tcPr>
            <w:tcW w:type="dxa" w:w="3022"/>
            <w:shd w:fill="FFF3F3"/>
          </w:tcPr>
          <w:p>
            <w:pPr>
              <w:jc w:val="left"/>
            </w:pPr>
            <w:r/>
            <w:r>
              <w:rPr>
                <w:rFonts w:ascii="微软雅黑" w:hAnsi="微软雅黑" w:eastAsia="微软雅黑"/>
                <w:sz w:val="19"/>
              </w:rPr>
              <w:t>smart_selection</w:t>
            </w:r>
          </w:p>
        </w:tc>
        <w:tc>
          <w:tcPr>
            <w:tcW w:type="dxa" w:w="3022"/>
            <w:shd w:fill="FFF3F3"/>
          </w:tcPr>
          <w:p>
            <w:pPr>
              <w:jc w:val="center"/>
            </w:pPr>
            <w:r/>
            <w:r>
              <w:rPr>
                <w:rFonts w:ascii="微软雅黑" w:hAnsi="微软雅黑" w:eastAsia="微软雅黑"/>
                <w:sz w:val="19"/>
              </w:rPr>
              <w:t>智能选品Agent</w:t>
            </w:r>
          </w:p>
        </w:tc>
        <w:tc>
          <w:tcPr>
            <w:tcW w:type="dxa" w:w="3022"/>
            <w:shd w:fill="FFF3F3"/>
          </w:tcPr>
          <w:p>
            <w:pPr>
              <w:jc w:val="center"/>
            </w:pPr>
            <w:r/>
            <w:r>
              <w:rPr>
                <w:rFonts w:ascii="微软雅黑" w:hAnsi="微软雅黑" w:eastAsia="微软雅黑"/>
                <w:sz w:val="19"/>
              </w:rPr>
              <w:t>产品推荐、利润分析、供应链推荐、行动计划</w:t>
            </w:r>
          </w:p>
        </w:tc>
      </w:tr>
      <w:tr>
        <w:tc>
          <w:tcPr>
            <w:tcW w:type="dxa" w:w="3022"/>
          </w:tcPr>
          <w:p>
            <w:pPr>
              <w:jc w:val="left"/>
            </w:pPr>
            <w:r/>
            <w:r>
              <w:rPr>
                <w:rFonts w:ascii="微软雅黑" w:hAnsi="微软雅黑" w:eastAsia="微软雅黑"/>
                <w:sz w:val="19"/>
              </w:rPr>
              <w:t>supply_chain</w:t>
            </w:r>
          </w:p>
        </w:tc>
        <w:tc>
          <w:tcPr>
            <w:tcW w:type="dxa" w:w="3022"/>
          </w:tcPr>
          <w:p>
            <w:pPr>
              <w:jc w:val="center"/>
            </w:pPr>
            <w:r/>
            <w:r>
              <w:rPr>
                <w:rFonts w:ascii="微软雅黑" w:hAnsi="微软雅黑" w:eastAsia="微软雅黑"/>
                <w:sz w:val="19"/>
              </w:rPr>
              <w:t>供应链匹配Agent</w:t>
            </w:r>
          </w:p>
        </w:tc>
        <w:tc>
          <w:tcPr>
            <w:tcW w:type="dxa" w:w="3022"/>
          </w:tcPr>
          <w:p>
            <w:pPr>
              <w:jc w:val="center"/>
            </w:pPr>
            <w:r/>
            <w:r>
              <w:rPr>
                <w:rFonts w:ascii="微软雅黑" w:hAnsi="微软雅黑" w:eastAsia="微软雅黑"/>
                <w:sz w:val="19"/>
              </w:rPr>
              <w:t>义乌7.5万商户匹配、采购信息、1039模式</w:t>
            </w:r>
          </w:p>
        </w:tc>
      </w:tr>
      <w:tr>
        <w:tc>
          <w:tcPr>
            <w:tcW w:type="dxa" w:w="3022"/>
            <w:shd w:fill="FFF3F3"/>
          </w:tcPr>
          <w:p>
            <w:pPr>
              <w:jc w:val="left"/>
            </w:pPr>
            <w:r/>
            <w:r>
              <w:rPr>
                <w:rFonts w:ascii="微软雅黑" w:hAnsi="微软雅黑" w:eastAsia="微软雅黑"/>
                <w:sz w:val="19"/>
              </w:rPr>
              <w:t>content_generation</w:t>
            </w:r>
          </w:p>
        </w:tc>
        <w:tc>
          <w:tcPr>
            <w:tcW w:type="dxa" w:w="3022"/>
            <w:shd w:fill="FFF3F3"/>
          </w:tcPr>
          <w:p>
            <w:pPr>
              <w:jc w:val="center"/>
            </w:pPr>
            <w:r/>
            <w:r>
              <w:rPr>
                <w:rFonts w:ascii="微软雅黑" w:hAnsi="微软雅黑" w:eastAsia="微软雅黑"/>
                <w:sz w:val="19"/>
              </w:rPr>
              <w:t>内容生成Agent</w:t>
            </w:r>
          </w:p>
        </w:tc>
        <w:tc>
          <w:tcPr>
            <w:tcW w:type="dxa" w:w="3022"/>
            <w:shd w:fill="FFF3F3"/>
          </w:tcPr>
          <w:p>
            <w:pPr>
              <w:jc w:val="center"/>
            </w:pPr>
            <w:r/>
            <w:r>
              <w:rPr>
                <w:rFonts w:ascii="微软雅黑" w:hAnsi="微软雅黑" w:eastAsia="微软雅黑"/>
                <w:sz w:val="19"/>
              </w:rPr>
              <w:t>多语言标题/描述/SEO/社媒/广告文案</w:t>
            </w:r>
          </w:p>
        </w:tc>
      </w:tr>
      <w:tr>
        <w:tc>
          <w:tcPr>
            <w:tcW w:type="dxa" w:w="3022"/>
          </w:tcPr>
          <w:p>
            <w:pPr>
              <w:jc w:val="left"/>
            </w:pPr>
            <w:r/>
            <w:r>
              <w:rPr>
                <w:rFonts w:ascii="微软雅黑" w:hAnsi="微软雅黑" w:eastAsia="微软雅黑"/>
                <w:sz w:val="19"/>
              </w:rPr>
              <w:t>compliance</w:t>
            </w:r>
          </w:p>
        </w:tc>
        <w:tc>
          <w:tcPr>
            <w:tcW w:type="dxa" w:w="3022"/>
          </w:tcPr>
          <w:p>
            <w:pPr>
              <w:jc w:val="center"/>
            </w:pPr>
            <w:r/>
            <w:r>
              <w:rPr>
                <w:rFonts w:ascii="微软雅黑" w:hAnsi="微软雅黑" w:eastAsia="微软雅黑"/>
                <w:sz w:val="19"/>
              </w:rPr>
              <w:t>合规助手Agent</w:t>
            </w:r>
          </w:p>
        </w:tc>
        <w:tc>
          <w:tcPr>
            <w:tcW w:type="dxa" w:w="3022"/>
          </w:tcPr>
          <w:p>
            <w:pPr>
              <w:jc w:val="center"/>
            </w:pPr>
            <w:r/>
            <w:r>
              <w:rPr>
                <w:rFonts w:ascii="微软雅黑" w:hAnsi="微软雅黑" w:eastAsia="微软雅黑"/>
                <w:sz w:val="19"/>
              </w:rPr>
              <w:t>认证查询、清关文件、关税计算</w:t>
            </w:r>
          </w:p>
        </w:tc>
      </w:tr>
      <w:tr>
        <w:tc>
          <w:tcPr>
            <w:tcW w:type="dxa" w:w="3022"/>
            <w:shd w:fill="FFF3F3"/>
          </w:tcPr>
          <w:p>
            <w:pPr>
              <w:jc w:val="left"/>
            </w:pPr>
            <w:r/>
            <w:r>
              <w:rPr>
                <w:rFonts w:ascii="微软雅黑" w:hAnsi="微软雅黑" w:eastAsia="微软雅黑"/>
                <w:sz w:val="19"/>
              </w:rPr>
              <w:t>customer_service</w:t>
            </w:r>
          </w:p>
        </w:tc>
        <w:tc>
          <w:tcPr>
            <w:tcW w:type="dxa" w:w="3022"/>
            <w:shd w:fill="FFF3F3"/>
          </w:tcPr>
          <w:p>
            <w:pPr>
              <w:jc w:val="center"/>
            </w:pPr>
            <w:r/>
            <w:r>
              <w:rPr>
                <w:rFonts w:ascii="微软雅黑" w:hAnsi="微软雅黑" w:eastAsia="微软雅黑"/>
                <w:sz w:val="19"/>
              </w:rPr>
              <w:t>智能客服Agent</w:t>
            </w:r>
          </w:p>
        </w:tc>
        <w:tc>
          <w:tcPr>
            <w:tcW w:type="dxa" w:w="3022"/>
            <w:shd w:fill="FFF3F3"/>
          </w:tcPr>
          <w:p>
            <w:pPr>
              <w:jc w:val="center"/>
            </w:pPr>
            <w:r/>
            <w:r>
              <w:rPr>
                <w:rFonts w:ascii="微软雅黑" w:hAnsi="微软雅黑" w:eastAsia="微软雅黑"/>
                <w:sz w:val="19"/>
              </w:rPr>
              <w:t>情绪识别、FAQ匹配、纠纷检测、智能回复</w:t>
            </w:r>
          </w:p>
        </w:tc>
      </w:tr>
      <w:tr>
        <w:tc>
          <w:tcPr>
            <w:tcW w:type="dxa" w:w="3022"/>
          </w:tcPr>
          <w:p>
            <w:pPr>
              <w:jc w:val="left"/>
            </w:pPr>
            <w:r/>
            <w:r>
              <w:rPr>
                <w:rFonts w:ascii="微软雅黑" w:hAnsi="微软雅黑" w:eastAsia="微软雅黑"/>
                <w:sz w:val="19"/>
              </w:rPr>
              <w:t>policy_replication</w:t>
            </w:r>
          </w:p>
        </w:tc>
        <w:tc>
          <w:tcPr>
            <w:tcW w:type="dxa" w:w="3022"/>
          </w:tcPr>
          <w:p>
            <w:pPr>
              <w:jc w:val="center"/>
            </w:pPr>
            <w:r/>
            <w:r>
              <w:rPr>
                <w:rFonts w:ascii="微软雅黑" w:hAnsi="微软雅黑" w:eastAsia="微软雅黑"/>
                <w:sz w:val="19"/>
              </w:rPr>
              <w:t>政策复制Agent</w:t>
            </w:r>
          </w:p>
        </w:tc>
        <w:tc>
          <w:tcPr>
            <w:tcW w:type="dxa" w:w="3022"/>
          </w:tcPr>
          <w:p>
            <w:pPr>
              <w:jc w:val="center"/>
            </w:pPr>
            <w:r/>
            <w:r>
              <w:rPr>
                <w:rFonts w:ascii="微软雅黑" w:hAnsi="微软雅黑" w:eastAsia="微软雅黑"/>
                <w:sz w:val="19"/>
              </w:rPr>
              <w:t>义乌发展经验"六个坚持"、39城复制推广、1039政策解读、政策红利计算</w:t>
            </w:r>
          </w:p>
        </w:tc>
      </w:tr>
    </w:tbl>
    <w:p/>
    <w:p>
      <w:pPr>
        <w:jc w:val="center"/>
      </w:pPr>
      <w:r>
        <w:rPr>
          <w:color w:val="CCCCCC"/>
          <w:sz w:val="16"/>
        </w:rPr>
        <w:t>──────────────────────────────────────────────────</w:t>
      </w:r>
    </w:p>
    <w:p>
      <w:pPr>
        <w:pStyle w:val="Heading3"/>
      </w:pPr>
      <w:r>
        <w:rPr>
          <w:rFonts w:ascii="黑体" w:hAnsi="黑体" w:eastAsia="黑体"/>
          <w:color w:val="444444"/>
          <w:sz w:val="26"/>
        </w:rPr>
        <w:t>1.7 市场洞察报告</w:t>
      </w:r>
    </w:p>
    <w:p>
      <w:pPr>
        <w:spacing w:after="120" w:line="400" w:lineRule="exact"/>
      </w:pPr>
      <w:r>
        <w:rPr>
          <w:rFonts w:ascii="微软雅黑" w:hAnsi="微软雅黑" w:eastAsia="微软雅黑"/>
          <w:sz w:val="21"/>
        </w:rPr>
        <w:t>#### GET /market-insight/{category}</w:t>
      </w:r>
    </w:p>
    <w:p>
      <w:pPr>
        <w:spacing w:after="120" w:line="400" w:lineRule="exact"/>
      </w:pPr>
      <w:r>
        <w:rPr>
          <w:rFonts w:ascii="微软雅黑" w:hAnsi="微软雅黑" w:eastAsia="微软雅黑"/>
          <w:sz w:val="21"/>
        </w:rPr>
        <w:t>获取指定品类的市场洞察报告，包含义乌指数数据。</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http://localhost:8000/api/v1/market-insight?category=玩具&amp;region=中东</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"market_insight",</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"玩具",</w:t>
      </w:r>
    </w:p>
    <w:p>
      <w:pPr>
        <w:spacing w:after="20" w:line="320" w:lineRule="exact"/>
        <w:ind w:left="567"/>
        <w:shd w:fill="F5F5F5" w:val="clear"/>
      </w:pPr>
      <w:r>
        <w:rPr>
          <w:rFonts w:ascii="Consolas" w:hAnsi="Consolas"/>
          <w:color w:val="333333"/>
          <w:sz w:val="18"/>
        </w:rPr>
        <w:t xml:space="preserve">  "region": "中东",</w:t>
      </w:r>
    </w:p>
    <w:p>
      <w:pPr>
        <w:spacing w:after="20" w:line="320" w:lineRule="exact"/>
        <w:ind w:left="567"/>
        <w:shd w:fill="F5F5F5" w:val="clear"/>
      </w:pPr>
      <w:r>
        <w:rPr>
          <w:rFonts w:ascii="Consolas" w:hAnsi="Consolas"/>
          <w:color w:val="333333"/>
          <w:sz w:val="18"/>
        </w:rPr>
        <w:t xml:space="preserve">  "market_size": "950亿美元",</w:t>
      </w:r>
    </w:p>
    <w:p>
      <w:pPr>
        <w:spacing w:after="20" w:line="320" w:lineRule="exact"/>
        <w:ind w:left="567"/>
        <w:shd w:fill="F5F5F5" w:val="clear"/>
      </w:pPr>
      <w:r>
        <w:rPr>
          <w:rFonts w:ascii="Consolas" w:hAnsi="Consolas"/>
          <w:color w:val="333333"/>
          <w:sz w:val="18"/>
        </w:rPr>
        <w:t xml:space="preserve">  "market_growth": "8.6%",</w:t>
      </w:r>
    </w:p>
    <w:p>
      <w:pPr>
        <w:spacing w:after="20" w:line="320" w:lineRule="exact"/>
        <w:ind w:left="567"/>
        <w:shd w:fill="F5F5F5" w:val="clear"/>
      </w:pPr>
      <w:r>
        <w:rPr>
          <w:rFonts w:ascii="Consolas" w:hAnsi="Consolas"/>
          <w:color w:val="333333"/>
          <w:sz w:val="18"/>
        </w:rPr>
        <w:t xml:space="preserve">  "hot_categories": [</w:t>
      </w:r>
    </w:p>
    <w:p>
      <w:pPr>
        <w:spacing w:after="20" w:line="320" w:lineRule="exact"/>
        <w:ind w:left="567"/>
        <w:shd w:fill="F5F5F5" w:val="clear"/>
      </w:pPr>
      <w:r>
        <w:rPr>
          <w:rFonts w:ascii="Consolas" w:hAnsi="Consolas"/>
          <w:color w:val="333333"/>
          <w:sz w:val="18"/>
        </w:rPr>
        <w:t xml:space="preserve">    { "name": "益智玩具", "share": "28%", "growth": "+18%" },</w:t>
      </w:r>
    </w:p>
    <w:p>
      <w:pPr>
        <w:spacing w:after="20" w:line="320" w:lineRule="exact"/>
        <w:ind w:left="567"/>
        <w:shd w:fill="F5F5F5" w:val="clear"/>
      </w:pPr>
      <w:r>
        <w:rPr>
          <w:rFonts w:ascii="Consolas" w:hAnsi="Consolas"/>
          <w:color w:val="333333"/>
          <w:sz w:val="18"/>
        </w:rPr>
        <w:t xml:space="preserve">    { "name": "毛绒玩具", "share": "22%", "growth": "+12%" },</w:t>
      </w:r>
    </w:p>
    <w:p>
      <w:pPr>
        <w:spacing w:after="20" w:line="320" w:lineRule="exact"/>
        <w:ind w:left="567"/>
        <w:shd w:fill="F5F5F5" w:val="clear"/>
      </w:pPr>
      <w:r>
        <w:rPr>
          <w:rFonts w:ascii="Consolas" w:hAnsi="Consolas"/>
          <w:color w:val="333333"/>
          <w:sz w:val="18"/>
        </w:rPr>
        <w:t xml:space="preserve">    { "name": "遥控玩具", "share": "18%", "growth": "+15%" },</w:t>
      </w:r>
    </w:p>
    <w:p>
      <w:pPr>
        <w:spacing w:after="20" w:line="320" w:lineRule="exact"/>
        <w:ind w:left="567"/>
        <w:shd w:fill="F5F5F5" w:val="clear"/>
      </w:pPr>
      <w:r>
        <w:rPr>
          <w:rFonts w:ascii="Consolas" w:hAnsi="Consolas"/>
          <w:color w:val="333333"/>
          <w:sz w:val="18"/>
        </w:rPr>
        <w:t xml:space="preserve">    { "name": "水枪水球", "share": "16%", "growth": "+20%" },</w:t>
      </w:r>
    </w:p>
    <w:p>
      <w:pPr>
        <w:spacing w:after="20" w:line="320" w:lineRule="exact"/>
        <w:ind w:left="567"/>
        <w:shd w:fill="F5F5F5" w:val="clear"/>
      </w:pPr>
      <w:r>
        <w:rPr>
          <w:rFonts w:ascii="Consolas" w:hAnsi="Consolas"/>
          <w:color w:val="333333"/>
          <w:sz w:val="18"/>
        </w:rPr>
        <w:t xml:space="preserve">    { "name": "DIY手工", "share": "14%", "growth": "+25%"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"trends": [</w:t>
      </w:r>
    </w:p>
    <w:p>
      <w:pPr>
        <w:spacing w:after="20" w:line="320" w:lineRule="exact"/>
        <w:ind w:left="567"/>
        <w:shd w:fill="F5F5F5" w:val="clear"/>
      </w:pPr>
      <w:r>
        <w:rPr>
          <w:rFonts w:ascii="Consolas" w:hAnsi="Consolas"/>
          <w:color w:val="333333"/>
          <w:sz w:val="18"/>
        </w:rPr>
        <w:t xml:space="preserve">    { "description": "玩具在中东市场需求持续增长，义乌指数显示上涨趋势", "impact": "high" },</w:t>
      </w:r>
    </w:p>
    <w:p>
      <w:pPr>
        <w:spacing w:after="20" w:line="320" w:lineRule="exact"/>
        <w:ind w:left="567"/>
        <w:shd w:fill="F5F5F5" w:val="clear"/>
      </w:pPr>
      <w:r>
        <w:rPr>
          <w:rFonts w:ascii="Consolas" w:hAnsi="Consolas"/>
          <w:color w:val="333333"/>
          <w:sz w:val="18"/>
        </w:rPr>
        <w:t xml:space="preserve">    { "description": "义新欧班列直达带动玩具出口中东物流成本下降15%", "impact": "high" },</w:t>
      </w:r>
    </w:p>
    <w:p>
      <w:pPr>
        <w:spacing w:after="20" w:line="320" w:lineRule="exact"/>
        <w:ind w:left="567"/>
        <w:shd w:fill="F5F5F5" w:val="clear"/>
      </w:pPr>
      <w:r>
        <w:rPr>
          <w:rFonts w:ascii="Consolas" w:hAnsi="Consolas"/>
          <w:color w:val="333333"/>
          <w:sz w:val="18"/>
        </w:rPr>
        <w:t xml:space="preserve">    { "description": "1039市场采购贸易模式简化了玩具出口流程", "impact": "medium" },</w:t>
      </w:r>
    </w:p>
    <w:p>
      <w:pPr>
        <w:spacing w:after="20" w:line="320" w:lineRule="exact"/>
        <w:ind w:left="567"/>
        <w:shd w:fill="F5F5F5" w:val="clear"/>
      </w:pPr>
      <w:r>
        <w:rPr>
          <w:rFonts w:ascii="Consolas" w:hAnsi="Consolas"/>
          <w:color w:val="333333"/>
          <w:sz w:val="18"/>
        </w:rPr>
        <w:t xml:space="preserve">    { "description": "中东消费者对玩具品质要求提升，需关注认证合规", "impact": "medium"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"price_tiers": [</w:t>
      </w:r>
    </w:p>
    <w:p>
      <w:pPr>
        <w:spacing w:after="20" w:line="320" w:lineRule="exact"/>
        <w:ind w:left="567"/>
        <w:shd w:fill="F5F5F5" w:val="clear"/>
      </w:pPr>
      <w:r>
        <w:rPr>
          <w:rFonts w:ascii="Consolas" w:hAnsi="Consolas"/>
          <w:color w:val="333333"/>
          <w:sz w:val="18"/>
        </w:rPr>
        <w:t xml:space="preserve">    { "tier": "低端", "price_range": "$1-2", "volume_share": "35%" },</w:t>
      </w:r>
    </w:p>
    <w:p>
      <w:pPr>
        <w:spacing w:after="20" w:line="320" w:lineRule="exact"/>
        <w:ind w:left="567"/>
        <w:shd w:fill="F5F5F5" w:val="clear"/>
      </w:pPr>
      <w:r>
        <w:rPr>
          <w:rFonts w:ascii="Consolas" w:hAnsi="Consolas"/>
          <w:color w:val="333333"/>
          <w:sz w:val="18"/>
        </w:rPr>
        <w:t xml:space="preserve">    { "tier": "中端", "price_range": "$1-25", "volume_share": "40%" },</w:t>
      </w:r>
    </w:p>
    <w:p>
      <w:pPr>
        <w:spacing w:after="20" w:line="320" w:lineRule="exact"/>
        <w:ind w:left="567"/>
        <w:shd w:fill="F5F5F5" w:val="clear"/>
      </w:pPr>
      <w:r>
        <w:rPr>
          <w:rFonts w:ascii="Consolas" w:hAnsi="Consolas"/>
          <w:color w:val="333333"/>
          <w:sz w:val="18"/>
        </w:rPr>
        <w:t xml:space="preserve">    { "tier": "高端", "price_range": "$20-50", "volume_share": "20%"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"competitors": [</w:t>
      </w:r>
    </w:p>
    <w:p>
      <w:pPr>
        <w:spacing w:after="20" w:line="320" w:lineRule="exact"/>
        <w:ind w:left="567"/>
        <w:shd w:fill="F5F5F5" w:val="clear"/>
      </w:pPr>
      <w:r>
        <w:rPr>
          <w:rFonts w:ascii="Consolas" w:hAnsi="Consolas"/>
          <w:color w:val="333333"/>
          <w:sz w:val="18"/>
        </w:rPr>
        <w:t xml:space="preserve">    { "name": "义乌本地供应商", "market_share": "32%", "strength": "价格优势、品类齐全、供应链成熟" },</w:t>
      </w:r>
    </w:p>
    <w:p>
      <w:pPr>
        <w:spacing w:after="20" w:line="320" w:lineRule="exact"/>
        <w:ind w:left="567"/>
        <w:shd w:fill="F5F5F5" w:val="clear"/>
      </w:pPr>
      <w:r>
        <w:rPr>
          <w:rFonts w:ascii="Consolas" w:hAnsi="Consolas"/>
          <w:color w:val="333333"/>
          <w:sz w:val="18"/>
        </w:rPr>
        <w:t xml:space="preserve">    { "name": "广东供应商", "market_share": "20%", "strength": "电子电器类优势明显" },</w:t>
      </w:r>
    </w:p>
    <w:p>
      <w:pPr>
        <w:spacing w:after="20" w:line="320" w:lineRule="exact"/>
        <w:ind w:left="567"/>
        <w:shd w:fill="F5F5F5" w:val="clear"/>
      </w:pPr>
      <w:r>
        <w:rPr>
          <w:rFonts w:ascii="Consolas" w:hAnsi="Consolas"/>
          <w:color w:val="333333"/>
          <w:sz w:val="18"/>
        </w:rPr>
        <w:t xml:space="preserve">    { "name": "东南亚本地品牌", "market_share": "15%", "strength": "本地化优势、物流便捷" },</w:t>
      </w:r>
    </w:p>
    <w:p>
      <w:pPr>
        <w:spacing w:after="20" w:line="320" w:lineRule="exact"/>
        <w:ind w:left="567"/>
        <w:shd w:fill="F5F5F5" w:val="clear"/>
      </w:pPr>
      <w:r>
        <w:rPr>
          <w:rFonts w:ascii="Consolas" w:hAnsi="Consolas"/>
          <w:color w:val="333333"/>
          <w:sz w:val="18"/>
        </w:rPr>
        <w:t xml:space="preserve">    { "name": "欧美品牌", "market_share": "10%", "strength": "品牌溢价、品质认知"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"recommendations": [</w:t>
      </w:r>
    </w:p>
    <w:p>
      <w:pPr>
        <w:spacing w:after="20" w:line="320" w:lineRule="exact"/>
        <w:ind w:left="567"/>
        <w:shd w:fill="F5F5F5" w:val="clear"/>
      </w:pPr>
      <w:r>
        <w:rPr>
          <w:rFonts w:ascii="Consolas" w:hAnsi="Consolas"/>
          <w:color w:val="333333"/>
          <w:sz w:val="18"/>
        </w:rPr>
        <w:t xml:space="preserve">    { "product": "益智玩具", "rating": 8.5, "reason": "义乌直供，价格优势明显，中东市场需求旺盛", "predicted_sales": "5000件/月" },</w:t>
      </w:r>
    </w:p>
    <w:p>
      <w:pPr>
        <w:spacing w:after="20" w:line="320" w:lineRule="exact"/>
        <w:ind w:left="567"/>
        <w:shd w:fill="F5F5F5" w:val="clear"/>
      </w:pPr>
      <w:r>
        <w:rPr>
          <w:rFonts w:ascii="Consolas" w:hAnsi="Consolas"/>
          <w:color w:val="333333"/>
          <w:sz w:val="18"/>
        </w:rPr>
        <w:t xml:space="preserve">    { "product": "毛绒玩具", "rating": 8.2, "reason": "义乌直供，价格优势明显，中东市场需求旺盛", "predicted_sales": "3500件/月" },</w:t>
      </w:r>
    </w:p>
    <w:p>
      <w:pPr>
        <w:spacing w:after="20" w:line="320" w:lineRule="exact"/>
        <w:ind w:left="567"/>
        <w:shd w:fill="F5F5F5" w:val="clear"/>
      </w:pPr>
      <w:r>
        <w:rPr>
          <w:rFonts w:ascii="Consolas" w:hAnsi="Consolas"/>
          <w:color w:val="333333"/>
          <w:sz w:val="18"/>
        </w:rPr>
        <w:t xml:space="preserve">    { "product": "遥控玩具", "rating": 7.8, "reason": "义乌直供，价格优势明显，中东市场需求旺盛", "predicted_sales": "2800件/月" },</w:t>
      </w:r>
    </w:p>
    <w:p>
      <w:pPr>
        <w:spacing w:after="20" w:line="320" w:lineRule="exact"/>
        <w:ind w:left="567"/>
        <w:shd w:fill="F5F5F5" w:val="clear"/>
      </w:pPr>
      <w:r>
        <w:rPr>
          <w:rFonts w:ascii="Consolas" w:hAnsi="Consolas"/>
          <w:color w:val="333333"/>
          <w:sz w:val="18"/>
        </w:rPr>
        <w:t xml:space="preserve">    { "product": "水枪水球", "rating": 7.5, "reason": "义乌直供，价格优势明显，中东市场需求旺盛", "predicted_sales": "4200件/月"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"risks": [</w:t>
      </w:r>
    </w:p>
    <w:p>
      <w:pPr>
        <w:spacing w:after="20" w:line="320" w:lineRule="exact"/>
        <w:ind w:left="567"/>
        <w:shd w:fill="F5F5F5" w:val="clear"/>
      </w:pPr>
      <w:r>
        <w:rPr>
          <w:rFonts w:ascii="Consolas" w:hAnsi="Consolas"/>
          <w:color w:val="333333"/>
          <w:sz w:val="18"/>
        </w:rPr>
        <w:t xml:space="preserve">    { "description": "中东认证要求可能变更，需持续关注", "level": "medium", "mitigation": "关注目标市场法规动态，提前做好认证规划" },</w:t>
      </w:r>
    </w:p>
    <w:p>
      <w:pPr>
        <w:spacing w:after="20" w:line="320" w:lineRule="exact"/>
        <w:ind w:left="567"/>
        <w:shd w:fill="F5F5F5" w:val="clear"/>
      </w:pPr>
      <w:r>
        <w:rPr>
          <w:rFonts w:ascii="Consolas" w:hAnsi="Consolas"/>
          <w:color w:val="333333"/>
          <w:sz w:val="18"/>
        </w:rPr>
        <w:t xml:space="preserve">    { "description": "汇率波动可能影响利润", "level": "medium", "mitigation": "建议使用人民币结算，1039模式支持人民币收汇" },</w:t>
      </w:r>
    </w:p>
    <w:p>
      <w:pPr>
        <w:spacing w:after="20" w:line="320" w:lineRule="exact"/>
        <w:ind w:left="567"/>
        <w:shd w:fill="F5F5F5" w:val="clear"/>
      </w:pPr>
      <w:r>
        <w:rPr>
          <w:rFonts w:ascii="Consolas" w:hAnsi="Consolas"/>
          <w:color w:val="333333"/>
          <w:sz w:val="18"/>
        </w:rPr>
        <w:t xml:space="preserve">    { "description": "玩具同质化竞争加剧", "level": "low", "mitigation": "差异化选品，关注义乌新品趋势"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"yiwu_index": {</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"category_score": 108.5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["义乌小商品城", "义新欧班列", "Amazon", "Alibaba.com", "行业报告"]</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market_size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市场规模</w:t>
            </w:r>
          </w:p>
        </w:tc>
      </w:tr>
      <w:tr>
        <w:tc>
          <w:tcPr>
            <w:tcW w:type="dxa" w:w="3022"/>
            <w:shd w:fill="FFF3F3"/>
          </w:tcPr>
          <w:p>
            <w:pPr>
              <w:jc w:val="left"/>
            </w:pPr>
            <w:r/>
            <w:r>
              <w:rPr>
                <w:rFonts w:ascii="微软雅黑" w:hAnsi="微软雅黑" w:eastAsia="微软雅黑"/>
                <w:sz w:val="19"/>
              </w:rPr>
              <w:t>market_growth</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市场增长率</w:t>
            </w:r>
          </w:p>
        </w:tc>
      </w:tr>
      <w:tr>
        <w:tc>
          <w:tcPr>
            <w:tcW w:type="dxa" w:w="3022"/>
          </w:tcPr>
          <w:p>
            <w:pPr>
              <w:jc w:val="left"/>
            </w:pPr>
            <w:r/>
            <w:r>
              <w:rPr>
                <w:rFonts w:ascii="微软雅黑" w:hAnsi="微软雅黑" w:eastAsia="微软雅黑"/>
                <w:sz w:val="19"/>
              </w:rPr>
              <w:t>hot_categories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热门品类列表</w:t>
            </w:r>
          </w:p>
        </w:tc>
      </w:tr>
      <w:tr>
        <w:tc>
          <w:tcPr>
            <w:tcW w:type="dxa" w:w="3022"/>
            <w:shd w:fill="FFF3F3"/>
          </w:tcPr>
          <w:p>
            <w:pPr>
              <w:jc w:val="left"/>
            </w:pPr>
            <w:r/>
            <w:r>
              <w:rPr>
                <w:rFonts w:ascii="微软雅黑" w:hAnsi="微软雅黑" w:eastAsia="微软雅黑"/>
                <w:sz w:val="19"/>
              </w:rPr>
              <w:t>trends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趋势分析，impact取值high/medium/low</w:t>
            </w:r>
          </w:p>
        </w:tc>
      </w:tr>
      <w:tr>
        <w:tc>
          <w:tcPr>
            <w:tcW w:type="dxa" w:w="3022"/>
          </w:tcPr>
          <w:p>
            <w:pPr>
              <w:jc w:val="left"/>
            </w:pPr>
            <w:r/>
            <w:r>
              <w:rPr>
                <w:rFonts w:ascii="微软雅黑" w:hAnsi="微软雅黑" w:eastAsia="微软雅黑"/>
                <w:sz w:val="19"/>
              </w:rPr>
              <w:t>price_tiers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价格区间分布</w:t>
            </w:r>
          </w:p>
        </w:tc>
      </w:tr>
      <w:tr>
        <w:tc>
          <w:tcPr>
            <w:tcW w:type="dxa" w:w="3022"/>
            <w:shd w:fill="FFF3F3"/>
          </w:tcPr>
          <w:p>
            <w:pPr>
              <w:jc w:val="left"/>
            </w:pPr>
            <w:r/>
            <w:r>
              <w:rPr>
                <w:rFonts w:ascii="微软雅黑" w:hAnsi="微软雅黑" w:eastAsia="微软雅黑"/>
                <w:sz w:val="19"/>
              </w:rPr>
              <w:t>competitors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竞争格局</w:t>
            </w:r>
          </w:p>
        </w:tc>
      </w:tr>
      <w:tr>
        <w:tc>
          <w:tcPr>
            <w:tcW w:type="dxa" w:w="3022"/>
          </w:tcPr>
          <w:p>
            <w:pPr>
              <w:jc w:val="left"/>
            </w:pPr>
            <w:r/>
            <w:r>
              <w:rPr>
                <w:rFonts w:ascii="微软雅黑" w:hAnsi="微软雅黑" w:eastAsia="微软雅黑"/>
                <w:sz w:val="19"/>
              </w:rPr>
              <w:t>recommendations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推荐产品</w:t>
            </w:r>
          </w:p>
        </w:tc>
      </w:tr>
      <w:tr>
        <w:tc>
          <w:tcPr>
            <w:tcW w:type="dxa" w:w="3022"/>
            <w:shd w:fill="FFF3F3"/>
          </w:tcPr>
          <w:p>
            <w:pPr>
              <w:jc w:val="left"/>
            </w:pPr>
            <w:r/>
            <w:r>
              <w:rPr>
                <w:rFonts w:ascii="微软雅黑" w:hAnsi="微软雅黑" w:eastAsia="微软雅黑"/>
                <w:sz w:val="19"/>
              </w:rPr>
              <w:t>risks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风险预警</w:t>
            </w:r>
          </w:p>
        </w:tc>
      </w:tr>
      <w:tr>
        <w:tc>
          <w:tcPr>
            <w:tcW w:type="dxa" w:w="3022"/>
          </w:tcPr>
          <w:p>
            <w:pPr>
              <w:jc w:val="left"/>
            </w:pPr>
            <w:r/>
            <w:r>
              <w:rPr>
                <w:rFonts w:ascii="微软雅黑" w:hAnsi="微软雅黑" w:eastAsia="微软雅黑"/>
                <w:sz w:val="19"/>
              </w:rPr>
              <w:t>yiwu_index</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义乌指数数据</w:t>
            </w:r>
          </w:p>
        </w:tc>
      </w:tr>
      <w:tr>
        <w:tc>
          <w:tcPr>
            <w:tcW w:type="dxa" w:w="3022"/>
            <w:shd w:fill="FFF3F3"/>
          </w:tcPr>
          <w:p>
            <w:pPr>
              <w:jc w:val="left"/>
            </w:pPr>
            <w:r/>
            <w:r>
              <w:rPr>
                <w:rFonts w:ascii="微软雅黑" w:hAnsi="微软雅黑" w:eastAsia="微软雅黑"/>
                <w:sz w:val="19"/>
              </w:rPr>
              <w:t>yiwu_index.current</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当前义乌指数</w:t>
            </w:r>
          </w:p>
        </w:tc>
      </w:tr>
      <w:tr>
        <w:tc>
          <w:tcPr>
            <w:tcW w:type="dxa" w:w="3022"/>
          </w:tcPr>
          <w:p>
            <w:pPr>
              <w:jc w:val="left"/>
            </w:pPr>
            <w:r/>
            <w:r>
              <w:rPr>
                <w:rFonts w:ascii="微软雅黑" w:hAnsi="微软雅黑" w:eastAsia="微软雅黑"/>
                <w:sz w:val="19"/>
              </w:rPr>
              <w:t>yiwu_index.change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指数变化值</w:t>
            </w:r>
          </w:p>
        </w:tc>
      </w:tr>
      <w:tr>
        <w:tc>
          <w:tcPr>
            <w:tcW w:type="dxa" w:w="3022"/>
            <w:shd w:fill="FFF3F3"/>
          </w:tcPr>
          <w:p>
            <w:pPr>
              <w:jc w:val="left"/>
            </w:pPr>
            <w:r/>
            <w:r>
              <w:rPr>
                <w:rFonts w:ascii="微软雅黑" w:hAnsi="微软雅黑" w:eastAsia="微软雅黑"/>
                <w:sz w:val="19"/>
              </w:rPr>
              <w:t>yiwu_index.trend</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趋势方向（上涨/下跌/持平）</w:t>
            </w:r>
          </w:p>
        </w:tc>
      </w:tr>
      <w:tr>
        <w:tc>
          <w:tcPr>
            <w:tcW w:type="dxa" w:w="3022"/>
          </w:tcPr>
          <w:p>
            <w:pPr>
              <w:jc w:val="left"/>
            </w:pPr>
            <w:r/>
            <w:r>
              <w:rPr>
                <w:rFonts w:ascii="微软雅黑" w:hAnsi="微软雅黑" w:eastAsia="微软雅黑"/>
                <w:sz w:val="19"/>
              </w:rPr>
              <w:t>yiwu_index.category_score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该品类义乌指数得分</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使用的数据源列表</w:t>
            </w:r>
          </w:p>
        </w:tc>
      </w:tr>
    </w:tbl>
    <w:p/>
    <w:p>
      <w:pPr>
        <w:jc w:val="center"/>
      </w:pPr>
      <w:r>
        <w:rPr>
          <w:color w:val="CCCCCC"/>
          <w:sz w:val="16"/>
        </w:rPr>
        <w:t>──────────────────────────────────────────────────</w:t>
      </w:r>
    </w:p>
    <w:p>
      <w:pPr>
        <w:pStyle w:val="Heading3"/>
      </w:pPr>
      <w:r>
        <w:rPr>
          <w:rFonts w:ascii="黑体" w:hAnsi="黑体" w:eastAsia="黑体"/>
          <w:color w:val="444444"/>
          <w:sz w:val="26"/>
        </w:rPr>
        <w:t>1.8 智能选品分析</w:t>
      </w:r>
    </w:p>
    <w:p>
      <w:pPr>
        <w:spacing w:after="120" w:line="400" w:lineRule="exact"/>
      </w:pPr>
      <w:r>
        <w:rPr>
          <w:rFonts w:ascii="微软雅黑" w:hAnsi="微软雅黑" w:eastAsia="微软雅黑"/>
          <w:sz w:val="21"/>
        </w:rPr>
        <w:t>#### GET /smart-selection/{category}</w:t>
      </w:r>
    </w:p>
    <w:p>
      <w:pPr>
        <w:spacing w:after="120" w:line="400" w:lineRule="exact"/>
      </w:pPr>
      <w:r>
        <w:rPr>
          <w:rFonts w:ascii="微软雅黑" w:hAnsi="微软雅黑" w:eastAsia="微软雅黑"/>
          <w:sz w:val="21"/>
        </w:rPr>
        <w:t>获取指定品类的智能选品分析报告。</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欧洲（义新欧班列直达）</w:t>
            </w:r>
          </w:p>
        </w:tc>
        <w:tc>
          <w:tcPr>
            <w:tcW w:type="dxa" w:w="181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http://localhost:8000/api/v1/smart-selection?category=饰品配件&amp;budget=低&amp;region=东南亚</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"smart_selection",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"饰品配件",</w:t>
      </w:r>
    </w:p>
    <w:p>
      <w:pPr>
        <w:spacing w:after="20" w:line="320" w:lineRule="exact"/>
        <w:ind w:left="567"/>
        <w:shd w:fill="F5F5F5" w:val="clear"/>
      </w:pPr>
      <w:r>
        <w:rPr>
          <w:rFonts w:ascii="Consolas" w:hAnsi="Consolas"/>
          <w:color w:val="333333"/>
          <w:sz w:val="18"/>
        </w:rPr>
        <w:t xml:space="preserve">  "budget": "低",</w:t>
      </w:r>
    </w:p>
    <w:p>
      <w:pPr>
        <w:spacing w:after="20" w:line="320" w:lineRule="exact"/>
        <w:ind w:left="567"/>
        <w:shd w:fill="F5F5F5" w:val="clear"/>
      </w:pPr>
      <w:r>
        <w:rPr>
          <w:rFonts w:ascii="Consolas" w:hAnsi="Consolas"/>
          <w:color w:val="333333"/>
          <w:sz w:val="18"/>
        </w:rPr>
        <w:t xml:space="preserve">  "region": "东南亚",</w:t>
      </w:r>
    </w:p>
    <w:p>
      <w:pPr>
        <w:spacing w:after="20" w:line="320" w:lineRule="exact"/>
        <w:ind w:left="567"/>
        <w:shd w:fill="F5F5F5" w:val="clear"/>
      </w:pPr>
      <w:r>
        <w:rPr>
          <w:rFonts w:ascii="Consolas" w:hAnsi="Consolas"/>
          <w:color w:val="333333"/>
          <w:sz w:val="18"/>
        </w:rPr>
        <w:t xml:space="preserve">  "overall_score": {</w:t>
      </w:r>
    </w:p>
    <w:p>
      <w:pPr>
        <w:spacing w:after="20" w:line="320" w:lineRule="exact"/>
        <w:ind w:left="567"/>
        <w:shd w:fill="F5F5F5" w:val="clear"/>
      </w:pPr>
      <w:r>
        <w:rPr>
          <w:rFonts w:ascii="Consolas" w:hAnsi="Consolas"/>
          <w:color w:val="333333"/>
          <w:sz w:val="18"/>
        </w:rPr>
        <w:t xml:space="preserve">    "total": 78,</w:t>
      </w:r>
    </w:p>
    <w:p>
      <w:pPr>
        <w:spacing w:after="20" w:line="320" w:lineRule="exact"/>
        <w:ind w:left="567"/>
        <w:shd w:fill="F5F5F5" w:val="clear"/>
      </w:pPr>
      <w:r>
        <w:rPr>
          <w:rFonts w:ascii="Consolas" w:hAnsi="Consolas"/>
          <w:color w:val="333333"/>
          <w:sz w:val="18"/>
        </w:rPr>
        <w:t xml:space="preserve">    "level": "良好",</w:t>
      </w:r>
    </w:p>
    <w:p>
      <w:pPr>
        <w:spacing w:after="20" w:line="320" w:lineRule="exact"/>
        <w:ind w:left="567"/>
        <w:shd w:fill="F5F5F5" w:val="clear"/>
      </w:pPr>
      <w:r>
        <w:rPr>
          <w:rFonts w:ascii="Consolas" w:hAnsi="Consolas"/>
          <w:color w:val="333333"/>
          <w:sz w:val="18"/>
        </w:rPr>
        <w:t xml:space="preserve">    "market_demand": 82,</w:t>
      </w:r>
    </w:p>
    <w:p>
      <w:pPr>
        <w:spacing w:after="20" w:line="320" w:lineRule="exact"/>
        <w:ind w:left="567"/>
        <w:shd w:fill="F5F5F5" w:val="clear"/>
      </w:pPr>
      <w:r>
        <w:rPr>
          <w:rFonts w:ascii="Consolas" w:hAnsi="Consolas"/>
          <w:color w:val="333333"/>
          <w:sz w:val="18"/>
        </w:rPr>
        <w:t xml:space="preserve">    "competition": 68,</w:t>
      </w:r>
    </w:p>
    <w:p>
      <w:pPr>
        <w:spacing w:after="20" w:line="320" w:lineRule="exact"/>
        <w:ind w:left="567"/>
        <w:shd w:fill="F5F5F5" w:val="clear"/>
      </w:pPr>
      <w:r>
        <w:rPr>
          <w:rFonts w:ascii="Consolas" w:hAnsi="Consolas"/>
          <w:color w:val="333333"/>
          <w:sz w:val="18"/>
        </w:rPr>
        <w:t xml:space="preserve">    "profit_potential": 75,</w:t>
      </w:r>
    </w:p>
    <w:p>
      <w:pPr>
        <w:spacing w:after="20" w:line="320" w:lineRule="exact"/>
        <w:ind w:left="567"/>
        <w:shd w:fill="F5F5F5" w:val="clear"/>
      </w:pPr>
      <w:r>
        <w:rPr>
          <w:rFonts w:ascii="Consolas" w:hAnsi="Consolas"/>
          <w:color w:val="333333"/>
          <w:sz w:val="18"/>
        </w:rPr>
        <w:t xml:space="preserve">    "supply_stability": 88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"market_opportunity": {</w:t>
      </w:r>
    </w:p>
    <w:p>
      <w:pPr>
        <w:spacing w:after="20" w:line="320" w:lineRule="exact"/>
        <w:ind w:left="567"/>
        <w:shd w:fill="F5F5F5" w:val="clear"/>
      </w:pPr>
      <w:r>
        <w:rPr>
          <w:rFonts w:ascii="Consolas" w:hAnsi="Consolas"/>
          <w:color w:val="333333"/>
          <w:sz w:val="18"/>
        </w:rPr>
        <w:t xml:space="preserve">    "market_size": "320亿美元",</w:t>
      </w:r>
    </w:p>
    <w:p>
      <w:pPr>
        <w:spacing w:after="20" w:line="320" w:lineRule="exact"/>
        <w:ind w:left="567"/>
        <w:shd w:fill="F5F5F5" w:val="clear"/>
      </w:pPr>
      <w:r>
        <w:rPr>
          <w:rFonts w:ascii="Consolas" w:hAnsi="Consolas"/>
          <w:color w:val="333333"/>
          <w:sz w:val="18"/>
        </w:rPr>
        <w:t xml:space="preserve">    "growth_rate": "13.7%",</w:t>
      </w:r>
    </w:p>
    <w:p>
      <w:pPr>
        <w:spacing w:after="20" w:line="320" w:lineRule="exact"/>
        <w:ind w:left="567"/>
        <w:shd w:fill="F5F5F5" w:val="clear"/>
      </w:pPr>
      <w:r>
        <w:rPr>
          <w:rFonts w:ascii="Consolas" w:hAnsi="Consolas"/>
          <w:color w:val="333333"/>
          <w:sz w:val="18"/>
        </w:rPr>
        <w:t xml:space="preserve">    "competition_level": "中等偏低",</w:t>
      </w:r>
    </w:p>
    <w:p>
      <w:pPr>
        <w:spacing w:after="20" w:line="320" w:lineRule="exact"/>
        <w:ind w:left="567"/>
        <w:shd w:fill="F5F5F5" w:val="clear"/>
      </w:pPr>
      <w:r>
        <w:rPr>
          <w:rFonts w:ascii="Consolas" w:hAnsi="Consolas"/>
          <w:color w:val="333333"/>
          <w:sz w:val="18"/>
        </w:rPr>
        <w:t xml:space="preserve">    "entry_difficulty": "较低"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"时尚首饰",</w:t>
      </w:r>
    </w:p>
    <w:p>
      <w:pPr>
        <w:spacing w:after="20" w:line="320" w:lineRule="exact"/>
        <w:ind w:left="567"/>
        <w:shd w:fill="F5F5F5" w:val="clear"/>
      </w:pPr>
      <w:r>
        <w:rPr>
          <w:rFonts w:ascii="Consolas" w:hAnsi="Consolas"/>
          <w:color w:val="333333"/>
          <w:sz w:val="18"/>
        </w:rPr>
        <w:t xml:space="preserve">      "scores": { "综合评分": 82, "市场需求": 78, "利润空间": 85, "竞争程度": 70, "供应链稳定": 88 },</w:t>
      </w:r>
    </w:p>
    <w:p>
      <w:pPr>
        <w:spacing w:after="20" w:line="320" w:lineRule="exact"/>
        <w:ind w:left="567"/>
        <w:shd w:fill="F5F5F5" w:val="clear"/>
      </w:pPr>
      <w:r>
        <w:rPr>
          <w:rFonts w:ascii="Consolas" w:hAnsi="Consolas"/>
          <w:color w:val="333333"/>
          <w:sz w:val="18"/>
        </w:rPr>
        <w:t xml:space="preserve">      "suggested_moq": 200,</w:t>
      </w:r>
    </w:p>
    <w:p>
      <w:pPr>
        <w:spacing w:after="20" w:line="320" w:lineRule="exact"/>
        <w:ind w:left="567"/>
        <w:shd w:fill="F5F5F5" w:val="clear"/>
      </w:pPr>
      <w:r>
        <w:rPr>
          <w:rFonts w:ascii="Consolas" w:hAnsi="Consolas"/>
          <w:color w:val="333333"/>
          <w:sz w:val="18"/>
        </w:rPr>
        <w:t xml:space="preserve">      "estimated_roi": "45%"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"发饰",</w:t>
      </w:r>
    </w:p>
    <w:p>
      <w:pPr>
        <w:spacing w:after="20" w:line="320" w:lineRule="exact"/>
        <w:ind w:left="567"/>
        <w:shd w:fill="F5F5F5" w:val="clear"/>
      </w:pPr>
      <w:r>
        <w:rPr>
          <w:rFonts w:ascii="Consolas" w:hAnsi="Consolas"/>
          <w:color w:val="333333"/>
          <w:sz w:val="18"/>
        </w:rPr>
        <w:t xml:space="preserve">      "scores": { "综合评分": 75, "市场需求": 80, "利润空间": 70, "竞争程度": 65, "供应链稳定": 82 },</w:t>
      </w:r>
    </w:p>
    <w:p>
      <w:pPr>
        <w:spacing w:after="20" w:line="320" w:lineRule="exact"/>
        <w:ind w:left="567"/>
        <w:shd w:fill="F5F5F5" w:val="clear"/>
      </w:pPr>
      <w:r>
        <w:rPr>
          <w:rFonts w:ascii="Consolas" w:hAnsi="Consolas"/>
          <w:color w:val="333333"/>
          <w:sz w:val="18"/>
        </w:rPr>
        <w:t xml:space="preserve">      "suggested_moq": 500,</w:t>
      </w:r>
    </w:p>
    <w:p>
      <w:pPr>
        <w:spacing w:after="20" w:line="320" w:lineRule="exact"/>
        <w:ind w:left="567"/>
        <w:shd w:fill="F5F5F5" w:val="clear"/>
      </w:pPr>
      <w:r>
        <w:rPr>
          <w:rFonts w:ascii="Consolas" w:hAnsi="Consolas"/>
          <w:color w:val="333333"/>
          <w:sz w:val="18"/>
        </w:rPr>
        <w:t xml:space="preserve">      "estimated_roi":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"profit_analysis": {</w:t>
      </w:r>
    </w:p>
    <w:p>
      <w:pPr>
        <w:spacing w:after="20" w:line="320" w:lineRule="exact"/>
        <w:ind w:left="567"/>
        <w:shd w:fill="F5F5F5" w:val="clear"/>
      </w:pPr>
      <w:r>
        <w:rPr>
          <w:rFonts w:ascii="Consolas" w:hAnsi="Consolas"/>
          <w:color w:val="333333"/>
          <w:sz w:val="18"/>
        </w:rPr>
        <w:t xml:space="preserve">    "cost_breakdown": {</w:t>
      </w:r>
    </w:p>
    <w:p>
      <w:pPr>
        <w:spacing w:after="20" w:line="320" w:lineRule="exact"/>
        <w:ind w:left="567"/>
        <w:shd w:fill="F5F5F5" w:val="clear"/>
      </w:pPr>
      <w:r>
        <w:rPr>
          <w:rFonts w:ascii="Consolas" w:hAnsi="Consolas"/>
          <w:color w:val="333333"/>
          <w:sz w:val="18"/>
        </w:rPr>
        <w:t xml:space="preserve">      "采购成本": "¥3,000-9,000",</w:t>
      </w:r>
    </w:p>
    <w:p>
      <w:pPr>
        <w:spacing w:after="20" w:line="320" w:lineRule="exact"/>
        <w:ind w:left="567"/>
        <w:shd w:fill="F5F5F5" w:val="clear"/>
      </w:pPr>
      <w:r>
        <w:rPr>
          <w:rFonts w:ascii="Consolas" w:hAnsi="Consolas"/>
          <w:color w:val="333333"/>
          <w:sz w:val="18"/>
        </w:rPr>
        <w:t xml:space="preserve">      "物流费用": "¥1,200-3,000",</w:t>
      </w:r>
    </w:p>
    <w:p>
      <w:pPr>
        <w:spacing w:after="20" w:line="320" w:lineRule="exact"/>
        <w:ind w:left="567"/>
        <w:shd w:fill="F5F5F5" w:val="clear"/>
      </w:pPr>
      <w:r>
        <w:rPr>
          <w:rFonts w:ascii="Consolas" w:hAnsi="Consolas"/>
          <w:color w:val="333333"/>
          <w:sz w:val="18"/>
        </w:rPr>
        <w:t xml:space="preserve">      "认证费用": "¥600-4,800",</w:t>
      </w:r>
    </w:p>
    <w:p>
      <w:pPr>
        <w:spacing w:after="20" w:line="320" w:lineRule="exact"/>
        <w:ind w:left="567"/>
        <w:shd w:fill="F5F5F5" w:val="clear"/>
      </w:pPr>
      <w:r>
        <w:rPr>
          <w:rFonts w:ascii="Consolas" w:hAnsi="Consolas"/>
          <w:color w:val="333333"/>
          <w:sz w:val="18"/>
        </w:rPr>
        <w:t xml:space="preserve">      "平台费用": "¥900-2,400",</w:t>
      </w:r>
    </w:p>
    <w:p>
      <w:pPr>
        <w:spacing w:after="20" w:line="320" w:lineRule="exact"/>
        <w:ind w:left="567"/>
        <w:shd w:fill="F5F5F5" w:val="clear"/>
      </w:pPr>
      <w:r>
        <w:rPr>
          <w:rFonts w:ascii="Consolas" w:hAnsi="Consolas"/>
          <w:color w:val="333333"/>
          <w:sz w:val="18"/>
        </w:rPr>
        <w:t xml:space="preserve">      "运营费用": "¥600-1,800"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"revenue": {</w:t>
      </w:r>
    </w:p>
    <w:p>
      <w:pPr>
        <w:spacing w:after="20" w:line="320" w:lineRule="exact"/>
        <w:ind w:left="567"/>
        <w:shd w:fill="F5F5F5" w:val="clear"/>
      </w:pPr>
      <w:r>
        <w:rPr>
          <w:rFonts w:ascii="Consolas" w:hAnsi="Consolas"/>
          <w:color w:val="333333"/>
          <w:sz w:val="18"/>
        </w:rPr>
        <w:t xml:space="preserve">      "预计月销量": "800件",</w:t>
      </w:r>
    </w:p>
    <w:p>
      <w:pPr>
        <w:spacing w:after="20" w:line="320" w:lineRule="exact"/>
        <w:ind w:left="567"/>
        <w:shd w:fill="F5F5F5" w:val="clear"/>
      </w:pPr>
      <w:r>
        <w:rPr>
          <w:rFonts w:ascii="Consolas" w:hAnsi="Consolas"/>
          <w:color w:val="333333"/>
          <w:sz w:val="18"/>
        </w:rPr>
        <w:t xml:space="preserve">      "预计月收入": "¥9,000-30,000",</w:t>
      </w:r>
    </w:p>
    <w:p>
      <w:pPr>
        <w:spacing w:after="20" w:line="320" w:lineRule="exact"/>
        <w:ind w:left="567"/>
        <w:shd w:fill="F5F5F5" w:val="clear"/>
      </w:pPr>
      <w:r>
        <w:rPr>
          <w:rFonts w:ascii="Consolas" w:hAnsi="Consolas"/>
          <w:color w:val="333333"/>
          <w:sz w:val="18"/>
        </w:rPr>
        <w:t xml:space="preserve">      "预计月利润": "¥3,000-12,000"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"break_even": {</w:t>
      </w:r>
    </w:p>
    <w:p>
      <w:pPr>
        <w:spacing w:after="20" w:line="320" w:lineRule="exact"/>
        <w:ind w:left="567"/>
        <w:shd w:fill="F5F5F5" w:val="clear"/>
      </w:pPr>
      <w:r>
        <w:rPr>
          <w:rFonts w:ascii="Consolas" w:hAnsi="Consolas"/>
          <w:color w:val="333333"/>
          <w:sz w:val="18"/>
        </w:rPr>
        <w:t xml:space="preserve">      "盈亏平衡销量": "250件/月"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"location": "义乌国际商贸城",</w:t>
      </w:r>
    </w:p>
    <w:p>
      <w:pPr>
        <w:spacing w:after="20" w:line="320" w:lineRule="exact"/>
        <w:ind w:left="567"/>
        <w:shd w:fill="F5F5F5" w:val="clear"/>
      </w:pPr>
      <w:r>
        <w:rPr>
          <w:rFonts w:ascii="Consolas" w:hAnsi="Consolas"/>
          <w:color w:val="333333"/>
          <w:sz w:val="18"/>
        </w:rPr>
        <w:t xml:space="preserve">      "moq": "100件",</w:t>
      </w:r>
    </w:p>
    <w:p>
      <w:pPr>
        <w:spacing w:after="20" w:line="320" w:lineRule="exact"/>
        <w:ind w:left="567"/>
        <w:shd w:fill="F5F5F5" w:val="clear"/>
      </w:pPr>
      <w:r>
        <w:rPr>
          <w:rFonts w:ascii="Consolas" w:hAnsi="Consolas"/>
          <w:color w:val="333333"/>
          <w:sz w:val="18"/>
        </w:rPr>
        <w:t xml:space="preserve">      "price_range": "$1.5-8",</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"action_plan": {</w:t>
      </w:r>
    </w:p>
    <w:p>
      <w:pPr>
        <w:spacing w:after="20" w:line="320" w:lineRule="exact"/>
        <w:ind w:left="567"/>
        <w:shd w:fill="F5F5F5" w:val="clear"/>
      </w:pPr>
      <w:r>
        <w:rPr>
          <w:rFonts w:ascii="Consolas" w:hAnsi="Consolas"/>
          <w:color w:val="333333"/>
          <w:sz w:val="18"/>
        </w:rPr>
        <w:t xml:space="preserve">    "phase1": {</w:t>
      </w:r>
    </w:p>
    <w:p>
      <w:pPr>
        <w:spacing w:after="20" w:line="320" w:lineRule="exact"/>
        <w:ind w:left="567"/>
        <w:shd w:fill="F5F5F5" w:val="clear"/>
      </w:pPr>
      <w:r>
        <w:rPr>
          <w:rFonts w:ascii="Consolas" w:hAnsi="Consolas"/>
          <w:color w:val="333333"/>
          <w:sz w:val="18"/>
        </w:rPr>
        <w:t xml:space="preserve">      "name": "市场调研与选品",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"研究东南亚饰品配件市场需求和竞争格局",</w:t>
      </w:r>
    </w:p>
    <w:p>
      <w:pPr>
        <w:spacing w:after="20" w:line="320" w:lineRule="exact"/>
        <w:ind w:left="567"/>
        <w:shd w:fill="F5F5F5" w:val="clear"/>
      </w:pPr>
      <w:r>
        <w:rPr>
          <w:rFonts w:ascii="Consolas" w:hAnsi="Consolas"/>
          <w:color w:val="333333"/>
          <w:sz w:val="18"/>
        </w:rPr>
        <w:t xml:space="preserve">        "在义乌国际商贸城实地考察或线上选品",</w:t>
      </w:r>
    </w:p>
    <w:p>
      <w:pPr>
        <w:spacing w:after="20" w:line="320" w:lineRule="exact"/>
        <w:ind w:left="567"/>
        <w:shd w:fill="F5F5F5" w:val="clear"/>
      </w:pPr>
      <w:r>
        <w:rPr>
          <w:rFonts w:ascii="Consolas" w:hAnsi="Consolas"/>
          <w:color w:val="333333"/>
          <w:sz w:val="18"/>
        </w:rPr>
        <w:t xml:space="preserve">        "确认目标产品认证要求",</w:t>
      </w:r>
    </w:p>
    <w:p>
      <w:pPr>
        <w:spacing w:after="20" w:line="320" w:lineRule="exact"/>
        <w:ind w:left="567"/>
        <w:shd w:fill="F5F5F5" w:val="clear"/>
      </w:pPr>
      <w:r>
        <w:rPr>
          <w:rFonts w:ascii="Consolas" w:hAnsi="Consolas"/>
          <w:color w:val="333333"/>
          <w:sz w:val="18"/>
        </w:rPr>
        <w:t xml:space="preserve">        "联系2-3家供应商获取报价和样品"</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"phase2": {</w:t>
      </w:r>
    </w:p>
    <w:p>
      <w:pPr>
        <w:spacing w:after="20" w:line="320" w:lineRule="exact"/>
        <w:ind w:left="567"/>
        <w:shd w:fill="F5F5F5" w:val="clear"/>
      </w:pPr>
      <w:r>
        <w:rPr>
          <w:rFonts w:ascii="Consolas" w:hAnsi="Consolas"/>
          <w:color w:val="333333"/>
          <w:sz w:val="18"/>
        </w:rPr>
        <w:t xml:space="preserve">      "name": "样品测试与认证",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"采购样品进行品质测试",</w:t>
      </w:r>
    </w:p>
    <w:p>
      <w:pPr>
        <w:spacing w:after="20" w:line="320" w:lineRule="exact"/>
        <w:ind w:left="567"/>
        <w:shd w:fill="F5F5F5" w:val="clear"/>
      </w:pPr>
      <w:r>
        <w:rPr>
          <w:rFonts w:ascii="Consolas" w:hAnsi="Consolas"/>
          <w:color w:val="333333"/>
          <w:sz w:val="18"/>
        </w:rPr>
        <w:t xml:space="preserve">        "启动目标市场认证申请(CE/EAC/SABER等)",</w:t>
      </w:r>
    </w:p>
    <w:p>
      <w:pPr>
        <w:spacing w:after="20" w:line="320" w:lineRule="exact"/>
        <w:ind w:left="567"/>
        <w:shd w:fill="F5F5F5" w:val="clear"/>
      </w:pPr>
      <w:r>
        <w:rPr>
          <w:rFonts w:ascii="Consolas" w:hAnsi="Consolas"/>
          <w:color w:val="333333"/>
          <w:sz w:val="18"/>
        </w:rPr>
        <w:t xml:space="preserve">        "办理1039市场采购贸易备案",</w:t>
      </w:r>
    </w:p>
    <w:p>
      <w:pPr>
        <w:spacing w:after="20" w:line="320" w:lineRule="exact"/>
        <w:ind w:left="567"/>
        <w:shd w:fill="F5F5F5" w:val="clear"/>
      </w:pPr>
      <w:r>
        <w:rPr>
          <w:rFonts w:ascii="Consolas" w:hAnsi="Consolas"/>
          <w:color w:val="333333"/>
          <w:sz w:val="18"/>
        </w:rPr>
        <w:t xml:space="preserve">        "选择物流方案(义新欧班列/海运)"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"phase3": {</w:t>
      </w:r>
    </w:p>
    <w:p>
      <w:pPr>
        <w:spacing w:after="20" w:line="320" w:lineRule="exact"/>
        <w:ind w:left="567"/>
        <w:shd w:fill="F5F5F5" w:val="clear"/>
      </w:pPr>
      <w:r>
        <w:rPr>
          <w:rFonts w:ascii="Consolas" w:hAnsi="Consolas"/>
          <w:color w:val="333333"/>
          <w:sz w:val="18"/>
        </w:rPr>
        <w:t xml:space="preserve">      "name": "首批采购与发货",</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"下首批订单，确认MOQ和交期",</w:t>
      </w:r>
    </w:p>
    <w:p>
      <w:pPr>
        <w:spacing w:after="20" w:line="320" w:lineRule="exact"/>
        <w:ind w:left="567"/>
        <w:shd w:fill="F5F5F5" w:val="clear"/>
      </w:pPr>
      <w:r>
        <w:rPr>
          <w:rFonts w:ascii="Consolas" w:hAnsi="Consolas"/>
          <w:color w:val="333333"/>
          <w:sz w:val="18"/>
        </w:rPr>
        <w:t xml:space="preserve">        "安排义新欧班列/海运发货",</w:t>
      </w:r>
    </w:p>
    <w:p>
      <w:pPr>
        <w:spacing w:after="20" w:line="320" w:lineRule="exact"/>
        <w:ind w:left="567"/>
        <w:shd w:fill="F5F5F5" w:val="clear"/>
      </w:pPr>
      <w:r>
        <w:rPr>
          <w:rFonts w:ascii="Consolas" w:hAnsi="Consolas"/>
          <w:color w:val="333333"/>
          <w:sz w:val="18"/>
        </w:rPr>
        <w:t xml:space="preserve">        "准备清关文件和认证证书",</w:t>
      </w:r>
    </w:p>
    <w:p>
      <w:pPr>
        <w:spacing w:after="20" w:line="320" w:lineRule="exact"/>
        <w:ind w:left="567"/>
        <w:shd w:fill="F5F5F5" w:val="clear"/>
      </w:pPr>
      <w:r>
        <w:rPr>
          <w:rFonts w:ascii="Consolas" w:hAnsi="Consolas"/>
          <w:color w:val="333333"/>
          <w:sz w:val="18"/>
        </w:rPr>
        <w:t xml:space="preserve">        "在目标平台创建产品listing"</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1.9 供应链匹配</w:t>
      </w:r>
    </w:p>
    <w:p>
      <w:pPr>
        <w:spacing w:after="120" w:line="400" w:lineRule="exact"/>
      </w:pPr>
      <w:r>
        <w:rPr>
          <w:rFonts w:ascii="微软雅黑" w:hAnsi="微软雅黑" w:eastAsia="微软雅黑"/>
          <w:sz w:val="21"/>
        </w:rPr>
        <w:t>#### GET /supply-chain/{category}</w:t>
      </w:r>
    </w:p>
    <w:p>
      <w:pPr>
        <w:spacing w:after="120" w:line="400" w:lineRule="exact"/>
      </w:pPr>
      <w:r>
        <w:rPr>
          <w:rFonts w:ascii="微软雅黑" w:hAnsi="微软雅黑" w:eastAsia="微软雅黑"/>
          <w:sz w:val="21"/>
        </w:rPr>
        <w:t>基于义乌7.5万商铺进行供应链匹配，包含供应商推荐、采购信息、义新欧物流、1039模式信息。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目标市场区域</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http://localhost:8000/api/v1/supply-chain/日用百货?region=欧洲（义新欧班列直达）&amp;budget=中</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"supply_chain",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"suppliers":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"product": "厨房用品",</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200,</w:t>
      </w:r>
    </w:p>
    <w:p>
      <w:pPr>
        <w:spacing w:after="20" w:line="320" w:lineRule="exact"/>
        <w:ind w:left="567"/>
        <w:shd w:fill="F5F5F5" w:val="clear"/>
      </w:pPr>
      <w:r>
        <w:rPr>
          <w:rFonts w:ascii="Consolas" w:hAnsi="Consolas"/>
          <w:color w:val="333333"/>
          <w:sz w:val="18"/>
        </w:rPr>
        <w:t xml:space="preserve">      "unit_price": "$3.25-4.88",</w:t>
      </w:r>
    </w:p>
    <w:p>
      <w:pPr>
        <w:spacing w:after="20" w:line="320" w:lineRule="exact"/>
        <w:ind w:left="567"/>
        <w:shd w:fill="F5F5F5" w:val="clear"/>
      </w:pPr>
      <w:r>
        <w:rPr>
          <w:rFonts w:ascii="Consolas" w:hAnsi="Consolas"/>
          <w:color w:val="333333"/>
          <w:sz w:val="18"/>
        </w:rPr>
        <w:t xml:space="preserve">      "delivery_days": 7,</w:t>
      </w:r>
    </w:p>
    <w:p>
      <w:pPr>
        <w:spacing w:after="20" w:line="320" w:lineRule="exact"/>
        <w:ind w:left="567"/>
        <w:shd w:fill="F5F5F5" w:val="clear"/>
      </w:pPr>
      <w:r>
        <w:rPr>
          <w:rFonts w:ascii="Consolas" w:hAnsi="Consolas"/>
          <w:color w:val="333333"/>
          <w:sz w:val="18"/>
        </w:rPr>
        <w:t xml:space="preserve">      "rating": 4.6,</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"义乌市恒丰进出口有限公司",</w:t>
      </w:r>
    </w:p>
    <w:p>
      <w:pPr>
        <w:spacing w:after="20" w:line="320" w:lineRule="exact"/>
        <w:ind w:left="567"/>
        <w:shd w:fill="F5F5F5" w:val="clear"/>
      </w:pPr>
      <w:r>
        <w:rPr>
          <w:rFonts w:ascii="Consolas" w:hAnsi="Consolas"/>
          <w:color w:val="333333"/>
          <w:sz w:val="18"/>
        </w:rPr>
        <w:t xml:space="preserve">      "product": "清洁工具",</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100,</w:t>
      </w:r>
    </w:p>
    <w:p>
      <w:pPr>
        <w:spacing w:after="20" w:line="320" w:lineRule="exact"/>
        <w:ind w:left="567"/>
        <w:shd w:fill="F5F5F5" w:val="clear"/>
      </w:pPr>
      <w:r>
        <w:rPr>
          <w:rFonts w:ascii="Consolas" w:hAnsi="Consolas"/>
          <w:color w:val="333333"/>
          <w:sz w:val="18"/>
        </w:rPr>
        <w:t xml:space="preserve">      "unit_price": "$1.80-2.70",</w:t>
      </w:r>
    </w:p>
    <w:p>
      <w:pPr>
        <w:spacing w:after="20" w:line="320" w:lineRule="exact"/>
        <w:ind w:left="567"/>
        <w:shd w:fill="F5F5F5" w:val="clear"/>
      </w:pPr>
      <w:r>
        <w:rPr>
          <w:rFonts w:ascii="Consolas" w:hAnsi="Consolas"/>
          <w:color w:val="333333"/>
          <w:sz w:val="18"/>
        </w:rPr>
        <w:t xml:space="preserve">      "delivery_days": 5,</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"义乌市华美工贸有限公司",</w:t>
      </w:r>
    </w:p>
    <w:p>
      <w:pPr>
        <w:spacing w:after="20" w:line="320" w:lineRule="exact"/>
        <w:ind w:left="567"/>
        <w:shd w:fill="F5F5F5" w:val="clear"/>
      </w:pPr>
      <w:r>
        <w:rPr>
          <w:rFonts w:ascii="Consolas" w:hAnsi="Consolas"/>
          <w:color w:val="333333"/>
          <w:sz w:val="18"/>
        </w:rPr>
        <w:t xml:space="preserve">      "product": "收纳整理",</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300,</w:t>
      </w:r>
    </w:p>
    <w:p>
      <w:pPr>
        <w:spacing w:after="20" w:line="320" w:lineRule="exact"/>
        <w:ind w:left="567"/>
        <w:shd w:fill="F5F5F5" w:val="clear"/>
      </w:pPr>
      <w:r>
        <w:rPr>
          <w:rFonts w:ascii="Consolas" w:hAnsi="Consolas"/>
          <w:color w:val="333333"/>
          <w:sz w:val="18"/>
        </w:rPr>
        <w:t xml:space="preserve">      "unit_price": "$5.20-7.80",</w:t>
      </w:r>
    </w:p>
    <w:p>
      <w:pPr>
        <w:spacing w:after="20" w:line="320" w:lineRule="exact"/>
        <w:ind w:left="567"/>
        <w:shd w:fill="F5F5F5" w:val="clear"/>
      </w:pPr>
      <w:r>
        <w:rPr>
          <w:rFonts w:ascii="Consolas" w:hAnsi="Consolas"/>
          <w:color w:val="333333"/>
          <w:sz w:val="18"/>
        </w:rPr>
        <w:t xml:space="preserve">      "delivery_days": 10,</w:t>
      </w:r>
    </w:p>
    <w:p>
      <w:pPr>
        <w:spacing w:after="20" w:line="320" w:lineRule="exact"/>
        <w:ind w:left="567"/>
        <w:shd w:fill="F5F5F5" w:val="clear"/>
      </w:pPr>
      <w:r>
        <w:rPr>
          <w:rFonts w:ascii="Consolas" w:hAnsi="Consolas"/>
          <w:color w:val="333333"/>
          <w:sz w:val="18"/>
        </w:rPr>
        <w:t xml:space="preserve">      "rating": 4.3,</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"purchase_info": {</w:t>
      </w:r>
    </w:p>
    <w:p>
      <w:pPr>
        <w:spacing w:after="20" w:line="320" w:lineRule="exact"/>
        <w:ind w:left="567"/>
        <w:shd w:fill="F5F5F5" w:val="clear"/>
      </w:pPr>
      <w:r>
        <w:rPr>
          <w:rFonts w:ascii="Consolas" w:hAnsi="Consolas"/>
          <w:color w:val="333333"/>
          <w:sz w:val="18"/>
        </w:rPr>
        <w:t xml:space="preserve">    "avg_price_range": "$0.5-15",</w:t>
      </w:r>
    </w:p>
    <w:p>
      <w:pPr>
        <w:spacing w:after="20" w:line="320" w:lineRule="exact"/>
        <w:ind w:left="567"/>
        <w:shd w:fill="F5F5F5" w:val="clear"/>
      </w:pPr>
      <w:r>
        <w:rPr>
          <w:rFonts w:ascii="Consolas" w:hAnsi="Consolas"/>
          <w:color w:val="333333"/>
          <w:sz w:val="18"/>
        </w:rPr>
        <w:t xml:space="preserve">    "yiwu_advantage": "义乌一区、三区集中供应，品类齐全，价格优势明显",</w:t>
      </w:r>
    </w:p>
    <w:p>
      <w:pPr>
        <w:spacing w:after="20" w:line="320" w:lineRule="exact"/>
        <w:ind w:left="567"/>
        <w:shd w:fill="F5F5F5" w:val="clear"/>
      </w:pPr>
      <w:r>
        <w:rPr>
          <w:rFonts w:ascii="Consolas" w:hAnsi="Consolas"/>
          <w:color w:val="333333"/>
          <w:sz w:val="18"/>
        </w:rPr>
        <w:t xml:space="preserve">    "yiwu_index_score": 105.2,</w:t>
      </w:r>
    </w:p>
    <w:p>
      <w:pPr>
        <w:spacing w:after="20" w:line="320" w:lineRule="exact"/>
        <w:ind w:left="567"/>
        <w:shd w:fill="F5F5F5" w:val="clear"/>
      </w:pPr>
      <w:r>
        <w:rPr>
          <w:rFonts w:ascii="Consolas" w:hAnsi="Consolas"/>
          <w:color w:val="333333"/>
          <w:sz w:val="18"/>
        </w:rPr>
        <w:t xml:space="preserve">    "price_trend": "稳定",</w:t>
      </w:r>
    </w:p>
    <w:p>
      <w:pPr>
        <w:spacing w:after="20" w:line="320" w:lineRule="exact"/>
        <w:ind w:left="567"/>
        <w:shd w:fill="F5F5F5" w:val="clear"/>
      </w:pPr>
      <w:r>
        <w:rPr>
          <w:rFonts w:ascii="Consolas" w:hAnsi="Consolas"/>
          <w:color w:val="333333"/>
          <w:sz w:val="18"/>
        </w:rPr>
        <w:t xml:space="preserve">    "sample_available": true,</w:t>
      </w:r>
    </w:p>
    <w:p>
      <w:pPr>
        <w:spacing w:after="20" w:line="320" w:lineRule="exact"/>
        <w:ind w:left="567"/>
        <w:shd w:fill="F5F5F5" w:val="clear"/>
      </w:pPr>
      <w:r>
        <w:rPr>
          <w:rFonts w:ascii="Consolas" w:hAnsi="Consolas"/>
          <w:color w:val="333333"/>
          <w:sz w:val="18"/>
        </w:rPr>
        <w:t xml:space="preserve">    "sample_lead_time": "3-5天",</w:t>
      </w:r>
    </w:p>
    <w:p>
      <w:pPr>
        <w:spacing w:after="20" w:line="320" w:lineRule="exact"/>
        <w:ind w:left="567"/>
        <w:shd w:fill="F5F5F5" w:val="clear"/>
      </w:pPr>
      <w:r>
        <w:rPr>
          <w:rFonts w:ascii="Consolas" w:hAnsi="Consolas"/>
          <w:color w:val="333333"/>
          <w:sz w:val="18"/>
        </w:rPr>
        <w:t xml:space="preserve">    "bulk_lead_time": "7-15天",</w:t>
      </w:r>
    </w:p>
    <w:p>
      <w:pPr>
        <w:spacing w:after="20" w:line="320" w:lineRule="exact"/>
        <w:ind w:left="567"/>
        <w:shd w:fill="F5F5F5" w:val="clear"/>
      </w:pPr>
      <w:r>
        <w:rPr>
          <w:rFonts w:ascii="Consolas" w:hAnsi="Consolas"/>
          <w:color w:val="333333"/>
          <w:sz w:val="18"/>
        </w:rPr>
        <w:t xml:space="preserve">    "payment_terms": ["T/T", "L/C", "西联汇款", "PayPal"]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"logistics": {</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"trade_1039": {</w:t>
      </w:r>
    </w:p>
    <w:p>
      <w:pPr>
        <w:spacing w:after="20" w:line="320" w:lineRule="exact"/>
        <w:ind w:left="567"/>
        <w:shd w:fill="F5F5F5" w:val="clear"/>
      </w:pPr>
      <w:r>
        <w:rPr>
          <w:rFonts w:ascii="Consolas" w:hAnsi="Consolas"/>
          <w:color w:val="333333"/>
          <w:sz w:val="18"/>
        </w:rPr>
        <w:t xml:space="preserve">    "applicable": true,</w:t>
      </w:r>
    </w:p>
    <w:p>
      <w:pPr>
        <w:spacing w:after="20" w:line="320" w:lineRule="exact"/>
        <w:ind w:left="567"/>
        <w:shd w:fill="F5F5F5" w:val="clear"/>
      </w:pPr>
      <w:r>
        <w:rPr>
          <w:rFonts w:ascii="Consolas" w:hAnsi="Consolas"/>
          <w:color w:val="333333"/>
          <w:sz w:val="18"/>
        </w:rPr>
        <w:t xml:space="preserve">    "name": "市场采购贸易方式（1039）",</w:t>
      </w:r>
    </w:p>
    <w:p>
      <w:pPr>
        <w:spacing w:after="20" w:line="320" w:lineRule="exact"/>
        <w:ind w:left="567"/>
        <w:shd w:fill="F5F5F5" w:val="clear"/>
      </w:pPr>
      <w:r>
        <w:rPr>
          <w:rFonts w:ascii="Consolas" w:hAnsi="Consolas"/>
          <w:color w:val="333333"/>
          <w:sz w:val="18"/>
        </w:rPr>
        <w:t xml:space="preserve">    "description": "在经认定的市场集聚区采购商品，单票报关单商品货值15万（含）以下，可直接办理出口通关",</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"免征增值税，不办理出口退税",</w:t>
      </w:r>
    </w:p>
    <w:p>
      <w:pPr>
        <w:spacing w:after="20" w:line="320" w:lineRule="exact"/>
        <w:ind w:left="567"/>
        <w:shd w:fill="F5F5F5" w:val="clear"/>
      </w:pPr>
      <w:r>
        <w:rPr>
          <w:rFonts w:ascii="Consolas" w:hAnsi="Consolas"/>
          <w:color w:val="333333"/>
          <w:sz w:val="18"/>
        </w:rPr>
        <w:t xml:space="preserve">      "简化报关流程，实行简化申报",</w:t>
      </w:r>
    </w:p>
    <w:p>
      <w:pPr>
        <w:spacing w:after="20" w:line="320" w:lineRule="exact"/>
        <w:ind w:left="567"/>
        <w:shd w:fill="F5F5F5" w:val="clear"/>
      </w:pPr>
      <w:r>
        <w:rPr>
          <w:rFonts w:ascii="Consolas" w:hAnsi="Consolas"/>
          <w:color w:val="333333"/>
          <w:sz w:val="18"/>
        </w:rPr>
        <w:t xml:space="preserve">      "允许多主体收汇，支持人民币结算",</w:t>
      </w:r>
    </w:p>
    <w:p>
      <w:pPr>
        <w:spacing w:after="20" w:line="320" w:lineRule="exact"/>
        <w:ind w:left="567"/>
        <w:shd w:fill="F5F5F5" w:val="clear"/>
      </w:pPr>
      <w:r>
        <w:rPr>
          <w:rFonts w:ascii="Consolas" w:hAnsi="Consolas"/>
          <w:color w:val="333333"/>
          <w:sz w:val="18"/>
        </w:rPr>
        <w:t xml:space="preserve">      "通关便利化，查验率低",</w:t>
      </w:r>
    </w:p>
    <w:p>
      <w:pPr>
        <w:spacing w:after="20" w:line="320" w:lineRule="exact"/>
        <w:ind w:left="567"/>
        <w:shd w:fill="F5F5F5" w:val="clear"/>
      </w:pPr>
      <w:r>
        <w:rPr>
          <w:rFonts w:ascii="Consolas" w:hAnsi="Consolas"/>
          <w:color w:val="333333"/>
          <w:sz w:val="18"/>
        </w:rPr>
        <w:t xml:space="preserve">      "适合小商品多品种出口"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"conditions": [</w:t>
      </w:r>
    </w:p>
    <w:p>
      <w:pPr>
        <w:spacing w:after="20" w:line="320" w:lineRule="exact"/>
        <w:ind w:left="567"/>
        <w:shd w:fill="F5F5F5" w:val="clear"/>
      </w:pPr>
      <w:r>
        <w:rPr>
          <w:rFonts w:ascii="Consolas" w:hAnsi="Consolas"/>
          <w:color w:val="333333"/>
          <w:sz w:val="18"/>
        </w:rPr>
        <w:t xml:space="preserve">      "在义乌市场集聚区内采购",</w:t>
      </w:r>
    </w:p>
    <w:p>
      <w:pPr>
        <w:spacing w:after="20" w:line="320" w:lineRule="exact"/>
        <w:ind w:left="567"/>
        <w:shd w:fill="F5F5F5" w:val="clear"/>
      </w:pPr>
      <w:r>
        <w:rPr>
          <w:rFonts w:ascii="Consolas" w:hAnsi="Consolas"/>
          <w:color w:val="333333"/>
          <w:sz w:val="18"/>
        </w:rPr>
        <w:t xml:space="preserve">      "单票货值15万美元以下",</w:t>
      </w:r>
    </w:p>
    <w:p>
      <w:pPr>
        <w:spacing w:after="20" w:line="320" w:lineRule="exact"/>
        <w:ind w:left="567"/>
        <w:shd w:fill="F5F5F5" w:val="clear"/>
      </w:pPr>
      <w:r>
        <w:rPr>
          <w:rFonts w:ascii="Consolas" w:hAnsi="Consolas"/>
          <w:color w:val="333333"/>
          <w:sz w:val="18"/>
        </w:rPr>
        <w:t xml:space="preserve">      "在指定口岸出口"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"max_value_per_shipment": "$150,000",</w:t>
      </w:r>
    </w:p>
    <w:p>
      <w:pPr>
        <w:spacing w:after="20" w:line="320" w:lineRule="exact"/>
        <w:ind w:left="567"/>
        <w:shd w:fill="F5F5F5" w:val="clear"/>
      </w:pPr>
      <w:r>
        <w:rPr>
          <w:rFonts w:ascii="Consolas" w:hAnsi="Consolas"/>
          <w:color w:val="333333"/>
          <w:sz w:val="18"/>
        </w:rPr>
        <w:t xml:space="preserve">    "simplified_declaration": true,</w:t>
      </w:r>
    </w:p>
    <w:p>
      <w:pPr>
        <w:spacing w:after="20" w:line="320" w:lineRule="exact"/>
        <w:ind w:left="567"/>
        <w:shd w:fill="F5F5F5" w:val="clear"/>
      </w:pPr>
      <w:r>
        <w:rPr>
          <w:rFonts w:ascii="Consolas" w:hAnsi="Consolas"/>
          <w:color w:val="333333"/>
          <w:sz w:val="18"/>
        </w:rPr>
        <w:t xml:space="preserve">    "vat_exemption":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"supply_score": {</w:t>
      </w:r>
    </w:p>
    <w:p>
      <w:pPr>
        <w:spacing w:after="20" w:line="320" w:lineRule="exact"/>
        <w:ind w:left="567"/>
        <w:shd w:fill="F5F5F5" w:val="clear"/>
      </w:pPr>
      <w:r>
        <w:rPr>
          <w:rFonts w:ascii="Consolas" w:hAnsi="Consolas"/>
          <w:color w:val="333333"/>
          <w:sz w:val="18"/>
        </w:rPr>
        <w:t xml:space="preserve">    "total": 82,</w:t>
      </w:r>
    </w:p>
    <w:p>
      <w:pPr>
        <w:spacing w:after="20" w:line="320" w:lineRule="exact"/>
        <w:ind w:left="567"/>
        <w:shd w:fill="F5F5F5" w:val="clear"/>
      </w:pPr>
      <w:r>
        <w:rPr>
          <w:rFonts w:ascii="Consolas" w:hAnsi="Consolas"/>
          <w:color w:val="333333"/>
          <w:sz w:val="18"/>
        </w:rPr>
        <w:t xml:space="preserve">    "level": "优秀",</w:t>
      </w:r>
    </w:p>
    <w:p>
      <w:pPr>
        <w:spacing w:after="20" w:line="320" w:lineRule="exact"/>
        <w:ind w:left="567"/>
        <w:shd w:fill="F5F5F5" w:val="clear"/>
      </w:pPr>
      <w:r>
        <w:rPr>
          <w:rFonts w:ascii="Consolas" w:hAnsi="Consolas"/>
          <w:color w:val="333333"/>
          <w:sz w:val="18"/>
        </w:rPr>
        <w:t xml:space="preserve">    "dimensions": {</w:t>
      </w:r>
    </w:p>
    <w:p>
      <w:pPr>
        <w:spacing w:after="20" w:line="320" w:lineRule="exact"/>
        <w:ind w:left="567"/>
        <w:shd w:fill="F5F5F5" w:val="clear"/>
      </w:pPr>
      <w:r>
        <w:rPr>
          <w:rFonts w:ascii="Consolas" w:hAnsi="Consolas"/>
          <w:color w:val="333333"/>
          <w:sz w:val="18"/>
        </w:rPr>
        <w:t xml:space="preserve">      "供应商丰富度": 88,</w:t>
      </w:r>
    </w:p>
    <w:p>
      <w:pPr>
        <w:spacing w:after="20" w:line="320" w:lineRule="exact"/>
        <w:ind w:left="567"/>
        <w:shd w:fill="F5F5F5" w:val="clear"/>
      </w:pPr>
      <w:r>
        <w:rPr>
          <w:rFonts w:ascii="Consolas" w:hAnsi="Consolas"/>
          <w:color w:val="333333"/>
          <w:sz w:val="18"/>
        </w:rPr>
        <w:t xml:space="preserve">      "价格竞争力": 85,</w:t>
      </w:r>
    </w:p>
    <w:p>
      <w:pPr>
        <w:spacing w:after="20" w:line="320" w:lineRule="exact"/>
        <w:ind w:left="567"/>
        <w:shd w:fill="F5F5F5" w:val="clear"/>
      </w:pPr>
      <w:r>
        <w:rPr>
          <w:rFonts w:ascii="Consolas" w:hAnsi="Consolas"/>
          <w:color w:val="333333"/>
          <w:sz w:val="18"/>
        </w:rPr>
        <w:t xml:space="preserve">      "物流便捷度": 90,</w:t>
      </w:r>
    </w:p>
    <w:p>
      <w:pPr>
        <w:spacing w:after="20" w:line="320" w:lineRule="exact"/>
        <w:ind w:left="567"/>
        <w:shd w:fill="F5F5F5" w:val="clear"/>
      </w:pPr>
      <w:r>
        <w:rPr>
          <w:rFonts w:ascii="Consolas" w:hAnsi="Consolas"/>
          <w:color w:val="333333"/>
          <w:sz w:val="18"/>
        </w:rPr>
        <w:t xml:space="preserve">      "认证支持": 78,</w:t>
      </w:r>
    </w:p>
    <w:p>
      <w:pPr>
        <w:spacing w:after="20" w:line="320" w:lineRule="exact"/>
        <w:ind w:left="567"/>
        <w:shd w:fill="F5F5F5" w:val="clear"/>
      </w:pPr>
      <w:r>
        <w:rPr>
          <w:rFonts w:ascii="Consolas" w:hAnsi="Consolas"/>
          <w:color w:val="333333"/>
          <w:sz w:val="18"/>
        </w:rPr>
        <w:t xml:space="preserve">      "1039便利度": 93</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"yiwu_trade_city": {</w:t>
      </w:r>
    </w:p>
    <w:p>
      <w:pPr>
        <w:spacing w:after="20" w:line="320" w:lineRule="exact"/>
        <w:ind w:left="567"/>
        <w:shd w:fill="F5F5F5" w:val="clear"/>
      </w:pPr>
      <w:r>
        <w:rPr>
          <w:rFonts w:ascii="Consolas" w:hAnsi="Consolas"/>
          <w:color w:val="333333"/>
          <w:sz w:val="18"/>
        </w:rPr>
        <w:t xml:space="preserve">    "total_shops": 75000,</w:t>
      </w:r>
    </w:p>
    <w:p>
      <w:pPr>
        <w:spacing w:after="20" w:line="320" w:lineRule="exact"/>
        <w:ind w:left="567"/>
        <w:shd w:fill="F5F5F5" w:val="clear"/>
      </w:pPr>
      <w:r>
        <w:rPr>
          <w:rFonts w:ascii="Consolas" w:hAnsi="Consolas"/>
          <w:color w:val="333333"/>
          <w:sz w:val="18"/>
        </w:rPr>
        <w:t xml:space="preserve">    "total_skus": 2100000,</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suppliers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匹配的供应商列表</w:t>
            </w:r>
          </w:p>
        </w:tc>
      </w:tr>
      <w:tr>
        <w:tc>
          <w:tcPr>
            <w:tcW w:type="dxa" w:w="3022"/>
            <w:shd w:fill="FFF3F3"/>
          </w:tcPr>
          <w:p>
            <w:pPr>
              <w:jc w:val="left"/>
            </w:pPr>
            <w:r/>
            <w:r>
              <w:rPr>
                <w:rFonts w:ascii="微软雅黑" w:hAnsi="微软雅黑" w:eastAsia="微软雅黑"/>
                <w:sz w:val="19"/>
              </w:rPr>
              <w:t>suppliers[].supplier</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供应商名称</w:t>
            </w:r>
          </w:p>
        </w:tc>
      </w:tr>
      <w:tr>
        <w:tc>
          <w:tcPr>
            <w:tcW w:type="dxa" w:w="3022"/>
          </w:tcPr>
          <w:p>
            <w:pPr>
              <w:jc w:val="left"/>
            </w:pPr>
            <w:r/>
            <w:r>
              <w:rPr>
                <w:rFonts w:ascii="微软雅黑" w:hAnsi="微软雅黑" w:eastAsia="微软雅黑"/>
                <w:sz w:val="19"/>
              </w:rPr>
              <w:t>suppliers[].product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供应产品</w:t>
            </w:r>
          </w:p>
        </w:tc>
      </w:tr>
      <w:tr>
        <w:tc>
          <w:tcPr>
            <w:tcW w:type="dxa" w:w="3022"/>
            <w:shd w:fill="FFF3F3"/>
          </w:tcPr>
          <w:p>
            <w:pPr>
              <w:jc w:val="left"/>
            </w:pPr>
            <w:r/>
            <w:r>
              <w:rPr>
                <w:rFonts w:ascii="微软雅黑" w:hAnsi="微软雅黑" w:eastAsia="微软雅黑"/>
                <w:sz w:val="19"/>
              </w:rPr>
              <w:t>suppliers[].district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所在商贸城区</w:t>
            </w:r>
          </w:p>
        </w:tc>
      </w:tr>
      <w:tr>
        <w:tc>
          <w:tcPr>
            <w:tcW w:type="dxa" w:w="3022"/>
          </w:tcPr>
          <w:p>
            <w:pPr>
              <w:jc w:val="left"/>
            </w:pPr>
            <w:r/>
            <w:r>
              <w:rPr>
                <w:rFonts w:ascii="微软雅黑" w:hAnsi="微软雅黑" w:eastAsia="微软雅黑"/>
                <w:sz w:val="19"/>
              </w:rPr>
              <w:t>suppliers[].moq</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最小起订量</w:t>
            </w:r>
          </w:p>
        </w:tc>
      </w:tr>
      <w:tr>
        <w:tc>
          <w:tcPr>
            <w:tcW w:type="dxa" w:w="3022"/>
            <w:shd w:fill="FFF3F3"/>
          </w:tcPr>
          <w:p>
            <w:pPr>
              <w:jc w:val="left"/>
            </w:pPr>
            <w:r/>
            <w:r>
              <w:rPr>
                <w:rFonts w:ascii="微软雅黑" w:hAnsi="微软雅黑" w:eastAsia="微软雅黑"/>
                <w:sz w:val="19"/>
              </w:rPr>
              <w:t>suppliers[].unit_price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单价区间</w:t>
            </w:r>
          </w:p>
        </w:tc>
      </w:tr>
      <w:tr>
        <w:tc>
          <w:tcPr>
            <w:tcW w:type="dxa" w:w="3022"/>
          </w:tcPr>
          <w:p>
            <w:pPr>
              <w:jc w:val="left"/>
            </w:pPr>
            <w:r/>
            <w:r>
              <w:rPr>
                <w:rFonts w:ascii="微软雅黑" w:hAnsi="微软雅黑" w:eastAsia="微软雅黑"/>
                <w:sz w:val="19"/>
              </w:rPr>
              <w:t>suppliers[].delivery_days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交货天数</w:t>
            </w:r>
          </w:p>
        </w:tc>
      </w:tr>
      <w:tr>
        <w:tc>
          <w:tcPr>
            <w:tcW w:type="dxa" w:w="3022"/>
            <w:shd w:fill="FFF3F3"/>
          </w:tcPr>
          <w:p>
            <w:pPr>
              <w:jc w:val="left"/>
            </w:pPr>
            <w:r/>
            <w:r>
              <w:rPr>
                <w:rFonts w:ascii="微软雅黑" w:hAnsi="微软雅黑" w:eastAsia="微软雅黑"/>
                <w:sz w:val="19"/>
              </w:rPr>
              <w:t>suppliers[].rating</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供应商评分（1-5）</w:t>
            </w:r>
          </w:p>
        </w:tc>
      </w:tr>
      <w:tr>
        <w:tc>
          <w:tcPr>
            <w:tcW w:type="dxa" w:w="3022"/>
          </w:tcPr>
          <w:p>
            <w:pPr>
              <w:jc w:val="left"/>
            </w:pPr>
            <w:r/>
            <w:r>
              <w:rPr>
                <w:rFonts w:ascii="微软雅黑" w:hAnsi="微软雅黑" w:eastAsia="微软雅黑"/>
                <w:sz w:val="19"/>
              </w:rPr>
              <w:t>suppliers[].certifications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所需认证</w:t>
            </w:r>
          </w:p>
        </w:tc>
      </w:tr>
      <w:tr>
        <w:tc>
          <w:tcPr>
            <w:tcW w:type="dxa" w:w="3022"/>
            <w:shd w:fill="FFF3F3"/>
          </w:tcPr>
          <w:p>
            <w:pPr>
              <w:jc w:val="left"/>
            </w:pPr>
            <w:r/>
            <w:r>
              <w:rPr>
                <w:rFonts w:ascii="微软雅黑" w:hAnsi="微软雅黑" w:eastAsia="微软雅黑"/>
                <w:sz w:val="19"/>
              </w:rPr>
              <w:t>suppliers[].recommended</w:t>
            </w:r>
          </w:p>
        </w:tc>
        <w:tc>
          <w:tcPr>
            <w:tcW w:type="dxa" w:w="3022"/>
            <w:shd w:fill="FFF3F3"/>
          </w:tcPr>
          <w:p>
            <w:pPr>
              <w:jc w:val="center"/>
            </w:pPr>
            <w:r/>
            <w:r>
              <w:rPr>
                <w:rFonts w:ascii="微软雅黑" w:hAnsi="微软雅黑" w:eastAsia="微软雅黑"/>
                <w:sz w:val="19"/>
              </w:rPr>
              <w:t>boolean</w:t>
            </w:r>
          </w:p>
        </w:tc>
        <w:tc>
          <w:tcPr>
            <w:tcW w:type="dxa" w:w="3022"/>
            <w:shd w:fill="FFF3F3"/>
          </w:tcPr>
          <w:p>
            <w:pPr>
              <w:jc w:val="center"/>
            </w:pPr>
            <w:r/>
            <w:r>
              <w:rPr>
                <w:rFonts w:ascii="微软雅黑" w:hAnsi="微软雅黑" w:eastAsia="微软雅黑"/>
                <w:sz w:val="19"/>
              </w:rPr>
              <w:t>是否推荐</w:t>
            </w:r>
          </w:p>
        </w:tc>
      </w:tr>
      <w:tr>
        <w:tc>
          <w:tcPr>
            <w:tcW w:type="dxa" w:w="3022"/>
          </w:tcPr>
          <w:p>
            <w:pPr>
              <w:jc w:val="left"/>
            </w:pPr>
            <w:r/>
            <w:r>
              <w:rPr>
                <w:rFonts w:ascii="微软雅黑" w:hAnsi="微软雅黑" w:eastAsia="微软雅黑"/>
                <w:sz w:val="19"/>
              </w:rPr>
              <w:t>purchase_info</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采购信息</w:t>
            </w:r>
          </w:p>
        </w:tc>
      </w:tr>
      <w:tr>
        <w:tc>
          <w:tcPr>
            <w:tcW w:type="dxa" w:w="3022"/>
            <w:shd w:fill="FFF3F3"/>
          </w:tcPr>
          <w:p>
            <w:pPr>
              <w:jc w:val="left"/>
            </w:pPr>
            <w:r/>
            <w:r>
              <w:rPr>
                <w:rFonts w:ascii="微软雅黑" w:hAnsi="微软雅黑" w:eastAsia="微软雅黑"/>
                <w:sz w:val="19"/>
              </w:rPr>
              <w:t>logistics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义新欧班列物流信息</w:t>
            </w:r>
          </w:p>
        </w:tc>
      </w:tr>
      <w:tr>
        <w:tc>
          <w:tcPr>
            <w:tcW w:type="dxa" w:w="3022"/>
          </w:tcPr>
          <w:p>
            <w:pPr>
              <w:jc w:val="left"/>
            </w:pPr>
            <w:r/>
            <w:r>
              <w:rPr>
                <w:rFonts w:ascii="微软雅黑" w:hAnsi="微软雅黑" w:eastAsia="微软雅黑"/>
                <w:sz w:val="19"/>
              </w:rPr>
              <w:t>trade_1039</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1039市场采购贸易信息</w:t>
            </w:r>
          </w:p>
        </w:tc>
      </w:tr>
      <w:tr>
        <w:tc>
          <w:tcPr>
            <w:tcW w:type="dxa" w:w="3022"/>
            <w:shd w:fill="FFF3F3"/>
          </w:tcPr>
          <w:p>
            <w:pPr>
              <w:jc w:val="left"/>
            </w:pPr>
            <w:r/>
            <w:r>
              <w:rPr>
                <w:rFonts w:ascii="微软雅黑" w:hAnsi="微软雅黑" w:eastAsia="微软雅黑"/>
                <w:sz w:val="19"/>
              </w:rPr>
              <w:t>supply_score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供应链综合评分</w:t>
            </w:r>
          </w:p>
        </w:tc>
      </w:tr>
      <w:tr>
        <w:tc>
          <w:tcPr>
            <w:tcW w:type="dxa" w:w="3022"/>
          </w:tcPr>
          <w:p>
            <w:pPr>
              <w:jc w:val="left"/>
            </w:pPr>
            <w:r/>
            <w:r>
              <w:rPr>
                <w:rFonts w:ascii="微软雅黑" w:hAnsi="微软雅黑" w:eastAsia="微软雅黑"/>
                <w:sz w:val="19"/>
              </w:rPr>
              <w:t>yiwu_trade_city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义乌商贸城数据</w:t>
            </w:r>
          </w:p>
        </w:tc>
      </w:tr>
    </w:tbl>
    <w:p/>
    <w:p>
      <w:pPr>
        <w:jc w:val="center"/>
      </w:pPr>
      <w:r>
        <w:rPr>
          <w:color w:val="CCCCCC"/>
          <w:sz w:val="16"/>
        </w:rPr>
        <w:t>──────────────────────────────────────────────────</w:t>
      </w:r>
    </w:p>
    <w:p>
      <w:pPr>
        <w:pStyle w:val="Heading3"/>
      </w:pPr>
      <w:r>
        <w:rPr>
          <w:rFonts w:ascii="黑体" w:hAnsi="黑体" w:eastAsia="黑体"/>
          <w:color w:val="444444"/>
          <w:sz w:val="26"/>
        </w:rPr>
        <w:t>1.10 义新欧班列物流</w:t>
      </w:r>
    </w:p>
    <w:p>
      <w:pPr>
        <w:spacing w:after="120" w:line="400" w:lineRule="exact"/>
      </w:pPr>
      <w:r>
        <w:rPr>
          <w:rFonts w:ascii="微软雅黑" w:hAnsi="微软雅黑" w:eastAsia="微软雅黑"/>
          <w:sz w:val="21"/>
        </w:rPr>
        <w:t>#### GET /logistics/yixinou</w:t>
      </w:r>
    </w:p>
    <w:p>
      <w:pPr>
        <w:spacing w:after="120" w:line="400" w:lineRule="exact"/>
      </w:pPr>
      <w:r>
        <w:rPr>
          <w:rFonts w:ascii="微软雅黑" w:hAnsi="微软雅黑" w:eastAsia="微软雅黑"/>
          <w:sz w:val="21"/>
        </w:rPr>
        <w:t>获取义新欧班列物流信息，包含班列时刻表、运费、时效。</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按区域筛选线路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品类名称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http://localhost:8000/api/v1/logistics/yixinou?region=马德里</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"义乌-伦敦", "days": 18, "frequency": "每周2班", "cost_20ft": "$3500", "cost_40ft": "$5200" },</w:t>
      </w:r>
    </w:p>
    <w:p>
      <w:pPr>
        <w:spacing w:after="20" w:line="320" w:lineRule="exact"/>
        <w:ind w:left="567"/>
        <w:shd w:fill="F5F5F5" w:val="clear"/>
      </w:pPr>
      <w:r>
        <w:rPr>
          <w:rFonts w:ascii="Consolas" w:hAnsi="Consolas"/>
          <w:color w:val="333333"/>
          <w:sz w:val="18"/>
        </w:rPr>
        <w:t xml:space="preserve">    { "name": "义乌-德黑兰", "days": 14, "frequency": "每周2班", "cost_20ft": "$2800", "cost_40ft": "$4200" },</w:t>
      </w:r>
    </w:p>
    <w:p>
      <w:pPr>
        <w:spacing w:after="20" w:line="320" w:lineRule="exact"/>
        <w:ind w:left="567"/>
        <w:shd w:fill="F5F5F5" w:val="clear"/>
      </w:pPr>
      <w:r>
        <w:rPr>
          <w:rFonts w:ascii="Consolas" w:hAnsi="Consolas"/>
          <w:color w:val="333333"/>
          <w:sz w:val="18"/>
        </w:rPr>
        <w:t xml:space="preserve">    { "name": "义乌-阿拉木图", "days": 7, "frequency": "每周4班", "cost_20ft": "$1800", "cost_40ft": "$2800" },</w:t>
      </w:r>
    </w:p>
    <w:p>
      <w:pPr>
        <w:spacing w:after="20" w:line="320" w:lineRule="exact"/>
        <w:ind w:left="567"/>
        <w:shd w:fill="F5F5F5" w:val="clear"/>
      </w:pPr>
      <w:r>
        <w:rPr>
          <w:rFonts w:ascii="Consolas" w:hAnsi="Consolas"/>
          <w:color w:val="333333"/>
          <w:sz w:val="18"/>
        </w:rPr>
        <w:t xml:space="preserve">    { "name": "义乌-莫斯科", "days": 10, "frequency": "每周3班", "cost_20ft": "$2400", "cost_40ft": "$3600" },</w:t>
      </w:r>
    </w:p>
    <w:p>
      <w:pPr>
        <w:spacing w:after="20" w:line="320" w:lineRule="exact"/>
        <w:ind w:left="567"/>
        <w:shd w:fill="F5F5F5" w:val="clear"/>
      </w:pPr>
      <w:r>
        <w:rPr>
          <w:rFonts w:ascii="Consolas" w:hAnsi="Consolas"/>
          <w:color w:val="333333"/>
          <w:sz w:val="18"/>
        </w:rPr>
        <w:t xml:space="preserve">    { "name": "义乌-明斯克", "days": 12, "frequency": "每周2班", "cost_20ft": "$2600", "cost_40ft": "$3900"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total_routes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总线路数（19条）</w:t>
            </w:r>
          </w:p>
        </w:tc>
      </w:tr>
      <w:tr>
        <w:tc>
          <w:tcPr>
            <w:tcW w:type="dxa" w:w="3022"/>
            <w:shd w:fill="FFF3F3"/>
          </w:tcPr>
          <w:p>
            <w:pPr>
              <w:jc w:val="left"/>
            </w:pPr>
            <w:r/>
            <w:r>
              <w:rPr>
                <w:rFonts w:ascii="微软雅黑" w:hAnsi="微软雅黑" w:eastAsia="微软雅黑"/>
                <w:sz w:val="19"/>
              </w:rPr>
              <w:t>countries_covered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覆盖国家数（50国）</w:t>
            </w:r>
          </w:p>
        </w:tc>
      </w:tr>
      <w:tr>
        <w:tc>
          <w:tcPr>
            <w:tcW w:type="dxa" w:w="3022"/>
          </w:tcPr>
          <w:p>
            <w:pPr>
              <w:jc w:val="left"/>
            </w:pPr>
            <w:r/>
            <w:r>
              <w:rPr>
                <w:rFonts w:ascii="微软雅黑" w:hAnsi="微软雅黑" w:eastAsia="微软雅黑"/>
                <w:sz w:val="19"/>
              </w:rPr>
              <w:t>cities_connected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连接城市数（160城）</w:t>
            </w:r>
          </w:p>
        </w:tc>
      </w:tr>
      <w:tr>
        <w:tc>
          <w:tcPr>
            <w:tcW w:type="dxa" w:w="3022"/>
            <w:shd w:fill="FFF3F3"/>
          </w:tcPr>
          <w:p>
            <w:pPr>
              <w:jc w:val="left"/>
            </w:pPr>
            <w:r/>
            <w:r>
              <w:rPr>
                <w:rFonts w:ascii="微软雅黑" w:hAnsi="微软雅黑" w:eastAsia="微软雅黑"/>
                <w:sz w:val="19"/>
              </w:rPr>
              <w:t>annual_trips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年开行班次（1600班）</w:t>
            </w:r>
          </w:p>
        </w:tc>
      </w:tr>
      <w:tr>
        <w:tc>
          <w:tcPr>
            <w:tcW w:type="dxa" w:w="3022"/>
          </w:tcPr>
          <w:p>
            <w:pPr>
              <w:jc w:val="left"/>
            </w:pPr>
            <w:r/>
            <w:r>
              <w:rPr>
                <w:rFonts w:ascii="微软雅黑" w:hAnsi="微软雅黑" w:eastAsia="微软雅黑"/>
                <w:sz w:val="19"/>
              </w:rPr>
              <w:t>routes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班列线路列表</w:t>
            </w:r>
          </w:p>
        </w:tc>
      </w:tr>
      <w:tr>
        <w:tc>
          <w:tcPr>
            <w:tcW w:type="dxa" w:w="3022"/>
            <w:shd w:fill="FFF3F3"/>
          </w:tcPr>
          <w:p>
            <w:pPr>
              <w:jc w:val="left"/>
            </w:pPr>
            <w:r/>
            <w:r>
              <w:rPr>
                <w:rFonts w:ascii="微软雅黑" w:hAnsi="微软雅黑" w:eastAsia="微软雅黑"/>
                <w:sz w:val="19"/>
              </w:rPr>
              <w:t>routes[].name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线路名称</w:t>
            </w:r>
          </w:p>
        </w:tc>
      </w:tr>
      <w:tr>
        <w:tc>
          <w:tcPr>
            <w:tcW w:type="dxa" w:w="3022"/>
          </w:tcPr>
          <w:p>
            <w:pPr>
              <w:jc w:val="left"/>
            </w:pPr>
            <w:r/>
            <w:r>
              <w:rPr>
                <w:rFonts w:ascii="微软雅黑" w:hAnsi="微软雅黑" w:eastAsia="微软雅黑"/>
                <w:sz w:val="19"/>
              </w:rPr>
              <w:t>routes[].days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运输天数</w:t>
            </w:r>
          </w:p>
        </w:tc>
      </w:tr>
      <w:tr>
        <w:tc>
          <w:tcPr>
            <w:tcW w:type="dxa" w:w="3022"/>
            <w:shd w:fill="FFF3F3"/>
          </w:tcPr>
          <w:p>
            <w:pPr>
              <w:jc w:val="left"/>
            </w:pPr>
            <w:r/>
            <w:r>
              <w:rPr>
                <w:rFonts w:ascii="微软雅黑" w:hAnsi="微软雅黑" w:eastAsia="微软雅黑"/>
                <w:sz w:val="19"/>
              </w:rPr>
              <w:t>routes[].frequency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发车频率</w:t>
            </w:r>
          </w:p>
        </w:tc>
      </w:tr>
      <w:tr>
        <w:tc>
          <w:tcPr>
            <w:tcW w:type="dxa" w:w="3022"/>
          </w:tcPr>
          <w:p>
            <w:pPr>
              <w:jc w:val="left"/>
            </w:pPr>
            <w:r/>
            <w:r>
              <w:rPr>
                <w:rFonts w:ascii="微软雅黑" w:hAnsi="微软雅黑" w:eastAsia="微软雅黑"/>
                <w:sz w:val="19"/>
              </w:rPr>
              <w:t>routes[].cost_20ft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20尺柜运费</w:t>
            </w:r>
          </w:p>
        </w:tc>
      </w:tr>
      <w:tr>
        <w:tc>
          <w:tcPr>
            <w:tcW w:type="dxa" w:w="3022"/>
            <w:shd w:fill="FFF3F3"/>
          </w:tcPr>
          <w:p>
            <w:pPr>
              <w:jc w:val="left"/>
            </w:pPr>
            <w:r/>
            <w:r>
              <w:rPr>
                <w:rFonts w:ascii="微软雅黑" w:hAnsi="微软雅黑" w:eastAsia="微软雅黑"/>
                <w:sz w:val="19"/>
              </w:rPr>
              <w:t>routes[].cost_40ft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40尺柜运费</w:t>
            </w:r>
          </w:p>
        </w:tc>
      </w:tr>
      <w:tr>
        <w:tc>
          <w:tcPr>
            <w:tcW w:type="dxa" w:w="3022"/>
          </w:tcPr>
          <w:p>
            <w:pPr>
              <w:jc w:val="left"/>
            </w:pPr>
            <w:r/>
            <w:r>
              <w:rPr>
                <w:rFonts w:ascii="微软雅黑" w:hAnsi="微软雅黑" w:eastAsia="微软雅黑"/>
                <w:sz w:val="19"/>
              </w:rPr>
              <w:t>advantages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义新欧班列优势</w:t>
            </w:r>
          </w:p>
        </w:tc>
      </w:tr>
    </w:tbl>
    <w:p/>
    <w:p>
      <w:pPr>
        <w:jc w:val="center"/>
      </w:pPr>
      <w:r>
        <w:rPr>
          <w:color w:val="CCCCCC"/>
          <w:sz w:val="16"/>
        </w:rPr>
        <w:t>──────────────────────────────────────────────────</w:t>
      </w:r>
    </w:p>
    <w:p>
      <w:pPr>
        <w:pStyle w:val="Heading3"/>
      </w:pPr>
      <w:r>
        <w:rPr>
          <w:rFonts w:ascii="黑体" w:hAnsi="黑体" w:eastAsia="黑体"/>
          <w:color w:val="444444"/>
          <w:sz w:val="26"/>
        </w:rPr>
        <w:t>1.11 义乌指数</w:t>
      </w:r>
    </w:p>
    <w:p>
      <w:pPr>
        <w:spacing w:after="120" w:line="400" w:lineRule="exact"/>
      </w:pPr>
      <w:r>
        <w:rPr>
          <w:rFonts w:ascii="微软雅黑" w:hAnsi="微软雅黑" w:eastAsia="微软雅黑"/>
          <w:sz w:val="21"/>
        </w:rPr>
        <w:t>#### GET /yiwu-index</w:t>
      </w:r>
    </w:p>
    <w:p>
      <w:pPr>
        <w:spacing w:after="120" w:line="400" w:lineRule="exact"/>
      </w:pPr>
      <w:r>
        <w:rPr>
          <w:rFonts w:ascii="微软雅黑" w:hAnsi="微软雅黑" w:eastAsia="微软雅黑"/>
          <w:sz w:val="21"/>
        </w:rPr>
        <w:t>获取义乌小商品价格指数数据。</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http://localhost:8000/api/v1/yiwu-index</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 105.2,</w:t>
      </w:r>
    </w:p>
    <w:p>
      <w:pPr>
        <w:spacing w:after="20" w:line="320" w:lineRule="exact"/>
        <w:ind w:left="567"/>
        <w:shd w:fill="F5F5F5" w:val="clear"/>
      </w:pPr>
      <w:r>
        <w:rPr>
          <w:rFonts w:ascii="Consolas" w:hAnsi="Consolas"/>
          <w:color w:val="333333"/>
          <w:sz w:val="18"/>
        </w:rPr>
        <w:t xml:space="preserve">    "饰品配件": 101.8,</w:t>
      </w:r>
    </w:p>
    <w:p>
      <w:pPr>
        <w:spacing w:after="20" w:line="320" w:lineRule="exact"/>
        <w:ind w:left="567"/>
        <w:shd w:fill="F5F5F5" w:val="clear"/>
      </w:pPr>
      <w:r>
        <w:rPr>
          <w:rFonts w:ascii="Consolas" w:hAnsi="Consolas"/>
          <w:color w:val="333333"/>
          <w:sz w:val="18"/>
        </w:rPr>
        <w:t xml:space="preserve">    "玩具": 108.5,</w:t>
      </w:r>
    </w:p>
    <w:p>
      <w:pPr>
        <w:spacing w:after="20" w:line="320" w:lineRule="exact"/>
        <w:ind w:left="567"/>
        <w:shd w:fill="F5F5F5" w:val="clear"/>
      </w:pPr>
      <w:r>
        <w:rPr>
          <w:rFonts w:ascii="Consolas" w:hAnsi="Consolas"/>
          <w:color w:val="333333"/>
          <w:sz w:val="18"/>
        </w:rPr>
        <w:t xml:space="preserve">    "文具办公用品": 99.3,</w:t>
      </w:r>
    </w:p>
    <w:p>
      <w:pPr>
        <w:spacing w:after="20" w:line="320" w:lineRule="exact"/>
        <w:ind w:left="567"/>
        <w:shd w:fill="F5F5F5" w:val="clear"/>
      </w:pPr>
      <w:r>
        <w:rPr>
          <w:rFonts w:ascii="Consolas" w:hAnsi="Consolas"/>
          <w:color w:val="333333"/>
          <w:sz w:val="18"/>
        </w:rPr>
        <w:t xml:space="preserve">    "针织品": 103.7,</w:t>
      </w:r>
    </w:p>
    <w:p>
      <w:pPr>
        <w:spacing w:after="20" w:line="320" w:lineRule="exact"/>
        <w:ind w:left="567"/>
        <w:shd w:fill="F5F5F5" w:val="clear"/>
      </w:pPr>
      <w:r>
        <w:rPr>
          <w:rFonts w:ascii="Consolas" w:hAnsi="Consolas"/>
          <w:color w:val="333333"/>
          <w:sz w:val="18"/>
        </w:rPr>
        <w:t xml:space="preserve">    "工艺品": 100.5,</w:t>
      </w:r>
    </w:p>
    <w:p>
      <w:pPr>
        <w:spacing w:after="20" w:line="320" w:lineRule="exact"/>
        <w:ind w:left="567"/>
        <w:shd w:fill="F5F5F5" w:val="clear"/>
      </w:pPr>
      <w:r>
        <w:rPr>
          <w:rFonts w:ascii="Consolas" w:hAnsi="Consolas"/>
          <w:color w:val="333333"/>
          <w:sz w:val="18"/>
        </w:rPr>
        <w:t xml:space="preserve">    "电子电器": 107.1,</w:t>
      </w:r>
    </w:p>
    <w:p>
      <w:pPr>
        <w:spacing w:after="20" w:line="320" w:lineRule="exact"/>
        <w:ind w:left="567"/>
        <w:shd w:fill="F5F5F5" w:val="clear"/>
      </w:pPr>
      <w:r>
        <w:rPr>
          <w:rFonts w:ascii="Consolas" w:hAnsi="Consolas"/>
          <w:color w:val="333333"/>
          <w:sz w:val="18"/>
        </w:rPr>
        <w:t xml:space="preserve">    "五金工具": 98.6,</w:t>
      </w:r>
    </w:p>
    <w:p>
      <w:pPr>
        <w:spacing w:after="20" w:line="320" w:lineRule="exact"/>
        <w:ind w:left="567"/>
        <w:shd w:fill="F5F5F5" w:val="clear"/>
      </w:pPr>
      <w:r>
        <w:rPr>
          <w:rFonts w:ascii="Consolas" w:hAnsi="Consolas"/>
          <w:color w:val="333333"/>
          <w:sz w:val="18"/>
        </w:rPr>
        <w:t xml:space="preserve">    "服装服饰": 104.2,</w:t>
      </w:r>
    </w:p>
    <w:p>
      <w:pPr>
        <w:spacing w:after="20" w:line="320" w:lineRule="exact"/>
        <w:ind w:left="567"/>
        <w:shd w:fill="F5F5F5" w:val="clear"/>
      </w:pPr>
      <w:r>
        <w:rPr>
          <w:rFonts w:ascii="Consolas" w:hAnsi="Consolas"/>
          <w:color w:val="333333"/>
          <w:sz w:val="18"/>
        </w:rPr>
        <w:t xml:space="preserve">    "家居装饰": 106.8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current</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当前义乌指数（基准100）</w:t>
            </w:r>
          </w:p>
        </w:tc>
      </w:tr>
      <w:tr>
        <w:tc>
          <w:tcPr>
            <w:tcW w:type="dxa" w:w="3022"/>
            <w:shd w:fill="FFF3F3"/>
          </w:tcPr>
          <w:p>
            <w:pPr>
              <w:jc w:val="left"/>
            </w:pPr>
            <w:r/>
            <w:r>
              <w:rPr>
                <w:rFonts w:ascii="微软雅黑" w:hAnsi="微软雅黑" w:eastAsia="微软雅黑"/>
                <w:sz w:val="19"/>
              </w:rPr>
              <w:t>change</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指数变化值</w:t>
            </w:r>
          </w:p>
        </w:tc>
      </w:tr>
      <w:tr>
        <w:tc>
          <w:tcPr>
            <w:tcW w:type="dxa" w:w="3022"/>
          </w:tcPr>
          <w:p>
            <w:pPr>
              <w:jc w:val="left"/>
            </w:pPr>
            <w:r/>
            <w:r>
              <w:rPr>
                <w:rFonts w:ascii="微软雅黑" w:hAnsi="微软雅黑" w:eastAsia="微软雅黑"/>
                <w:sz w:val="19"/>
              </w:rPr>
              <w:t>trend</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趋势方向（上涨/下跌/持平）</w:t>
            </w:r>
          </w:p>
        </w:tc>
      </w:tr>
      <w:tr>
        <w:tc>
          <w:tcPr>
            <w:tcW w:type="dxa" w:w="3022"/>
            <w:shd w:fill="FFF3F3"/>
          </w:tcPr>
          <w:p>
            <w:pPr>
              <w:jc w:val="left"/>
            </w:pPr>
            <w:r/>
            <w:r>
              <w:rPr>
                <w:rFonts w:ascii="微软雅黑" w:hAnsi="微软雅黑" w:eastAsia="微软雅黑"/>
                <w:sz w:val="19"/>
              </w:rPr>
              <w:t>categories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各品类指数得分</w:t>
            </w:r>
          </w:p>
        </w:tc>
      </w:tr>
    </w:tbl>
    <w:p/>
    <w:p>
      <w:pPr>
        <w:spacing w:after="120" w:line="400" w:lineRule="exact"/>
      </w:pPr>
      <w:r>
        <w:rPr>
          <w:rFonts w:ascii="微软雅黑" w:hAnsi="微软雅黑" w:eastAsia="微软雅黑"/>
          <w:sz w:val="21"/>
        </w:rPr>
      </w:r>
      <w:r>
        <w:rPr>
          <w:rFonts w:ascii="微软雅黑" w:hAnsi="微软雅黑" w:eastAsia="微软雅黑"/>
          <w:b/>
          <w:sz w:val="21"/>
        </w:rPr>
        <w:t>义乌指数说明</w:t>
      </w:r>
      <w:r>
        <w:rPr>
          <w:rFonts w:ascii="微软雅黑" w:hAnsi="微软雅黑" w:eastAsia="微软雅黑"/>
          <w:sz w:val="21"/>
        </w:rPr>
        <w:t>：义乌小商品价格指数是反映义乌小商品市场价格变化趋势的综合指数，以100为基准线，高于100表示景气，低于100表示低迷。该指数由商务部和义乌市政府联合发布，是全球小商品贸易的"风向标"。</w:t>
      </w:r>
    </w:p>
    <w:p>
      <w:pPr>
        <w:jc w:val="center"/>
      </w:pPr>
      <w:r>
        <w:rPr>
          <w:color w:val="CCCCCC"/>
          <w:sz w:val="16"/>
        </w:rPr>
        <w:t>──────────────────────────────────────────────────</w:t>
      </w:r>
    </w:p>
    <w:p>
      <w:pPr>
        <w:pStyle w:val="Heading3"/>
      </w:pPr>
      <w:r>
        <w:rPr>
          <w:rFonts w:ascii="黑体" w:hAnsi="黑体" w:eastAsia="黑体"/>
          <w:color w:val="444444"/>
          <w:sz w:val="26"/>
        </w:rPr>
        <w:t>1.12 利润分析</w:t>
      </w:r>
    </w:p>
    <w:p>
      <w:pPr>
        <w:spacing w:after="120" w:line="400" w:lineRule="exact"/>
      </w:pPr>
      <w:r>
        <w:rPr>
          <w:rFonts w:ascii="微软雅黑" w:hAnsi="微软雅黑" w:eastAsia="微软雅黑"/>
          <w:sz w:val="21"/>
        </w:rPr>
        <w:t>#### GET /smart-selection/{category}/profit</w:t>
      </w:r>
    </w:p>
    <w:p>
      <w:pPr>
        <w:spacing w:after="120" w:line="400" w:lineRule="exact"/>
      </w:pPr>
      <w:r>
        <w:rPr>
          <w:rFonts w:ascii="微软雅黑" w:hAnsi="微软雅黑" w:eastAsia="微软雅黑"/>
          <w:sz w:val="21"/>
        </w:rPr>
        <w:t xml:space="preserve">获取指定品类的利润分析（该数据包含在智能选品接口的 </w:t>
      </w:r>
      <w:r>
        <w:rPr>
          <w:rFonts w:ascii="Consolas" w:hAnsi="Consolas"/>
          <w:color w:val="C7254E"/>
          <w:sz w:val="18"/>
        </w:rPr>
        <w:t>profit_analysis</w:t>
      </w:r>
      <w:r>
        <w:rPr>
          <w:rFonts w:ascii="微软雅黑" w:hAnsi="微软雅黑" w:eastAsia="微软雅黑"/>
          <w:sz w:val="21"/>
        </w:rPr>
        <w:t xml:space="preserve"> 字段中）。</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利润分析字段说明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cost_breakdown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成本分解（采购/物流/认证/平台/运营）</w:t>
            </w:r>
          </w:p>
        </w:tc>
      </w:tr>
      <w:tr>
        <w:tc>
          <w:tcPr>
            <w:tcW w:type="dxa" w:w="3022"/>
            <w:shd w:fill="FFF3F3"/>
          </w:tcPr>
          <w:p>
            <w:pPr>
              <w:jc w:val="left"/>
            </w:pPr>
            <w:r/>
            <w:r>
              <w:rPr>
                <w:rFonts w:ascii="微软雅黑" w:hAnsi="微软雅黑" w:eastAsia="微软雅黑"/>
                <w:sz w:val="19"/>
              </w:rPr>
              <w:t>revenue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收入预估（月销量/月收入/月利润）</w:t>
            </w:r>
          </w:p>
        </w:tc>
      </w:tr>
      <w:tr>
        <w:tc>
          <w:tcPr>
            <w:tcW w:type="dxa" w:w="3022"/>
          </w:tcPr>
          <w:p>
            <w:pPr>
              <w:jc w:val="left"/>
            </w:pPr>
            <w:r/>
            <w:r>
              <w:rPr>
                <w:rFonts w:ascii="微软雅黑" w:hAnsi="微软雅黑" w:eastAsia="微软雅黑"/>
                <w:sz w:val="19"/>
              </w:rPr>
              <w:t>break_even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盈亏平衡点</w:t>
            </w:r>
          </w:p>
        </w:tc>
      </w:tr>
    </w:tbl>
    <w:p/>
    <w:p>
      <w:pPr>
        <w:jc w:val="center"/>
      </w:pPr>
      <w:r>
        <w:rPr>
          <w:color w:val="CCCCCC"/>
          <w:sz w:val="16"/>
        </w:rPr>
        <w:t>──────────────────────────────────────────────────</w:t>
      </w:r>
    </w:p>
    <w:p>
      <w:pPr>
        <w:pStyle w:val="Heading3"/>
      </w:pPr>
      <w:r>
        <w:rPr>
          <w:rFonts w:ascii="黑体" w:hAnsi="黑体" w:eastAsia="黑体"/>
          <w:color w:val="444444"/>
          <w:sz w:val="26"/>
        </w:rPr>
        <w:t>1.13 全链路工作流</w:t>
      </w:r>
    </w:p>
    <w:p>
      <w:pPr>
        <w:spacing w:after="120" w:line="400" w:lineRule="exact"/>
      </w:pPr>
      <w:r>
        <w:rPr>
          <w:rFonts w:ascii="微软雅黑" w:hAnsi="微软雅黑" w:eastAsia="微软雅黑"/>
          <w:sz w:val="21"/>
        </w:rPr>
        <w:t>#### POST /pipeline/run</w:t>
      </w:r>
    </w:p>
    <w:p>
      <w:pPr>
        <w:spacing w:after="120" w:line="400" w:lineRule="exact"/>
      </w:pPr>
      <w:r>
        <w:rPr>
          <w:rFonts w:ascii="微软雅黑" w:hAnsi="微软雅黑" w:eastAsia="微软雅黑"/>
          <w:sz w:val="21"/>
        </w:rPr>
        <w:t>执行跨境出海7步全链路工作流。</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销售平台</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http://localhost:8000/api/v1/pipeline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"en"</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"state": {</w:t>
      </w:r>
    </w:p>
    <w:p>
      <w:pPr>
        <w:spacing w:after="20" w:line="320" w:lineRule="exact"/>
        <w:ind w:left="567"/>
        <w:shd w:fill="F5F5F5" w:val="clear"/>
      </w:pPr>
      <w:r>
        <w:rPr>
          <w:rFonts w:ascii="Consolas" w:hAnsi="Consolas"/>
          <w:color w:val="333333"/>
          <w:sz w:val="18"/>
        </w:rPr>
        <w:t xml:space="preserve">    "market_insight": { "agent": "market_insight", "status": "success", "..." : "..." },</w:t>
      </w:r>
    </w:p>
    <w:p>
      <w:pPr>
        <w:spacing w:after="20" w:line="320" w:lineRule="exact"/>
        <w:ind w:left="567"/>
        <w:shd w:fill="F5F5F5" w:val="clear"/>
      </w:pPr>
      <w:r>
        <w:rPr>
          <w:rFonts w:ascii="Consolas" w:hAnsi="Consolas"/>
          <w:color w:val="333333"/>
          <w:sz w:val="18"/>
        </w:rPr>
        <w:t xml:space="preserve">    "smart_selection": { "agent": "smart_selection", "status": "success", "..." : "..." },</w:t>
      </w:r>
    </w:p>
    <w:p>
      <w:pPr>
        <w:spacing w:after="20" w:line="320" w:lineRule="exact"/>
        <w:ind w:left="567"/>
        <w:shd w:fill="F5F5F5" w:val="clear"/>
      </w:pPr>
      <w:r>
        <w:rPr>
          <w:rFonts w:ascii="Consolas" w:hAnsi="Consolas"/>
          <w:color w:val="333333"/>
          <w:sz w:val="18"/>
        </w:rPr>
        <w:t xml:space="preserve">    "supply_chain": { "agent": "supply_chain", "status": "success", "..." : "..." },</w:t>
      </w:r>
    </w:p>
    <w:p>
      <w:pPr>
        <w:spacing w:after="20" w:line="320" w:lineRule="exact"/>
        <w:ind w:left="567"/>
        <w:shd w:fill="F5F5F5" w:val="clear"/>
      </w:pPr>
      <w:r>
        <w:rPr>
          <w:rFonts w:ascii="Consolas" w:hAnsi="Consolas"/>
          <w:color w:val="333333"/>
          <w:sz w:val="18"/>
        </w:rPr>
        <w:t xml:space="preserve">    "content_generation": { "agent": "content_generation", "status": "success", "..." : "..." },</w:t>
      </w:r>
    </w:p>
    <w:p>
      <w:pPr>
        <w:spacing w:after="20" w:line="320" w:lineRule="exact"/>
        <w:ind w:left="567"/>
        <w:shd w:fill="F5F5F5" w:val="clear"/>
      </w:pPr>
      <w:r>
        <w:rPr>
          <w:rFonts w:ascii="Consolas" w:hAnsi="Consolas"/>
          <w:color w:val="333333"/>
          <w:sz w:val="18"/>
        </w:rPr>
        <w:t xml:space="preserve">    "compliance": { "agent": "compliance", "status": "success", "..." : "..." },</w:t>
      </w:r>
    </w:p>
    <w:p>
      <w:pPr>
        <w:spacing w:after="20" w:line="320" w:lineRule="exact"/>
        <w:ind w:left="567"/>
        <w:shd w:fill="F5F5F5" w:val="clear"/>
      </w:pPr>
      <w:r>
        <w:rPr>
          <w:rFonts w:ascii="Consolas" w:hAnsi="Consolas"/>
          <w:color w:val="333333"/>
          <w:sz w:val="18"/>
        </w:rPr>
        <w:t xml:space="preserve">    "customer_service": { "agent": "customer_service", "status": "success", "..." : "..." },</w:t>
      </w:r>
    </w:p>
    <w:p>
      <w:pPr>
        <w:spacing w:after="20" w:line="320" w:lineRule="exact"/>
        <w:ind w:left="567"/>
        <w:shd w:fill="F5F5F5" w:val="clear"/>
      </w:pPr>
      <w:r>
        <w:rPr>
          <w:rFonts w:ascii="Consolas" w:hAnsi="Consolas"/>
          <w:color w:val="333333"/>
          <w:sz w:val="18"/>
        </w:rPr>
        <w:t xml:space="preserve">    "policy_replication": { "agent": "policy_replication", "status": "success", "..." : "..."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"summary": {</w:t>
      </w:r>
    </w:p>
    <w:p>
      <w:pPr>
        <w:spacing w:after="20" w:line="320" w:lineRule="exact"/>
        <w:ind w:left="567"/>
        <w:shd w:fill="F5F5F5" w:val="clear"/>
      </w:pPr>
      <w:r>
        <w:rPr>
          <w:rFonts w:ascii="Consolas" w:hAnsi="Consolas"/>
          <w:color w:val="333333"/>
          <w:sz w:val="18"/>
        </w:rPr>
        <w:t xml:space="preserve">    "total_steps": 7,</w:t>
      </w:r>
    </w:p>
    <w:p>
      <w:pPr>
        <w:spacing w:after="20" w:line="320" w:lineRule="exact"/>
        <w:ind w:left="567"/>
        <w:shd w:fill="F5F5F5" w:val="clear"/>
      </w:pPr>
      <w:r>
        <w:rPr>
          <w:rFonts w:ascii="Consolas" w:hAnsi="Consolas"/>
          <w:color w:val="333333"/>
          <w:sz w:val="18"/>
        </w:rPr>
        <w:t xml:space="preserve">    "steps_completed": 7,</w:t>
      </w:r>
    </w:p>
    <w:p>
      <w:pPr>
        <w:spacing w:after="20" w:line="320" w:lineRule="exact"/>
        <w:ind w:left="567"/>
        <w:shd w:fill="F5F5F5" w:val="clear"/>
      </w:pPr>
      <w:r>
        <w:rPr>
          <w:rFonts w:ascii="Consolas" w:hAnsi="Consolas"/>
          <w:color w:val="333333"/>
          <w:sz w:val="18"/>
        </w:rPr>
        <w:t xml:space="preserve">    "duration_seconds": 2.35,</w:t>
      </w:r>
    </w:p>
    <w:p>
      <w:pPr>
        <w:spacing w:after="20" w:line="320" w:lineRule="exact"/>
        <w:ind w:left="567"/>
        <w:shd w:fill="F5F5F5" w:val="clear"/>
      </w:pPr>
      <w:r>
        <w:rPr>
          <w:rFonts w:ascii="Consolas" w:hAnsi="Consolas"/>
          <w:color w:val="333333"/>
          <w:sz w:val="18"/>
        </w:rPr>
        <w:t xml:space="preserve">    "errors": 0,</w:t>
      </w:r>
    </w:p>
    <w:p>
      <w:pPr>
        <w:spacing w:after="20" w:line="320" w:lineRule="exact"/>
        <w:ind w:left="567"/>
        <w:shd w:fill="F5F5F5" w:val="clear"/>
      </w:pPr>
      <w:r>
        <w:rPr>
          <w:rFonts w:ascii="Consolas" w:hAnsi="Consolas"/>
          <w:color w:val="333333"/>
          <w:sz w:val="18"/>
        </w:rPr>
        <w:t xml:space="preserve">    "product": "日用百货"</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7步工作流说明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步骤</w:t>
            </w:r>
          </w:p>
        </w:tc>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1. 市场洞察</w:t>
            </w:r>
          </w:p>
        </w:tc>
        <w:tc>
          <w:tcPr>
            <w:tcW w:type="dxa" w:w="3022"/>
          </w:tcPr>
          <w:p>
            <w:pPr>
              <w:jc w:val="center"/>
            </w:pPr>
            <w:r/>
            <w:r>
              <w:rPr>
                <w:rFonts w:ascii="微软雅黑" w:hAnsi="微软雅黑" w:eastAsia="微软雅黑"/>
                <w:sz w:val="19"/>
              </w:rPr>
              <w:t>MarketInsightAgent</w:t>
            </w:r>
          </w:p>
        </w:tc>
        <w:tc>
          <w:tcPr>
            <w:tcW w:type="dxa" w:w="3022"/>
          </w:tcPr>
          <w:p>
            <w:pPr>
              <w:jc w:val="center"/>
            </w:pPr>
            <w:r/>
            <w:r>
              <w:rPr>
                <w:rFonts w:ascii="微软雅黑" w:hAnsi="微软雅黑" w:eastAsia="微软雅黑"/>
                <w:sz w:val="19"/>
              </w:rPr>
              <w:t>分析目标市场规模、趋势、竞争格局、义乌指数</w:t>
            </w:r>
          </w:p>
        </w:tc>
      </w:tr>
      <w:tr>
        <w:tc>
          <w:tcPr>
            <w:tcW w:type="dxa" w:w="3022"/>
            <w:shd w:fill="FFF3F3"/>
          </w:tcPr>
          <w:p>
            <w:pPr>
              <w:jc w:val="left"/>
            </w:pPr>
            <w:r/>
            <w:r>
              <w:rPr>
                <w:rFonts w:ascii="微软雅黑" w:hAnsi="微软雅黑" w:eastAsia="微软雅黑"/>
                <w:sz w:val="19"/>
              </w:rPr>
              <w:t>2. 智能选品</w:t>
            </w:r>
          </w:p>
        </w:tc>
        <w:tc>
          <w:tcPr>
            <w:tcW w:type="dxa" w:w="3022"/>
            <w:shd w:fill="FFF3F3"/>
          </w:tcPr>
          <w:p>
            <w:pPr>
              <w:jc w:val="center"/>
            </w:pPr>
            <w:r/>
            <w:r>
              <w:rPr>
                <w:rFonts w:ascii="微软雅黑" w:hAnsi="微软雅黑" w:eastAsia="微软雅黑"/>
                <w:sz w:val="19"/>
              </w:rPr>
              <w:t>SmartSelectionAgent</w:t>
            </w:r>
          </w:p>
        </w:tc>
        <w:tc>
          <w:tcPr>
            <w:tcW w:type="dxa" w:w="3022"/>
            <w:shd w:fill="FFF3F3"/>
          </w:tcPr>
          <w:p>
            <w:pPr>
              <w:jc w:val="center"/>
            </w:pPr>
            <w:r/>
            <w:r>
              <w:rPr>
                <w:rFonts w:ascii="微软雅黑" w:hAnsi="微软雅黑" w:eastAsia="微软雅黑"/>
                <w:sz w:val="19"/>
              </w:rPr>
              <w:t>推荐产品、计算利润、评估供应链</w:t>
            </w:r>
          </w:p>
        </w:tc>
      </w:tr>
      <w:tr>
        <w:tc>
          <w:tcPr>
            <w:tcW w:type="dxa" w:w="3022"/>
          </w:tcPr>
          <w:p>
            <w:pPr>
              <w:jc w:val="left"/>
            </w:pPr>
            <w:r/>
            <w:r>
              <w:rPr>
                <w:rFonts w:ascii="微软雅黑" w:hAnsi="微软雅黑" w:eastAsia="微软雅黑"/>
                <w:sz w:val="19"/>
              </w:rPr>
              <w:t>3. 供应链匹配</w:t>
            </w:r>
          </w:p>
        </w:tc>
        <w:tc>
          <w:tcPr>
            <w:tcW w:type="dxa" w:w="3022"/>
          </w:tcPr>
          <w:p>
            <w:pPr>
              <w:jc w:val="center"/>
            </w:pPr>
            <w:r/>
            <w:r>
              <w:rPr>
                <w:rFonts w:ascii="微软雅黑" w:hAnsi="微软雅黑" w:eastAsia="微软雅黑"/>
                <w:sz w:val="19"/>
              </w:rPr>
              <w:t>SupplyChainAgent</w:t>
            </w:r>
          </w:p>
        </w:tc>
        <w:tc>
          <w:tcPr>
            <w:tcW w:type="dxa" w:w="3022"/>
          </w:tcPr>
          <w:p>
            <w:pPr>
              <w:jc w:val="center"/>
            </w:pPr>
            <w:r/>
            <w:r>
              <w:rPr>
                <w:rFonts w:ascii="微软雅黑" w:hAnsi="微软雅黑" w:eastAsia="微软雅黑"/>
                <w:sz w:val="19"/>
              </w:rPr>
              <w:t>匹配义乌7.5万商铺、采购信息、1039模式</w:t>
            </w:r>
          </w:p>
        </w:tc>
      </w:tr>
      <w:tr>
        <w:tc>
          <w:tcPr>
            <w:tcW w:type="dxa" w:w="3022"/>
            <w:shd w:fill="FFF3F3"/>
          </w:tcPr>
          <w:p>
            <w:pPr>
              <w:jc w:val="left"/>
            </w:pPr>
            <w:r/>
            <w:r>
              <w:rPr>
                <w:rFonts w:ascii="微软雅黑" w:hAnsi="微软雅黑" w:eastAsia="微软雅黑"/>
                <w:sz w:val="19"/>
              </w:rPr>
              <w:t>4. 内容生成</w:t>
            </w:r>
          </w:p>
        </w:tc>
        <w:tc>
          <w:tcPr>
            <w:tcW w:type="dxa" w:w="3022"/>
            <w:shd w:fill="FFF3F3"/>
          </w:tcPr>
          <w:p>
            <w:pPr>
              <w:jc w:val="center"/>
            </w:pPr>
            <w:r/>
            <w:r>
              <w:rPr>
                <w:rFonts w:ascii="微软雅黑" w:hAnsi="微软雅黑" w:eastAsia="微软雅黑"/>
                <w:sz w:val="19"/>
              </w:rPr>
              <w:t>ContentGenerationAgent</w:t>
            </w:r>
          </w:p>
        </w:tc>
        <w:tc>
          <w:tcPr>
            <w:tcW w:type="dxa" w:w="3022"/>
            <w:shd w:fill="FFF3F3"/>
          </w:tcPr>
          <w:p>
            <w:pPr>
              <w:jc w:val="center"/>
            </w:pPr>
            <w:r/>
            <w:r>
              <w:rPr>
                <w:rFonts w:ascii="微软雅黑" w:hAnsi="微软雅黑" w:eastAsia="微软雅黑"/>
                <w:sz w:val="19"/>
              </w:rPr>
              <w:t>生成多语言标题/描述/SEO/营销文案</w:t>
            </w:r>
          </w:p>
        </w:tc>
      </w:tr>
      <w:tr>
        <w:tc>
          <w:tcPr>
            <w:tcW w:type="dxa" w:w="3022"/>
          </w:tcPr>
          <w:p>
            <w:pPr>
              <w:jc w:val="left"/>
            </w:pPr>
            <w:r/>
            <w:r>
              <w:rPr>
                <w:rFonts w:ascii="微软雅黑" w:hAnsi="微软雅黑" w:eastAsia="微软雅黑"/>
                <w:sz w:val="19"/>
              </w:rPr>
              <w:t>5. 合规查询</w:t>
            </w:r>
          </w:p>
        </w:tc>
        <w:tc>
          <w:tcPr>
            <w:tcW w:type="dxa" w:w="3022"/>
          </w:tcPr>
          <w:p>
            <w:pPr>
              <w:jc w:val="center"/>
            </w:pPr>
            <w:r/>
            <w:r>
              <w:rPr>
                <w:rFonts w:ascii="微软雅黑" w:hAnsi="微软雅黑" w:eastAsia="微软雅黑"/>
                <w:sz w:val="19"/>
              </w:rPr>
              <w:t>ComplianceAgent</w:t>
            </w:r>
          </w:p>
        </w:tc>
        <w:tc>
          <w:tcPr>
            <w:tcW w:type="dxa" w:w="3022"/>
          </w:tcPr>
          <w:p>
            <w:pPr>
              <w:jc w:val="center"/>
            </w:pPr>
            <w:r/>
            <w:r>
              <w:rPr>
                <w:rFonts w:ascii="微软雅黑" w:hAnsi="微软雅黑" w:eastAsia="微软雅黑"/>
                <w:sz w:val="19"/>
              </w:rPr>
              <w:t>认证要求、清关文件、关税计算</w:t>
            </w:r>
          </w:p>
        </w:tc>
      </w:tr>
      <w:tr>
        <w:tc>
          <w:tcPr>
            <w:tcW w:type="dxa" w:w="3022"/>
            <w:shd w:fill="FFF3F3"/>
          </w:tcPr>
          <w:p>
            <w:pPr>
              <w:jc w:val="left"/>
            </w:pPr>
            <w:r/>
            <w:r>
              <w:rPr>
                <w:rFonts w:ascii="微软雅黑" w:hAnsi="微软雅黑" w:eastAsia="微软雅黑"/>
                <w:sz w:val="19"/>
              </w:rPr>
              <w:t>6. 智能客服</w:t>
            </w:r>
          </w:p>
        </w:tc>
        <w:tc>
          <w:tcPr>
            <w:tcW w:type="dxa" w:w="3022"/>
            <w:shd w:fill="FFF3F3"/>
          </w:tcPr>
          <w:p>
            <w:pPr>
              <w:jc w:val="center"/>
            </w:pPr>
            <w:r/>
            <w:r>
              <w:rPr>
                <w:rFonts w:ascii="微软雅黑" w:hAnsi="微软雅黑" w:eastAsia="微软雅黑"/>
                <w:sz w:val="19"/>
              </w:rPr>
              <w:t>CustomerServiceAgent</w:t>
            </w:r>
          </w:p>
        </w:tc>
        <w:tc>
          <w:tcPr>
            <w:tcW w:type="dxa" w:w="3022"/>
            <w:shd w:fill="FFF3F3"/>
          </w:tcPr>
          <w:p>
            <w:pPr>
              <w:jc w:val="center"/>
            </w:pPr>
            <w:r/>
            <w:r>
              <w:rPr>
                <w:rFonts w:ascii="微软雅黑" w:hAnsi="微软雅黑" w:eastAsia="微软雅黑"/>
                <w:sz w:val="19"/>
              </w:rPr>
              <w:t>生成出口流程FAQ、智能回复模板</w:t>
            </w:r>
          </w:p>
        </w:tc>
      </w:tr>
      <w:tr>
        <w:tc>
          <w:tcPr>
            <w:tcW w:type="dxa" w:w="3022"/>
          </w:tcPr>
          <w:p>
            <w:pPr>
              <w:jc w:val="left"/>
            </w:pPr>
            <w:r/>
            <w:r>
              <w:rPr>
                <w:rFonts w:ascii="微软雅黑" w:hAnsi="微软雅黑" w:eastAsia="微软雅黑"/>
                <w:sz w:val="19"/>
              </w:rPr>
              <w:t>7. 政策复制</w:t>
            </w:r>
          </w:p>
        </w:tc>
        <w:tc>
          <w:tcPr>
            <w:tcW w:type="dxa" w:w="3022"/>
          </w:tcPr>
          <w:p>
            <w:pPr>
              <w:jc w:val="center"/>
            </w:pPr>
            <w:r/>
            <w:r>
              <w:rPr>
                <w:rFonts w:ascii="微软雅黑" w:hAnsi="微软雅黑" w:eastAsia="微软雅黑"/>
                <w:sz w:val="19"/>
              </w:rPr>
              <w:t>PolicyReplicationAgent</w:t>
            </w:r>
          </w:p>
        </w:tc>
        <w:tc>
          <w:tcPr>
            <w:tcW w:type="dxa" w:w="3022"/>
          </w:tcPr>
          <w:p>
            <w:pPr>
              <w:jc w:val="center"/>
            </w:pPr>
            <w:r/>
            <w:r>
              <w:rPr>
                <w:rFonts w:ascii="微软雅黑" w:hAnsi="微软雅黑" w:eastAsia="微软雅黑"/>
                <w:sz w:val="19"/>
              </w:rPr>
              <w:t>义乌发展经验"六个坚持"、39城复制推广、政策红利计算</w:t>
            </w:r>
          </w:p>
        </w:tc>
      </w:tr>
    </w:tbl>
    <w:p/>
    <w:p>
      <w:pPr>
        <w:jc w:val="center"/>
      </w:pPr>
      <w:r>
        <w:rPr>
          <w:color w:val="CCCCCC"/>
          <w:sz w:val="16"/>
        </w:rPr>
        <w:t>──────────────────────────────────────────────────</w:t>
      </w:r>
    </w:p>
    <w:p>
      <w:pPr>
        <w:pStyle w:val="Heading3"/>
      </w:pPr>
      <w:r>
        <w:rPr>
          <w:rFonts w:ascii="黑体" w:hAnsi="黑体" w:eastAsia="黑体"/>
          <w:color w:val="444444"/>
          <w:sz w:val="26"/>
        </w:rPr>
        <w:t>1.14 合规检查</w:t>
      </w:r>
    </w:p>
    <w:p>
      <w:pPr>
        <w:spacing w:after="120" w:line="400" w:lineRule="exact"/>
      </w:pPr>
      <w:r>
        <w:rPr>
          <w:rFonts w:ascii="微软雅黑" w:hAnsi="微软雅黑" w:eastAsia="微软雅黑"/>
          <w:sz w:val="21"/>
        </w:rPr>
        <w:t>#### GET /compliance/check</w:t>
      </w:r>
    </w:p>
    <w:p>
      <w:pPr>
        <w:spacing w:after="120" w:line="400" w:lineRule="exact"/>
      </w:pPr>
      <w:r>
        <w:rPr>
          <w:rFonts w:ascii="微软雅黑" w:hAnsi="微软雅黑" w:eastAsia="微软雅黑"/>
          <w:sz w:val="21"/>
        </w:rPr>
        <w:t>获取指定品类和目标国家的合规信息。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http://localhost:8000/api/v1/compliance?category=电子电器&amp;target_country=德国</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"compliance",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"电子电器",</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"certifications": [</w:t>
      </w:r>
    </w:p>
    <w:p>
      <w:pPr>
        <w:spacing w:after="20" w:line="320" w:lineRule="exact"/>
        <w:ind w:left="567"/>
        <w:shd w:fill="F5F5F5" w:val="clear"/>
      </w:pPr>
      <w:r>
        <w:rPr>
          <w:rFonts w:ascii="Consolas" w:hAnsi="Consolas"/>
          <w:color w:val="333333"/>
          <w:sz w:val="18"/>
        </w:rPr>
        <w:t xml:space="preserve">    { "name": "CE认证", "required": true, "estimated_time": "4-8周", "estimated_cost": "¥5,000-30,000" },</w:t>
      </w:r>
    </w:p>
    <w:p>
      <w:pPr>
        <w:spacing w:after="20" w:line="320" w:lineRule="exact"/>
        <w:ind w:left="567"/>
        <w:shd w:fill="F5F5F5" w:val="clear"/>
      </w:pPr>
      <w:r>
        <w:rPr>
          <w:rFonts w:ascii="Consolas" w:hAnsi="Consolas"/>
          <w:color w:val="333333"/>
          <w:sz w:val="18"/>
        </w:rPr>
        <w:t xml:space="preserve">    { "name": "RoHS认证", "required": true, "estimated_time": "2-4周", "estimated_cost": "¥3,000-15,000" },</w:t>
      </w:r>
    </w:p>
    <w:p>
      <w:pPr>
        <w:spacing w:after="20" w:line="320" w:lineRule="exact"/>
        <w:ind w:left="567"/>
        <w:shd w:fill="F5F5F5" w:val="clear"/>
      </w:pPr>
      <w:r>
        <w:rPr>
          <w:rFonts w:ascii="Consolas" w:hAnsi="Consolas"/>
          <w:color w:val="333333"/>
          <w:sz w:val="18"/>
        </w:rPr>
        <w:t xml:space="preserve">    { "name": "EMC认证", "required": true, "estimated_time": "4-6周", "estimated_cost": "¥8,000-25,000" },</w:t>
      </w:r>
    </w:p>
    <w:p>
      <w:pPr>
        <w:spacing w:after="20" w:line="320" w:lineRule="exact"/>
        <w:ind w:left="567"/>
        <w:shd w:fill="F5F5F5" w:val="clear"/>
      </w:pPr>
      <w:r>
        <w:rPr>
          <w:rFonts w:ascii="Consolas" w:hAnsi="Consolas"/>
          <w:color w:val="333333"/>
          <w:sz w:val="18"/>
        </w:rPr>
        <w:t xml:space="preserve">    { "name": "LVD认证", "required": true, "estimated_time": "3-6周", "estimated_cost": "¥5,000-20,000"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"clearance_documents": [</w:t>
      </w:r>
    </w:p>
    <w:p>
      <w:pPr>
        <w:spacing w:after="20" w:line="320" w:lineRule="exact"/>
        <w:ind w:left="567"/>
        <w:shd w:fill="F5F5F5" w:val="clear"/>
      </w:pPr>
      <w:r>
        <w:rPr>
          <w:rFonts w:ascii="Consolas" w:hAnsi="Consolas"/>
          <w:color w:val="333333"/>
          <w:sz w:val="18"/>
        </w:rPr>
        <w:t xml:space="preserve">    { "name": "商业发票", "required": true, "description": "详细列明货物信息、价格、贸易条款" },</w:t>
      </w:r>
    </w:p>
    <w:p>
      <w:pPr>
        <w:spacing w:after="20" w:line="320" w:lineRule="exact"/>
        <w:ind w:left="567"/>
        <w:shd w:fill="F5F5F5" w:val="clear"/>
      </w:pPr>
      <w:r>
        <w:rPr>
          <w:rFonts w:ascii="Consolas" w:hAnsi="Consolas"/>
          <w:color w:val="333333"/>
          <w:sz w:val="18"/>
        </w:rPr>
        <w:t xml:space="preserve">    { "name": "装箱单", "required": true, "description": "列明每箱货物的详细信息" },</w:t>
      </w:r>
    </w:p>
    <w:p>
      <w:pPr>
        <w:spacing w:after="20" w:line="320" w:lineRule="exact"/>
        <w:ind w:left="567"/>
        <w:shd w:fill="F5F5F5" w:val="clear"/>
      </w:pPr>
      <w:r>
        <w:rPr>
          <w:rFonts w:ascii="Consolas" w:hAnsi="Consolas"/>
          <w:color w:val="333333"/>
          <w:sz w:val="18"/>
        </w:rPr>
        <w:t xml:space="preserve">    { "name": "原产地证书", "required": true, "description": "证明货物原产地的官方文件" },</w:t>
      </w:r>
    </w:p>
    <w:p>
      <w:pPr>
        <w:spacing w:after="20" w:line="320" w:lineRule="exact"/>
        <w:ind w:left="567"/>
        <w:shd w:fill="F5F5F5" w:val="clear"/>
      </w:pPr>
      <w:r>
        <w:rPr>
          <w:rFonts w:ascii="Consolas" w:hAnsi="Consolas"/>
          <w:color w:val="333333"/>
          <w:sz w:val="18"/>
        </w:rPr>
        <w:t xml:space="preserve">    { "name": "1039市场采购贸易备案单", "required": false, "description": "义乌市场采购贸易简化申报"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"compliance_check": {</w:t>
      </w:r>
    </w:p>
    <w:p>
      <w:pPr>
        <w:spacing w:after="20" w:line="320" w:lineRule="exact"/>
        <w:ind w:left="567"/>
        <w:shd w:fill="F5F5F5" w:val="clear"/>
      </w:pPr>
      <w:r>
        <w:rPr>
          <w:rFonts w:ascii="Consolas" w:hAnsi="Consolas"/>
          <w:color w:val="333333"/>
          <w:sz w:val="18"/>
        </w:rPr>
        <w:t xml:space="preserve">    "checks": [</w:t>
      </w:r>
    </w:p>
    <w:p>
      <w:pPr>
        <w:spacing w:after="20" w:line="320" w:lineRule="exact"/>
        <w:ind w:left="567"/>
        <w:shd w:fill="F5F5F5" w:val="clear"/>
      </w:pPr>
      <w:r>
        <w:rPr>
          <w:rFonts w:ascii="Consolas" w:hAnsi="Consolas"/>
          <w:color w:val="333333"/>
          <w:sz w:val="18"/>
        </w:rPr>
        <w:t xml:space="preserve">      { "item": "产品认证合规", "status": "pass", "risk_level": "low" },</w:t>
      </w:r>
    </w:p>
    <w:p>
      <w:pPr>
        <w:spacing w:after="20" w:line="320" w:lineRule="exact"/>
        <w:ind w:left="567"/>
        <w:shd w:fill="F5F5F5" w:val="clear"/>
      </w:pPr>
      <w:r>
        <w:rPr>
          <w:rFonts w:ascii="Consolas" w:hAnsi="Consolas"/>
          <w:color w:val="333333"/>
          <w:sz w:val="18"/>
        </w:rPr>
        <w:t xml:space="preserve">      { "item": "标签语言要求", "status": "pass", "risk_level": "low" },</w:t>
      </w:r>
    </w:p>
    <w:p>
      <w:pPr>
        <w:spacing w:after="20" w:line="320" w:lineRule="exact"/>
        <w:ind w:left="567"/>
        <w:shd w:fill="F5F5F5" w:val="clear"/>
      </w:pPr>
      <w:r>
        <w:rPr>
          <w:rFonts w:ascii="Consolas" w:hAnsi="Consolas"/>
          <w:color w:val="333333"/>
          <w:sz w:val="18"/>
        </w:rPr>
        <w:t xml:space="preserve">      { "item": "包装法规合规", "status": "attention", "risk_level": "medium" },</w:t>
      </w:r>
    </w:p>
    <w:p>
      <w:pPr>
        <w:spacing w:after="20" w:line="320" w:lineRule="exact"/>
        <w:ind w:left="567"/>
        <w:shd w:fill="F5F5F5" w:val="clear"/>
      </w:pPr>
      <w:r>
        <w:rPr>
          <w:rFonts w:ascii="Consolas" w:hAnsi="Consolas"/>
          <w:color w:val="333333"/>
          <w:sz w:val="18"/>
        </w:rPr>
        <w:t xml:space="preserve">      { "item": "进口许可证", "status": "pass", "risk_level": "low" },</w:t>
      </w:r>
    </w:p>
    <w:p>
      <w:pPr>
        <w:spacing w:after="20" w:line="320" w:lineRule="exact"/>
        <w:ind w:left="567"/>
        <w:shd w:fill="F5F5F5" w:val="clear"/>
      </w:pPr>
      <w:r>
        <w:rPr>
          <w:rFonts w:ascii="Consolas" w:hAnsi="Consolas"/>
          <w:color w:val="333333"/>
          <w:sz w:val="18"/>
        </w:rPr>
        <w:t xml:space="preserve">      { "item": "质量检测报告", "status": "pass", "risk_level": "low"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"overall_status": "attention_needed"</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"special_requirements": "电子电器出口需提供EMC测试报告和LVD安全评估",</w:t>
      </w:r>
    </w:p>
    <w:p>
      <w:pPr>
        <w:spacing w:after="20" w:line="320" w:lineRule="exact"/>
        <w:ind w:left="567"/>
        <w:shd w:fill="F5F5F5" w:val="clear"/>
      </w:pPr>
      <w:r>
        <w:rPr>
          <w:rFonts w:ascii="Consolas" w:hAnsi="Consolas"/>
          <w:color w:val="333333"/>
          <w:sz w:val="18"/>
        </w:rPr>
        <w:t xml:space="preserve">  "tariff_benefits": {</w:t>
      </w:r>
    </w:p>
    <w:p>
      <w:pPr>
        <w:spacing w:after="20" w:line="320" w:lineRule="exact"/>
        <w:ind w:left="567"/>
        <w:shd w:fill="F5F5F5" w:val="clear"/>
      </w:pPr>
      <w:r>
        <w:rPr>
          <w:rFonts w:ascii="Consolas" w:hAnsi="Consolas"/>
          <w:color w:val="333333"/>
          <w:sz w:val="18"/>
        </w:rPr>
        <w:t xml:space="preserve">    "description": "义新欧班列通关便利化，可享受中欧双边协定优惠税率",</w:t>
      </w:r>
    </w:p>
    <w:p>
      <w:pPr>
        <w:spacing w:after="20" w:line="320" w:lineRule="exact"/>
        <w:ind w:left="567"/>
        <w:shd w:fill="F5F5F5" w:val="clear"/>
      </w:pPr>
      <w:r>
        <w:rPr>
          <w:rFonts w:ascii="Consolas" w:hAnsi="Consolas"/>
          <w:color w:val="333333"/>
          <w:sz w:val="18"/>
        </w:rPr>
        <w:t xml:space="preserve">    "benefits": [</w:t>
      </w:r>
    </w:p>
    <w:p>
      <w:pPr>
        <w:spacing w:after="20" w:line="320" w:lineRule="exact"/>
        <w:ind w:left="567"/>
        <w:shd w:fill="F5F5F5" w:val="clear"/>
      </w:pPr>
      <w:r>
        <w:rPr>
          <w:rFonts w:ascii="Consolas" w:hAnsi="Consolas"/>
          <w:color w:val="333333"/>
          <w:sz w:val="18"/>
        </w:rPr>
        <w:t xml:space="preserve">      "中欧双边贸易协定优惠税率",</w:t>
      </w:r>
    </w:p>
    <w:p>
      <w:pPr>
        <w:spacing w:after="20" w:line="320" w:lineRule="exact"/>
        <w:ind w:left="567"/>
        <w:shd w:fill="F5F5F5" w:val="clear"/>
      </w:pPr>
      <w:r>
        <w:rPr>
          <w:rFonts w:ascii="Consolas" w:hAnsi="Consolas"/>
          <w:color w:val="333333"/>
          <w:sz w:val="18"/>
        </w:rPr>
        <w:t xml:space="preserve">      "义新欧班列优先通关查验",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1.15 内容生成</w:t>
      </w:r>
    </w:p>
    <w:p>
      <w:pPr>
        <w:spacing w:after="120" w:line="400" w:lineRule="exact"/>
      </w:pPr>
      <w:r>
        <w:rPr>
          <w:rFonts w:ascii="微软雅黑" w:hAnsi="微软雅黑" w:eastAsia="微软雅黑"/>
          <w:sz w:val="21"/>
        </w:rPr>
        <w:t>#### POST /content/generate</w:t>
      </w:r>
    </w:p>
    <w:p>
      <w:pPr>
        <w:spacing w:after="120" w:line="400" w:lineRule="exact"/>
      </w:pPr>
      <w:r>
        <w:rPr>
          <w:rFonts w:ascii="微软雅黑" w:hAnsi="微软雅黑" w:eastAsia="微软雅黑"/>
          <w:sz w:val="21"/>
        </w:rPr>
        <w:t>生成跨境电商多语言内容。</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product_name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产品名称</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平台（amazon/alibaba/tiktok）</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目标语言（en/de/fr/es/ar/ru/kk/ja）</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http://localhost:8000/api/v1/content/generate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"content_generation",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 xml:space="preserve">  "content": {</w:t>
      </w:r>
    </w:p>
    <w:p>
      <w:pPr>
        <w:spacing w:after="20" w:line="320" w:lineRule="exact"/>
        <w:ind w:left="567"/>
        <w:shd w:fill="F5F5F5" w:val="clear"/>
      </w:pPr>
      <w:r>
        <w:rPr>
          <w:rFonts w:ascii="Consolas" w:hAnsi="Consolas"/>
          <w:color w:val="333333"/>
          <w:sz w:val="18"/>
        </w:rPr>
        <w:t xml:space="preserve">    "title": "厨房收纳架 - Haushaltswaren | Yiwu Direct | ...",</w:t>
      </w:r>
    </w:p>
    <w:p>
      <w:pPr>
        <w:spacing w:after="20" w:line="320" w:lineRule="exact"/>
        <w:ind w:left="567"/>
        <w:shd w:fill="F5F5F5" w:val="clear"/>
      </w:pPr>
      <w:r>
        <w:rPr>
          <w:rFonts w:ascii="Consolas" w:hAnsi="Consolas"/>
          <w:color w:val="333333"/>
          <w:sz w:val="18"/>
        </w:rPr>
        <w:t xml:space="preserve">    "description": "Premium Haushaltswaren from Yiwu International Trade City...",</w:t>
      </w:r>
    </w:p>
    <w:p>
      <w:pPr>
        <w:spacing w:after="20" w:line="320" w:lineRule="exact"/>
        <w:ind w:left="567"/>
        <w:shd w:fill="F5F5F5" w:val="clear"/>
      </w:pPr>
      <w:r>
        <w:rPr>
          <w:rFonts w:ascii="Consolas" w:hAnsi="Consolas"/>
          <w:color w:val="333333"/>
          <w:sz w:val="18"/>
        </w:rPr>
        <w:t xml:space="preserve">    "highlights": [</w:t>
      </w:r>
    </w:p>
    <w:p>
      <w:pPr>
        <w:spacing w:after="20" w:line="320" w:lineRule="exact"/>
        <w:ind w:left="567"/>
        <w:shd w:fill="F5F5F5" w:val="clear"/>
      </w:pPr>
      <w:r>
        <w:rPr>
          <w:rFonts w:ascii="Consolas" w:hAnsi="Consolas"/>
          <w:color w:val="333333"/>
          <w:sz w:val="18"/>
        </w:rPr>
        <w:t xml:space="preserve">      { "title": "义乌直供", "description": "来自义乌国际商贸城，一手货源" },</w:t>
      </w:r>
    </w:p>
    <w:p>
      <w:pPr>
        <w:spacing w:after="20" w:line="320" w:lineRule="exact"/>
        <w:ind w:left="567"/>
        <w:shd w:fill="F5F5F5" w:val="clear"/>
      </w:pPr>
      <w:r>
        <w:rPr>
          <w:rFonts w:ascii="Consolas" w:hAnsi="Consolas"/>
          <w:color w:val="333333"/>
          <w:sz w:val="18"/>
        </w:rPr>
        <w:t xml:space="preserve">      { "title": "价格优势", "description": "比同类产品低30-50%" },</w:t>
      </w:r>
    </w:p>
    <w:p>
      <w:pPr>
        <w:spacing w:after="20" w:line="320" w:lineRule="exact"/>
        <w:ind w:left="567"/>
        <w:shd w:fill="F5F5F5" w:val="clear"/>
      </w:pPr>
      <w:r>
        <w:rPr>
          <w:rFonts w:ascii="Consolas" w:hAnsi="Consolas"/>
          <w:color w:val="333333"/>
          <w:sz w:val="18"/>
        </w:rPr>
        <w:t xml:space="preserve">      { "title": "品质保证", "description": "通过CE/FDA认证" },</w:t>
      </w:r>
    </w:p>
    <w:p>
      <w:pPr>
        <w:spacing w:after="20" w:line="320" w:lineRule="exact"/>
        <w:ind w:left="567"/>
        <w:shd w:fill="F5F5F5" w:val="clear"/>
      </w:pPr>
      <w:r>
        <w:rPr>
          <w:rFonts w:ascii="Consolas" w:hAnsi="Consolas"/>
          <w:color w:val="333333"/>
          <w:sz w:val="18"/>
        </w:rPr>
        <w:t xml:space="preserve">      { "title": "快速发货", "description": "义新欧班列直达，7-21天"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"seo_keywords": ["kitchen organizer", "Haushaltswaren", "Yiwu direct", "wholesale"]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"marketing": {</w:t>
      </w:r>
    </w:p>
    <w:p>
      <w:pPr>
        <w:spacing w:after="20" w:line="320" w:lineRule="exact"/>
        <w:ind w:left="567"/>
        <w:shd w:fill="F5F5F5" w:val="clear"/>
      </w:pPr>
      <w:r>
        <w:rPr>
          <w:rFonts w:ascii="Consolas" w:hAnsi="Consolas"/>
          <w:color w:val="333333"/>
          <w:sz w:val="18"/>
        </w:rPr>
        <w:t xml:space="preserve">    "social_copy": {</w:t>
      </w:r>
    </w:p>
    <w:p>
      <w:pPr>
        <w:spacing w:after="20" w:line="320" w:lineRule="exact"/>
        <w:ind w:left="567"/>
        <w:shd w:fill="F5F5F5" w:val="clear"/>
      </w:pPr>
      <w:r>
        <w:rPr>
          <w:rFonts w:ascii="Consolas" w:hAnsi="Consolas"/>
          <w:color w:val="333333"/>
          <w:sz w:val="18"/>
        </w:rPr>
        <w:t xml:space="preserve">      "platform": "Instagram/TikTok",</w:t>
      </w:r>
    </w:p>
    <w:p>
      <w:pPr>
        <w:spacing w:after="20" w:line="320" w:lineRule="exact"/>
        <w:ind w:left="567"/>
        <w:shd w:fill="F5F5F5" w:val="clear"/>
      </w:pPr>
      <w:r>
        <w:rPr>
          <w:rFonts w:ascii="Consolas" w:hAnsi="Consolas"/>
          <w:color w:val="333333"/>
          <w:sz w:val="18"/>
        </w:rPr>
        <w:t xml:space="preserve">      "copy": "🔥 来自义乌的厨房收纳神器！价格超值，品质保证 #YiwuDirect #KitchenOrganizer"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"ad_copy": {</w:t>
      </w:r>
    </w:p>
    <w:p>
      <w:pPr>
        <w:spacing w:after="20" w:line="320" w:lineRule="exact"/>
        <w:ind w:left="567"/>
        <w:shd w:fill="F5F5F5" w:val="clear"/>
      </w:pPr>
      <w:r>
        <w:rPr>
          <w:rFonts w:ascii="Consolas" w:hAnsi="Consolas"/>
          <w:color w:val="333333"/>
          <w:sz w:val="18"/>
        </w:rPr>
        <w:t xml:space="preserve">      "headline": "Yiwu Direct - 厨房收纳架",</w:t>
      </w:r>
    </w:p>
    <w:p>
      <w:pPr>
        <w:spacing w:after="20" w:line="320" w:lineRule="exact"/>
        <w:ind w:left="567"/>
        <w:shd w:fill="F5F5F5" w:val="clear"/>
      </w:pPr>
      <w:r>
        <w:rPr>
          <w:rFonts w:ascii="Consolas" w:hAnsi="Consolas"/>
          <w:color w:val="333333"/>
          <w:sz w:val="18"/>
        </w:rPr>
        <w:t xml:space="preserve">      "body": "义乌直供，价格低至$2起，CE认证，义新欧班列快速送达",</w:t>
      </w:r>
    </w:p>
    <w:p>
      <w:pPr>
        <w:spacing w:after="20" w:line="320" w:lineRule="exact"/>
        <w:ind w:left="567"/>
        <w:shd w:fill="F5F5F5" w:val="clear"/>
      </w:pPr>
      <w:r>
        <w:rPr>
          <w:rFonts w:ascii="Consolas" w:hAnsi="Consolas"/>
          <w:color w:val="333333"/>
          <w:sz w:val="18"/>
        </w:rPr>
        <w:t xml:space="preserve">      "cta_button": "Shop Now"</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"platform_compliance": {</w:t>
      </w:r>
    </w:p>
    <w:p>
      <w:pPr>
        <w:spacing w:after="20" w:line="320" w:lineRule="exact"/>
        <w:ind w:left="567"/>
        <w:shd w:fill="F5F5F5" w:val="clear"/>
      </w:pPr>
      <w:r>
        <w:rPr>
          <w:rFonts w:ascii="Consolas" w:hAnsi="Consolas"/>
          <w:color w:val="333333"/>
          <w:sz w:val="18"/>
        </w:rPr>
        <w:t xml:space="preserve">    "warnings": [</w:t>
      </w:r>
    </w:p>
    <w:p>
      <w:pPr>
        <w:spacing w:after="20" w:line="320" w:lineRule="exact"/>
        <w:ind w:left="567"/>
        <w:shd w:fill="F5F5F5" w:val="clear"/>
      </w:pPr>
      <w:r>
        <w:rPr>
          <w:rFonts w:ascii="Consolas" w:hAnsi="Consolas"/>
          <w:color w:val="333333"/>
          <w:sz w:val="18"/>
        </w:rPr>
        <w:t xml:space="preserve">      "Amazon要求提供产品认证证书(CE/FCC等)",</w:t>
      </w:r>
    </w:p>
    <w:p>
      <w:pPr>
        <w:spacing w:after="20" w:line="320" w:lineRule="exact"/>
        <w:ind w:left="567"/>
        <w:shd w:fill="F5F5F5" w:val="clear"/>
      </w:pPr>
      <w:r>
        <w:rPr>
          <w:rFonts w:ascii="Consolas" w:hAnsi="Consolas"/>
          <w:color w:val="333333"/>
          <w:sz w:val="18"/>
        </w:rPr>
        <w:t xml:space="preserve">      "需确保产品标签符合目标国语言要求"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1.16 智能客服</w:t>
      </w:r>
    </w:p>
    <w:p>
      <w:pPr>
        <w:spacing w:after="120" w:line="400" w:lineRule="exact"/>
      </w:pPr>
      <w:r>
        <w:rPr>
          <w:rFonts w:ascii="微软雅黑" w:hAnsi="微软雅黑" w:eastAsia="微软雅黑"/>
          <w:sz w:val="21"/>
        </w:rPr>
        <w:t>#### POST /customer-service/chat</w:t>
      </w:r>
    </w:p>
    <w:p>
      <w:pPr>
        <w:spacing w:after="120" w:line="400" w:lineRule="exact"/>
      </w:pPr>
      <w:r>
        <w:rPr>
          <w:rFonts w:ascii="微软雅黑" w:hAnsi="微软雅黑" w:eastAsia="微软雅黑"/>
          <w:sz w:val="21"/>
        </w:rPr>
        <w:t>智能客服对话接口，支持情绪识别、FAQ匹配、纠纷检测。</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message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用户消息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language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zh</w:t>
            </w:r>
          </w:p>
        </w:tc>
        <w:tc>
          <w:tcPr>
            <w:tcW w:type="dxa" w:w="1813"/>
          </w:tcPr>
          <w:p>
            <w:pPr>
              <w:jc w:val="center"/>
            </w:pPr>
            <w:r/>
            <w:r>
              <w:rPr>
                <w:rFonts w:ascii="微软雅黑" w:hAnsi="微软雅黑" w:eastAsia="微软雅黑"/>
                <w:sz w:val="19"/>
              </w:rPr>
              <w:t>语言（zh/en）</w:t>
            </w:r>
          </w:p>
        </w:tc>
      </w:tr>
      <w:tr>
        <w:tc>
          <w:tcPr>
            <w:tcW w:type="dxa" w:w="1813"/>
            <w:shd w:fill="FFF3F3"/>
          </w:tcPr>
          <w:p>
            <w:pPr>
              <w:jc w:val="left"/>
            </w:pPr>
            <w:r/>
            <w:r>
              <w:rPr>
                <w:rFonts w:ascii="微软雅黑" w:hAnsi="微软雅黑" w:eastAsia="微软雅黑"/>
                <w:sz w:val="19"/>
              </w:rPr>
              <w:t>session_id</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default</w:t>
            </w:r>
          </w:p>
        </w:tc>
        <w:tc>
          <w:tcPr>
            <w:tcW w:type="dxa" w:w="1813"/>
            <w:shd w:fill="FFF3F3"/>
          </w:tcPr>
          <w:p>
            <w:pPr>
              <w:jc w:val="center"/>
            </w:pPr>
            <w:r/>
            <w:r>
              <w:rPr>
                <w:rFonts w:ascii="微软雅黑" w:hAnsi="微软雅黑" w:eastAsia="微软雅黑"/>
                <w:sz w:val="19"/>
              </w:rPr>
              <w:t>会话ID</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http://localhost:8000/api/v1/customer-service/chat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"message": "我想了解日用百货出口到德国的流程",</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"language": "zh",</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"customer_service",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"reply": {</w:t>
      </w:r>
    </w:p>
    <w:p>
      <w:pPr>
        <w:spacing w:after="20" w:line="320" w:lineRule="exact"/>
        <w:ind w:left="567"/>
        <w:shd w:fill="F5F5F5" w:val="clear"/>
      </w:pPr>
      <w:r>
        <w:rPr>
          <w:rFonts w:ascii="Consolas" w:hAnsi="Consolas"/>
          <w:color w:val="333333"/>
          <w:sz w:val="18"/>
        </w:rPr>
        <w:t xml:space="preserve">    "text": "日用百货出口到德国的流程如下：1. 在义乌国际商贸城选品采购；2. 办理1039市场采购贸易备案；3. 申请CE认证和FDA食品接触认证；4. 通过义新欧班列发货（约16-21天）；5. 德国清关并上架销售。如需详细指导，请联系我们的贸易顾问。"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"emotion": {</w:t>
      </w:r>
    </w:p>
    <w:p>
      <w:pPr>
        <w:spacing w:after="20" w:line="320" w:lineRule="exact"/>
        <w:ind w:left="567"/>
        <w:shd w:fill="F5F5F5" w:val="clear"/>
      </w:pPr>
      <w:r>
        <w:rPr>
          <w:rFonts w:ascii="Consolas" w:hAnsi="Consolas"/>
          <w:color w:val="333333"/>
          <w:sz w:val="18"/>
        </w:rPr>
        <w:t xml:space="preserve">    "type": "neutral",</w:t>
      </w:r>
    </w:p>
    <w:p>
      <w:pPr>
        <w:spacing w:after="20" w:line="320" w:lineRule="exact"/>
        <w:ind w:left="567"/>
        <w:shd w:fill="F5F5F5" w:val="clear"/>
      </w:pPr>
      <w:r>
        <w:rPr>
          <w:rFonts w:ascii="Consolas" w:hAnsi="Consolas"/>
          <w:color w:val="333333"/>
          <w:sz w:val="18"/>
        </w:rPr>
        <w:t xml:space="preserve">    "label": "中性",</w:t>
      </w:r>
    </w:p>
    <w:p>
      <w:pPr>
        <w:spacing w:after="20" w:line="320" w:lineRule="exact"/>
        <w:ind w:left="567"/>
        <w:shd w:fill="F5F5F5" w:val="clear"/>
      </w:pPr>
      <w:r>
        <w:rPr>
          <w:rFonts w:ascii="Consolas" w:hAnsi="Consolas"/>
          <w:color w:val="333333"/>
          <w:sz w:val="18"/>
        </w:rPr>
        <w:t xml:space="preserve">    "color": "#9ca3af"</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"dispute": {</w:t>
      </w:r>
    </w:p>
    <w:p>
      <w:pPr>
        <w:spacing w:after="20" w:line="320" w:lineRule="exact"/>
        <w:ind w:left="567"/>
        <w:shd w:fill="F5F5F5" w:val="clear"/>
      </w:pPr>
      <w:r>
        <w:rPr>
          <w:rFonts w:ascii="Consolas" w:hAnsi="Consolas"/>
          <w:color w:val="333333"/>
          <w:sz w:val="18"/>
        </w:rPr>
        <w:t xml:space="preserve">    "detected": false,</w:t>
      </w:r>
    </w:p>
    <w:p>
      <w:pPr>
        <w:spacing w:after="20" w:line="320" w:lineRule="exact"/>
        <w:ind w:left="567"/>
        <w:shd w:fill="F5F5F5" w:val="clear"/>
      </w:pPr>
      <w:r>
        <w:rPr>
          <w:rFonts w:ascii="Consolas" w:hAnsi="Consolas"/>
          <w:color w:val="333333"/>
          <w:sz w:val="18"/>
        </w:rPr>
        <w:t xml:space="preserve">    "type": null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"faq_match": {</w:t>
      </w:r>
    </w:p>
    <w:p>
      <w:pPr>
        <w:spacing w:after="20" w:line="320" w:lineRule="exact"/>
        <w:ind w:left="567"/>
        <w:shd w:fill="F5F5F5" w:val="clear"/>
      </w:pPr>
      <w:r>
        <w:rPr>
          <w:rFonts w:ascii="Consolas" w:hAnsi="Consolas"/>
          <w:color w:val="333333"/>
          <w:sz w:val="18"/>
        </w:rPr>
        <w:t xml:space="preserve">    "q_zh": "日用百货出口德国需要什么认证？",</w:t>
      </w:r>
    </w:p>
    <w:p>
      <w:pPr>
        <w:spacing w:after="20" w:line="320" w:lineRule="exact"/>
        <w:ind w:left="567"/>
        <w:shd w:fill="F5F5F5" w:val="clear"/>
      </w:pPr>
      <w:r>
        <w:rPr>
          <w:rFonts w:ascii="Consolas" w:hAnsi="Consolas"/>
          <w:color w:val="333333"/>
          <w:sz w:val="18"/>
        </w:rPr>
        <w:t xml:space="preserve">    "a_zh": "需要CE认证和FDA食品接触认证，义新欧班列可享受通关便利化",</w:t>
      </w:r>
    </w:p>
    <w:p>
      <w:pPr>
        <w:spacing w:after="20" w:line="320" w:lineRule="exact"/>
        <w:ind w:left="567"/>
        <w:shd w:fill="F5F5F5" w:val="clear"/>
      </w:pPr>
      <w:r>
        <w:rPr>
          <w:rFonts w:ascii="Consolas" w:hAnsi="Consolas"/>
          <w:color w:val="333333"/>
          <w:sz w:val="18"/>
        </w:rPr>
        <w:t xml:space="preserve">    "q_en": "What certifications are needed for daily necessities export to Germany?",</w:t>
      </w:r>
    </w:p>
    <w:p>
      <w:pPr>
        <w:spacing w:after="20" w:line="320" w:lineRule="exact"/>
        <w:ind w:left="567"/>
        <w:shd w:fill="F5F5F5" w:val="clear"/>
      </w:pPr>
      <w:r>
        <w:rPr>
          <w:rFonts w:ascii="Consolas" w:hAnsi="Consolas"/>
          <w:color w:val="333333"/>
          <w:sz w:val="18"/>
        </w:rPr>
        <w:t xml:space="preserve">    "a_en": "CE and FDA food contact certifications required, Yixinou Railway offers customs facilitation"</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"needs_human_escalation": false,</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reply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回复内容</w:t>
            </w:r>
          </w:p>
        </w:tc>
      </w:tr>
      <w:tr>
        <w:tc>
          <w:tcPr>
            <w:tcW w:type="dxa" w:w="3022"/>
            <w:shd w:fill="FFF3F3"/>
          </w:tcPr>
          <w:p>
            <w:pPr>
              <w:jc w:val="left"/>
            </w:pPr>
            <w:r/>
            <w:r>
              <w:rPr>
                <w:rFonts w:ascii="微软雅黑" w:hAnsi="微软雅黑" w:eastAsia="微软雅黑"/>
                <w:sz w:val="19"/>
              </w:rPr>
              <w:t>emotion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情绪识别结果（positive/negative/neutral）</w:t>
            </w:r>
          </w:p>
        </w:tc>
      </w:tr>
      <w:tr>
        <w:tc>
          <w:tcPr>
            <w:tcW w:type="dxa" w:w="3022"/>
          </w:tcPr>
          <w:p>
            <w:pPr>
              <w:jc w:val="left"/>
            </w:pPr>
            <w:r/>
            <w:r>
              <w:rPr>
                <w:rFonts w:ascii="微软雅黑" w:hAnsi="微软雅黑" w:eastAsia="微软雅黑"/>
                <w:sz w:val="19"/>
              </w:rPr>
              <w:t>dispute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纠纷检测结果</w:t>
            </w:r>
          </w:p>
        </w:tc>
      </w:tr>
      <w:tr>
        <w:tc>
          <w:tcPr>
            <w:tcW w:type="dxa" w:w="3022"/>
            <w:shd w:fill="FFF3F3"/>
          </w:tcPr>
          <w:p>
            <w:pPr>
              <w:jc w:val="left"/>
            </w:pPr>
            <w:r/>
            <w:r>
              <w:rPr>
                <w:rFonts w:ascii="微软雅黑" w:hAnsi="微软雅黑" w:eastAsia="微软雅黑"/>
                <w:sz w:val="19"/>
              </w:rPr>
              <w:t>faq_match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FAQ匹配结果</w:t>
            </w:r>
          </w:p>
        </w:tc>
      </w:tr>
      <w:tr>
        <w:tc>
          <w:tcPr>
            <w:tcW w:type="dxa" w:w="3022"/>
          </w:tcPr>
          <w:p>
            <w:pPr>
              <w:jc w:val="left"/>
            </w:pPr>
            <w:r/>
            <w:r>
              <w:rPr>
                <w:rFonts w:ascii="微软雅黑" w:hAnsi="微软雅黑" w:eastAsia="微软雅黑"/>
                <w:sz w:val="19"/>
              </w:rPr>
              <w:t>needs_human_escalation</w:t>
            </w:r>
          </w:p>
        </w:tc>
        <w:tc>
          <w:tcPr>
            <w:tcW w:type="dxa" w:w="3022"/>
          </w:tcPr>
          <w:p>
            <w:pPr>
              <w:jc w:val="center"/>
            </w:pPr>
            <w:r/>
            <w:r>
              <w:rPr>
                <w:rFonts w:ascii="微软雅黑" w:hAnsi="微软雅黑" w:eastAsia="微软雅黑"/>
                <w:sz w:val="19"/>
              </w:rPr>
              <w:t>boolean</w:t>
            </w:r>
          </w:p>
        </w:tc>
        <w:tc>
          <w:tcPr>
            <w:tcW w:type="dxa" w:w="3022"/>
          </w:tcPr>
          <w:p>
            <w:pPr>
              <w:jc w:val="center"/>
            </w:pPr>
            <w:r/>
            <w:r>
              <w:rPr>
                <w:rFonts w:ascii="微软雅黑" w:hAnsi="微软雅黑" w:eastAsia="微软雅黑"/>
                <w:sz w:val="19"/>
              </w:rPr>
              <w:t>是否需要转人工</w:t>
            </w:r>
          </w:p>
        </w:tc>
      </w:tr>
    </w:tbl>
    <w:p/>
    <w:p>
      <w:pPr>
        <w:jc w:val="center"/>
      </w:pPr>
      <w:r>
        <w:rPr>
          <w:color w:val="CCCCCC"/>
          <w:sz w:val="16"/>
        </w:rPr>
        <w:t>──────────────────────────────────────────────────</w:t>
      </w:r>
    </w:p>
    <w:p>
      <w:pPr>
        <w:pStyle w:val="Heading3"/>
      </w:pPr>
      <w:r>
        <w:rPr>
          <w:rFonts w:ascii="黑体" w:hAnsi="黑体" w:eastAsia="黑体"/>
          <w:color w:val="444444"/>
          <w:sz w:val="26"/>
        </w:rPr>
        <w:t>1.17 政策复制 — 39城列表</w:t>
      </w:r>
    </w:p>
    <w:p>
      <w:pPr>
        <w:spacing w:after="120" w:line="400" w:lineRule="exact"/>
      </w:pPr>
      <w:r>
        <w:rPr>
          <w:rFonts w:ascii="微软雅黑" w:hAnsi="微软雅黑" w:eastAsia="微软雅黑"/>
          <w:sz w:val="21"/>
        </w:rPr>
        <w:t>#### GET /policy-replication/cities</w:t>
      </w:r>
    </w:p>
    <w:p>
      <w:pPr>
        <w:spacing w:after="120" w:line="400" w:lineRule="exact"/>
      </w:pPr>
      <w:r>
        <w:rPr>
          <w:rFonts w:ascii="微软雅黑" w:hAnsi="微软雅黑" w:eastAsia="微软雅黑"/>
          <w:sz w:val="21"/>
        </w:rPr>
        <w:t>获取义乌发展经验复制推广的39个城市列表。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"total_cities": 39,</w:t>
      </w:r>
    </w:p>
    <w:p>
      <w:pPr>
        <w:spacing w:after="20" w:line="320" w:lineRule="exact"/>
        <w:ind w:left="567"/>
        <w:shd w:fill="F5F5F5" w:val="clear"/>
      </w:pPr>
      <w:r>
        <w:rPr>
          <w:rFonts w:ascii="Consolas" w:hAnsi="Consolas"/>
          <w:color w:val="333333"/>
          <w:sz w:val="18"/>
        </w:rPr>
        <w:t xml:space="preserve">  "six_persists": [</w:t>
      </w:r>
    </w:p>
    <w:p>
      <w:pPr>
        <w:spacing w:after="20" w:line="320" w:lineRule="exact"/>
        <w:ind w:left="567"/>
        <w:shd w:fill="F5F5F5" w:val="clear"/>
      </w:pPr>
      <w:r>
        <w:rPr>
          <w:rFonts w:ascii="Consolas" w:hAnsi="Consolas"/>
          <w:color w:val="333333"/>
          <w:sz w:val="18"/>
        </w:rPr>
        <w:t xml:space="preserve">    { "name": "坚持兴商建市", "description": "以市场为核心，商贸先行，带动全产业链发展" },</w:t>
      </w:r>
    </w:p>
    <w:p>
      <w:pPr>
        <w:spacing w:after="20" w:line="320" w:lineRule="exact"/>
        <w:ind w:left="567"/>
        <w:shd w:fill="F5F5F5" w:val="clear"/>
      </w:pPr>
      <w:r>
        <w:rPr>
          <w:rFonts w:ascii="Consolas" w:hAnsi="Consolas"/>
          <w:color w:val="333333"/>
          <w:sz w:val="18"/>
        </w:rPr>
        <w:t xml:space="preserve">    { "name": "坚持产业联动", "description": "市场与产业互促共进，贸工联动" },</w:t>
      </w:r>
    </w:p>
    <w:p>
      <w:pPr>
        <w:spacing w:after="20" w:line="320" w:lineRule="exact"/>
        <w:ind w:left="567"/>
        <w:shd w:fill="F5F5F5" w:val="clear"/>
      </w:pPr>
      <w:r>
        <w:rPr>
          <w:rFonts w:ascii="Consolas" w:hAnsi="Consolas"/>
          <w:color w:val="333333"/>
          <w:sz w:val="18"/>
        </w:rPr>
        <w:t xml:space="preserve">    { "name": "坚持城乡统筹", "description": "城乡融合发展，共享发展成果" },</w:t>
      </w:r>
    </w:p>
    <w:p>
      <w:pPr>
        <w:spacing w:after="20" w:line="320" w:lineRule="exact"/>
        <w:ind w:left="567"/>
        <w:shd w:fill="F5F5F5" w:val="clear"/>
      </w:pPr>
      <w:r>
        <w:rPr>
          <w:rFonts w:ascii="Consolas" w:hAnsi="Consolas"/>
          <w:color w:val="333333"/>
          <w:sz w:val="18"/>
        </w:rPr>
        <w:t xml:space="preserve">    { "name": "坚持和谐发展", "description": "外商与本地商户和谐共生，多元文化包容" },</w:t>
      </w:r>
    </w:p>
    <w:p>
      <w:pPr>
        <w:spacing w:after="20" w:line="320" w:lineRule="exact"/>
        <w:ind w:left="567"/>
        <w:shd w:fill="F5F5F5" w:val="clear"/>
      </w:pPr>
      <w:r>
        <w:rPr>
          <w:rFonts w:ascii="Consolas" w:hAnsi="Consolas"/>
          <w:color w:val="333333"/>
          <w:sz w:val="18"/>
        </w:rPr>
        <w:t xml:space="preserve">    { "name": "坚持文化底蕴", "description": "传承'鸡毛换糖'创业精神，以商为魂" },</w:t>
      </w:r>
    </w:p>
    <w:p>
      <w:pPr>
        <w:spacing w:after="20" w:line="320" w:lineRule="exact"/>
        <w:ind w:left="567"/>
        <w:shd w:fill="F5F5F5" w:val="clear"/>
      </w:pPr>
      <w:r>
        <w:rPr>
          <w:rFonts w:ascii="Consolas" w:hAnsi="Consolas"/>
          <w:color w:val="333333"/>
          <w:sz w:val="18"/>
        </w:rPr>
        <w:t xml:space="preserve">    { "name": "坚持党政有为", "description": "政府有为与市场有效相结合"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"cities": [</w:t>
      </w:r>
    </w:p>
    <w:p>
      <w:pPr>
        <w:spacing w:after="20" w:line="320" w:lineRule="exact"/>
        <w:ind w:left="567"/>
        <w:shd w:fill="F5F5F5" w:val="clear"/>
      </w:pPr>
      <w:r>
        <w:rPr>
          <w:rFonts w:ascii="Consolas" w:hAnsi="Consolas"/>
          <w:color w:val="333333"/>
          <w:sz w:val="18"/>
        </w:rPr>
        <w:t xml:space="preserve">    { "name": "临沂", "province": "山东", "status": "已推广", "progress": 85, "key_policy": "市场采购贸易方式试点" },</w:t>
      </w:r>
    </w:p>
    <w:p>
      <w:pPr>
        <w:spacing w:after="20" w:line="320" w:lineRule="exact"/>
        <w:ind w:left="567"/>
        <w:shd w:fill="F5F5F5" w:val="clear"/>
      </w:pPr>
      <w:r>
        <w:rPr>
          <w:rFonts w:ascii="Consolas" w:hAnsi="Consolas"/>
          <w:color w:val="333333"/>
          <w:sz w:val="18"/>
        </w:rPr>
        <w:t xml:space="preserve">    { "name": "石家庄", "province": "河北", "status": "已推广", "progress": 78, "key_policy": "跨境电商综合试验区" },</w:t>
      </w:r>
    </w:p>
    <w:p>
      <w:pPr>
        <w:spacing w:after="20" w:line="320" w:lineRule="exact"/>
        <w:ind w:left="567"/>
        <w:shd w:fill="F5F5F5" w:val="clear"/>
      </w:pPr>
      <w:r>
        <w:rPr>
          <w:rFonts w:ascii="Consolas" w:hAnsi="Consolas"/>
          <w:color w:val="333333"/>
          <w:sz w:val="18"/>
        </w:rPr>
        <w:t xml:space="preserve">    { "name": "昆明", "province": "云南", "status": "推广中", "progress": 62, "key_policy": "面向南亚东南亚辐射中心" },</w:t>
      </w:r>
    </w:p>
    <w:p>
      <w:pPr>
        <w:spacing w:after="20" w:line="320" w:lineRule="exact"/>
        <w:ind w:left="567"/>
        <w:shd w:fill="F5F5F5" w:val="clear"/>
      </w:pPr>
      <w:r>
        <w:rPr>
          <w:rFonts w:ascii="Consolas" w:hAnsi="Consolas"/>
          <w:color w:val="333333"/>
          <w:sz w:val="18"/>
        </w:rPr>
        <w:t xml:space="preserve">    { "name": "南宁", "province": "广西", "status": "推广中", "progress": 58, "key_policy": "中国—东盟自贸区枢纽" },</w:t>
      </w:r>
    </w:p>
    <w:p>
      <w:pPr>
        <w:spacing w:after="20" w:line="320" w:lineRule="exact"/>
        <w:ind w:left="567"/>
        <w:shd w:fill="F5F5F5" w:val="clear"/>
      </w:pPr>
      <w:r>
        <w:rPr>
          <w:rFonts w:ascii="Consolas" w:hAnsi="Consolas"/>
          <w:color w:val="333333"/>
          <w:sz w:val="18"/>
        </w:rPr>
        <w:t xml:space="preserve">    { "name": "乌鲁木齐", "province": "新疆", "status": "推广中", "progress": 55, "key_policy": "丝绸之路经济带核心区" },</w:t>
      </w:r>
    </w:p>
    <w:p>
      <w:pPr>
        <w:spacing w:after="20" w:line="320" w:lineRule="exact"/>
        <w:ind w:left="567"/>
        <w:shd w:fill="F5F5F5" w:val="clear"/>
      </w:pPr>
      <w:r>
        <w:rPr>
          <w:rFonts w:ascii="Consolas" w:hAnsi="Consolas"/>
          <w:color w:val="333333"/>
          <w:sz w:val="18"/>
        </w:rPr>
        <w:t xml:space="preserve">    { "name": "哈尔滨", "province": "黑龙江", "status": "筹备中", "progress": 40, "key_policy": "对俄贸易枢纽"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"statistics": {</w:t>
      </w:r>
    </w:p>
    <w:p>
      <w:pPr>
        <w:spacing w:after="20" w:line="320" w:lineRule="exact"/>
        <w:ind w:left="567"/>
        <w:shd w:fill="F5F5F5" w:val="clear"/>
      </w:pPr>
      <w:r>
        <w:rPr>
          <w:rFonts w:ascii="Consolas" w:hAnsi="Consolas"/>
          <w:color w:val="333333"/>
          <w:sz w:val="18"/>
        </w:rPr>
        <w:t xml:space="preserve">    "completed": 12,</w:t>
      </w:r>
    </w:p>
    <w:p>
      <w:pPr>
        <w:spacing w:after="20" w:line="320" w:lineRule="exact"/>
        <w:ind w:left="567"/>
        <w:shd w:fill="F5F5F5" w:val="clear"/>
      </w:pPr>
      <w:r>
        <w:rPr>
          <w:rFonts w:ascii="Consolas" w:hAnsi="Consolas"/>
          <w:color w:val="333333"/>
          <w:sz w:val="18"/>
        </w:rPr>
        <w:t xml:space="preserve">    "in_progress": 18,</w:t>
      </w:r>
    </w:p>
    <w:p>
      <w:pPr>
        <w:spacing w:after="20" w:line="320" w:lineRule="exact"/>
        <w:ind w:left="567"/>
        <w:shd w:fill="F5F5F5" w:val="clear"/>
      </w:pPr>
      <w:r>
        <w:rPr>
          <w:rFonts w:ascii="Consolas" w:hAnsi="Consolas"/>
          <w:color w:val="333333"/>
          <w:sz w:val="18"/>
        </w:rPr>
        <w:t xml:space="preserve">    "preparing": 9,</w:t>
      </w:r>
    </w:p>
    <w:p>
      <w:pPr>
        <w:spacing w:after="20" w:line="320" w:lineRule="exact"/>
        <w:ind w:left="567"/>
        <w:shd w:fill="F5F5F5" w:val="clear"/>
      </w:pPr>
      <w:r>
        <w:rPr>
          <w:rFonts w:ascii="Consolas" w:hAnsi="Consolas"/>
          <w:color w:val="333333"/>
          <w:sz w:val="18"/>
        </w:rPr>
        <w:t xml:space="preserve">    "avg_progress": 63.5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total_cities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复制推广城市总数（39城）</w:t>
            </w:r>
          </w:p>
        </w:tc>
      </w:tr>
      <w:tr>
        <w:tc>
          <w:tcPr>
            <w:tcW w:type="dxa" w:w="3022"/>
            <w:shd w:fill="FFF3F3"/>
          </w:tcPr>
          <w:p>
            <w:pPr>
              <w:jc w:val="left"/>
            </w:pPr>
            <w:r/>
            <w:r>
              <w:rPr>
                <w:rFonts w:ascii="微软雅黑" w:hAnsi="微软雅黑" w:eastAsia="微软雅黑"/>
                <w:sz w:val="19"/>
              </w:rPr>
              <w:t>six_persists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义乌发展经验"六个坚持"</w:t>
            </w:r>
          </w:p>
        </w:tc>
      </w:tr>
      <w:tr>
        <w:tc>
          <w:tcPr>
            <w:tcW w:type="dxa" w:w="3022"/>
          </w:tcPr>
          <w:p>
            <w:pPr>
              <w:jc w:val="left"/>
            </w:pPr>
            <w:r/>
            <w:r>
              <w:rPr>
                <w:rFonts w:ascii="微软雅黑" w:hAnsi="微软雅黑" w:eastAsia="微软雅黑"/>
                <w:sz w:val="19"/>
              </w:rPr>
              <w:t>six_persists[].name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坚持项名称</w:t>
            </w:r>
          </w:p>
        </w:tc>
      </w:tr>
      <w:tr>
        <w:tc>
          <w:tcPr>
            <w:tcW w:type="dxa" w:w="3022"/>
            <w:shd w:fill="FFF3F3"/>
          </w:tcPr>
          <w:p>
            <w:pPr>
              <w:jc w:val="left"/>
            </w:pPr>
            <w:r/>
            <w:r>
              <w:rPr>
                <w:rFonts w:ascii="微软雅黑" w:hAnsi="微软雅黑" w:eastAsia="微软雅黑"/>
                <w:sz w:val="19"/>
              </w:rPr>
              <w:t>six_persists[].description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坚持项说明</w:t>
            </w:r>
          </w:p>
        </w:tc>
      </w:tr>
      <w:tr>
        <w:tc>
          <w:tcPr>
            <w:tcW w:type="dxa" w:w="3022"/>
          </w:tcPr>
          <w:p>
            <w:pPr>
              <w:jc w:val="left"/>
            </w:pPr>
            <w:r/>
            <w:r>
              <w:rPr>
                <w:rFonts w:ascii="微软雅黑" w:hAnsi="微软雅黑" w:eastAsia="微软雅黑"/>
                <w:sz w:val="19"/>
              </w:rPr>
              <w:t>cities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城市列表（示例展示部分）</w:t>
            </w:r>
          </w:p>
        </w:tc>
      </w:tr>
      <w:tr>
        <w:tc>
          <w:tcPr>
            <w:tcW w:type="dxa" w:w="3022"/>
            <w:shd w:fill="FFF3F3"/>
          </w:tcPr>
          <w:p>
            <w:pPr>
              <w:jc w:val="left"/>
            </w:pPr>
            <w:r/>
            <w:r>
              <w:rPr>
                <w:rFonts w:ascii="微软雅黑" w:hAnsi="微软雅黑" w:eastAsia="微软雅黑"/>
                <w:sz w:val="19"/>
              </w:rPr>
              <w:t>cities[].name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城市名称</w:t>
            </w:r>
          </w:p>
        </w:tc>
      </w:tr>
      <w:tr>
        <w:tc>
          <w:tcPr>
            <w:tcW w:type="dxa" w:w="3022"/>
          </w:tcPr>
          <w:p>
            <w:pPr>
              <w:jc w:val="left"/>
            </w:pPr>
            <w:r/>
            <w:r>
              <w:rPr>
                <w:rFonts w:ascii="微软雅黑" w:hAnsi="微软雅黑" w:eastAsia="微软雅黑"/>
                <w:sz w:val="19"/>
              </w:rPr>
              <w:t>cities[].province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所在省份</w:t>
            </w:r>
          </w:p>
        </w:tc>
      </w:tr>
      <w:tr>
        <w:tc>
          <w:tcPr>
            <w:tcW w:type="dxa" w:w="3022"/>
            <w:shd w:fill="FFF3F3"/>
          </w:tcPr>
          <w:p>
            <w:pPr>
              <w:jc w:val="left"/>
            </w:pPr>
            <w:r/>
            <w:r>
              <w:rPr>
                <w:rFonts w:ascii="微软雅黑" w:hAnsi="微软雅黑" w:eastAsia="微软雅黑"/>
                <w:sz w:val="19"/>
              </w:rPr>
              <w:t>cities[].status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推广状态（已推广/推广中/筹备中）</w:t>
            </w:r>
          </w:p>
        </w:tc>
      </w:tr>
      <w:tr>
        <w:tc>
          <w:tcPr>
            <w:tcW w:type="dxa" w:w="3022"/>
          </w:tcPr>
          <w:p>
            <w:pPr>
              <w:jc w:val="left"/>
            </w:pPr>
            <w:r/>
            <w:r>
              <w:rPr>
                <w:rFonts w:ascii="微软雅黑" w:hAnsi="微软雅黑" w:eastAsia="微软雅黑"/>
                <w:sz w:val="19"/>
              </w:rPr>
              <w:t>cities[].progress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推广进度（0-100）</w:t>
            </w:r>
          </w:p>
        </w:tc>
      </w:tr>
      <w:tr>
        <w:tc>
          <w:tcPr>
            <w:tcW w:type="dxa" w:w="3022"/>
            <w:shd w:fill="FFF3F3"/>
          </w:tcPr>
          <w:p>
            <w:pPr>
              <w:jc w:val="left"/>
            </w:pPr>
            <w:r/>
            <w:r>
              <w:rPr>
                <w:rFonts w:ascii="微软雅黑" w:hAnsi="微软雅黑" w:eastAsia="微软雅黑"/>
                <w:sz w:val="19"/>
              </w:rPr>
              <w:t>cities[].key_policy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核心政策</w:t>
            </w:r>
          </w:p>
        </w:tc>
      </w:tr>
      <w:tr>
        <w:tc>
          <w:tcPr>
            <w:tcW w:type="dxa" w:w="3022"/>
          </w:tcPr>
          <w:p>
            <w:pPr>
              <w:jc w:val="left"/>
            </w:pPr>
            <w:r/>
            <w:r>
              <w:rPr>
                <w:rFonts w:ascii="微软雅黑" w:hAnsi="微软雅黑" w:eastAsia="微软雅黑"/>
                <w:sz w:val="19"/>
              </w:rPr>
              <w:t>statistics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推广统计</w:t>
            </w:r>
          </w:p>
        </w:tc>
      </w:tr>
      <w:tr>
        <w:tc>
          <w:tcPr>
            <w:tcW w:type="dxa" w:w="3022"/>
            <w:shd w:fill="FFF3F3"/>
          </w:tcPr>
          <w:p>
            <w:pPr>
              <w:jc w:val="left"/>
            </w:pPr>
            <w:r/>
            <w:r>
              <w:rPr>
                <w:rFonts w:ascii="微软雅黑" w:hAnsi="微软雅黑" w:eastAsia="微软雅黑"/>
                <w:sz w:val="19"/>
              </w:rPr>
              <w:t>statistics.completed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已推广城市数</w:t>
            </w:r>
          </w:p>
        </w:tc>
      </w:tr>
      <w:tr>
        <w:tc>
          <w:tcPr>
            <w:tcW w:type="dxa" w:w="3022"/>
          </w:tcPr>
          <w:p>
            <w:pPr>
              <w:jc w:val="left"/>
            </w:pPr>
            <w:r/>
            <w:r>
              <w:rPr>
                <w:rFonts w:ascii="微软雅黑" w:hAnsi="微软雅黑" w:eastAsia="微软雅黑"/>
                <w:sz w:val="19"/>
              </w:rPr>
              <w:t>statistics.in_progress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推广中城市数</w:t>
            </w:r>
          </w:p>
        </w:tc>
      </w:tr>
      <w:tr>
        <w:tc>
          <w:tcPr>
            <w:tcW w:type="dxa" w:w="3022"/>
            <w:shd w:fill="FFF3F3"/>
          </w:tcPr>
          <w:p>
            <w:pPr>
              <w:jc w:val="left"/>
            </w:pPr>
            <w:r/>
            <w:r>
              <w:rPr>
                <w:rFonts w:ascii="微软雅黑" w:hAnsi="微软雅黑" w:eastAsia="微软雅黑"/>
                <w:sz w:val="19"/>
              </w:rPr>
              <w:t>statistics.preparing</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筹备中城市数</w:t>
            </w:r>
          </w:p>
        </w:tc>
      </w:tr>
      <w:tr>
        <w:tc>
          <w:tcPr>
            <w:tcW w:type="dxa" w:w="3022"/>
          </w:tcPr>
          <w:p>
            <w:pPr>
              <w:jc w:val="left"/>
            </w:pPr>
            <w:r/>
            <w:r>
              <w:rPr>
                <w:rFonts w:ascii="微软雅黑" w:hAnsi="微软雅黑" w:eastAsia="微软雅黑"/>
                <w:sz w:val="19"/>
              </w:rPr>
              <w:t>statistics.avg_progress</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平均推广进度</w:t>
            </w:r>
          </w:p>
        </w:tc>
      </w:tr>
    </w:tbl>
    <w:p/>
    <w:p>
      <w:pPr>
        <w:jc w:val="center"/>
      </w:pPr>
      <w:r>
        <w:rPr>
          <w:color w:val="CCCCCC"/>
          <w:sz w:val="16"/>
        </w:rPr>
        <w:t>──────────────────────────────────────────────────</w:t>
      </w:r>
    </w:p>
    <w:p>
      <w:pPr>
        <w:pStyle w:val="Heading3"/>
      </w:pPr>
      <w:r>
        <w:rPr>
          <w:rFonts w:ascii="黑体" w:hAnsi="黑体" w:eastAsia="黑体"/>
          <w:color w:val="444444"/>
          <w:sz w:val="26"/>
        </w:rPr>
        <w:t>1.18 政策复制 — 单城信息</w:t>
      </w:r>
    </w:p>
    <w:p>
      <w:pPr>
        <w:spacing w:after="120" w:line="400" w:lineRule="exact"/>
      </w:pPr>
      <w:r>
        <w:rPr>
          <w:rFonts w:ascii="微软雅黑" w:hAnsi="微软雅黑" w:eastAsia="微软雅黑"/>
          <w:sz w:val="21"/>
        </w:rPr>
        <w:t>#### GET /policy-replication/city/{city_name}</w:t>
      </w:r>
    </w:p>
    <w:p>
      <w:pPr>
        <w:spacing w:after="120" w:line="400" w:lineRule="exact"/>
      </w:pPr>
      <w:r>
        <w:rPr>
          <w:rFonts w:ascii="微软雅黑" w:hAnsi="微软雅黑" w:eastAsia="微软雅黑"/>
          <w:sz w:val="21"/>
        </w:rPr>
        <w:t>获取指定城市的义乌发展经验复制推广详情。</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城市名称（路径参数）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http://localhost:8000/api/v1/policy-replication/city/临沂</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 "临沂",</w:t>
      </w:r>
    </w:p>
    <w:p>
      <w:pPr>
        <w:spacing w:after="20" w:line="320" w:lineRule="exact"/>
        <w:ind w:left="567"/>
        <w:shd w:fill="F5F5F5" w:val="clear"/>
      </w:pPr>
      <w:r>
        <w:rPr>
          <w:rFonts w:ascii="Consolas" w:hAnsi="Consolas"/>
          <w:color w:val="333333"/>
          <w:sz w:val="18"/>
        </w:rPr>
        <w:t xml:space="preserve">  "province": "山东",</w:t>
      </w:r>
    </w:p>
    <w:p>
      <w:pPr>
        <w:spacing w:after="20" w:line="320" w:lineRule="exact"/>
        <w:ind w:left="567"/>
        <w:shd w:fill="F5F5F5" w:val="clear"/>
      </w:pPr>
      <w:r>
        <w:rPr>
          <w:rFonts w:ascii="Consolas" w:hAnsi="Consolas"/>
          <w:color w:val="333333"/>
          <w:sz w:val="18"/>
        </w:rPr>
        <w:t xml:space="preserve">  "replication_status": "已推广",</w:t>
      </w:r>
    </w:p>
    <w:p>
      <w:pPr>
        <w:spacing w:after="20" w:line="320" w:lineRule="exact"/>
        <w:ind w:left="567"/>
        <w:shd w:fill="F5F5F5" w:val="clear"/>
      </w:pPr>
      <w:r>
        <w:rPr>
          <w:rFonts w:ascii="Consolas" w:hAnsi="Consolas"/>
          <w:color w:val="333333"/>
          <w:sz w:val="18"/>
        </w:rPr>
        <w:t xml:space="preserve">  "progress": 85,</w:t>
      </w:r>
    </w:p>
    <w:p>
      <w:pPr>
        <w:spacing w:after="20" w:line="320" w:lineRule="exact"/>
        <w:ind w:left="567"/>
        <w:shd w:fill="F5F5F5" w:val="clear"/>
      </w:pPr>
      <w:r>
        <w:rPr>
          <w:rFonts w:ascii="Consolas" w:hAnsi="Consolas"/>
          <w:color w:val="333333"/>
          <w:sz w:val="18"/>
        </w:rPr>
        <w:t xml:space="preserve">  "applied_policies":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"市场采购贸易方式试点",</w:t>
      </w:r>
    </w:p>
    <w:p>
      <w:pPr>
        <w:spacing w:after="20" w:line="320" w:lineRule="exact"/>
        <w:ind w:left="567"/>
        <w:shd w:fill="F5F5F5" w:val="clear"/>
      </w:pPr>
      <w:r>
        <w:rPr>
          <w:rFonts w:ascii="Consolas" w:hAnsi="Consolas"/>
          <w:color w:val="333333"/>
          <w:sz w:val="18"/>
        </w:rPr>
        <w:t xml:space="preserve">      "origin": "义乌1039模式",</w:t>
      </w:r>
    </w:p>
    <w:p>
      <w:pPr>
        <w:spacing w:after="20" w:line="320" w:lineRule="exact"/>
        <w:ind w:left="567"/>
        <w:shd w:fill="F5F5F5" w:val="clear"/>
      </w:pPr>
      <w:r>
        <w:rPr>
          <w:rFonts w:ascii="Consolas" w:hAnsi="Consolas"/>
          <w:color w:val="333333"/>
          <w:sz w:val="18"/>
        </w:rPr>
        <w:t xml:space="preserve">      "adaptation": "临沂工程机械市场采购贸易试点",</w:t>
      </w:r>
    </w:p>
    <w:p>
      <w:pPr>
        <w:spacing w:after="20" w:line="320" w:lineRule="exact"/>
        <w:ind w:left="567"/>
        <w:shd w:fill="F5F5F5" w:val="clear"/>
      </w:pPr>
      <w:r>
        <w:rPr>
          <w:rFonts w:ascii="Consolas" w:hAnsi="Consolas"/>
          <w:color w:val="333333"/>
          <w:sz w:val="18"/>
        </w:rPr>
        <w:t xml:space="preserve">      "benefit": "出口通关时间缩短60%，企业成本降低15%"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"跨境电商综合试验区",</w:t>
      </w:r>
    </w:p>
    <w:p>
      <w:pPr>
        <w:spacing w:after="20" w:line="320" w:lineRule="exact"/>
        <w:ind w:left="567"/>
        <w:shd w:fill="F5F5F5" w:val="clear"/>
      </w:pPr>
      <w:r>
        <w:rPr>
          <w:rFonts w:ascii="Consolas" w:hAnsi="Consolas"/>
          <w:color w:val="333333"/>
          <w:sz w:val="18"/>
        </w:rPr>
        <w:t xml:space="preserve">      "origin": "义乌跨境电商经验",</w:t>
      </w:r>
    </w:p>
    <w:p>
      <w:pPr>
        <w:spacing w:after="20" w:line="320" w:lineRule="exact"/>
        <w:ind w:left="567"/>
        <w:shd w:fill="F5F5F5" w:val="clear"/>
      </w:pPr>
      <w:r>
        <w:rPr>
          <w:rFonts w:ascii="Consolas" w:hAnsi="Consolas"/>
          <w:color w:val="333333"/>
          <w:sz w:val="18"/>
        </w:rPr>
        <w:t xml:space="preserve">      "adaptation": "临沂跨境电商产业园",</w:t>
      </w:r>
    </w:p>
    <w:p>
      <w:pPr>
        <w:spacing w:after="20" w:line="320" w:lineRule="exact"/>
        <w:ind w:left="567"/>
        <w:shd w:fill="F5F5F5" w:val="clear"/>
      </w:pPr>
      <w:r>
        <w:rPr>
          <w:rFonts w:ascii="Consolas" w:hAnsi="Consolas"/>
          <w:color w:val="333333"/>
          <w:sz w:val="18"/>
        </w:rPr>
        <w:t xml:space="preserve">      "benefit": "新增跨境电商企业200+，年交易额增长35%"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"国际贸易单一窗口",</w:t>
      </w:r>
    </w:p>
    <w:p>
      <w:pPr>
        <w:spacing w:after="20" w:line="320" w:lineRule="exact"/>
        <w:ind w:left="567"/>
        <w:shd w:fill="F5F5F5" w:val="clear"/>
      </w:pPr>
      <w:r>
        <w:rPr>
          <w:rFonts w:ascii="Consolas" w:hAnsi="Consolas"/>
          <w:color w:val="333333"/>
          <w:sz w:val="18"/>
        </w:rPr>
        <w:t xml:space="preserve">      "origin": "义乌通关便利化经验",</w:t>
      </w:r>
    </w:p>
    <w:p>
      <w:pPr>
        <w:spacing w:after="20" w:line="320" w:lineRule="exact"/>
        <w:ind w:left="567"/>
        <w:shd w:fill="F5F5F5" w:val="clear"/>
      </w:pPr>
      <w:r>
        <w:rPr>
          <w:rFonts w:ascii="Consolas" w:hAnsi="Consolas"/>
          <w:color w:val="333333"/>
          <w:sz w:val="18"/>
        </w:rPr>
        <w:t xml:space="preserve">      "adaptation": "临沂口岸单一窗口系统",</w:t>
      </w:r>
    </w:p>
    <w:p>
      <w:pPr>
        <w:spacing w:after="20" w:line="320" w:lineRule="exact"/>
        <w:ind w:left="567"/>
        <w:shd w:fill="F5F5F5" w:val="clear"/>
      </w:pPr>
      <w:r>
        <w:rPr>
          <w:rFonts w:ascii="Consolas" w:hAnsi="Consolas"/>
          <w:color w:val="333333"/>
          <w:sz w:val="18"/>
        </w:rPr>
        <w:t xml:space="preserve">      "benefit": "申报效率提升50%，单证成本降低40%"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"six_persists_progress": [</w:t>
      </w:r>
    </w:p>
    <w:p>
      <w:pPr>
        <w:spacing w:after="20" w:line="320" w:lineRule="exact"/>
        <w:ind w:left="567"/>
        <w:shd w:fill="F5F5F5" w:val="clear"/>
      </w:pPr>
      <w:r>
        <w:rPr>
          <w:rFonts w:ascii="Consolas" w:hAnsi="Consolas"/>
          <w:color w:val="333333"/>
          <w:sz w:val="18"/>
        </w:rPr>
        <w:t xml:space="preserve">    { "name": "坚持兴商建市", "progress": 90, "note": "临沂商城模式与义乌商贸城高度契合" },</w:t>
      </w:r>
    </w:p>
    <w:p>
      <w:pPr>
        <w:spacing w:after="20" w:line="320" w:lineRule="exact"/>
        <w:ind w:left="567"/>
        <w:shd w:fill="F5F5F5" w:val="clear"/>
      </w:pPr>
      <w:r>
        <w:rPr>
          <w:rFonts w:ascii="Consolas" w:hAnsi="Consolas"/>
          <w:color w:val="333333"/>
          <w:sz w:val="18"/>
        </w:rPr>
        <w:t xml:space="preserve">    { "name": "坚持产业联动", "progress": 80, "note": "工程机械、板材等特色产业与商贸联动发展" },</w:t>
      </w:r>
    </w:p>
    <w:p>
      <w:pPr>
        <w:spacing w:after="20" w:line="320" w:lineRule="exact"/>
        <w:ind w:left="567"/>
        <w:shd w:fill="F5F5F5" w:val="clear"/>
      </w:pPr>
      <w:r>
        <w:rPr>
          <w:rFonts w:ascii="Consolas" w:hAnsi="Consolas"/>
          <w:color w:val="333333"/>
          <w:sz w:val="18"/>
        </w:rPr>
        <w:t xml:space="preserve">    { "name": "坚持城乡统筹", "progress": 82, "note": "城乡商贸一体化成效显著" },</w:t>
      </w:r>
    </w:p>
    <w:p>
      <w:pPr>
        <w:spacing w:after="20" w:line="320" w:lineRule="exact"/>
        <w:ind w:left="567"/>
        <w:shd w:fill="F5F5F5" w:val="clear"/>
      </w:pPr>
      <w:r>
        <w:rPr>
          <w:rFonts w:ascii="Consolas" w:hAnsi="Consolas"/>
          <w:color w:val="333333"/>
          <w:sz w:val="18"/>
        </w:rPr>
        <w:t xml:space="preserve">    { "name": "坚持和谐发展", "progress": 78, "note": "商户培训体系初步建立，本地与外来商户和谐共生" },</w:t>
      </w:r>
    </w:p>
    <w:p>
      <w:pPr>
        <w:spacing w:after="20" w:line="320" w:lineRule="exact"/>
        <w:ind w:left="567"/>
        <w:shd w:fill="F5F5F5" w:val="clear"/>
      </w:pPr>
      <w:r>
        <w:rPr>
          <w:rFonts w:ascii="Consolas" w:hAnsi="Consolas"/>
          <w:color w:val="333333"/>
          <w:sz w:val="18"/>
        </w:rPr>
        <w:t xml:space="preserve">    { "name": "坚持文化底蕴", "progress": 75, "note": "传承商贸文化，弘扬'鸡毛换糖'创业精神" },</w:t>
      </w:r>
    </w:p>
    <w:p>
      <w:pPr>
        <w:spacing w:after="20" w:line="320" w:lineRule="exact"/>
        <w:ind w:left="567"/>
        <w:shd w:fill="F5F5F5" w:val="clear"/>
      </w:pPr>
      <w:r>
        <w:rPr>
          <w:rFonts w:ascii="Consolas" w:hAnsi="Consolas"/>
          <w:color w:val="333333"/>
          <w:sz w:val="18"/>
        </w:rPr>
        <w:t xml:space="preserve">    { "name": "坚持党政有为", "progress": 85, "note": "政府有为推动市场采购贸易试点落地"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"economic_indicators": {</w:t>
      </w:r>
    </w:p>
    <w:p>
      <w:pPr>
        <w:spacing w:after="20" w:line="320" w:lineRule="exact"/>
        <w:ind w:left="567"/>
        <w:shd w:fill="F5F5F5" w:val="clear"/>
      </w:pPr>
      <w:r>
        <w:rPr>
          <w:rFonts w:ascii="Consolas" w:hAnsi="Consolas"/>
          <w:color w:val="333333"/>
          <w:sz w:val="18"/>
        </w:rPr>
        <w:t xml:space="preserve">    "trade_volume_growth": "+22%",</w:t>
      </w:r>
    </w:p>
    <w:p>
      <w:pPr>
        <w:spacing w:after="20" w:line="320" w:lineRule="exact"/>
        <w:ind w:left="567"/>
        <w:shd w:fill="F5F5F5" w:val="clear"/>
      </w:pPr>
      <w:r>
        <w:rPr>
          <w:rFonts w:ascii="Consolas" w:hAnsi="Consolas"/>
          <w:color w:val="333333"/>
          <w:sz w:val="18"/>
        </w:rPr>
        <w:t xml:space="preserve">    "new_businesses": 1500,</w:t>
      </w:r>
    </w:p>
    <w:p>
      <w:pPr>
        <w:spacing w:after="20" w:line="320" w:lineRule="exact"/>
        <w:ind w:left="567"/>
        <w:shd w:fill="F5F5F5" w:val="clear"/>
      </w:pPr>
      <w:r>
        <w:rPr>
          <w:rFonts w:ascii="Consolas" w:hAnsi="Consolas"/>
          <w:color w:val="333333"/>
          <w:sz w:val="18"/>
        </w:rPr>
        <w:t xml:space="preserve">    "employment_increase": 8500,</w:t>
      </w:r>
    </w:p>
    <w:p>
      <w:pPr>
        <w:spacing w:after="20" w:line="320" w:lineRule="exact"/>
        <w:ind w:left="567"/>
        <w:shd w:fill="F5F5F5" w:val="clear"/>
      </w:pPr>
      <w:r>
        <w:rPr>
          <w:rFonts w:ascii="Consolas" w:hAnsi="Consolas"/>
          <w:color w:val="333333"/>
          <w:sz w:val="18"/>
        </w:rPr>
        <w:t xml:space="preserve">    "logistics_efficiency_improvement":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applied_policies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已应用政策列表</w:t>
            </w:r>
          </w:p>
        </w:tc>
      </w:tr>
      <w:tr>
        <w:tc>
          <w:tcPr>
            <w:tcW w:type="dxa" w:w="3022"/>
            <w:shd w:fill="FFF3F3"/>
          </w:tcPr>
          <w:p>
            <w:pPr>
              <w:jc w:val="left"/>
            </w:pPr>
            <w:r/>
            <w:r>
              <w:rPr>
                <w:rFonts w:ascii="微软雅黑" w:hAnsi="微软雅黑" w:eastAsia="微软雅黑"/>
                <w:sz w:val="19"/>
              </w:rPr>
              <w:t>applied_policies[].policy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政策名称</w:t>
            </w:r>
          </w:p>
        </w:tc>
      </w:tr>
      <w:tr>
        <w:tc>
          <w:tcPr>
            <w:tcW w:type="dxa" w:w="3022"/>
          </w:tcPr>
          <w:p>
            <w:pPr>
              <w:jc w:val="left"/>
            </w:pPr>
            <w:r/>
            <w:r>
              <w:rPr>
                <w:rFonts w:ascii="微软雅黑" w:hAnsi="微软雅黑" w:eastAsia="微软雅黑"/>
                <w:sz w:val="19"/>
              </w:rPr>
              <w:t>applied_policies[].origin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义乌原始政策</w:t>
            </w:r>
          </w:p>
        </w:tc>
      </w:tr>
      <w:tr>
        <w:tc>
          <w:tcPr>
            <w:tcW w:type="dxa" w:w="3022"/>
            <w:shd w:fill="FFF3F3"/>
          </w:tcPr>
          <w:p>
            <w:pPr>
              <w:jc w:val="left"/>
            </w:pPr>
            <w:r/>
            <w:r>
              <w:rPr>
                <w:rFonts w:ascii="微软雅黑" w:hAnsi="微软雅黑" w:eastAsia="微软雅黑"/>
                <w:sz w:val="19"/>
              </w:rPr>
              <w:t>applied_policies[].adaptation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本地化适配方案</w:t>
            </w:r>
          </w:p>
        </w:tc>
      </w:tr>
      <w:tr>
        <w:tc>
          <w:tcPr>
            <w:tcW w:type="dxa" w:w="3022"/>
          </w:tcPr>
          <w:p>
            <w:pPr>
              <w:jc w:val="left"/>
            </w:pPr>
            <w:r/>
            <w:r>
              <w:rPr>
                <w:rFonts w:ascii="微软雅黑" w:hAnsi="微软雅黑" w:eastAsia="微软雅黑"/>
                <w:sz w:val="19"/>
              </w:rPr>
              <w:t>applied_policies[].benefit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政策红利</w:t>
            </w:r>
          </w:p>
        </w:tc>
      </w:tr>
      <w:tr>
        <w:tc>
          <w:tcPr>
            <w:tcW w:type="dxa" w:w="3022"/>
            <w:shd w:fill="FFF3F3"/>
          </w:tcPr>
          <w:p>
            <w:pPr>
              <w:jc w:val="left"/>
            </w:pPr>
            <w:r/>
            <w:r>
              <w:rPr>
                <w:rFonts w:ascii="微软雅黑" w:hAnsi="微软雅黑" w:eastAsia="微软雅黑"/>
                <w:sz w:val="19"/>
              </w:rPr>
              <w:t>six_persists_progress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"六个坚持"落地进度</w:t>
            </w:r>
          </w:p>
        </w:tc>
      </w:tr>
      <w:tr>
        <w:tc>
          <w:tcPr>
            <w:tcW w:type="dxa" w:w="3022"/>
          </w:tcPr>
          <w:p>
            <w:pPr>
              <w:jc w:val="left"/>
            </w:pPr>
            <w:r/>
            <w:r>
              <w:rPr>
                <w:rFonts w:ascii="微软雅黑" w:hAnsi="微软雅黑" w:eastAsia="微软雅黑"/>
                <w:sz w:val="19"/>
              </w:rPr>
              <w:t>economic_indicators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经济指标变化</w:t>
            </w:r>
          </w:p>
        </w:tc>
      </w:tr>
    </w:tbl>
    <w:p/>
    <w:p>
      <w:pPr>
        <w:jc w:val="center"/>
      </w:pPr>
      <w:r>
        <w:rPr>
          <w:color w:val="CCCCCC"/>
          <w:sz w:val="16"/>
        </w:rPr>
        <w:t>──────────────────────────────────────────────────</w:t>
      </w:r>
    </w:p>
    <w:p>
      <w:pPr>
        <w:pStyle w:val="Heading3"/>
      </w:pPr>
      <w:r>
        <w:rPr>
          <w:rFonts w:ascii="黑体" w:hAnsi="黑体" w:eastAsia="黑体"/>
          <w:color w:val="444444"/>
          <w:sz w:val="26"/>
        </w:rPr>
        <w:t>1.19 政策复制 — 1039政策解读</w:t>
      </w:r>
    </w:p>
    <w:p>
      <w:pPr>
        <w:spacing w:after="120" w:line="400" w:lineRule="exact"/>
      </w:pPr>
      <w:r>
        <w:rPr>
          <w:rFonts w:ascii="微软雅黑" w:hAnsi="微软雅黑" w:eastAsia="微软雅黑"/>
          <w:sz w:val="21"/>
        </w:rPr>
        <w:t>#### GET /policy-replication/policy-guide</w:t>
      </w:r>
    </w:p>
    <w:p>
      <w:pPr>
        <w:spacing w:after="120" w:line="400" w:lineRule="exact"/>
      </w:pPr>
      <w:r>
        <w:rPr>
          <w:rFonts w:ascii="微软雅黑" w:hAnsi="微软雅黑" w:eastAsia="微软雅黑"/>
          <w:sz w:val="21"/>
        </w:rPr>
        <w:t>获取1039市场采购贸易政策解读，含义乌经验与各地适配指南。</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目标城市（为空则返回通用解读）</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http://localhost:8000/api/v1/policy-replication/policy-guide?city_name=昆明</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"policy": "1039市场采购贸易方式",</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"guide": {</w:t>
      </w:r>
    </w:p>
    <w:p>
      <w:pPr>
        <w:spacing w:after="20" w:line="320" w:lineRule="exact"/>
        <w:ind w:left="567"/>
        <w:shd w:fill="F5F5F5" w:val="clear"/>
      </w:pPr>
      <w:r>
        <w:rPr>
          <w:rFonts w:ascii="Consolas" w:hAnsi="Consolas"/>
          <w:color w:val="333333"/>
          <w:sz w:val="18"/>
        </w:rPr>
        <w:t xml:space="preserve">    "overview": "1039市场采购贸易方式是指在经认定的市场集聚区采购商品，单票报关单商品货值15万（含）以下，可直接办理出口通关的贸易方式",</w:t>
      </w:r>
    </w:p>
    <w:p>
      <w:pPr>
        <w:spacing w:after="20" w:line="320" w:lineRule="exact"/>
        <w:ind w:left="567"/>
        <w:shd w:fill="F5F5F5" w:val="clear"/>
      </w:pPr>
      <w:r>
        <w:rPr>
          <w:rFonts w:ascii="Consolas" w:hAnsi="Consolas"/>
          <w:color w:val="333333"/>
          <w:sz w:val="18"/>
        </w:rPr>
        <w:t xml:space="preserve">    "core_advantages": [</w:t>
      </w:r>
    </w:p>
    <w:p>
      <w:pPr>
        <w:spacing w:after="20" w:line="320" w:lineRule="exact"/>
        <w:ind w:left="567"/>
        <w:shd w:fill="F5F5F5" w:val="clear"/>
      </w:pPr>
      <w:r>
        <w:rPr>
          <w:rFonts w:ascii="Consolas" w:hAnsi="Consolas"/>
          <w:color w:val="333333"/>
          <w:sz w:val="18"/>
        </w:rPr>
        <w:t xml:space="preserve">      { "advantage": "免征增值税", "detail": "不征收增值税，不办理出口退税，降低企业税负" },</w:t>
      </w:r>
    </w:p>
    <w:p>
      <w:pPr>
        <w:spacing w:after="20" w:line="320" w:lineRule="exact"/>
        <w:ind w:left="567"/>
        <w:shd w:fill="F5F5F5" w:val="clear"/>
      </w:pPr>
      <w:r>
        <w:rPr>
          <w:rFonts w:ascii="Consolas" w:hAnsi="Consolas"/>
          <w:color w:val="333333"/>
          <w:sz w:val="18"/>
        </w:rPr>
        <w:t xml:space="preserve">      { "advantage": "简化申报", "detail": "实行简化申报，单票货值15万美元以下免逐项申报" },</w:t>
      </w:r>
    </w:p>
    <w:p>
      <w:pPr>
        <w:spacing w:after="20" w:line="320" w:lineRule="exact"/>
        <w:ind w:left="567"/>
        <w:shd w:fill="F5F5F5" w:val="clear"/>
      </w:pPr>
      <w:r>
        <w:rPr>
          <w:rFonts w:ascii="Consolas" w:hAnsi="Consolas"/>
          <w:color w:val="333333"/>
          <w:sz w:val="18"/>
        </w:rPr>
        <w:t xml:space="preserve">      { "advantage": "多主体收汇", "detail": "允许多个主体收汇，支持人民币结算" },</w:t>
      </w:r>
    </w:p>
    <w:p>
      <w:pPr>
        <w:spacing w:after="20" w:line="320" w:lineRule="exact"/>
        <w:ind w:left="567"/>
        <w:shd w:fill="F5F5F5" w:val="clear"/>
      </w:pPr>
      <w:r>
        <w:rPr>
          <w:rFonts w:ascii="Consolas" w:hAnsi="Consolas"/>
          <w:color w:val="333333"/>
          <w:sz w:val="18"/>
        </w:rPr>
        <w:t xml:space="preserve">      { "advantage": "通关便利", "detail": "优先查验，查验率低，通关时效大幅提升" },</w:t>
      </w:r>
    </w:p>
    <w:p>
      <w:pPr>
        <w:spacing w:after="20" w:line="320" w:lineRule="exact"/>
        <w:ind w:left="567"/>
        <w:shd w:fill="F5F5F5" w:val="clear"/>
      </w:pPr>
      <w:r>
        <w:rPr>
          <w:rFonts w:ascii="Consolas" w:hAnsi="Consolas"/>
          <w:color w:val="333333"/>
          <w:sz w:val="18"/>
        </w:rPr>
        <w:t xml:space="preserve">      { "advantage": "适合多品种", "detail": "适合小商品多品种出口，解决拼箱出口难题"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"yiwu_experience": {</w:t>
      </w:r>
    </w:p>
    <w:p>
      <w:pPr>
        <w:spacing w:after="20" w:line="320" w:lineRule="exact"/>
        <w:ind w:left="567"/>
        <w:shd w:fill="F5F5F5" w:val="clear"/>
      </w:pPr>
      <w:r>
        <w:rPr>
          <w:rFonts w:ascii="Consolas" w:hAnsi="Consolas"/>
          <w:color w:val="333333"/>
          <w:sz w:val="18"/>
        </w:rPr>
        <w:t xml:space="preserve">      "title": "义乌1039模式成功经验",</w:t>
      </w:r>
    </w:p>
    <w:p>
      <w:pPr>
        <w:spacing w:after="20" w:line="320" w:lineRule="exact"/>
        <w:ind w:left="567"/>
        <w:shd w:fill="F5F5F5" w:val="clear"/>
      </w:pPr>
      <w:r>
        <w:rPr>
          <w:rFonts w:ascii="Consolas" w:hAnsi="Consolas"/>
          <w:color w:val="333333"/>
          <w:sz w:val="18"/>
        </w:rPr>
        <w:t xml:space="preserve">      "key_metrics": {</w:t>
      </w:r>
    </w:p>
    <w:p>
      <w:pPr>
        <w:spacing w:after="20" w:line="320" w:lineRule="exact"/>
        <w:ind w:left="567"/>
        <w:shd w:fill="F5F5F5" w:val="clear"/>
      </w:pPr>
      <w:r>
        <w:rPr>
          <w:rFonts w:ascii="Consolas" w:hAnsi="Consolas"/>
          <w:color w:val="333333"/>
          <w:sz w:val="18"/>
        </w:rPr>
        <w:t xml:space="preserve">        "annual_export_value": "超3000亿元",</w:t>
      </w:r>
    </w:p>
    <w:p>
      <w:pPr>
        <w:spacing w:after="20" w:line="320" w:lineRule="exact"/>
        <w:ind w:left="567"/>
        <w:shd w:fill="F5F5F5" w:val="clear"/>
      </w:pPr>
      <w:r>
        <w:rPr>
          <w:rFonts w:ascii="Consolas" w:hAnsi="Consolas"/>
          <w:color w:val="333333"/>
          <w:sz w:val="18"/>
        </w:rPr>
        <w:t xml:space="preserve">        "registered_merchants": "超10万家",</w:t>
      </w:r>
    </w:p>
    <w:p>
      <w:pPr>
        <w:spacing w:after="20" w:line="320" w:lineRule="exact"/>
        <w:ind w:left="567"/>
        <w:shd w:fill="F5F5F5" w:val="clear"/>
      </w:pPr>
      <w:r>
        <w:rPr>
          <w:rFonts w:ascii="Consolas" w:hAnsi="Consolas"/>
          <w:color w:val="333333"/>
          <w:sz w:val="18"/>
        </w:rPr>
        <w:t xml:space="preserve">        "avg_clearance_time": "缩短60%",</w:t>
      </w:r>
    </w:p>
    <w:p>
      <w:pPr>
        <w:spacing w:after="20" w:line="320" w:lineRule="exact"/>
        <w:ind w:left="567"/>
        <w:shd w:fill="F5F5F5" w:val="clear"/>
      </w:pPr>
      <w:r>
        <w:rPr>
          <w:rFonts w:ascii="Consolas" w:hAnsi="Consolas"/>
          <w:color w:val="333333"/>
          <w:sz w:val="18"/>
        </w:rPr>
        <w:t xml:space="preserve">        "cost_reduction":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"best_practices": [</w:t>
      </w:r>
    </w:p>
    <w:p>
      <w:pPr>
        <w:spacing w:after="20" w:line="320" w:lineRule="exact"/>
        <w:ind w:left="567"/>
        <w:shd w:fill="F5F5F5" w:val="clear"/>
      </w:pPr>
      <w:r>
        <w:rPr>
          <w:rFonts w:ascii="Consolas" w:hAnsi="Consolas"/>
          <w:color w:val="333333"/>
          <w:sz w:val="18"/>
        </w:rPr>
        <w:t xml:space="preserve">        "建立市场采购贸易联网信息平台，实现全流程线上化",</w:t>
      </w:r>
    </w:p>
    <w:p>
      <w:pPr>
        <w:spacing w:after="20" w:line="320" w:lineRule="exact"/>
        <w:ind w:left="567"/>
        <w:shd w:fill="F5F5F5" w:val="clear"/>
      </w:pPr>
      <w:r>
        <w:rPr>
          <w:rFonts w:ascii="Consolas" w:hAnsi="Consolas"/>
          <w:color w:val="333333"/>
          <w:sz w:val="18"/>
        </w:rPr>
        <w:t xml:space="preserve">        "设立市场采购贸易服务中心，提供一站式服务",</w:t>
      </w:r>
    </w:p>
    <w:p>
      <w:pPr>
        <w:spacing w:after="20" w:line="320" w:lineRule="exact"/>
        <w:ind w:left="567"/>
        <w:shd w:fill="F5F5F5" w:val="clear"/>
      </w:pPr>
      <w:r>
        <w:rPr>
          <w:rFonts w:ascii="Consolas" w:hAnsi="Consolas"/>
          <w:color w:val="333333"/>
          <w:sz w:val="18"/>
        </w:rPr>
        <w:t xml:space="preserve">        "推行组柜拼箱模式，解决小批量多品种出口难题",</w:t>
      </w:r>
    </w:p>
    <w:p>
      <w:pPr>
        <w:spacing w:after="20" w:line="320" w:lineRule="exact"/>
        <w:ind w:left="567"/>
        <w:shd w:fill="F5F5F5" w:val="clear"/>
      </w:pPr>
      <w:r>
        <w:rPr>
          <w:rFonts w:ascii="Consolas" w:hAnsi="Consolas"/>
          <w:color w:val="333333"/>
          <w:sz w:val="18"/>
        </w:rPr>
        <w:t xml:space="preserve">        "建立信用评价体系，实施分类监管"</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"city_adaptation": {</w:t>
      </w:r>
    </w:p>
    <w:p>
      <w:pPr>
        <w:spacing w:after="20" w:line="320" w:lineRule="exact"/>
        <w:ind w:left="567"/>
        <w:shd w:fill="F5F5F5" w:val="clear"/>
      </w:pPr>
      <w:r>
        <w:rPr>
          <w:rFonts w:ascii="Consolas" w:hAnsi="Consolas"/>
          <w:color w:val="333333"/>
          <w:sz w:val="18"/>
        </w:rPr>
        <w:t xml:space="preserve">      "city": "昆明",</w:t>
      </w:r>
    </w:p>
    <w:p>
      <w:pPr>
        <w:spacing w:after="20" w:line="320" w:lineRule="exact"/>
        <w:ind w:left="567"/>
        <w:shd w:fill="F5F5F5" w:val="clear"/>
      </w:pPr>
      <w:r>
        <w:rPr>
          <w:rFonts w:ascii="Consolas" w:hAnsi="Consolas"/>
          <w:color w:val="333333"/>
          <w:sz w:val="18"/>
        </w:rPr>
        <w:t xml:space="preserve">      "applicability": "高",</w:t>
      </w:r>
    </w:p>
    <w:p>
      <w:pPr>
        <w:spacing w:after="20" w:line="320" w:lineRule="exact"/>
        <w:ind w:left="567"/>
        <w:shd w:fill="F5F5F5" w:val="clear"/>
      </w:pPr>
      <w:r>
        <w:rPr>
          <w:rFonts w:ascii="Consolas" w:hAnsi="Consolas"/>
          <w:color w:val="333333"/>
          <w:sz w:val="18"/>
        </w:rPr>
        <w:t xml:space="preserve">      "suggestions": [</w:t>
      </w:r>
    </w:p>
    <w:p>
      <w:pPr>
        <w:spacing w:after="20" w:line="320" w:lineRule="exact"/>
        <w:ind w:left="567"/>
        <w:shd w:fill="F5F5F5" w:val="clear"/>
      </w:pPr>
      <w:r>
        <w:rPr>
          <w:rFonts w:ascii="Consolas" w:hAnsi="Consolas"/>
          <w:color w:val="333333"/>
          <w:sz w:val="18"/>
        </w:rPr>
        <w:t xml:space="preserve">        "依托昆明综合保税区，申请市场采购贸易方式试点",</w:t>
      </w:r>
    </w:p>
    <w:p>
      <w:pPr>
        <w:spacing w:after="20" w:line="320" w:lineRule="exact"/>
        <w:ind w:left="567"/>
        <w:shd w:fill="F5F5F5" w:val="clear"/>
      </w:pPr>
      <w:r>
        <w:rPr>
          <w:rFonts w:ascii="Consolas" w:hAnsi="Consolas"/>
          <w:color w:val="333333"/>
          <w:sz w:val="18"/>
        </w:rPr>
        <w:t xml:space="preserve">        "结合面向南亚东南亚辐射中心定位，拓展1039模式应用场景",</w:t>
      </w:r>
    </w:p>
    <w:p>
      <w:pPr>
        <w:spacing w:after="20" w:line="320" w:lineRule="exact"/>
        <w:ind w:left="567"/>
        <w:shd w:fill="F5F5F5" w:val="clear"/>
      </w:pPr>
      <w:r>
        <w:rPr>
          <w:rFonts w:ascii="Consolas" w:hAnsi="Consolas"/>
          <w:color w:val="333333"/>
          <w:sz w:val="18"/>
        </w:rPr>
        <w:t xml:space="preserve">        "借鉴义乌联网信息平台经验，建设昆明市场采购贸易信息平台",</w:t>
      </w:r>
    </w:p>
    <w:p>
      <w:pPr>
        <w:spacing w:after="20" w:line="320" w:lineRule="exact"/>
        <w:ind w:left="567"/>
        <w:shd w:fill="F5F5F5" w:val="clear"/>
      </w:pPr>
      <w:r>
        <w:rPr>
          <w:rFonts w:ascii="Consolas" w:hAnsi="Consolas"/>
          <w:color w:val="333333"/>
          <w:sz w:val="18"/>
        </w:rPr>
        <w:t xml:space="preserve">        "利用中老铁路开通契机，推动1039模式与铁路运输结合"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"estimated_benefit": {</w:t>
      </w:r>
    </w:p>
    <w:p>
      <w:pPr>
        <w:spacing w:after="20" w:line="320" w:lineRule="exact"/>
        <w:ind w:left="567"/>
        <w:shd w:fill="F5F5F5" w:val="clear"/>
      </w:pPr>
      <w:r>
        <w:rPr>
          <w:rFonts w:ascii="Consolas" w:hAnsi="Consolas"/>
          <w:color w:val="333333"/>
          <w:sz w:val="18"/>
        </w:rPr>
        <w:t xml:space="preserve">        "export_growth": "+30%",</w:t>
      </w:r>
    </w:p>
    <w:p>
      <w:pPr>
        <w:spacing w:after="20" w:line="320" w:lineRule="exact"/>
        <w:ind w:left="567"/>
        <w:shd w:fill="F5F5F5" w:val="clear"/>
      </w:pPr>
      <w:r>
        <w:rPr>
          <w:rFonts w:ascii="Consolas" w:hAnsi="Consolas"/>
          <w:color w:val="333333"/>
          <w:sz w:val="18"/>
        </w:rPr>
        <w:t xml:space="preserve">        "cost_reduction": "15-20%",</w:t>
      </w:r>
    </w:p>
    <w:p>
      <w:pPr>
        <w:spacing w:after="20" w:line="320" w:lineRule="exact"/>
        <w:ind w:left="567"/>
        <w:shd w:fill="F5F5F5" w:val="clear"/>
      </w:pPr>
      <w:r>
        <w:rPr>
          <w:rFonts w:ascii="Consolas" w:hAnsi="Consolas"/>
          <w:color w:val="333333"/>
          <w:sz w:val="18"/>
        </w:rPr>
        <w:t xml:space="preserve">        "clearance_efficiency": "+50%"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guide.overview</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政策概述</w:t>
            </w:r>
          </w:p>
        </w:tc>
      </w:tr>
      <w:tr>
        <w:tc>
          <w:tcPr>
            <w:tcW w:type="dxa" w:w="3022"/>
            <w:shd w:fill="FFF3F3"/>
          </w:tcPr>
          <w:p>
            <w:pPr>
              <w:jc w:val="left"/>
            </w:pPr>
            <w:r/>
            <w:r>
              <w:rPr>
                <w:rFonts w:ascii="微软雅黑" w:hAnsi="微软雅黑" w:eastAsia="微软雅黑"/>
                <w:sz w:val="19"/>
              </w:rPr>
              <w:t>guide.core_advantages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核心优势列表</w:t>
            </w:r>
          </w:p>
        </w:tc>
      </w:tr>
      <w:tr>
        <w:tc>
          <w:tcPr>
            <w:tcW w:type="dxa" w:w="3022"/>
          </w:tcPr>
          <w:p>
            <w:pPr>
              <w:jc w:val="left"/>
            </w:pPr>
            <w:r/>
            <w:r>
              <w:rPr>
                <w:rFonts w:ascii="微软雅黑" w:hAnsi="微软雅黑" w:eastAsia="微软雅黑"/>
                <w:sz w:val="19"/>
              </w:rPr>
              <w:t>guide.yiwu_experience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义乌成功经验</w:t>
            </w:r>
          </w:p>
        </w:tc>
      </w:tr>
      <w:tr>
        <w:tc>
          <w:tcPr>
            <w:tcW w:type="dxa" w:w="3022"/>
            <w:shd w:fill="FFF3F3"/>
          </w:tcPr>
          <w:p>
            <w:pPr>
              <w:jc w:val="left"/>
            </w:pPr>
            <w:r/>
            <w:r>
              <w:rPr>
                <w:rFonts w:ascii="微软雅黑" w:hAnsi="微软雅黑" w:eastAsia="微软雅黑"/>
                <w:sz w:val="19"/>
              </w:rPr>
              <w:t>guide.city_adaptation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目标城市适配建议</w:t>
            </w:r>
          </w:p>
        </w:tc>
      </w:tr>
      <w:tr>
        <w:tc>
          <w:tcPr>
            <w:tcW w:type="dxa" w:w="3022"/>
          </w:tcPr>
          <w:p>
            <w:pPr>
              <w:jc w:val="left"/>
            </w:pPr>
            <w:r/>
            <w:r>
              <w:rPr>
                <w:rFonts w:ascii="微软雅黑" w:hAnsi="微软雅黑" w:eastAsia="微软雅黑"/>
                <w:sz w:val="19"/>
              </w:rPr>
              <w:t>guide.city_adaptation.applicability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适用性评估（高/中/低）</w:t>
            </w:r>
          </w:p>
        </w:tc>
      </w:tr>
      <w:tr>
        <w:tc>
          <w:tcPr>
            <w:tcW w:type="dxa" w:w="3022"/>
            <w:shd w:fill="FFF3F3"/>
          </w:tcPr>
          <w:p>
            <w:pPr>
              <w:jc w:val="left"/>
            </w:pPr>
            <w:r/>
            <w:r>
              <w:rPr>
                <w:rFonts w:ascii="微软雅黑" w:hAnsi="微软雅黑" w:eastAsia="微软雅黑"/>
                <w:sz w:val="19"/>
              </w:rPr>
              <w:t>guide.city_adaptation.estimated_benefit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预估政策红利</w:t>
            </w:r>
          </w:p>
        </w:tc>
      </w:tr>
    </w:tbl>
    <w:p/>
    <w:p>
      <w:pPr>
        <w:jc w:val="center"/>
      </w:pPr>
      <w:r>
        <w:rPr>
          <w:color w:val="CCCCCC"/>
          <w:sz w:val="16"/>
        </w:rPr>
        <w:t>──────────────────────────────────────────────────</w:t>
      </w:r>
    </w:p>
    <w:p>
      <w:pPr>
        <w:pStyle w:val="Heading3"/>
      </w:pPr>
      <w:r>
        <w:rPr>
          <w:rFonts w:ascii="黑体" w:hAnsi="黑体" w:eastAsia="黑体"/>
          <w:color w:val="444444"/>
          <w:sz w:val="26"/>
        </w:rPr>
        <w:t>1.20 政策复制 — 政策红利计算</w:t>
      </w:r>
    </w:p>
    <w:p>
      <w:pPr>
        <w:spacing w:after="120" w:line="400" w:lineRule="exact"/>
      </w:pPr>
      <w:r>
        <w:rPr>
          <w:rFonts w:ascii="微软雅黑" w:hAnsi="微软雅黑" w:eastAsia="微软雅黑"/>
          <w:sz w:val="21"/>
        </w:rPr>
        <w:t>#### POST /policy-replication/calculate-benefit</w:t>
      </w:r>
    </w:p>
    <w:p>
      <w:pPr>
        <w:spacing w:after="120" w:line="400" w:lineRule="exact"/>
      </w:pPr>
      <w:r>
        <w:rPr>
          <w:rFonts w:ascii="微软雅黑" w:hAnsi="微软雅黑" w:eastAsia="微软雅黑"/>
          <w:sz w:val="21"/>
        </w:rPr>
        <w:t>计算指定城市应用义乌发展经验后的政策红利。</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目标城市名称</w:t>
            </w:r>
          </w:p>
        </w:tc>
      </w:tr>
      <w:tr>
        <w:tc>
          <w:tcPr>
            <w:tcW w:type="dxa" w:w="1813"/>
            <w:shd w:fill="FFF3F3"/>
          </w:tcPr>
          <w:p>
            <w:pPr>
              <w:jc w:val="left"/>
            </w:pPr>
            <w:r/>
            <w:r>
              <w:rPr>
                <w:rFonts w:ascii="微软雅黑" w:hAnsi="微软雅黑" w:eastAsia="微软雅黑"/>
                <w:sz w:val="19"/>
              </w:rPr>
              <w:t>annual_trade_volume</w:t>
            </w:r>
          </w:p>
        </w:tc>
        <w:tc>
          <w:tcPr>
            <w:tcW w:type="dxa" w:w="1813"/>
            <w:shd w:fill="FFF3F3"/>
          </w:tcPr>
          <w:p>
            <w:pPr>
              <w:jc w:val="center"/>
            </w:pPr>
            <w:r/>
            <w:r>
              <w:rPr>
                <w:rFonts w:ascii="微软雅黑" w:hAnsi="微软雅黑" w:eastAsia="微软雅黑"/>
                <w:sz w:val="19"/>
              </w:rPr>
              <w:t>number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0</w:t>
            </w:r>
          </w:p>
        </w:tc>
        <w:tc>
          <w:tcPr>
            <w:tcW w:type="dxa" w:w="1813"/>
            <w:shd w:fill="FFF3F3"/>
          </w:tcPr>
          <w:p>
            <w:pPr>
              <w:jc w:val="center"/>
            </w:pPr>
            <w:r/>
            <w:r>
              <w:rPr>
                <w:rFonts w:ascii="微软雅黑" w:hAnsi="微软雅黑" w:eastAsia="微软雅黑"/>
                <w:sz w:val="19"/>
              </w:rPr>
              <w:t>年贸易额（万元）</w:t>
            </w:r>
          </w:p>
        </w:tc>
      </w:tr>
      <w:tr>
        <w:tc>
          <w:tcPr>
            <w:tcW w:type="dxa" w:w="1813"/>
          </w:tcPr>
          <w:p>
            <w:pPr>
              <w:jc w:val="left"/>
            </w:pPr>
            <w:r/>
            <w:r>
              <w:rPr>
                <w:rFonts w:ascii="微软雅黑" w:hAnsi="微软雅黑" w:eastAsia="微软雅黑"/>
                <w:sz w:val="19"/>
              </w:rPr>
              <w:t>merchant_count</w:t>
            </w:r>
          </w:p>
        </w:tc>
        <w:tc>
          <w:tcPr>
            <w:tcW w:type="dxa" w:w="1813"/>
          </w:tcPr>
          <w:p>
            <w:pPr>
              <w:jc w:val="center"/>
            </w:pPr>
            <w:r/>
            <w:r>
              <w:rPr>
                <w:rFonts w:ascii="微软雅黑" w:hAnsi="微软雅黑" w:eastAsia="微软雅黑"/>
                <w:sz w:val="19"/>
              </w:rPr>
              <w:t>number</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0</w:t>
            </w:r>
          </w:p>
        </w:tc>
        <w:tc>
          <w:tcPr>
            <w:tcW w:type="dxa" w:w="1813"/>
          </w:tcPr>
          <w:p>
            <w:pPr>
              <w:jc w:val="center"/>
            </w:pPr>
            <w:r/>
            <w:r>
              <w:rPr>
                <w:rFonts w:ascii="微软雅黑" w:hAnsi="微软雅黑" w:eastAsia="微软雅黑"/>
                <w:sz w:val="19"/>
              </w:rPr>
              <w:t>商户数量</w:t>
            </w:r>
          </w:p>
        </w:tc>
      </w:tr>
      <w:tr>
        <w:tc>
          <w:tcPr>
            <w:tcW w:type="dxa" w:w="1813"/>
            <w:shd w:fill="FFF3F3"/>
          </w:tcPr>
          <w:p>
            <w:pPr>
              <w:jc w:val="left"/>
            </w:pPr>
            <w:r/>
            <w:r>
              <w:rPr>
                <w:rFonts w:ascii="微软雅黑" w:hAnsi="微软雅黑" w:eastAsia="微软雅黑"/>
                <w:sz w:val="19"/>
              </w:rPr>
              <w:t>main_categories</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主要品类列表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http://localhost:8000/api/v1/policy-replication/calculate-benefit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"input": {</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"benefit_analysis": {</w:t>
      </w:r>
    </w:p>
    <w:p>
      <w:pPr>
        <w:spacing w:after="20" w:line="320" w:lineRule="exact"/>
        <w:ind w:left="567"/>
        <w:shd w:fill="F5F5F5" w:val="clear"/>
      </w:pPr>
      <w:r>
        <w:rPr>
          <w:rFonts w:ascii="Consolas" w:hAnsi="Consolas"/>
          <w:color w:val="333333"/>
          <w:sz w:val="18"/>
        </w:rPr>
        <w:t xml:space="preserve">    "tax_savings": {</w:t>
      </w:r>
    </w:p>
    <w:p>
      <w:pPr>
        <w:spacing w:after="20" w:line="320" w:lineRule="exact"/>
        <w:ind w:left="567"/>
        <w:shd w:fill="F5F5F5" w:val="clear"/>
      </w:pPr>
      <w:r>
        <w:rPr>
          <w:rFonts w:ascii="Consolas" w:hAnsi="Consolas"/>
          <w:color w:val="333333"/>
          <w:sz w:val="18"/>
        </w:rPr>
        <w:t xml:space="preserve">      "vat_exemption": "预计免征增值税约7500万元/年",</w:t>
      </w:r>
    </w:p>
    <w:p>
      <w:pPr>
        <w:spacing w:after="20" w:line="320" w:lineRule="exact"/>
        <w:ind w:left="567"/>
        <w:shd w:fill="F5F5F5" w:val="clear"/>
      </w:pPr>
      <w:r>
        <w:rPr>
          <w:rFonts w:ascii="Consolas" w:hAnsi="Consolas"/>
          <w:color w:val="333333"/>
          <w:sz w:val="18"/>
        </w:rPr>
        <w:t xml:space="preserve">      "export_rebate_simplification": "退税流程简化，资金周转提升40%"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"clearance_efficiency": {</w:t>
      </w:r>
    </w:p>
    <w:p>
      <w:pPr>
        <w:spacing w:after="20" w:line="320" w:lineRule="exact"/>
        <w:ind w:left="567"/>
        <w:shd w:fill="F5F5F5" w:val="clear"/>
      </w:pPr>
      <w:r>
        <w:rPr>
          <w:rFonts w:ascii="Consolas" w:hAnsi="Consolas"/>
          <w:color w:val="333333"/>
          <w:sz w:val="18"/>
        </w:rPr>
        <w:t xml:space="preserve">      "time_reduction": "通关时间缩短60%",</w:t>
      </w:r>
    </w:p>
    <w:p>
      <w:pPr>
        <w:spacing w:after="20" w:line="320" w:lineRule="exact"/>
        <w:ind w:left="567"/>
        <w:shd w:fill="F5F5F5" w:val="clear"/>
      </w:pPr>
      <w:r>
        <w:rPr>
          <w:rFonts w:ascii="Consolas" w:hAnsi="Consolas"/>
          <w:color w:val="333333"/>
          <w:sz w:val="18"/>
        </w:rPr>
        <w:t xml:space="preserve">      "cost_reduction": "单证成本降低40%，预计节省约2000万元/年"</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"trade_growth": {</w:t>
      </w:r>
    </w:p>
    <w:p>
      <w:pPr>
        <w:spacing w:after="20" w:line="320" w:lineRule="exact"/>
        <w:ind w:left="567"/>
        <w:shd w:fill="F5F5F5" w:val="clear"/>
      </w:pPr>
      <w:r>
        <w:rPr>
          <w:rFonts w:ascii="Consolas" w:hAnsi="Consolas"/>
          <w:color w:val="333333"/>
          <w:sz w:val="18"/>
        </w:rPr>
        <w:t xml:space="preserve">      "export_growth_rate": "预计出口额增长30%",</w:t>
      </w:r>
    </w:p>
    <w:p>
      <w:pPr>
        <w:spacing w:after="20" w:line="320" w:lineRule="exact"/>
        <w:ind w:left="567"/>
        <w:shd w:fill="F5F5F5" w:val="clear"/>
      </w:pPr>
      <w:r>
        <w:rPr>
          <w:rFonts w:ascii="Consolas" w:hAnsi="Consolas"/>
          <w:color w:val="333333"/>
          <w:sz w:val="18"/>
        </w:rPr>
        <w:t xml:space="preserve">      "new_merchants": "预计新增跨境电商企业200+"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"employment": {</w:t>
      </w:r>
    </w:p>
    <w:p>
      <w:pPr>
        <w:spacing w:after="20" w:line="320" w:lineRule="exact"/>
        <w:ind w:left="567"/>
        <w:shd w:fill="F5F5F5" w:val="clear"/>
      </w:pPr>
      <w:r>
        <w:rPr>
          <w:rFonts w:ascii="Consolas" w:hAnsi="Consolas"/>
          <w:color w:val="333333"/>
          <w:sz w:val="18"/>
        </w:rPr>
        <w:t xml:space="preserve">      "direct_jobs": "预计新增直接就业岗位5000+",</w:t>
      </w:r>
    </w:p>
    <w:p>
      <w:pPr>
        <w:spacing w:after="20" w:line="320" w:lineRule="exact"/>
        <w:ind w:left="567"/>
        <w:shd w:fill="F5F5F5" w:val="clear"/>
      </w:pPr>
      <w:r>
        <w:rPr>
          <w:rFonts w:ascii="Consolas" w:hAnsi="Consolas"/>
          <w:color w:val="333333"/>
          <w:sz w:val="18"/>
        </w:rPr>
        <w:t xml:space="preserve">      "indirect_jobs": "预计带动间接就业15000+"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"total_estimated_benefit": {</w:t>
      </w:r>
    </w:p>
    <w:p>
      <w:pPr>
        <w:spacing w:after="20" w:line="320" w:lineRule="exact"/>
        <w:ind w:left="567"/>
        <w:shd w:fill="F5F5F5" w:val="clear"/>
      </w:pPr>
      <w:r>
        <w:rPr>
          <w:rFonts w:ascii="Consolas" w:hAnsi="Consolas"/>
          <w:color w:val="333333"/>
          <w:sz w:val="18"/>
        </w:rPr>
        <w:t xml:space="preserve">      "annual_economic_increase": "约15亿元",</w:t>
      </w:r>
    </w:p>
    <w:p>
      <w:pPr>
        <w:spacing w:after="20" w:line="320" w:lineRule="exact"/>
        <w:ind w:left="567"/>
        <w:shd w:fill="F5F5F5" w:val="clear"/>
      </w:pPr>
      <w:r>
        <w:rPr>
          <w:rFonts w:ascii="Consolas" w:hAnsi="Consolas"/>
          <w:color w:val="333333"/>
          <w:sz w:val="18"/>
        </w:rPr>
        <w:t xml:space="preserve">      "cost_savings": "约9500万元/年",</w:t>
      </w:r>
    </w:p>
    <w:p>
      <w:pPr>
        <w:spacing w:after="20" w:line="320" w:lineRule="exact"/>
        <w:ind w:left="567"/>
        <w:shd w:fill="F5F5F5" w:val="clear"/>
      </w:pPr>
      <w:r>
        <w:rPr>
          <w:rFonts w:ascii="Consolas" w:hAnsi="Consolas"/>
          <w:color w:val="333333"/>
          <w:sz w:val="18"/>
        </w:rPr>
        <w:t xml:space="preserve">      "roi": "政策投入产出比约1:8"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"applicable_policies": [</w:t>
      </w:r>
    </w:p>
    <w:p>
      <w:pPr>
        <w:spacing w:after="20" w:line="320" w:lineRule="exact"/>
        <w:ind w:left="567"/>
        <w:shd w:fill="F5F5F5" w:val="clear"/>
      </w:pPr>
      <w:r>
        <w:rPr>
          <w:rFonts w:ascii="Consolas" w:hAnsi="Consolas"/>
          <w:color w:val="333333"/>
          <w:sz w:val="18"/>
        </w:rPr>
        <w:t xml:space="preserve">    { "policy": "1039市场采购贸易方式", "estimated_benefit": "出口通关效率提升60%" },</w:t>
      </w:r>
    </w:p>
    <w:p>
      <w:pPr>
        <w:spacing w:after="20" w:line="320" w:lineRule="exact"/>
        <w:ind w:left="567"/>
        <w:shd w:fill="F5F5F5" w:val="clear"/>
      </w:pPr>
      <w:r>
        <w:rPr>
          <w:rFonts w:ascii="Consolas" w:hAnsi="Consolas"/>
          <w:color w:val="333333"/>
          <w:sz w:val="18"/>
        </w:rPr>
        <w:t xml:space="preserve">    { "policy": "跨境电商综合试验区", "estimated_benefit": "新增电商企业200+" },</w:t>
      </w:r>
    </w:p>
    <w:p>
      <w:pPr>
        <w:spacing w:after="20" w:line="320" w:lineRule="exact"/>
        <w:ind w:left="567"/>
        <w:shd w:fill="F5F5F5" w:val="clear"/>
      </w:pPr>
      <w:r>
        <w:rPr>
          <w:rFonts w:ascii="Consolas" w:hAnsi="Consolas"/>
          <w:color w:val="333333"/>
          <w:sz w:val="18"/>
        </w:rPr>
        <w:t xml:space="preserve">    { "policy": "国际贸易单一窗口", "estimated_benefit": "申报效率提升50%" },</w:t>
      </w:r>
    </w:p>
    <w:p>
      <w:pPr>
        <w:spacing w:after="20" w:line="320" w:lineRule="exact"/>
        <w:ind w:left="567"/>
        <w:shd w:fill="F5F5F5" w:val="clear"/>
      </w:pPr>
      <w:r>
        <w:rPr>
          <w:rFonts w:ascii="Consolas" w:hAnsi="Consolas"/>
          <w:color w:val="333333"/>
          <w:sz w:val="18"/>
        </w:rPr>
        <w:t xml:space="preserve">    { "policy": "市场采购贸易联网信息平台", "estimated_benefit": "全流程线上化，运营成本降低20%"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"implementation_timeline": {</w:t>
      </w:r>
    </w:p>
    <w:p>
      <w:pPr>
        <w:spacing w:after="20" w:line="320" w:lineRule="exact"/>
        <w:ind w:left="567"/>
        <w:shd w:fill="F5F5F5" w:val="clear"/>
      </w:pPr>
      <w:r>
        <w:rPr>
          <w:rFonts w:ascii="Consolas" w:hAnsi="Consolas"/>
          <w:color w:val="333333"/>
          <w:sz w:val="18"/>
        </w:rPr>
        <w:t xml:space="preserve">    "phase1": { "period": "0-6个月", "focus": "政策申请与平台搭建" },</w:t>
      </w:r>
    </w:p>
    <w:p>
      <w:pPr>
        <w:spacing w:after="20" w:line="320" w:lineRule="exact"/>
        <w:ind w:left="567"/>
        <w:shd w:fill="F5F5F5" w:val="clear"/>
      </w:pPr>
      <w:r>
        <w:rPr>
          <w:rFonts w:ascii="Consolas" w:hAnsi="Consolas"/>
          <w:color w:val="333333"/>
          <w:sz w:val="18"/>
        </w:rPr>
        <w:t xml:space="preserve">    "phase2": { "period": "6-12个月", "focus": "试点运行与流程优化" },</w:t>
      </w:r>
    </w:p>
    <w:p>
      <w:pPr>
        <w:spacing w:after="20" w:line="320" w:lineRule="exact"/>
        <w:ind w:left="567"/>
        <w:shd w:fill="F5F5F5" w:val="clear"/>
      </w:pPr>
      <w:r>
        <w:rPr>
          <w:rFonts w:ascii="Consolas" w:hAnsi="Consolas"/>
          <w:color w:val="333333"/>
          <w:sz w:val="18"/>
        </w:rPr>
        <w:t xml:space="preserve">    "phase3": { "period": "12-24个月", "focus": "全面推广与规模效应"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benefit_analysis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红利分析结果</w:t>
            </w:r>
          </w:p>
        </w:tc>
      </w:tr>
      <w:tr>
        <w:tc>
          <w:tcPr>
            <w:tcW w:type="dxa" w:w="3022"/>
            <w:shd w:fill="FFF3F3"/>
          </w:tcPr>
          <w:p>
            <w:pPr>
              <w:jc w:val="left"/>
            </w:pPr>
            <w:r/>
            <w:r>
              <w:rPr>
                <w:rFonts w:ascii="微软雅黑" w:hAnsi="微软雅黑" w:eastAsia="微软雅黑"/>
                <w:sz w:val="19"/>
              </w:rPr>
              <w:t>benefit_analysis.tax_savings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税收节省</w:t>
            </w:r>
          </w:p>
        </w:tc>
      </w:tr>
      <w:tr>
        <w:tc>
          <w:tcPr>
            <w:tcW w:type="dxa" w:w="3022"/>
          </w:tcPr>
          <w:p>
            <w:pPr>
              <w:jc w:val="left"/>
            </w:pPr>
            <w:r/>
            <w:r>
              <w:rPr>
                <w:rFonts w:ascii="微软雅黑" w:hAnsi="微软雅黑" w:eastAsia="微软雅黑"/>
                <w:sz w:val="19"/>
              </w:rPr>
              <w:t>benefit_analysis.clearance_efficiency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通关效率提升</w:t>
            </w:r>
          </w:p>
        </w:tc>
      </w:tr>
      <w:tr>
        <w:tc>
          <w:tcPr>
            <w:tcW w:type="dxa" w:w="3022"/>
            <w:shd w:fill="FFF3F3"/>
          </w:tcPr>
          <w:p>
            <w:pPr>
              <w:jc w:val="left"/>
            </w:pPr>
            <w:r/>
            <w:r>
              <w:rPr>
                <w:rFonts w:ascii="微软雅黑" w:hAnsi="微软雅黑" w:eastAsia="微软雅黑"/>
                <w:sz w:val="19"/>
              </w:rPr>
              <w:t>benefit_analysis.trade_growth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贸易增长预估</w:t>
            </w:r>
          </w:p>
        </w:tc>
      </w:tr>
      <w:tr>
        <w:tc>
          <w:tcPr>
            <w:tcW w:type="dxa" w:w="3022"/>
          </w:tcPr>
          <w:p>
            <w:pPr>
              <w:jc w:val="left"/>
            </w:pPr>
            <w:r/>
            <w:r>
              <w:rPr>
                <w:rFonts w:ascii="微软雅黑" w:hAnsi="微软雅黑" w:eastAsia="微软雅黑"/>
                <w:sz w:val="19"/>
              </w:rPr>
              <w:t>benefit_analysis.employment</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就业带动</w:t>
            </w:r>
          </w:p>
        </w:tc>
      </w:tr>
      <w:tr>
        <w:tc>
          <w:tcPr>
            <w:tcW w:type="dxa" w:w="3022"/>
            <w:shd w:fill="FFF3F3"/>
          </w:tcPr>
          <w:p>
            <w:pPr>
              <w:jc w:val="left"/>
            </w:pPr>
            <w:r/>
            <w:r>
              <w:rPr>
                <w:rFonts w:ascii="微软雅黑" w:hAnsi="微软雅黑" w:eastAsia="微软雅黑"/>
                <w:sz w:val="19"/>
              </w:rPr>
              <w:t>benefit_analysis.total_estimated_benefit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总体红利预估</w:t>
            </w:r>
          </w:p>
        </w:tc>
      </w:tr>
      <w:tr>
        <w:tc>
          <w:tcPr>
            <w:tcW w:type="dxa" w:w="3022"/>
          </w:tcPr>
          <w:p>
            <w:pPr>
              <w:jc w:val="left"/>
            </w:pPr>
            <w:r/>
            <w:r>
              <w:rPr>
                <w:rFonts w:ascii="微软雅黑" w:hAnsi="微软雅黑" w:eastAsia="微软雅黑"/>
                <w:sz w:val="19"/>
              </w:rPr>
              <w:t>applicable_policies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适用政策列表</w:t>
            </w:r>
          </w:p>
        </w:tc>
      </w:tr>
      <w:tr>
        <w:tc>
          <w:tcPr>
            <w:tcW w:type="dxa" w:w="3022"/>
            <w:shd w:fill="FFF3F3"/>
          </w:tcPr>
          <w:p>
            <w:pPr>
              <w:jc w:val="left"/>
            </w:pPr>
            <w:r/>
            <w:r>
              <w:rPr>
                <w:rFonts w:ascii="微软雅黑" w:hAnsi="微软雅黑" w:eastAsia="微软雅黑"/>
                <w:sz w:val="19"/>
              </w:rPr>
              <w:t>implementation_timeline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实施时间线</w:t>
            </w:r>
          </w:p>
        </w:tc>
      </w:tr>
    </w:tbl>
    <w:p/>
    <w:p>
      <w:pPr>
        <w:jc w:val="center"/>
      </w:pPr>
      <w:r>
        <w:rPr>
          <w:color w:val="CCCCCC"/>
          <w:sz w:val="16"/>
        </w:rPr>
        <w:t>──────────────────────────────────────────────────</w:t>
      </w:r>
    </w:p>
    <w:p>
      <w:pPr>
        <w:pStyle w:val="Heading3"/>
      </w:pPr>
      <w:r>
        <w:rPr>
          <w:rFonts w:ascii="黑体" w:hAnsi="黑体" w:eastAsia="黑体"/>
          <w:color w:val="444444"/>
          <w:sz w:val="26"/>
        </w:rPr>
        <w:t>1.21 政策复制 — 义乌成功案例</w:t>
      </w:r>
    </w:p>
    <w:p>
      <w:pPr>
        <w:spacing w:after="120" w:line="400" w:lineRule="exact"/>
      </w:pPr>
      <w:r>
        <w:rPr>
          <w:rFonts w:ascii="微软雅黑" w:hAnsi="微软雅黑" w:eastAsia="微软雅黑"/>
          <w:sz w:val="21"/>
        </w:rPr>
        <w:t>#### GET /policy-replication/cases</w:t>
      </w:r>
    </w:p>
    <w:p>
      <w:pPr>
        <w:spacing w:after="120" w:line="400" w:lineRule="exact"/>
      </w:pPr>
      <w:r>
        <w:rPr>
          <w:rFonts w:ascii="微软雅黑" w:hAnsi="微软雅黑" w:eastAsia="微软雅黑"/>
          <w:sz w:val="21"/>
        </w:rPr>
        <w:t>获取义乌发展经验成功案例库，供其他城市参考借鉴。</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按类别筛选（贸易/物流/电商/产业/服务）</w:t>
            </w:r>
          </w:p>
        </w:tc>
      </w:tr>
      <w:tr>
        <w:tc>
          <w:tcPr>
            <w:tcW w:type="dxa" w:w="1813"/>
            <w:shd w:fill="FFF3F3"/>
          </w:tcPr>
          <w:p>
            <w:pPr>
              <w:jc w:val="left"/>
            </w:pPr>
            <w:r/>
            <w:r>
              <w:rPr>
                <w:rFonts w:ascii="微软雅黑" w:hAnsi="微软雅黑" w:eastAsia="微软雅黑"/>
                <w:sz w:val="19"/>
              </w:rPr>
              <w:t>limit</w:t>
            </w:r>
          </w:p>
        </w:tc>
        <w:tc>
          <w:tcPr>
            <w:tcW w:type="dxa" w:w="1813"/>
            <w:shd w:fill="FFF3F3"/>
          </w:tcPr>
          <w:p>
            <w:pPr>
              <w:jc w:val="center"/>
            </w:pPr>
            <w:r/>
            <w:r>
              <w:rPr>
                <w:rFonts w:ascii="微软雅黑" w:hAnsi="微软雅黑" w:eastAsia="微软雅黑"/>
                <w:sz w:val="19"/>
              </w:rPr>
              <w:t>integer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10</w:t>
            </w:r>
          </w:p>
        </w:tc>
        <w:tc>
          <w:tcPr>
            <w:tcW w:type="dxa" w:w="1813"/>
            <w:shd w:fill="FFF3F3"/>
          </w:tcPr>
          <w:p>
            <w:pPr>
              <w:jc w:val="center"/>
            </w:pPr>
            <w:r/>
            <w:r>
              <w:rPr>
                <w:rFonts w:ascii="微软雅黑" w:hAnsi="微软雅黑" w:eastAsia="微软雅黑"/>
                <w:sz w:val="19"/>
              </w:rPr>
              <w:t>返回案例数量</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http://localhost:8000/api/v1/policy-replication/cases?category=贸易&amp;limit=5</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"total_cases": 28,</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"cases":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1,</w:t>
      </w:r>
    </w:p>
    <w:p>
      <w:pPr>
        <w:spacing w:after="20" w:line="320" w:lineRule="exact"/>
        <w:ind w:left="567"/>
        <w:shd w:fill="F5F5F5" w:val="clear"/>
      </w:pPr>
      <w:r>
        <w:rPr>
          <w:rFonts w:ascii="Consolas" w:hAnsi="Consolas"/>
          <w:color w:val="333333"/>
          <w:sz w:val="18"/>
        </w:rPr>
        <w:t xml:space="preserve">      "title": "1039市场采购贸易模式创新",</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"summary": "义乌首创1039市场采购贸易方式，为小商品多品种出口提供通关便利化解决方案",</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"年出口额超3000亿元",</w:t>
      </w:r>
    </w:p>
    <w:p>
      <w:pPr>
        <w:spacing w:after="20" w:line="320" w:lineRule="exact"/>
        <w:ind w:left="567"/>
        <w:shd w:fill="F5F5F5" w:val="clear"/>
      </w:pPr>
      <w:r>
        <w:rPr>
          <w:rFonts w:ascii="Consolas" w:hAnsi="Consolas"/>
          <w:color w:val="333333"/>
          <w:sz w:val="18"/>
        </w:rPr>
        <w:t xml:space="preserve">        "注册商户超10万家",</w:t>
      </w:r>
    </w:p>
    <w:p>
      <w:pPr>
        <w:spacing w:after="20" w:line="320" w:lineRule="exact"/>
        <w:ind w:left="567"/>
        <w:shd w:fill="F5F5F5" w:val="clear"/>
      </w:pPr>
      <w:r>
        <w:rPr>
          <w:rFonts w:ascii="Consolas" w:hAnsi="Consolas"/>
          <w:color w:val="333333"/>
          <w:sz w:val="18"/>
        </w:rPr>
        <w:t xml:space="preserve">        "通关时间缩短60%",</w:t>
      </w:r>
    </w:p>
    <w:p>
      <w:pPr>
        <w:spacing w:after="20" w:line="320" w:lineRule="exact"/>
        <w:ind w:left="567"/>
        <w:shd w:fill="F5F5F5" w:val="clear"/>
      </w:pPr>
      <w:r>
        <w:rPr>
          <w:rFonts w:ascii="Consolas" w:hAnsi="Consolas"/>
          <w:color w:val="333333"/>
          <w:sz w:val="18"/>
        </w:rPr>
        <w:t xml:space="preserve">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["临沂", "石家庄", "昆明", "南宁"],</w:t>
      </w:r>
    </w:p>
    <w:p>
      <w:pPr>
        <w:spacing w:after="20" w:line="320" w:lineRule="exact"/>
        <w:ind w:left="567"/>
        <w:shd w:fill="F5F5F5" w:val="clear"/>
      </w:pPr>
      <w:r>
        <w:rPr>
          <w:rFonts w:ascii="Consolas" w:hAnsi="Consolas"/>
          <w:color w:val="333333"/>
          <w:sz w:val="18"/>
        </w:rPr>
        <w:t xml:space="preserve">      "six_persists_tags": ["坚持兴商建市", "坚持党政有为"],</w:t>
      </w:r>
    </w:p>
    <w:p>
      <w:pPr>
        <w:spacing w:after="20" w:line="320" w:lineRule="exact"/>
        <w:ind w:left="567"/>
        <w:shd w:fill="F5F5F5" w:val="clear"/>
      </w:pPr>
      <w:r>
        <w:rPr>
          <w:rFonts w:ascii="Consolas" w:hAnsi="Consolas"/>
          <w:color w:val="333333"/>
          <w:sz w:val="18"/>
        </w:rPr>
        <w:t xml:space="preserve">      "applicability": "适用于拥有大型专业市场的城市，年贸易额1亿元以上"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2,</w:t>
      </w:r>
    </w:p>
    <w:p>
      <w:pPr>
        <w:spacing w:after="20" w:line="320" w:lineRule="exact"/>
        <w:ind w:left="567"/>
        <w:shd w:fill="F5F5F5" w:val="clear"/>
      </w:pPr>
      <w:r>
        <w:rPr>
          <w:rFonts w:ascii="Consolas" w:hAnsi="Consolas"/>
          <w:color w:val="333333"/>
          <w:sz w:val="18"/>
        </w:rPr>
        <w:t xml:space="preserve">      "title": "义新欧班列多式联运体系",</w:t>
      </w:r>
    </w:p>
    <w:p>
      <w:pPr>
        <w:spacing w:after="20" w:line="320" w:lineRule="exact"/>
        <w:ind w:left="567"/>
        <w:shd w:fill="F5F5F5" w:val="clear"/>
      </w:pPr>
      <w:r>
        <w:rPr>
          <w:rFonts w:ascii="Consolas" w:hAnsi="Consolas"/>
          <w:color w:val="333333"/>
          <w:sz w:val="18"/>
        </w:rPr>
        <w:t xml:space="preserve">      "category": "物流",</w:t>
      </w:r>
    </w:p>
    <w:p>
      <w:pPr>
        <w:spacing w:after="20" w:line="320" w:lineRule="exact"/>
        <w:ind w:left="567"/>
        <w:shd w:fill="F5F5F5" w:val="clear"/>
      </w:pPr>
      <w:r>
        <w:rPr>
          <w:rFonts w:ascii="Consolas" w:hAnsi="Consolas"/>
          <w:color w:val="333333"/>
          <w:sz w:val="18"/>
        </w:rPr>
        <w:t xml:space="preserve">      "summary": "义乌构建以义新欧班列为龙头的多式联运物流体系，打通亚欧大陆贸易通道",</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"19条线路覆盖50国160城",</w:t>
      </w:r>
    </w:p>
    <w:p>
      <w:pPr>
        <w:spacing w:after="20" w:line="320" w:lineRule="exact"/>
        <w:ind w:left="567"/>
        <w:shd w:fill="F5F5F5" w:val="clear"/>
      </w:pPr>
      <w:r>
        <w:rPr>
          <w:rFonts w:ascii="Consolas" w:hAnsi="Consolas"/>
          <w:color w:val="333333"/>
          <w:sz w:val="18"/>
        </w:rPr>
        <w:t xml:space="preserve">        "年开行1600班",</w:t>
      </w:r>
    </w:p>
    <w:p>
      <w:pPr>
        <w:spacing w:after="20" w:line="320" w:lineRule="exact"/>
        <w:ind w:left="567"/>
        <w:shd w:fill="F5F5F5" w:val="clear"/>
      </w:pPr>
      <w:r>
        <w:rPr>
          <w:rFonts w:ascii="Consolas" w:hAnsi="Consolas"/>
          <w:color w:val="333333"/>
          <w:sz w:val="18"/>
        </w:rPr>
        <w:t xml:space="preserve">        "比海运快2-3倍，比空运便宜60-80%",</w:t>
      </w:r>
    </w:p>
    <w:p>
      <w:pPr>
        <w:spacing w:after="20" w:line="320" w:lineRule="exact"/>
        <w:ind w:left="567"/>
        <w:shd w:fill="F5F5F5" w:val="clear"/>
      </w:pPr>
      <w:r>
        <w:rPr>
          <w:rFonts w:ascii="Consolas" w:hAnsi="Consolas"/>
          <w:color w:val="333333"/>
          <w:sz w:val="18"/>
        </w:rPr>
        <w:t xml:space="preserve">        "带动沿线贸易额增长25%"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["乌鲁木齐", "哈尔滨", "昆明"],</w:t>
      </w:r>
    </w:p>
    <w:p>
      <w:pPr>
        <w:spacing w:after="20" w:line="320" w:lineRule="exact"/>
        <w:ind w:left="567"/>
        <w:shd w:fill="F5F5F5" w:val="clear"/>
      </w:pPr>
      <w:r>
        <w:rPr>
          <w:rFonts w:ascii="Consolas" w:hAnsi="Consolas"/>
          <w:color w:val="333333"/>
          <w:sz w:val="18"/>
        </w:rPr>
        <w:t xml:space="preserve">      "six_persists_tags": ["坚持产业联动", "坚持兴商建市"],</w:t>
      </w:r>
    </w:p>
    <w:p>
      <w:pPr>
        <w:spacing w:after="20" w:line="320" w:lineRule="exact"/>
        <w:ind w:left="567"/>
        <w:shd w:fill="F5F5F5" w:val="clear"/>
      </w:pPr>
      <w:r>
        <w:rPr>
          <w:rFonts w:ascii="Consolas" w:hAnsi="Consolas"/>
          <w:color w:val="333333"/>
          <w:sz w:val="18"/>
        </w:rPr>
        <w:t xml:space="preserve">      "applicability": "适用于一带一路节点城市，具备铁路枢纽条件"</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3,</w:t>
      </w:r>
    </w:p>
    <w:p>
      <w:pPr>
        <w:spacing w:after="20" w:line="320" w:lineRule="exact"/>
        <w:ind w:left="567"/>
        <w:shd w:fill="F5F5F5" w:val="clear"/>
      </w:pPr>
      <w:r>
        <w:rPr>
          <w:rFonts w:ascii="Consolas" w:hAnsi="Consolas"/>
          <w:color w:val="333333"/>
          <w:sz w:val="18"/>
        </w:rPr>
        <w:t xml:space="preserve">      "title": "跨境电商全链路数字化",</w:t>
      </w:r>
    </w:p>
    <w:p>
      <w:pPr>
        <w:spacing w:after="20" w:line="320" w:lineRule="exact"/>
        <w:ind w:left="567"/>
        <w:shd w:fill="F5F5F5" w:val="clear"/>
      </w:pPr>
      <w:r>
        <w:rPr>
          <w:rFonts w:ascii="Consolas" w:hAnsi="Consolas"/>
          <w:color w:val="333333"/>
          <w:sz w:val="18"/>
        </w:rPr>
        <w:t xml:space="preserve">      "category": "电商",</w:t>
      </w:r>
    </w:p>
    <w:p>
      <w:pPr>
        <w:spacing w:after="20" w:line="320" w:lineRule="exact"/>
        <w:ind w:left="567"/>
        <w:shd w:fill="F5F5F5" w:val="clear"/>
      </w:pPr>
      <w:r>
        <w:rPr>
          <w:rFonts w:ascii="Consolas" w:hAnsi="Consolas"/>
          <w:color w:val="333333"/>
          <w:sz w:val="18"/>
        </w:rPr>
        <w:t xml:space="preserve">      "summary": "义乌打造跨境电商全链路数字化服务平台，实现从选品到上架一站式AI赋能",</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"服务跨境电商企业5000+",</w:t>
      </w:r>
    </w:p>
    <w:p>
      <w:pPr>
        <w:spacing w:after="20" w:line="320" w:lineRule="exact"/>
        <w:ind w:left="567"/>
        <w:shd w:fill="F5F5F5" w:val="clear"/>
      </w:pPr>
      <w:r>
        <w:rPr>
          <w:rFonts w:ascii="Consolas" w:hAnsi="Consolas"/>
          <w:color w:val="333333"/>
          <w:sz w:val="18"/>
        </w:rPr>
        <w:t xml:space="preserve">        "多语言内容生成覆盖8种语言",</w:t>
      </w:r>
    </w:p>
    <w:p>
      <w:pPr>
        <w:spacing w:after="20" w:line="320" w:lineRule="exact"/>
        <w:ind w:left="567"/>
        <w:shd w:fill="F5F5F5" w:val="clear"/>
      </w:pPr>
      <w:r>
        <w:rPr>
          <w:rFonts w:ascii="Consolas" w:hAnsi="Consolas"/>
          <w:color w:val="333333"/>
          <w:sz w:val="18"/>
        </w:rPr>
        <w:t xml:space="preserve">        "上架效率提升80%",</w:t>
      </w:r>
    </w:p>
    <w:p>
      <w:pPr>
        <w:spacing w:after="20" w:line="320" w:lineRule="exact"/>
        <w:ind w:left="567"/>
        <w:shd w:fill="F5F5F5" w:val="clear"/>
      </w:pPr>
      <w:r>
        <w:rPr>
          <w:rFonts w:ascii="Consolas" w:hAnsi="Consolas"/>
          <w:color w:val="333333"/>
          <w:sz w:val="18"/>
        </w:rPr>
        <w:t xml:space="preserve">        "跨境交易额增长40%"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["石家庄", "昆明", "南宁"],</w:t>
      </w:r>
    </w:p>
    <w:p>
      <w:pPr>
        <w:spacing w:after="20" w:line="320" w:lineRule="exact"/>
        <w:ind w:left="567"/>
        <w:shd w:fill="F5F5F5" w:val="clear"/>
      </w:pPr>
      <w:r>
        <w:rPr>
          <w:rFonts w:ascii="Consolas" w:hAnsi="Consolas"/>
          <w:color w:val="333333"/>
          <w:sz w:val="18"/>
        </w:rPr>
        <w:t xml:space="preserve">      "six_persists_tags": ["坚持文化底蕴", "坚持产业联动"],</w:t>
      </w:r>
    </w:p>
    <w:p>
      <w:pPr>
        <w:spacing w:after="20" w:line="320" w:lineRule="exact"/>
        <w:ind w:left="567"/>
        <w:shd w:fill="F5F5F5" w:val="clear"/>
      </w:pPr>
      <w:r>
        <w:rPr>
          <w:rFonts w:ascii="Consolas" w:hAnsi="Consolas"/>
          <w:color w:val="333333"/>
          <w:sz w:val="18"/>
        </w:rPr>
        <w:t xml:space="preserve">      "applicability": "适用于跨境电商产业基础较好的城市"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total_cases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案例总数</w:t>
            </w:r>
          </w:p>
        </w:tc>
      </w:tr>
      <w:tr>
        <w:tc>
          <w:tcPr>
            <w:tcW w:type="dxa" w:w="3022"/>
            <w:shd w:fill="FFF3F3"/>
          </w:tcPr>
          <w:p>
            <w:pPr>
              <w:jc w:val="left"/>
            </w:pPr>
            <w:r/>
            <w:r>
              <w:rPr>
                <w:rFonts w:ascii="微软雅黑" w:hAnsi="微软雅黑" w:eastAsia="微软雅黑"/>
                <w:sz w:val="19"/>
              </w:rPr>
              <w:t>cases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案例列表</w:t>
            </w:r>
          </w:p>
        </w:tc>
      </w:tr>
      <w:tr>
        <w:tc>
          <w:tcPr>
            <w:tcW w:type="dxa" w:w="3022"/>
          </w:tcPr>
          <w:p>
            <w:pPr>
              <w:jc w:val="left"/>
            </w:pPr>
            <w:r/>
            <w:r>
              <w:rPr>
                <w:rFonts w:ascii="微软雅黑" w:hAnsi="微软雅黑" w:eastAsia="微软雅黑"/>
                <w:sz w:val="19"/>
              </w:rPr>
              <w:t>cases[].id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案例ID</w:t>
            </w:r>
          </w:p>
        </w:tc>
      </w:tr>
      <w:tr>
        <w:tc>
          <w:tcPr>
            <w:tcW w:type="dxa" w:w="3022"/>
            <w:shd w:fill="FFF3F3"/>
          </w:tcPr>
          <w:p>
            <w:pPr>
              <w:jc w:val="left"/>
            </w:pPr>
            <w:r/>
            <w:r>
              <w:rPr>
                <w:rFonts w:ascii="微软雅黑" w:hAnsi="微软雅黑" w:eastAsia="微软雅黑"/>
                <w:sz w:val="19"/>
              </w:rPr>
              <w:t>cases[].title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案例标题</w:t>
            </w:r>
          </w:p>
        </w:tc>
      </w:tr>
      <w:tr>
        <w:tc>
          <w:tcPr>
            <w:tcW w:type="dxa" w:w="3022"/>
          </w:tcPr>
          <w:p>
            <w:pPr>
              <w:jc w:val="left"/>
            </w:pPr>
            <w:r/>
            <w:r>
              <w:rPr>
                <w:rFonts w:ascii="微软雅黑" w:hAnsi="微软雅黑" w:eastAsia="微软雅黑"/>
                <w:sz w:val="19"/>
              </w:rPr>
              <w:t>cases[].category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案例类别</w:t>
            </w:r>
          </w:p>
        </w:tc>
      </w:tr>
      <w:tr>
        <w:tc>
          <w:tcPr>
            <w:tcW w:type="dxa" w:w="3022"/>
            <w:shd w:fill="FFF3F3"/>
          </w:tcPr>
          <w:p>
            <w:pPr>
              <w:jc w:val="left"/>
            </w:pPr>
            <w:r/>
            <w:r>
              <w:rPr>
                <w:rFonts w:ascii="微软雅黑" w:hAnsi="微软雅黑" w:eastAsia="微软雅黑"/>
                <w:sz w:val="19"/>
              </w:rPr>
              <w:t>cases[].summary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案例摘要</w:t>
            </w:r>
          </w:p>
        </w:tc>
      </w:tr>
      <w:tr>
        <w:tc>
          <w:tcPr>
            <w:tcW w:type="dxa" w:w="3022"/>
          </w:tcPr>
          <w:p>
            <w:pPr>
              <w:jc w:val="left"/>
            </w:pPr>
            <w:r/>
            <w:r>
              <w:rPr>
                <w:rFonts w:ascii="微软雅黑" w:hAnsi="微软雅黑" w:eastAsia="微软雅黑"/>
                <w:sz w:val="19"/>
              </w:rPr>
              <w:t>cases[].key_achievements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核心成果</w:t>
            </w:r>
          </w:p>
        </w:tc>
      </w:tr>
      <w:tr>
        <w:tc>
          <w:tcPr>
            <w:tcW w:type="dxa" w:w="3022"/>
            <w:shd w:fill="FFF3F3"/>
          </w:tcPr>
          <w:p>
            <w:pPr>
              <w:jc w:val="left"/>
            </w:pPr>
            <w:r/>
            <w:r>
              <w:rPr>
                <w:rFonts w:ascii="微软雅黑" w:hAnsi="微软雅黑" w:eastAsia="微软雅黑"/>
                <w:sz w:val="19"/>
              </w:rPr>
              <w:t>cases[].replication_cities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已复制城市</w:t>
            </w:r>
          </w:p>
        </w:tc>
      </w:tr>
      <w:tr>
        <w:tc>
          <w:tcPr>
            <w:tcW w:type="dxa" w:w="3022"/>
          </w:tcPr>
          <w:p>
            <w:pPr>
              <w:jc w:val="left"/>
            </w:pPr>
            <w:r/>
            <w:r>
              <w:rPr>
                <w:rFonts w:ascii="微软雅黑" w:hAnsi="微软雅黑" w:eastAsia="微软雅黑"/>
                <w:sz w:val="19"/>
              </w:rPr>
              <w:t>cases[].six_persists_tags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关联"六个坚持"标签</w:t>
            </w:r>
          </w:p>
        </w:tc>
      </w:tr>
      <w:tr>
        <w:tc>
          <w:tcPr>
            <w:tcW w:type="dxa" w:w="3022"/>
            <w:shd w:fill="FFF3F3"/>
          </w:tcPr>
          <w:p>
            <w:pPr>
              <w:jc w:val="left"/>
            </w:pPr>
            <w:r/>
            <w:r>
              <w:rPr>
                <w:rFonts w:ascii="微软雅黑" w:hAnsi="微软雅黑" w:eastAsia="微软雅黑"/>
                <w:sz w:val="19"/>
              </w:rPr>
              <w:t>cases[].applicability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适用条件</w:t>
            </w:r>
          </w:p>
        </w:tc>
      </w:tr>
    </w:tbl>
    <w:p/>
    <w:p>
      <w:pPr>
        <w:jc w:val="center"/>
      </w:pPr>
      <w:r>
        <w:rPr>
          <w:color w:val="CCCCCC"/>
          <w:sz w:val="16"/>
        </w:rPr>
        <w:t>──────────────────────────────────────────────────</w:t>
      </w:r>
    </w:p>
    <w:p>
      <w:pPr>
        <w:pStyle w:val="Heading2"/>
      </w:pPr>
      <w:r>
        <w:rPr>
          <w:rFonts w:ascii="黑体" w:hAnsi="黑体" w:eastAsia="黑体"/>
          <w:color w:val="333333"/>
          <w:sz w:val="30"/>
        </w:rPr>
        <w:t>2. 用户手册</w:t>
      </w:r>
    </w:p>
    <w:p>
      <w:pPr>
        <w:pStyle w:val="Heading3"/>
      </w:pPr>
      <w:r>
        <w:rPr>
          <w:rFonts w:ascii="黑体" w:hAnsi="黑体" w:eastAsia="黑体"/>
          <w:color w:val="444444"/>
          <w:sz w:val="26"/>
        </w:rPr>
        <w:t>2.1 快速开始</w:t>
      </w:r>
    </w:p>
    <w:p>
      <w:pPr>
        <w:spacing w:after="120" w:line="400" w:lineRule="exact"/>
      </w:pPr>
      <w:r>
        <w:rPr>
          <w:rFonts w:ascii="微软雅黑" w:hAnsi="微软雅黑" w:eastAsia="微软雅黑"/>
          <w:sz w:val="21"/>
        </w:rPr>
        <w:t>#### 环境准备</w:t>
      </w:r>
    </w:p>
    <w:p>
      <w:pPr>
        <w:pStyle w:val="ListBullet"/>
        <w:spacing w:after="60" w:line="360" w:lineRule="exact"/>
        <w:ind w:left="567"/>
      </w:pPr>
      <w:r>
        <w:rPr>
          <w:rFonts w:ascii="微软雅黑" w:hAnsi="微软雅黑" w:eastAsia="微软雅黑"/>
          <w:sz w:val="21"/>
        </w:rPr>
        <w:t>Python 3.12+</w:t>
      </w:r>
    </w:p>
    <w:p>
      <w:pPr>
        <w:pStyle w:val="ListBullet"/>
        <w:spacing w:after="60" w:line="360" w:lineRule="exact"/>
        <w:ind w:left="567"/>
      </w:pPr>
      <w:r>
        <w:rPr>
          <w:rFonts w:ascii="微软雅黑" w:hAnsi="微软雅黑" w:eastAsia="微软雅黑"/>
          <w:sz w:val="21"/>
        </w:rPr>
        <w:t>Node.js 18+</w:t>
      </w:r>
    </w:p>
    <w:p>
      <w:pPr>
        <w:pStyle w:val="ListBullet"/>
        <w:spacing w:after="60" w:line="360" w:lineRule="exact"/>
        <w:ind w:left="567"/>
      </w:pPr>
      <w:r>
        <w:rPr>
          <w:rFonts w:ascii="微软雅黑" w:hAnsi="微软雅黑" w:eastAsia="微软雅黑"/>
          <w:sz w:val="21"/>
        </w:rPr>
        <w:t>npm 或 pnpm</w:t>
      </w:r>
    </w:p>
    <w:p>
      <w:pPr>
        <w:spacing w:after="120" w:line="400" w:lineRule="exact"/>
      </w:pPr>
      <w:r>
        <w:rPr>
          <w:rFonts w:ascii="微软雅黑" w:hAnsi="微软雅黑" w:eastAsia="微软雅黑"/>
          <w:sz w:val="21"/>
        </w:rPr>
        <w:t>#### 启动后端</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后端启动后访问 http://localhost:8000/docs 可查看Swagger API文档。</w:t>
      </w:r>
    </w:p>
    <w:p>
      <w:pPr>
        <w:spacing w:after="120" w:line="400" w:lineRule="exact"/>
      </w:pPr>
      <w:r>
        <w:rPr>
          <w:rFonts w:ascii="微软雅黑" w:hAnsi="微软雅黑" w:eastAsia="微软雅黑"/>
          <w:sz w:val="21"/>
        </w:rPr>
        <w:t>#### 启动前端</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前端默认运行在 http://localhost:5173。</w:t>
      </w:r>
    </w:p>
    <w:p>
      <w:pPr>
        <w:spacing w:after="120" w:line="400" w:lineRule="exact"/>
      </w:pPr>
      <w:r>
        <w:rPr>
          <w:rFonts w:ascii="微软雅黑" w:hAnsi="微软雅黑" w:eastAsia="微软雅黑"/>
          <w:sz w:val="21"/>
        </w:rPr>
        <w:t>#### 验证服务</w:t>
      </w:r>
    </w:p>
    <w:p>
      <w:pPr>
        <w:pStyle w:val="ListNumber"/>
        <w:spacing w:after="60" w:line="360" w:lineRule="exact"/>
      </w:pPr>
      <w:r>
        <w:rPr>
          <w:rFonts w:ascii="微软雅黑" w:hAnsi="微软雅黑" w:eastAsia="微软雅黑"/>
          <w:sz w:val="21"/>
        </w:rPr>
        <w:t>访问 http://localhost:8000/ 确认后端运行正常</w:t>
      </w:r>
    </w:p>
    <w:p>
      <w:pPr>
        <w:pStyle w:val="ListNumber"/>
        <w:spacing w:after="60" w:line="360" w:lineRule="exact"/>
      </w:pPr>
      <w:r>
        <w:rPr>
          <w:rFonts w:ascii="微软雅黑" w:hAnsi="微软雅黑" w:eastAsia="微软雅黑"/>
          <w:sz w:val="21"/>
        </w:rPr>
        <w:t>访问 http://localhost:8000/api/v1/status 查看7个Agent状态</w:t>
      </w:r>
    </w:p>
    <w:p>
      <w:pPr>
        <w:pStyle w:val="ListNumber"/>
        <w:spacing w:after="60" w:line="360" w:lineRule="exact"/>
      </w:pPr>
      <w:r>
        <w:rPr>
          <w:rFonts w:ascii="微软雅黑" w:hAnsi="微软雅黑" w:eastAsia="微软雅黑"/>
          <w:sz w:val="21"/>
        </w:rPr>
        <w:t>打开前端页面，确认首页加载正常</w:t>
      </w:r>
    </w:p>
    <w:p>
      <w:pPr>
        <w:jc w:val="center"/>
      </w:pPr>
      <w:r>
        <w:rPr>
          <w:color w:val="CCCCCC"/>
          <w:sz w:val="16"/>
        </w:rPr>
        <w:t>──────────────────────────────────────────────────</w:t>
      </w:r>
    </w:p>
    <w:p>
      <w:pPr>
        <w:pStyle w:val="Heading3"/>
      </w:pPr>
      <w:r>
        <w:rPr>
          <w:rFonts w:ascii="黑体" w:hAnsi="黑体" w:eastAsia="黑体"/>
          <w:color w:val="444444"/>
          <w:sz w:val="26"/>
        </w:rPr>
        <w:t>2.2 首页功能</w:t>
      </w:r>
    </w:p>
    <w:p>
      <w:pPr>
        <w:spacing w:after="120" w:line="400" w:lineRule="exact"/>
      </w:pPr>
      <w:r>
        <w:rPr>
          <w:rFonts w:ascii="微软雅黑" w:hAnsi="微软雅黑" w:eastAsia="微软雅黑"/>
          <w:sz w:val="21"/>
        </w:rPr>
        <w:t>首页是系统的核心入口，展示以下关键信息：</w:t>
      </w:r>
    </w:p>
    <w:p>
      <w:pPr>
        <w:spacing w:after="120" w:line="400" w:lineRule="exact"/>
      </w:pPr>
      <w:r>
        <w:rPr>
          <w:rFonts w:ascii="微软雅黑" w:hAnsi="微软雅黑" w:eastAsia="微软雅黑"/>
          <w:sz w:val="21"/>
        </w:rPr>
      </w:r>
      <w:r>
        <w:rPr>
          <w:rFonts w:ascii="微软雅黑" w:hAnsi="微软雅黑" w:eastAsia="微软雅黑"/>
          <w:b/>
          <w:sz w:val="21"/>
        </w:rPr>
        <w:t>7个Agent状态卡片</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市场洞察Agent — 显示在线/离线状态</w:t>
      </w:r>
    </w:p>
    <w:p>
      <w:pPr>
        <w:pStyle w:val="ListBullet"/>
        <w:spacing w:after="60" w:line="360" w:lineRule="exact"/>
        <w:ind w:left="567"/>
      </w:pPr>
      <w:r>
        <w:rPr>
          <w:rFonts w:ascii="微软雅黑" w:hAnsi="微软雅黑" w:eastAsia="微软雅黑"/>
          <w:sz w:val="21"/>
        </w:rPr>
        <w:t>智能选品Agent — 显示在线/离线状态</w:t>
      </w:r>
    </w:p>
    <w:p>
      <w:pPr>
        <w:pStyle w:val="ListBullet"/>
        <w:spacing w:after="60" w:line="360" w:lineRule="exact"/>
        <w:ind w:left="567"/>
      </w:pPr>
      <w:r>
        <w:rPr>
          <w:rFonts w:ascii="微软雅黑" w:hAnsi="微软雅黑" w:eastAsia="微软雅黑"/>
          <w:sz w:val="21"/>
        </w:rPr>
        <w:t>内容生成Agent — 显示在线/离线状态</w:t>
      </w:r>
    </w:p>
    <w:p>
      <w:pPr>
        <w:pStyle w:val="ListBullet"/>
        <w:spacing w:after="60" w:line="360" w:lineRule="exact"/>
        <w:ind w:left="567"/>
      </w:pPr>
      <w:r>
        <w:rPr>
          <w:rFonts w:ascii="微软雅黑" w:hAnsi="微软雅黑" w:eastAsia="微软雅黑"/>
          <w:sz w:val="21"/>
        </w:rPr>
        <w:t>合规助手Agent — 显示在线/离线状态</w:t>
      </w:r>
    </w:p>
    <w:p>
      <w:pPr>
        <w:pStyle w:val="ListBullet"/>
        <w:spacing w:after="60" w:line="360" w:lineRule="exact"/>
        <w:ind w:left="567"/>
      </w:pPr>
      <w:r>
        <w:rPr>
          <w:rFonts w:ascii="微软雅黑" w:hAnsi="微软雅黑" w:eastAsia="微软雅黑"/>
          <w:sz w:val="21"/>
        </w:rPr>
        <w:t>智能客服Agent — 显示在线/离线状态</w:t>
      </w:r>
    </w:p>
    <w:p>
      <w:pPr>
        <w:pStyle w:val="ListBullet"/>
        <w:spacing w:after="60" w:line="360" w:lineRule="exact"/>
        <w:ind w:left="567"/>
      </w:pPr>
      <w:r>
        <w:rPr>
          <w:rFonts w:ascii="微软雅黑" w:hAnsi="微软雅黑" w:eastAsia="微软雅黑"/>
          <w:sz w:val="21"/>
        </w:rPr>
        <w:t>供应链匹配Agent — 显示在线/离线状态</w:t>
      </w:r>
    </w:p>
    <w:p>
      <w:pPr>
        <w:pStyle w:val="ListBullet"/>
        <w:spacing w:after="60" w:line="360" w:lineRule="exact"/>
        <w:ind w:left="567"/>
      </w:pPr>
      <w:r>
        <w:rPr>
          <w:rFonts w:ascii="微软雅黑" w:hAnsi="微软雅黑" w:eastAsia="微软雅黑"/>
          <w:sz w:val="21"/>
        </w:rPr>
        <w:t>政策复制Agent — 显示在线/离线状态</w:t>
      </w:r>
    </w:p>
    <w:p>
      <w:pPr>
        <w:spacing w:after="120" w:line="400" w:lineRule="exact"/>
      </w:pPr>
      <w:r>
        <w:rPr>
          <w:rFonts w:ascii="微软雅黑" w:hAnsi="微软雅黑" w:eastAsia="微软雅黑"/>
          <w:sz w:val="21"/>
        </w:rPr>
      </w:r>
      <w:r>
        <w:rPr>
          <w:rFonts w:ascii="微软雅黑" w:hAnsi="微软雅黑" w:eastAsia="微软雅黑"/>
          <w:b/>
          <w:sz w:val="21"/>
        </w:rPr>
        <w:t>10大品类入口</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日用百货、饰品配件、玩具、文具办公用品、针织品、工艺品、电子电器、五金工具、服装服饰、家居装饰</w:t>
      </w:r>
    </w:p>
    <w:p>
      <w:pPr>
        <w:pStyle w:val="ListBullet"/>
        <w:spacing w:after="60" w:line="360" w:lineRule="exact"/>
        <w:ind w:left="567"/>
      </w:pPr>
      <w:r>
        <w:rPr>
          <w:rFonts w:ascii="微软雅黑" w:hAnsi="微软雅黑" w:eastAsia="微软雅黑"/>
          <w:sz w:val="21"/>
        </w:rPr>
        <w:t>点击任一品类卡片可进入对应品类的市场洞察页面</w:t>
      </w:r>
    </w:p>
    <w:p>
      <w:pPr>
        <w:spacing w:after="120" w:line="400" w:lineRule="exact"/>
      </w:pPr>
      <w:r>
        <w:rPr>
          <w:rFonts w:ascii="微软雅黑" w:hAnsi="微软雅黑" w:eastAsia="微软雅黑"/>
          <w:sz w:val="21"/>
        </w:rPr>
      </w:r>
      <w:r>
        <w:rPr>
          <w:rFonts w:ascii="微软雅黑" w:hAnsi="微软雅黑" w:eastAsia="微软雅黑"/>
          <w:b/>
          <w:sz w:val="21"/>
        </w:rPr>
        <w:t>义乌商贸城数据概览</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总商铺数：75,000+</w:t>
      </w:r>
    </w:p>
    <w:p>
      <w:pPr>
        <w:pStyle w:val="ListBullet"/>
        <w:spacing w:after="60" w:line="360" w:lineRule="exact"/>
        <w:ind w:left="567"/>
      </w:pPr>
      <w:r>
        <w:rPr>
          <w:rFonts w:ascii="微软雅黑" w:hAnsi="微软雅黑" w:eastAsia="微软雅黑"/>
          <w:sz w:val="21"/>
        </w:rPr>
        <w:t>总SKU数：2,100,000+</w:t>
      </w:r>
    </w:p>
    <w:p>
      <w:pPr>
        <w:pStyle w:val="ListBullet"/>
        <w:spacing w:after="60" w:line="360" w:lineRule="exact"/>
        <w:ind w:left="567"/>
      </w:pPr>
      <w:r>
        <w:rPr>
          <w:rFonts w:ascii="微软雅黑" w:hAnsi="微软雅黑" w:eastAsia="微软雅黑"/>
          <w:sz w:val="21"/>
        </w:rPr>
        <w:t>日均客流量：200,000+</w:t>
      </w:r>
    </w:p>
    <w:p>
      <w:pPr>
        <w:pStyle w:val="ListBullet"/>
        <w:spacing w:after="60" w:line="360" w:lineRule="exact"/>
        <w:ind w:left="567"/>
      </w:pPr>
      <w:r>
        <w:rPr>
          <w:rFonts w:ascii="微软雅黑" w:hAnsi="微软雅黑" w:eastAsia="微软雅黑"/>
          <w:sz w:val="21"/>
        </w:rPr>
        <w:t>义乌指数：实时展示当前指数和趋势</w:t>
      </w:r>
    </w:p>
    <w:p>
      <w:pPr>
        <w:pStyle w:val="ListBullet"/>
        <w:spacing w:after="60" w:line="360" w:lineRule="exact"/>
        <w:ind w:left="567"/>
      </w:pPr>
      <w:r>
        <w:rPr>
          <w:rFonts w:ascii="微软雅黑" w:hAnsi="微软雅黑" w:eastAsia="微软雅黑"/>
          <w:sz w:val="21"/>
        </w:rPr>
        <w:t>义新欧班列：19条线路、50国160城</w:t>
      </w:r>
    </w:p>
    <w:p>
      <w:pPr>
        <w:jc w:val="center"/>
      </w:pPr>
      <w:r>
        <w:rPr>
          <w:color w:val="CCCCCC"/>
          <w:sz w:val="16"/>
        </w:rPr>
        <w:t>──────────────────────────────────────────────────</w:t>
      </w:r>
    </w:p>
    <w:p>
      <w:pPr>
        <w:pStyle w:val="Heading3"/>
      </w:pPr>
      <w:r>
        <w:rPr>
          <w:rFonts w:ascii="黑体" w:hAnsi="黑体" w:eastAsia="黑体"/>
          <w:color w:val="444444"/>
          <w:sz w:val="26"/>
        </w:rPr>
        <w:t>2.3 市场洞察使用</w:t>
      </w:r>
    </w:p>
    <w:p>
      <w:pPr>
        <w:pStyle w:val="ListNumber"/>
        <w:spacing w:after="60" w:line="360" w:lineRule="exact"/>
      </w:pPr>
      <w:r>
        <w:rPr>
          <w:rFonts w:ascii="微软雅黑" w:hAnsi="微软雅黑" w:eastAsia="微软雅黑"/>
          <w:sz w:val="21"/>
        </w:rPr>
        <w:t>在首页点击品类卡片，或通过导航栏进入"市场洞察"页面</w:t>
      </w:r>
    </w:p>
    <w:p>
      <w:pPr>
        <w:pStyle w:val="ListNumber"/>
        <w:spacing w:after="60" w:line="360" w:lineRule="exact"/>
      </w:pPr>
      <w:r>
        <w:rPr>
          <w:rFonts w:ascii="微软雅黑" w:hAnsi="微软雅黑" w:eastAsia="微软雅黑"/>
          <w:sz w:val="21"/>
        </w:rPr>
        <w:t>选择目标品类（如"玩具"）和目标市场（如"中东"）</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市场规模</w:t>
      </w:r>
      <w:r>
        <w:rPr>
          <w:rFonts w:ascii="微软雅黑" w:hAnsi="微软雅黑" w:eastAsia="微软雅黑"/>
          <w:sz w:val="21"/>
        </w:rPr>
        <w:t>：950亿美元，增长8.6%</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义乌指数</w:t>
      </w:r>
      <w:r>
        <w:rPr>
          <w:rFonts w:ascii="微软雅黑" w:hAnsi="微软雅黑" w:eastAsia="微软雅黑"/>
          <w:sz w:val="21"/>
        </w:rPr>
        <w:t>：当前108.5，趋势上涨</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热门品类</w:t>
      </w:r>
      <w:r>
        <w:rPr>
          <w:rFonts w:ascii="微软雅黑" w:hAnsi="微软雅黑" w:eastAsia="微软雅黑"/>
          <w:sz w:val="21"/>
        </w:rPr>
        <w:t>：益智玩具、毛绒玩具等5个热门产品</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趋势分析</w:t>
      </w:r>
      <w:r>
        <w:rPr>
          <w:rFonts w:ascii="微软雅黑" w:hAnsi="微软雅黑" w:eastAsia="微软雅黑"/>
          <w:sz w:val="21"/>
        </w:rPr>
        <w:t>：含义新欧班列物流优势、1039模式简化等</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竞争格局</w:t>
      </w:r>
      <w:r>
        <w:rPr>
          <w:rFonts w:ascii="微软雅黑" w:hAnsi="微软雅黑" w:eastAsia="微软雅黑"/>
          <w:sz w:val="21"/>
        </w:rPr>
        <w:t>：义乌本地供应商、广东供应商等4类竞争者</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推荐产品</w:t>
      </w:r>
      <w:r>
        <w:rPr>
          <w:rFonts w:ascii="微软雅黑" w:hAnsi="微软雅黑" w:eastAsia="微软雅黑"/>
          <w:sz w:val="21"/>
        </w:rPr>
        <w:t>：含评分、理由、预测销量</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风险预警</w:t>
      </w:r>
      <w:r>
        <w:rPr>
          <w:rFonts w:ascii="微软雅黑" w:hAnsi="微软雅黑" w:eastAsia="微软雅黑"/>
          <w:sz w:val="21"/>
        </w:rPr>
        <w:t>：认证变更、汇率波动、同质化竞争</w:t>
      </w:r>
    </w:p>
    <w:p>
      <w:pPr>
        <w:jc w:val="center"/>
      </w:pPr>
      <w:r>
        <w:rPr>
          <w:color w:val="CCCCCC"/>
          <w:sz w:val="16"/>
        </w:rPr>
        <w:t>──────────────────────────────────────────────────</w:t>
      </w:r>
    </w:p>
    <w:p>
      <w:pPr>
        <w:pStyle w:val="Heading3"/>
      </w:pPr>
      <w:r>
        <w:rPr>
          <w:rFonts w:ascii="黑体" w:hAnsi="黑体" w:eastAsia="黑体"/>
          <w:color w:val="444444"/>
          <w:sz w:val="26"/>
        </w:rPr>
        <w:t>2.4 智能选品使用</w:t>
      </w:r>
    </w:p>
    <w:p>
      <w:pPr>
        <w:pStyle w:val="ListNumber"/>
        <w:spacing w:after="60" w:line="360" w:lineRule="exact"/>
      </w:pPr>
      <w:r>
        <w:rPr>
          <w:rFonts w:ascii="微软雅黑" w:hAnsi="微软雅黑" w:eastAsia="微软雅黑"/>
          <w:sz w:val="21"/>
        </w:rPr>
        <w:t>进入"智能选品"页面</w:t>
      </w:r>
    </w:p>
    <w:p>
      <w:pPr>
        <w:pStyle w:val="ListNumber"/>
        <w:spacing w:after="60" w:line="360" w:lineRule="exact"/>
      </w:pPr>
      <w:r>
        <w:rPr>
          <w:rFonts w:ascii="微软雅黑" w:hAnsi="微软雅黑" w:eastAsia="微软雅黑"/>
          <w:sz w:val="21"/>
        </w:rPr>
        <w:t>选择品类、预算等级（低/中/高）、目标市场</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综合评分</w:t>
      </w:r>
      <w:r>
        <w:rPr>
          <w:rFonts w:ascii="微软雅黑" w:hAnsi="微软雅黑" w:eastAsia="微软雅黑"/>
          <w:sz w:val="21"/>
        </w:rPr>
        <w:t>：市场需求、竞争程度、利润潜力、供应链稳定4维度评分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市场机会</w:t>
      </w:r>
      <w:r>
        <w:rPr>
          <w:rFonts w:ascii="微软雅黑" w:hAnsi="微软雅黑" w:eastAsia="微软雅黑"/>
          <w:sz w:val="21"/>
        </w:rPr>
        <w:t>：市场规模、增长率、竞争水平、进入难度</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产品推荐</w:t>
      </w:r>
      <w:r>
        <w:rPr>
          <w:rFonts w:ascii="微软雅黑" w:hAnsi="微软雅黑" w:eastAsia="微软雅黑"/>
          <w:sz w:val="21"/>
        </w:rPr>
        <w:t>：5个推荐产品，含各维度评分和建议MOQ</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利润分析</w:t>
      </w:r>
      <w:r>
        <w:rPr>
          <w:rFonts w:ascii="微软雅黑" w:hAnsi="微软雅黑" w:eastAsia="微软雅黑"/>
          <w:sz w:val="21"/>
        </w:rPr>
        <w:t>：成本分解（采购/物流/认证/平台/运营）、收入预估、盈亏平衡</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供应链推荐</w:t>
      </w:r>
      <w:r>
        <w:rPr>
          <w:rFonts w:ascii="微软雅黑" w:hAnsi="微软雅黑" w:eastAsia="微软雅黑"/>
          <w:sz w:val="21"/>
        </w:rPr>
        <w:t>：4家义乌供应商，含MOQ、价格、评分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行动计划</w:t>
      </w:r>
      <w:r>
        <w:rPr>
          <w:rFonts w:ascii="微软雅黑" w:hAnsi="微软雅黑" w:eastAsia="微软雅黑"/>
          <w:sz w:val="21"/>
        </w:rPr>
        <w:t>：3阶段（市场调研→样品认证→首批发货）</w:t>
      </w:r>
    </w:p>
    <w:p>
      <w:pPr>
        <w:jc w:val="center"/>
      </w:pPr>
      <w:r>
        <w:rPr>
          <w:color w:val="CCCCCC"/>
          <w:sz w:val="16"/>
        </w:rPr>
        <w:t>──────────────────────────────────────────────────</w:t>
      </w:r>
    </w:p>
    <w:p>
      <w:pPr>
        <w:pStyle w:val="Heading3"/>
      </w:pPr>
      <w:r>
        <w:rPr>
          <w:rFonts w:ascii="黑体" w:hAnsi="黑体" w:eastAsia="黑体"/>
          <w:color w:val="444444"/>
          <w:sz w:val="26"/>
        </w:rPr>
        <w:t>2.5 供应链匹配使用</w:t>
      </w:r>
    </w:p>
    <w:p>
      <w:pPr>
        <w:spacing w:after="120" w:line="400" w:lineRule="exact"/>
      </w:pPr>
      <w:r>
        <w:rPr>
          <w:rFonts w:ascii="微软雅黑" w:hAnsi="微软雅黑" w:eastAsia="微软雅黑"/>
          <w:sz w:val="21"/>
        </w:rPr>
        <w:t>供应链匹配是本系统的核心特色功能，基于义乌7.5万商铺进行精准匹配。</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进入"供应链匹配"页面</w:t>
      </w:r>
    </w:p>
    <w:p>
      <w:pPr>
        <w:pStyle w:val="ListNumber"/>
        <w:spacing w:after="60" w:line="360" w:lineRule="exact"/>
      </w:pPr>
      <w:r>
        <w:rPr>
          <w:rFonts w:ascii="微软雅黑" w:hAnsi="微软雅黑" w:eastAsia="微软雅黑"/>
          <w:sz w:val="21"/>
        </w:rPr>
        <w:t>选择品类（如"日用百货"）</w:t>
      </w:r>
    </w:p>
    <w:p>
      <w:pPr>
        <w:pStyle w:val="ListNumber"/>
        <w:spacing w:after="60" w:line="360" w:lineRule="exact"/>
      </w:pPr>
      <w:r>
        <w:rPr>
          <w:rFonts w:ascii="微软雅黑" w:hAnsi="微软雅黑" w:eastAsia="微软雅黑"/>
          <w:sz w:val="21"/>
        </w:rPr>
        <w:t>选择目标市场区域（如"欧洲（义新欧班列直达）"）</w:t>
      </w:r>
    </w:p>
    <w:p>
      <w:pPr>
        <w:pStyle w:val="ListNumber"/>
        <w:spacing w:after="60" w:line="360" w:lineRule="exact"/>
      </w:pPr>
      <w:r>
        <w:rPr>
          <w:rFonts w:ascii="微软雅黑" w:hAnsi="微软雅黑" w:eastAsia="微软雅黑"/>
          <w:sz w:val="21"/>
        </w:rPr>
        <w:t>选择预算等级（低/中/高）</w:t>
      </w:r>
    </w:p>
    <w:p>
      <w:pPr>
        <w:spacing w:after="120" w:line="400" w:lineRule="exact"/>
      </w:pPr>
      <w:r>
        <w:rPr>
          <w:rFonts w:ascii="微软雅黑" w:hAnsi="微软雅黑" w:eastAsia="微软雅黑"/>
          <w:sz w:val="21"/>
        </w:rPr>
      </w:r>
      <w:r>
        <w:rPr>
          <w:rFonts w:ascii="微软雅黑" w:hAnsi="微软雅黑" w:eastAsia="微软雅黑"/>
          <w:b/>
          <w:sz w:val="21"/>
        </w:rPr>
        <w:t>匹配结果包含</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供应商推荐</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系统从义乌7.5万商户中匹配最合适的供应商</w:t>
      </w:r>
    </w:p>
    <w:p>
      <w:pPr>
        <w:pStyle w:val="ListBullet"/>
        <w:spacing w:after="60" w:line="360" w:lineRule="exact"/>
        <w:ind w:left="567"/>
      </w:pPr>
      <w:r>
        <w:rPr>
          <w:rFonts w:ascii="微软雅黑" w:hAnsi="微软雅黑" w:eastAsia="微软雅黑"/>
          <w:sz w:val="21"/>
        </w:rPr>
        <w:t>每个供应商显示：名称、所在商贸城区、MOQ、单价、交期、评分、认证资质</w:t>
      </w:r>
    </w:p>
    <w:p>
      <w:pPr>
        <w:pStyle w:val="ListBullet"/>
        <w:spacing w:after="60" w:line="360" w:lineRule="exact"/>
        <w:ind w:left="567"/>
      </w:pPr>
      <w:r>
        <w:rPr>
          <w:rFonts w:ascii="微软雅黑" w:hAnsi="微软雅黑" w:eastAsia="微软雅黑"/>
          <w:sz w:val="21"/>
        </w:rPr>
        <w:t>推荐供应商标记为"推荐"标签</w:t>
      </w:r>
    </w:p>
    <w:p>
      <w:pPr>
        <w:pStyle w:val="ListBullet"/>
        <w:spacing w:after="60" w:line="360" w:lineRule="exact"/>
        <w:ind w:left="567"/>
      </w:pPr>
      <w:r>
        <w:rPr>
          <w:rFonts w:ascii="微软雅黑" w:hAnsi="微软雅黑" w:eastAsia="微软雅黑"/>
          <w:sz w:val="21"/>
        </w:rPr>
        <w:t>供应商按匹配度排序，前3个为推荐供应商</w:t>
      </w:r>
    </w:p>
    <w:p>
      <w:pPr>
        <w:spacing w:after="120" w:line="400" w:lineRule="exact"/>
      </w:pPr>
      <w:r>
        <w:rPr>
          <w:rFonts w:ascii="微软雅黑" w:hAnsi="微软雅黑" w:eastAsia="微软雅黑"/>
          <w:sz w:val="21"/>
        </w:rPr>
      </w:r>
      <w:r>
        <w:rPr>
          <w:rFonts w:ascii="微软雅黑" w:hAnsi="微软雅黑" w:eastAsia="微软雅黑"/>
          <w:b/>
          <w:sz w:val="21"/>
        </w:rPr>
        <w:t>采购信息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平均价格区间、义乌优势说明、义乌指数得分</w:t>
      </w:r>
    </w:p>
    <w:p>
      <w:pPr>
        <w:pStyle w:val="ListBullet"/>
        <w:spacing w:after="60" w:line="360" w:lineRule="exact"/>
        <w:ind w:left="567"/>
      </w:pPr>
      <w:r>
        <w:rPr>
          <w:rFonts w:ascii="微软雅黑" w:hAnsi="微软雅黑" w:eastAsia="微软雅黑"/>
          <w:sz w:val="21"/>
        </w:rPr>
        <w:t>价格趋势（上涨/稳定/微涨）</w:t>
      </w:r>
    </w:p>
    <w:p>
      <w:pPr>
        <w:pStyle w:val="ListBullet"/>
        <w:spacing w:after="60" w:line="360" w:lineRule="exact"/>
        <w:ind w:left="567"/>
      </w:pPr>
      <w:r>
        <w:rPr>
          <w:rFonts w:ascii="微软雅黑" w:hAnsi="微软雅黑" w:eastAsia="微软雅黑"/>
          <w:sz w:val="21"/>
        </w:rPr>
        <w:t>样品信息：可提供样品，3-5天寄出</w:t>
      </w:r>
    </w:p>
    <w:p>
      <w:pPr>
        <w:pStyle w:val="ListBullet"/>
        <w:spacing w:after="60" w:line="360" w:lineRule="exact"/>
        <w:ind w:left="567"/>
      </w:pPr>
      <w:r>
        <w:rPr>
          <w:rFonts w:ascii="微软雅黑" w:hAnsi="微软雅黑" w:eastAsia="微软雅黑"/>
          <w:sz w:val="21"/>
        </w:rPr>
        <w:t>批量交期：7-15天</w:t>
      </w:r>
    </w:p>
    <w:p>
      <w:pPr>
        <w:pStyle w:val="ListBullet"/>
        <w:spacing w:after="60" w:line="360" w:lineRule="exact"/>
        <w:ind w:left="567"/>
      </w:pPr>
      <w:r>
        <w:rPr>
          <w:rFonts w:ascii="微软雅黑" w:hAnsi="微软雅黑" w:eastAsia="微软雅黑"/>
          <w:sz w:val="21"/>
        </w:rPr>
        <w:t>付款方式：T/T、L/C、西联汇款、PayPal</w:t>
      </w:r>
    </w:p>
    <w:p>
      <w:pPr>
        <w:spacing w:after="120" w:line="400" w:lineRule="exact"/>
      </w:pPr>
      <w:r>
        <w:rPr>
          <w:rFonts w:ascii="微软雅黑" w:hAnsi="微软雅黑" w:eastAsia="微软雅黑"/>
          <w:sz w:val="21"/>
        </w:rPr>
      </w:r>
      <w:r>
        <w:rPr>
          <w:rFonts w:ascii="微软雅黑" w:hAnsi="微软雅黑" w:eastAsia="微软雅黑"/>
          <w:b/>
          <w:sz w:val="21"/>
        </w:rPr>
        <w:t>义新欧班列物流</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根据目标市场筛选对应线路</w:t>
      </w:r>
    </w:p>
    <w:p>
      <w:pPr>
        <w:pStyle w:val="ListBullet"/>
        <w:spacing w:after="60" w:line="360" w:lineRule="exact"/>
        <w:ind w:left="567"/>
      </w:pPr>
      <w:r>
        <w:rPr>
          <w:rFonts w:ascii="微软雅黑" w:hAnsi="微软雅黑" w:eastAsia="微软雅黑"/>
          <w:sz w:val="21"/>
        </w:rPr>
        <w:t>显示运输天数、发车频率、运费（20尺柜/40尺柜）</w:t>
      </w:r>
    </w:p>
    <w:p>
      <w:pPr>
        <w:pStyle w:val="ListBullet"/>
        <w:spacing w:after="60" w:line="360" w:lineRule="exact"/>
        <w:ind w:left="567"/>
      </w:pPr>
      <w:r>
        <w:rPr>
          <w:rFonts w:ascii="微软雅黑" w:hAnsi="微软雅黑" w:eastAsia="微软雅黑"/>
          <w:sz w:val="21"/>
        </w:rPr>
        <w:t>5大优势：比海运快2-3倍、比空运便宜60-80%、通关便利化、1039简化申报、义乌始发</w:t>
      </w:r>
    </w:p>
    <w:p>
      <w:pPr>
        <w:spacing w:after="120" w:line="400" w:lineRule="exact"/>
      </w:pPr>
      <w:r>
        <w:rPr>
          <w:rFonts w:ascii="微软雅黑" w:hAnsi="微软雅黑" w:eastAsia="微软雅黑"/>
          <w:sz w:val="21"/>
        </w:rPr>
      </w:r>
      <w:r>
        <w:rPr>
          <w:rFonts w:ascii="微软雅黑" w:hAnsi="微软雅黑" w:eastAsia="微软雅黑"/>
          <w:b/>
          <w:sz w:val="21"/>
        </w:rPr>
        <w:t>1039市场采购贸易模式</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适用性判断（大部分义乌小商品适用）</w:t>
      </w:r>
    </w:p>
    <w:p>
      <w:pPr>
        <w:pStyle w:val="ListBullet"/>
        <w:spacing w:after="60" w:line="360" w:lineRule="exact"/>
        <w:ind w:left="567"/>
      </w:pPr>
      <w:r>
        <w:rPr>
          <w:rFonts w:ascii="微软雅黑" w:hAnsi="微软雅黑" w:eastAsia="微软雅黑"/>
          <w:sz w:val="21"/>
        </w:rPr>
        <w:t>5大优势：免征增值税、简化报关、多主体收汇、通关便利、适合多品种</w:t>
      </w:r>
    </w:p>
    <w:p>
      <w:pPr>
        <w:pStyle w:val="ListBullet"/>
        <w:spacing w:after="60" w:line="360" w:lineRule="exact"/>
        <w:ind w:left="567"/>
      </w:pPr>
      <w:r>
        <w:rPr>
          <w:rFonts w:ascii="微软雅黑" w:hAnsi="微软雅黑" w:eastAsia="微软雅黑"/>
          <w:sz w:val="21"/>
        </w:rPr>
        <w:t>3个条件：在义乌市场集聚区采购、单票15万美元以下、指定口岸出口</w:t>
      </w:r>
    </w:p>
    <w:p>
      <w:pPr>
        <w:pStyle w:val="ListBullet"/>
        <w:spacing w:after="60" w:line="360" w:lineRule="exact"/>
        <w:ind w:left="567"/>
      </w:pPr>
      <w:r>
        <w:rPr>
          <w:rFonts w:ascii="微软雅黑" w:hAnsi="微软雅黑" w:eastAsia="微软雅黑"/>
          <w:sz w:val="21"/>
        </w:rPr>
        <w:t>单票最高货值：15万美元</w:t>
      </w:r>
    </w:p>
    <w:p>
      <w:pPr>
        <w:spacing w:after="120" w:line="400" w:lineRule="exact"/>
      </w:pPr>
      <w:r>
        <w:rPr>
          <w:rFonts w:ascii="微软雅黑" w:hAnsi="微软雅黑" w:eastAsia="微软雅黑"/>
          <w:sz w:val="21"/>
        </w:rPr>
      </w:r>
      <w:r>
        <w:rPr>
          <w:rFonts w:ascii="微软雅黑" w:hAnsi="微软雅黑" w:eastAsia="微软雅黑"/>
          <w:b/>
          <w:sz w:val="21"/>
        </w:rPr>
        <w:t>供应链评分</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综合评分（满分95分），含5个维度：供应商丰富度、价格竞争力、物流便捷度、认证支持、1039便利度</w:t>
      </w:r>
    </w:p>
    <w:p>
      <w:pPr>
        <w:jc w:val="center"/>
      </w:pPr>
      <w:r>
        <w:rPr>
          <w:color w:val="CCCCCC"/>
          <w:sz w:val="16"/>
        </w:rPr>
        <w:t>──────────────────────────────────────────────────</w:t>
      </w:r>
    </w:p>
    <w:p>
      <w:pPr>
        <w:pStyle w:val="Heading3"/>
      </w:pPr>
      <w:r>
        <w:rPr>
          <w:rFonts w:ascii="黑体" w:hAnsi="黑体" w:eastAsia="黑体"/>
          <w:color w:val="444444"/>
          <w:sz w:val="26"/>
        </w:rPr>
        <w:t>2.6 义新欧班列物流查询</w:t>
      </w:r>
    </w:p>
    <w:p>
      <w:pPr>
        <w:pStyle w:val="ListNumber"/>
        <w:spacing w:after="60" w:line="360" w:lineRule="exact"/>
      </w:pPr>
      <w:r>
        <w:rPr>
          <w:rFonts w:ascii="微软雅黑" w:hAnsi="微软雅黑" w:eastAsia="微软雅黑"/>
          <w:sz w:val="21"/>
        </w:rPr>
        <w:t>进入"义新欧班列物流"页面或在供应链匹配中查看物流信息</w:t>
      </w:r>
    </w:p>
    <w:p>
      <w:pPr>
        <w:pStyle w:val="ListNumber"/>
        <w:spacing w:after="60" w:line="360" w:lineRule="exact"/>
      </w:pPr>
      <w:r>
        <w:rPr>
          <w:rFonts w:ascii="微软雅黑" w:hAnsi="微软雅黑" w:eastAsia="微软雅黑"/>
          <w:sz w:val="21"/>
        </w:rPr>
        <w:t>可按区域筛选线路</w:t>
      </w:r>
    </w:p>
    <w:p>
      <w:pPr>
        <w:pStyle w:val="ListNumber"/>
        <w:spacing w:after="60" w:line="360" w:lineRule="exact"/>
      </w:pPr>
      <w:r>
        <w:rPr>
          <w:rFonts w:ascii="微软雅黑" w:hAnsi="微软雅黑" w:eastAsia="微软雅黑"/>
          <w:sz w:val="21"/>
        </w:rPr>
        <w:t>展示内容：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总览</w:t>
      </w:r>
      <w:r>
        <w:rPr>
          <w:rFonts w:ascii="微软雅黑" w:hAnsi="微软雅黑" w:eastAsia="微软雅黑"/>
          <w:sz w:val="21"/>
        </w:rPr>
        <w:t>：19条线路、50国160城、年开行1600班</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线路详情</w:t>
      </w:r>
      <w:r>
        <w:rPr>
          <w:rFonts w:ascii="微软雅黑" w:hAnsi="微软雅黑" w:eastAsia="微软雅黑"/>
          <w:sz w:val="21"/>
        </w:rPr>
        <w:t>：8条主要线路的时刻表和运费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运输时效</w:t>
      </w:r>
      <w:r>
        <w:rPr>
          <w:rFonts w:ascii="微软雅黑" w:hAnsi="微软雅黑" w:eastAsia="微软雅黑"/>
          <w:sz w:val="21"/>
        </w:rPr>
        <w:t>：中亚7天、俄罗斯10天、中东14天、欧洲14-21天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运费参考</w:t>
      </w:r>
      <w:r>
        <w:rPr>
          <w:rFonts w:ascii="微软雅黑" w:hAnsi="微软雅黑" w:eastAsia="微软雅黑"/>
          <w:sz w:val="21"/>
        </w:rPr>
        <w:t>：20尺柜$1,800-3,500、40尺柜$2,800-5,500</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5大优势</w:t>
      </w:r>
      <w:r>
        <w:rPr>
          <w:rFonts w:ascii="微软雅黑" w:hAnsi="微软雅黑" w:eastAsia="微软雅黑"/>
          <w:sz w:val="21"/>
        </w:rPr>
        <w:t>：速度、成本、通关、1039、始发地</w:t>
      </w:r>
    </w:p>
    <w:p>
      <w:pPr>
        <w:jc w:val="center"/>
      </w:pPr>
      <w:r>
        <w:rPr>
          <w:color w:val="CCCCCC"/>
          <w:sz w:val="16"/>
        </w:rPr>
        <w:t>──────────────────────────────────────────────────</w:t>
      </w:r>
    </w:p>
    <w:p>
      <w:pPr>
        <w:pStyle w:val="Heading3"/>
      </w:pPr>
      <w:r>
        <w:rPr>
          <w:rFonts w:ascii="黑体" w:hAnsi="黑体" w:eastAsia="黑体"/>
          <w:color w:val="444444"/>
          <w:sz w:val="26"/>
        </w:rPr>
        <w:t>2.7 跨境内容生成使用</w:t>
      </w:r>
    </w:p>
    <w:p>
      <w:pPr>
        <w:pStyle w:val="ListNumber"/>
        <w:spacing w:after="60" w:line="360" w:lineRule="exact"/>
      </w:pPr>
      <w:r>
        <w:rPr>
          <w:rFonts w:ascii="微软雅黑" w:hAnsi="微软雅黑" w:eastAsia="微软雅黑"/>
          <w:sz w:val="21"/>
        </w:rPr>
        <w:t>进入"内容生成"页面</w:t>
      </w:r>
    </w:p>
    <w:p>
      <w:pPr>
        <w:pStyle w:val="ListNumber"/>
        <w:spacing w:after="60" w:line="360" w:lineRule="exact"/>
      </w:pPr>
      <w:r>
        <w:rPr>
          <w:rFonts w:ascii="微软雅黑" w:hAnsi="微软雅黑" w:eastAsia="微软雅黑"/>
          <w:sz w:val="21"/>
        </w:rPr>
        <w:t>填写产品名称、选择品类、平台、目标语言</w:t>
      </w:r>
    </w:p>
    <w:p>
      <w:pPr>
        <w:pStyle w:val="ListNumber"/>
        <w:spacing w:after="60" w:line="360" w:lineRule="exact"/>
      </w:pPr>
      <w:r>
        <w:rPr>
          <w:rFonts w:ascii="微软雅黑" w:hAnsi="微软雅黑" w:eastAsia="微软雅黑"/>
          <w:sz w:val="21"/>
        </w:rPr>
        <w:t>系统生成：</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产品标题</w:t>
      </w:r>
      <w:r>
        <w:rPr>
          <w:rFonts w:ascii="微软雅黑" w:hAnsi="微软雅黑" w:eastAsia="微软雅黑"/>
          <w:sz w:val="21"/>
        </w:rPr>
        <w:t>：根据平台自动适配格式（Amazon/Alibaba/TikTok）</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产品描述</w:t>
      </w:r>
      <w:r>
        <w:rPr>
          <w:rFonts w:ascii="微软雅黑" w:hAnsi="微软雅黑" w:eastAsia="微软雅黑"/>
          <w:sz w:val="21"/>
        </w:rPr>
        <w:t>：多语言翻译，包含义乌直供卖点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产品卖点</w:t>
      </w:r>
      <w:r>
        <w:rPr>
          <w:rFonts w:ascii="微软雅黑" w:hAnsi="微软雅黑" w:eastAsia="微软雅黑"/>
          <w:sz w:val="21"/>
        </w:rPr>
        <w:t>：4个核心卖点（义乌直供、价格优势、品质保证、快速发货）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SEO关键词</w:t>
      </w:r>
      <w:r>
        <w:rPr>
          <w:rFonts w:ascii="微软雅黑" w:hAnsi="微软雅黑" w:eastAsia="微软雅黑"/>
          <w:sz w:val="21"/>
        </w:rPr>
        <w:t>：8个优化关键词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社媒文案</w:t>
      </w:r>
      <w:r>
        <w:rPr>
          <w:rFonts w:ascii="微软雅黑" w:hAnsi="微软雅黑" w:eastAsia="微软雅黑"/>
          <w:sz w:val="21"/>
        </w:rPr>
        <w:t>：Instagram/TikTok风格文案</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广告文案</w:t>
      </w:r>
      <w:r>
        <w:rPr>
          <w:rFonts w:ascii="微软雅黑" w:hAnsi="微软雅黑" w:eastAsia="微软雅黑"/>
          <w:sz w:val="21"/>
        </w:rPr>
        <w:t>：标题、正文、CTA按钮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平台合规提示</w:t>
      </w:r>
      <w:r>
        <w:rPr>
          <w:rFonts w:ascii="微软雅黑" w:hAnsi="微软雅黑" w:eastAsia="微软雅黑"/>
          <w:sz w:val="21"/>
        </w:rPr>
        <w:t>：各平台特殊要求提醒</w:t>
      </w:r>
    </w:p>
    <w:p>
      <w:pPr>
        <w:jc w:val="center"/>
      </w:pPr>
      <w:r>
        <w:rPr>
          <w:color w:val="CCCCCC"/>
          <w:sz w:val="16"/>
        </w:rPr>
        <w:t>──────────────────────────────────────────────────</w:t>
      </w:r>
    </w:p>
    <w:p>
      <w:pPr>
        <w:pStyle w:val="Heading3"/>
      </w:pPr>
      <w:r>
        <w:rPr>
          <w:rFonts w:ascii="黑体" w:hAnsi="黑体" w:eastAsia="黑体"/>
          <w:color w:val="444444"/>
          <w:sz w:val="26"/>
        </w:rPr>
        <w:t>2.8 合规助手使用</w:t>
      </w:r>
    </w:p>
    <w:p>
      <w:pPr>
        <w:pStyle w:val="ListNumber"/>
        <w:spacing w:after="60" w:line="360" w:lineRule="exact"/>
      </w:pPr>
      <w:r>
        <w:rPr>
          <w:rFonts w:ascii="微软雅黑" w:hAnsi="微软雅黑" w:eastAsia="微软雅黑"/>
          <w:sz w:val="21"/>
        </w:rPr>
        <w:t>进入"合规查询"页面</w:t>
      </w:r>
    </w:p>
    <w:p>
      <w:pPr>
        <w:pStyle w:val="ListNumber"/>
        <w:spacing w:after="60" w:line="360" w:lineRule="exact"/>
      </w:pPr>
      <w:r>
        <w:rPr>
          <w:rFonts w:ascii="微软雅黑" w:hAnsi="微软雅黑" w:eastAsia="微软雅黑"/>
          <w:sz w:val="21"/>
        </w:rPr>
        <w:t>选择品类和目标国家</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认证要求</w:t>
      </w:r>
      <w:r>
        <w:rPr>
          <w:rFonts w:ascii="微软雅黑" w:hAnsi="微软雅黑" w:eastAsia="微软雅黑"/>
          <w:sz w:val="21"/>
        </w:rPr>
        <w:t>：所需认证列表、预计时间、费用</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清关文件</w:t>
      </w:r>
      <w:r>
        <w:rPr>
          <w:rFonts w:ascii="微软雅黑" w:hAnsi="微软雅黑" w:eastAsia="微软雅黑"/>
          <w:sz w:val="21"/>
        </w:rPr>
        <w:t>：商业发票、装箱单、原产地证书、1039备案单</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合规检查</w:t>
      </w:r>
      <w:r>
        <w:rPr>
          <w:rFonts w:ascii="微软雅黑" w:hAnsi="微软雅黑" w:eastAsia="微软雅黑"/>
          <w:sz w:val="21"/>
        </w:rPr>
        <w:t>：5项检查结果（产品认证/标签/包装/许可证/检测）</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特殊要求</w:t>
      </w:r>
      <w:r>
        <w:rPr>
          <w:rFonts w:ascii="微软雅黑" w:hAnsi="微软雅黑" w:eastAsia="微软雅黑"/>
          <w:sz w:val="21"/>
        </w:rPr>
        <w:t>：品类特殊合规要求</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关税优惠</w:t>
      </w:r>
      <w:r>
        <w:rPr>
          <w:rFonts w:ascii="微软雅黑" w:hAnsi="微软雅黑" w:eastAsia="微软雅黑"/>
          <w:sz w:val="21"/>
        </w:rPr>
        <w:t>：义新欧班列优惠、RCEP优惠、双边协定优惠</w:t>
      </w:r>
    </w:p>
    <w:p>
      <w:pPr>
        <w:pStyle w:val="ListNumber"/>
        <w:spacing w:after="60" w:line="360" w:lineRule="exact"/>
      </w:pPr>
      <w:r>
        <w:rPr>
          <w:rFonts w:ascii="微软雅黑" w:hAnsi="微软雅黑" w:eastAsia="微软雅黑"/>
          <w:sz w:val="21"/>
        </w:rPr>
        <w:t>关税计算：输入品类、目标国家、货值，系统自动计算关税、增值税、总成本</w:t>
      </w:r>
    </w:p>
    <w:p>
      <w:pPr>
        <w:jc w:val="center"/>
      </w:pPr>
      <w:r>
        <w:rPr>
          <w:color w:val="CCCCCC"/>
          <w:sz w:val="16"/>
        </w:rPr>
        <w:t>──────────────────────────────────────────────────</w:t>
      </w:r>
    </w:p>
    <w:p>
      <w:pPr>
        <w:pStyle w:val="Heading3"/>
      </w:pPr>
      <w:r>
        <w:rPr>
          <w:rFonts w:ascii="黑体" w:hAnsi="黑体" w:eastAsia="黑体"/>
          <w:color w:val="444444"/>
          <w:sz w:val="26"/>
        </w:rPr>
        <w:t>2.9 智能客服使用</w:t>
      </w:r>
    </w:p>
    <w:p>
      <w:pPr>
        <w:pStyle w:val="ListNumber"/>
        <w:spacing w:after="60" w:line="360" w:lineRule="exact"/>
      </w:pPr>
      <w:r>
        <w:rPr>
          <w:rFonts w:ascii="微软雅黑" w:hAnsi="微软雅黑" w:eastAsia="微软雅黑"/>
          <w:sz w:val="21"/>
        </w:rPr>
        <w:t>进入"智能客服"页面</w:t>
      </w:r>
    </w:p>
    <w:p>
      <w:pPr>
        <w:pStyle w:val="ListNumber"/>
        <w:spacing w:after="60" w:line="360" w:lineRule="exact"/>
      </w:pPr>
      <w:r>
        <w:rPr>
          <w:rFonts w:ascii="微软雅黑" w:hAnsi="微软雅黑" w:eastAsia="微软雅黑"/>
          <w:sz w:val="21"/>
        </w:rPr>
        <w:t>在对话框输入问题</w:t>
      </w:r>
    </w:p>
    <w:p>
      <w:pPr>
        <w:pStyle w:val="ListNumber"/>
        <w:spacing w:after="60" w:line="360" w:lineRule="exact"/>
      </w:pPr>
      <w:r>
        <w:rPr>
          <w:rFonts w:ascii="微软雅黑" w:hAnsi="微软雅黑" w:eastAsia="微软雅黑"/>
          <w:sz w:val="21"/>
        </w:rPr>
        <w:t>系统功能：</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情绪识别</w:t>
      </w:r>
      <w:r>
        <w:rPr>
          <w:rFonts w:ascii="微软雅黑" w:hAnsi="微软雅黑" w:eastAsia="微软雅黑"/>
          <w:sz w:val="21"/>
        </w:rPr>
        <w:t>：自动识别用户情绪（积极/消极/中性）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FAQ匹配</w:t>
      </w:r>
      <w:r>
        <w:rPr>
          <w:rFonts w:ascii="微软雅黑" w:hAnsi="微软雅黑" w:eastAsia="微软雅黑"/>
          <w:sz w:val="21"/>
        </w:rPr>
        <w:t>：从知识库匹配最相关的问答</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纠纷检测</w:t>
      </w:r>
      <w:r>
        <w:rPr>
          <w:rFonts w:ascii="微软雅黑" w:hAnsi="微软雅黑" w:eastAsia="微软雅黑"/>
          <w:sz w:val="21"/>
        </w:rPr>
        <w:t>：检测是否涉及质量/物流/清关纠纷</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智能回复</w:t>
      </w:r>
      <w:r>
        <w:rPr>
          <w:rFonts w:ascii="微软雅黑" w:hAnsi="微软雅黑" w:eastAsia="微软雅黑"/>
          <w:sz w:val="21"/>
        </w:rPr>
        <w:t>：根据匹配结果生成回复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人工转接</w:t>
      </w:r>
      <w:r>
        <w:rPr>
          <w:rFonts w:ascii="微软雅黑" w:hAnsi="微软雅黑" w:eastAsia="微软雅黑"/>
          <w:sz w:val="21"/>
        </w:rPr>
        <w:t>：纠纷+消极情绪自动标记需转人工</w:t>
      </w:r>
    </w:p>
    <w:p>
      <w:pPr>
        <w:spacing w:after="120" w:line="400" w:lineRule="exact"/>
      </w:pPr>
      <w:r>
        <w:rPr>
          <w:rFonts w:ascii="微软雅黑" w:hAnsi="微软雅黑" w:eastAsia="微软雅黑"/>
          <w:sz w:val="21"/>
        </w:rPr>
      </w:r>
      <w:r>
        <w:rPr>
          <w:rFonts w:ascii="微软雅黑" w:hAnsi="微软雅黑" w:eastAsia="微软雅黑"/>
          <w:b/>
          <w:sz w:val="21"/>
        </w:rPr>
        <w:t>常见问题类型</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出口流程咨询</w:t>
      </w:r>
    </w:p>
    <w:p>
      <w:pPr>
        <w:pStyle w:val="ListBullet"/>
        <w:spacing w:after="60" w:line="360" w:lineRule="exact"/>
        <w:ind w:left="567"/>
      </w:pPr>
      <w:r>
        <w:rPr>
          <w:rFonts w:ascii="微软雅黑" w:hAnsi="微软雅黑" w:eastAsia="微软雅黑"/>
          <w:sz w:val="21"/>
        </w:rPr>
        <w:t>认证要求查询</w:t>
      </w:r>
    </w:p>
    <w:p>
      <w:pPr>
        <w:pStyle w:val="ListBullet"/>
        <w:spacing w:after="60" w:line="360" w:lineRule="exact"/>
        <w:ind w:left="567"/>
      </w:pPr>
      <w:r>
        <w:rPr>
          <w:rFonts w:ascii="微软雅黑" w:hAnsi="微软雅黑" w:eastAsia="微软雅黑"/>
          <w:sz w:val="21"/>
        </w:rPr>
        <w:t>物流方案推荐</w:t>
      </w:r>
    </w:p>
    <w:p>
      <w:pPr>
        <w:pStyle w:val="ListBullet"/>
        <w:spacing w:after="60" w:line="360" w:lineRule="exact"/>
        <w:ind w:left="567"/>
      </w:pPr>
      <w:r>
        <w:rPr>
          <w:rFonts w:ascii="微软雅黑" w:hAnsi="微软雅黑" w:eastAsia="微软雅黑"/>
          <w:sz w:val="21"/>
        </w:rPr>
        <w:t>1039模式咨询</w:t>
      </w:r>
    </w:p>
    <w:p>
      <w:pPr>
        <w:pStyle w:val="ListBullet"/>
        <w:spacing w:after="60" w:line="360" w:lineRule="exact"/>
        <w:ind w:left="567"/>
      </w:pPr>
      <w:r>
        <w:rPr>
          <w:rFonts w:ascii="微软雅黑" w:hAnsi="微软雅黑" w:eastAsia="微软雅黑"/>
          <w:sz w:val="21"/>
        </w:rPr>
        <w:t>义新欧班列信息</w:t>
      </w:r>
    </w:p>
    <w:p>
      <w:pPr>
        <w:jc w:val="center"/>
      </w:pPr>
      <w:r>
        <w:rPr>
          <w:color w:val="CCCCCC"/>
          <w:sz w:val="16"/>
        </w:rPr>
        <w:t>──────────────────────────────────────────────────</w:t>
      </w:r>
    </w:p>
    <w:p>
      <w:pPr>
        <w:pStyle w:val="Heading3"/>
      </w:pPr>
      <w:r>
        <w:rPr>
          <w:rFonts w:ascii="黑体" w:hAnsi="黑体" w:eastAsia="黑体"/>
          <w:color w:val="444444"/>
          <w:sz w:val="26"/>
        </w:rPr>
        <w:t>2.10 全链路工作流使用</w:t>
      </w:r>
    </w:p>
    <w:p>
      <w:pPr>
        <w:spacing w:after="120" w:line="400" w:lineRule="exact"/>
      </w:pPr>
      <w:r>
        <w:rPr>
          <w:rFonts w:ascii="微软雅黑" w:hAnsi="微软雅黑" w:eastAsia="微软雅黑"/>
          <w:sz w:val="21"/>
        </w:rPr>
        <w:t>全链路工作流是系统最强大的功能，一键完成7步跨境出海全流程。</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进入"全链路工作流"页面</w:t>
      </w:r>
    </w:p>
    <w:p>
      <w:pPr>
        <w:pStyle w:val="ListNumber"/>
        <w:spacing w:after="60" w:line="360" w:lineRule="exact"/>
      </w:pPr>
      <w:r>
        <w:rPr>
          <w:rFonts w:ascii="微软雅黑" w:hAnsi="微软雅黑" w:eastAsia="微软雅黑"/>
          <w:sz w:val="21"/>
        </w:rPr>
        <w:t>填写参数：品类、目标市场、预算、目标国家、平台、目标语言</w:t>
      </w:r>
    </w:p>
    <w:p>
      <w:pPr>
        <w:pStyle w:val="ListNumber"/>
        <w:spacing w:after="60" w:line="360" w:lineRule="exact"/>
      </w:pPr>
      <w:r>
        <w:rPr>
          <w:rFonts w:ascii="微软雅黑" w:hAnsi="微软雅黑" w:eastAsia="微软雅黑"/>
          <w:sz w:val="21"/>
        </w:rPr>
        <w:t>点击"开始执行"</w:t>
      </w:r>
    </w:p>
    <w:p>
      <w:pPr>
        <w:pStyle w:val="ListNumber"/>
        <w:spacing w:after="60" w:line="360" w:lineRule="exact"/>
      </w:pPr>
      <w:r>
        <w:rPr>
          <w:rFonts w:ascii="微软雅黑" w:hAnsi="微软雅黑" w:eastAsia="微软雅黑"/>
          <w:sz w:val="21"/>
        </w:rPr>
        <w:t>系统按顺序执行7步：</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步骤</w:t>
            </w:r>
          </w:p>
        </w:tc>
        <w:tc>
          <w:tcPr>
            <w:tcW w:type="dxa" w:w="2266"/>
            <w:shd w:fill="D4272C"/>
          </w:tcPr>
          <w:p>
            <w:pPr>
              <w:jc w:val="center"/>
            </w:pPr>
            <w:r/>
            <w:r>
              <w:rPr>
                <w:rFonts w:ascii="微软雅黑" w:hAnsi="微软雅黑" w:eastAsia="微软雅黑"/>
                <w:b/>
                <w:color w:val="FFFFFF"/>
                <w:sz w:val="20"/>
              </w:rPr>
              <w:t>Agent</w:t>
            </w:r>
          </w:p>
        </w:tc>
        <w:tc>
          <w:tcPr>
            <w:tcW w:type="dxa" w:w="2266"/>
            <w:shd w:fill="D4272C"/>
          </w:tcPr>
          <w:p>
            <w:pPr>
              <w:jc w:val="center"/>
            </w:pPr>
            <w:r/>
            <w:r>
              <w:rPr>
                <w:rFonts w:ascii="微软雅黑" w:hAnsi="微软雅黑" w:eastAsia="微软雅黑"/>
                <w:b/>
                <w:color w:val="FFFFFF"/>
                <w:sz w:val="20"/>
              </w:rPr>
              <w:t>执行内容</w:t>
            </w:r>
          </w:p>
        </w:tc>
        <w:tc>
          <w:tcPr>
            <w:tcW w:type="dxa" w:w="2266"/>
            <w:shd w:fill="D4272C"/>
          </w:tcPr>
          <w:p>
            <w:pPr>
              <w:jc w:val="center"/>
            </w:pPr>
            <w:r/>
            <w:r>
              <w:rPr>
                <w:rFonts w:ascii="微软雅黑" w:hAnsi="微软雅黑" w:eastAsia="微软雅黑"/>
                <w:b/>
                <w:color w:val="FFFFFF"/>
                <w:sz w:val="20"/>
              </w:rPr>
              <w:t>预计耗时</w:t>
            </w:r>
          </w:p>
        </w:tc>
      </w:tr>
      <w:tr>
        <w:tc>
          <w:tcPr>
            <w:tcW w:type="dxa" w:w="2266"/>
          </w:tcPr>
          <w:p>
            <w:pPr>
              <w:jc w:val="left"/>
            </w:pPr>
            <w:r/>
            <w:r>
              <w:rPr>
                <w:rFonts w:ascii="微软雅黑" w:hAnsi="微软雅黑" w:eastAsia="微软雅黑"/>
                <w:sz w:val="19"/>
              </w:rPr>
              <w:t>Step 1</w:t>
            </w:r>
          </w:p>
        </w:tc>
        <w:tc>
          <w:tcPr>
            <w:tcW w:type="dxa" w:w="2266"/>
          </w:tcPr>
          <w:p>
            <w:pPr>
              <w:jc w:val="center"/>
            </w:pPr>
            <w:r/>
            <w:r>
              <w:rPr>
                <w:rFonts w:ascii="微软雅黑" w:hAnsi="微软雅黑" w:eastAsia="微软雅黑"/>
                <w:sz w:val="19"/>
              </w:rPr>
              <w:t>市场洞察</w:t>
            </w:r>
          </w:p>
        </w:tc>
        <w:tc>
          <w:tcPr>
            <w:tcW w:type="dxa" w:w="2266"/>
          </w:tcPr>
          <w:p>
            <w:pPr>
              <w:jc w:val="center"/>
            </w:pPr>
            <w:r/>
            <w:r>
              <w:rPr>
                <w:rFonts w:ascii="微软雅黑" w:hAnsi="微软雅黑" w:eastAsia="微软雅黑"/>
                <w:sz w:val="19"/>
              </w:rPr>
              <w:t>分析市场规模、趋势、竞争、义乌指数</w:t>
            </w:r>
          </w:p>
        </w:tc>
        <w:tc>
          <w:tcPr>
            <w:tcW w:type="dxa" w:w="2266"/>
          </w:tcPr>
          <w:p>
            <w:pPr>
              <w:jc w:val="center"/>
            </w:pPr>
            <w:r/>
            <w:r>
              <w:rPr>
                <w:rFonts w:ascii="微软雅黑" w:hAnsi="微软雅黑" w:eastAsia="微软雅黑"/>
                <w:sz w:val="19"/>
              </w:rPr>
              <w:t>~0.5s</w:t>
            </w:r>
          </w:p>
        </w:tc>
      </w:tr>
      <w:tr>
        <w:tc>
          <w:tcPr>
            <w:tcW w:type="dxa" w:w="2266"/>
            <w:shd w:fill="FFF3F3"/>
          </w:tcPr>
          <w:p>
            <w:pPr>
              <w:jc w:val="left"/>
            </w:pPr>
            <w:r/>
            <w:r>
              <w:rPr>
                <w:rFonts w:ascii="微软雅黑" w:hAnsi="微软雅黑" w:eastAsia="微软雅黑"/>
                <w:sz w:val="19"/>
              </w:rPr>
              <w:t>Step 2</w:t>
            </w:r>
          </w:p>
        </w:tc>
        <w:tc>
          <w:tcPr>
            <w:tcW w:type="dxa" w:w="2266"/>
            <w:shd w:fill="FFF3F3"/>
          </w:tcPr>
          <w:p>
            <w:pPr>
              <w:jc w:val="center"/>
            </w:pPr>
            <w:r/>
            <w:r>
              <w:rPr>
                <w:rFonts w:ascii="微软雅黑" w:hAnsi="微软雅黑" w:eastAsia="微软雅黑"/>
                <w:sz w:val="19"/>
              </w:rPr>
              <w:t>智能选品</w:t>
            </w:r>
          </w:p>
        </w:tc>
        <w:tc>
          <w:tcPr>
            <w:tcW w:type="dxa" w:w="2266"/>
            <w:shd w:fill="FFF3F3"/>
          </w:tcPr>
          <w:p>
            <w:pPr>
              <w:jc w:val="center"/>
            </w:pPr>
            <w:r/>
            <w:r>
              <w:rPr>
                <w:rFonts w:ascii="微软雅黑" w:hAnsi="微软雅黑" w:eastAsia="微软雅黑"/>
                <w:sz w:val="19"/>
              </w:rPr>
              <w:t>推荐产品、计算利润、评估供应链</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3</w:t>
            </w:r>
          </w:p>
        </w:tc>
        <w:tc>
          <w:tcPr>
            <w:tcW w:type="dxa" w:w="2266"/>
          </w:tcPr>
          <w:p>
            <w:pPr>
              <w:jc w:val="center"/>
            </w:pPr>
            <w:r/>
            <w:r>
              <w:rPr>
                <w:rFonts w:ascii="微软雅黑" w:hAnsi="微软雅黑" w:eastAsia="微软雅黑"/>
                <w:sz w:val="19"/>
              </w:rPr>
              <w:t>供应链匹配</w:t>
            </w:r>
          </w:p>
        </w:tc>
        <w:tc>
          <w:tcPr>
            <w:tcW w:type="dxa" w:w="2266"/>
          </w:tcPr>
          <w:p>
            <w:pPr>
              <w:jc w:val="center"/>
            </w:pPr>
            <w:r/>
            <w:r>
              <w:rPr>
                <w:rFonts w:ascii="微软雅黑" w:hAnsi="微软雅黑" w:eastAsia="微软雅黑"/>
                <w:sz w:val="19"/>
              </w:rPr>
              <w:t>匹配义乌商铺、采购信息、1039模式</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4</w:t>
            </w:r>
          </w:p>
        </w:tc>
        <w:tc>
          <w:tcPr>
            <w:tcW w:type="dxa" w:w="2266"/>
            <w:shd w:fill="FFF3F3"/>
          </w:tcPr>
          <w:p>
            <w:pPr>
              <w:jc w:val="center"/>
            </w:pPr>
            <w:r/>
            <w:r>
              <w:rPr>
                <w:rFonts w:ascii="微软雅黑" w:hAnsi="微软雅黑" w:eastAsia="微软雅黑"/>
                <w:sz w:val="19"/>
              </w:rPr>
              <w:t>内容生成</w:t>
            </w:r>
          </w:p>
        </w:tc>
        <w:tc>
          <w:tcPr>
            <w:tcW w:type="dxa" w:w="2266"/>
            <w:shd w:fill="FFF3F3"/>
          </w:tcPr>
          <w:p>
            <w:pPr>
              <w:jc w:val="center"/>
            </w:pPr>
            <w:r/>
            <w:r>
              <w:rPr>
                <w:rFonts w:ascii="微软雅黑" w:hAnsi="微软雅黑" w:eastAsia="微软雅黑"/>
                <w:sz w:val="19"/>
              </w:rPr>
              <w:t>生成多语言标题/描述/SEO/文案</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5</w:t>
            </w:r>
          </w:p>
        </w:tc>
        <w:tc>
          <w:tcPr>
            <w:tcW w:type="dxa" w:w="2266"/>
          </w:tcPr>
          <w:p>
            <w:pPr>
              <w:jc w:val="center"/>
            </w:pPr>
            <w:r/>
            <w:r>
              <w:rPr>
                <w:rFonts w:ascii="微软雅黑" w:hAnsi="微软雅黑" w:eastAsia="微软雅黑"/>
                <w:sz w:val="19"/>
              </w:rPr>
              <w:t>合规查询</w:t>
            </w:r>
          </w:p>
        </w:tc>
        <w:tc>
          <w:tcPr>
            <w:tcW w:type="dxa" w:w="2266"/>
          </w:tcPr>
          <w:p>
            <w:pPr>
              <w:jc w:val="center"/>
            </w:pPr>
            <w:r/>
            <w:r>
              <w:rPr>
                <w:rFonts w:ascii="微软雅黑" w:hAnsi="微软雅黑" w:eastAsia="微软雅黑"/>
                <w:sz w:val="19"/>
              </w:rPr>
              <w:t>认证要求、清关文件、关税优惠</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6</w:t>
            </w:r>
          </w:p>
        </w:tc>
        <w:tc>
          <w:tcPr>
            <w:tcW w:type="dxa" w:w="2266"/>
            <w:shd w:fill="FFF3F3"/>
          </w:tcPr>
          <w:p>
            <w:pPr>
              <w:jc w:val="center"/>
            </w:pPr>
            <w:r/>
            <w:r>
              <w:rPr>
                <w:rFonts w:ascii="微软雅黑" w:hAnsi="微软雅黑" w:eastAsia="微软雅黑"/>
                <w:sz w:val="19"/>
              </w:rPr>
              <w:t>智能客服</w:t>
            </w:r>
          </w:p>
        </w:tc>
        <w:tc>
          <w:tcPr>
            <w:tcW w:type="dxa" w:w="2266"/>
            <w:shd w:fill="FFF3F3"/>
          </w:tcPr>
          <w:p>
            <w:pPr>
              <w:jc w:val="center"/>
            </w:pPr>
            <w:r/>
            <w:r>
              <w:rPr>
                <w:rFonts w:ascii="微软雅黑" w:hAnsi="微软雅黑" w:eastAsia="微软雅黑"/>
                <w:sz w:val="19"/>
              </w:rPr>
              <w:t>生成出口流程FAQ</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7</w:t>
            </w:r>
          </w:p>
        </w:tc>
        <w:tc>
          <w:tcPr>
            <w:tcW w:type="dxa" w:w="2266"/>
          </w:tcPr>
          <w:p>
            <w:pPr>
              <w:jc w:val="center"/>
            </w:pPr>
            <w:r/>
            <w:r>
              <w:rPr>
                <w:rFonts w:ascii="微软雅黑" w:hAnsi="微软雅黑" w:eastAsia="微软雅黑"/>
                <w:sz w:val="19"/>
              </w:rPr>
              <w:t>政策复制</w:t>
            </w:r>
          </w:p>
        </w:tc>
        <w:tc>
          <w:tcPr>
            <w:tcW w:type="dxa" w:w="2266"/>
          </w:tcPr>
          <w:p>
            <w:pPr>
              <w:jc w:val="center"/>
            </w:pPr>
            <w:r/>
            <w:r>
              <w:rPr>
                <w:rFonts w:ascii="微软雅黑" w:hAnsi="微软雅黑" w:eastAsia="微软雅黑"/>
                <w:sz w:val="19"/>
              </w:rPr>
              <w:t>义乌发展经验"六个坚持"、39城复制推广、政策红利计算</w:t>
            </w:r>
          </w:p>
        </w:tc>
        <w:tc>
          <w:tcPr>
            <w:tcW w:type="dxa" w:w="2266"/>
          </w:tcPr>
          <w:p>
            <w:pPr>
              <w:jc w:val="center"/>
            </w:pPr>
            <w:r/>
            <w:r>
              <w:rPr>
                <w:rFonts w:ascii="微软雅黑" w:hAnsi="微软雅黑" w:eastAsia="微软雅黑"/>
                <w:sz w:val="19"/>
              </w:rPr>
              <w:t>~0.3s</w:t>
            </w:r>
          </w:p>
        </w:tc>
      </w:tr>
    </w:tbl>
    <w:p/>
    <w:p>
      <w:pPr>
        <w:pStyle w:val="ListNumber"/>
        <w:spacing w:after="60" w:line="360" w:lineRule="exact"/>
      </w:pPr>
      <w:r>
        <w:rPr>
          <w:rFonts w:ascii="微软雅黑" w:hAnsi="微软雅黑" w:eastAsia="微软雅黑"/>
          <w:sz w:val="21"/>
        </w:rPr>
        <w:t>执行完成后查看汇总报告，包含7步结果和总体评估</w:t>
      </w:r>
    </w:p>
    <w:p>
      <w:pPr>
        <w:jc w:val="center"/>
      </w:pPr>
      <w:r>
        <w:rPr>
          <w:color w:val="CCCCCC"/>
          <w:sz w:val="16"/>
        </w:rPr>
        <w:t>──────────────────────────────────────────────────</w:t>
      </w:r>
    </w:p>
    <w:p>
      <w:pPr>
        <w:pStyle w:val="Heading3"/>
      </w:pPr>
      <w:r>
        <w:rPr>
          <w:rFonts w:ascii="黑体" w:hAnsi="黑体" w:eastAsia="黑体"/>
          <w:color w:val="444444"/>
          <w:sz w:val="26"/>
        </w:rPr>
        <w:t>2.11 常见问题</w:t>
      </w:r>
    </w:p>
    <w:p>
      <w:pPr>
        <w:spacing w:after="120" w:line="400" w:lineRule="exact"/>
      </w:pPr>
      <w:r>
        <w:rPr>
          <w:rFonts w:ascii="微软雅黑" w:hAnsi="微软雅黑" w:eastAsia="微软雅黑"/>
          <w:sz w:val="21"/>
        </w:rPr>
      </w:r>
      <w:r>
        <w:rPr>
          <w:rFonts w:ascii="微软雅黑" w:hAnsi="微软雅黑" w:eastAsia="微软雅黑"/>
          <w:b/>
          <w:sz w:val="21"/>
        </w:rPr>
        <w:t>Q1：系统支持哪些品类？</w:t>
      </w:r>
      <w:r>
        <w:rPr>
          <w:rFonts w:ascii="微软雅黑" w:hAnsi="微软雅黑" w:eastAsia="微软雅黑"/>
          <w:sz w:val="21"/>
        </w:rPr>
        <w:t xml:space="preserve"> A：系统支持义乌10大核心品类：日用百货、饰品配件、玩具、文具办公用品、针织品、工艺品、电子电器、五金工具、服装服饰、家居装饰。</w:t>
      </w:r>
    </w:p>
    <w:p>
      <w:pPr>
        <w:spacing w:after="120" w:line="400" w:lineRule="exact"/>
      </w:pPr>
      <w:r>
        <w:rPr>
          <w:rFonts w:ascii="微软雅黑" w:hAnsi="微软雅黑" w:eastAsia="微软雅黑"/>
          <w:sz w:val="21"/>
        </w:rPr>
      </w:r>
      <w:r>
        <w:rPr>
          <w:rFonts w:ascii="微软雅黑" w:hAnsi="微软雅黑" w:eastAsia="微软雅黑"/>
          <w:b/>
          <w:sz w:val="21"/>
        </w:rPr>
        <w:t>Q2：义乌指数是什么？如何使用？</w:t>
      </w:r>
      <w:r>
        <w:rPr>
          <w:rFonts w:ascii="微软雅黑" w:hAnsi="微软雅黑" w:eastAsia="微软雅黑"/>
          <w:sz w:val="21"/>
        </w:rPr>
        <w:t xml:space="preserve"> A：义乌指数（义乌小商品价格指数）是反映义乌小商品市场价格变化趋势的综合指数，以100为基准线。高于100表示市场景气，低于100表示低迷。系统在市场洞察和供应链匹配中都会展示该品类的义乌指数得分，帮助判断市场行情。</w:t>
      </w:r>
    </w:p>
    <w:p>
      <w:pPr>
        <w:spacing w:after="120" w:line="400" w:lineRule="exact"/>
      </w:pPr>
      <w:r>
        <w:rPr>
          <w:rFonts w:ascii="微软雅黑" w:hAnsi="微软雅黑" w:eastAsia="微软雅黑"/>
          <w:sz w:val="21"/>
        </w:rPr>
      </w:r>
      <w:r>
        <w:rPr>
          <w:rFonts w:ascii="微软雅黑" w:hAnsi="微软雅黑" w:eastAsia="微软雅黑"/>
          <w:b/>
          <w:sz w:val="21"/>
        </w:rPr>
        <w:t>Q3：1039市场采购贸易模式有什么优势？</w:t>
      </w:r>
      <w:r>
        <w:rPr>
          <w:rFonts w:ascii="微软雅黑" w:hAnsi="微软雅黑" w:eastAsia="微软雅黑"/>
          <w:sz w:val="21"/>
        </w:rPr>
        <w:t xml:space="preserve"> A：1039模式是专为义乌小商品设计的出口通关模式，5大优势：①免征增值税；②简化报关流程；③允许多主体收汇，支持人民币结算；④通关便利化，查验率低；⑤适合小商品多品种出口。条件：在义乌市场集聚区采购、单票货值15万美元以下。</w:t>
      </w:r>
    </w:p>
    <w:p>
      <w:pPr>
        <w:spacing w:after="120" w:line="400" w:lineRule="exact"/>
      </w:pPr>
      <w:r>
        <w:rPr>
          <w:rFonts w:ascii="微软雅黑" w:hAnsi="微软雅黑" w:eastAsia="微软雅黑"/>
          <w:sz w:val="21"/>
        </w:rPr>
      </w:r>
      <w:r>
        <w:rPr>
          <w:rFonts w:ascii="微软雅黑" w:hAnsi="微软雅黑" w:eastAsia="微软雅黑"/>
          <w:b/>
          <w:sz w:val="21"/>
        </w:rPr>
        <w:t>Q4：义新欧班列的运输时效和费用？</w:t>
      </w:r>
      <w:r>
        <w:rPr>
          <w:rFonts w:ascii="微软雅黑" w:hAnsi="微软雅黑" w:eastAsia="微软雅黑"/>
          <w:sz w:val="21"/>
        </w:rPr>
        <w:t xml:space="preserve"> A：义新欧班列覆盖19条线路、50国160城。主要时效：中亚7天、俄罗斯10天、中东14天、欧洲14-21天。运费参考：20尺柜$1,800-3,500，40尺柜$2,800-5,500。比海运快2-3倍，比空运便宜60-80%。</w:t>
      </w:r>
    </w:p>
    <w:p>
      <w:pPr>
        <w:spacing w:after="120" w:line="400" w:lineRule="exact"/>
      </w:pPr>
      <w:r>
        <w:rPr>
          <w:rFonts w:ascii="微软雅黑" w:hAnsi="微软雅黑" w:eastAsia="微软雅黑"/>
          <w:sz w:val="21"/>
        </w:rPr>
      </w:r>
      <w:r>
        <w:rPr>
          <w:rFonts w:ascii="微软雅黑" w:hAnsi="微软雅黑" w:eastAsia="微软雅黑"/>
          <w:b/>
          <w:sz w:val="21"/>
        </w:rPr>
        <w:t>Q5：如何选择物流方案？</w:t>
      </w:r>
      <w:r>
        <w:rPr>
          <w:rFonts w:ascii="微软雅黑" w:hAnsi="微软雅黑" w:eastAsia="微软雅黑"/>
          <w:sz w:val="21"/>
        </w:rPr>
        <w:t xml:space="preserve"> A：系统会根据目标市场自动推荐物流方案。欧洲推荐义新欧班列（14-21天），中亚推荐义新欧班列（7天），东南亚推荐海运（7-15天），中东推荐义新欧班列（14天）或海运。</w:t>
      </w:r>
    </w:p>
    <w:p>
      <w:pPr>
        <w:spacing w:after="120" w:line="400" w:lineRule="exact"/>
      </w:pPr>
      <w:r>
        <w:rPr>
          <w:rFonts w:ascii="微软雅黑" w:hAnsi="微软雅黑" w:eastAsia="微软雅黑"/>
          <w:sz w:val="21"/>
        </w:rPr>
      </w:r>
      <w:r>
        <w:rPr>
          <w:rFonts w:ascii="微软雅黑" w:hAnsi="微软雅黑" w:eastAsia="微软雅黑"/>
          <w:b/>
          <w:sz w:val="21"/>
        </w:rPr>
        <w:t>Q6：7个Agent如何协作？</w:t>
      </w:r>
      <w:r>
        <w:rPr>
          <w:rFonts w:ascii="微软雅黑" w:hAnsi="微软雅黑" w:eastAsia="微软雅黑"/>
          <w:sz w:val="21"/>
        </w:rPr>
        <w:t xml:space="preserve"> A：7个Agent通过全链路工作流按顺序协作：市场洞察→智能选品→供应链匹配→内容生成→合规查询→智能客服→政策复制。每步的输出作为下一步的输入，形成完整的跨境出海决策链。</w:t>
      </w:r>
    </w:p>
    <w:p>
      <w:pPr>
        <w:jc w:val="center"/>
      </w:pPr>
      <w:r>
        <w:rPr>
          <w:color w:val="CCCCCC"/>
          <w:sz w:val="16"/>
        </w:rPr>
        <w:t>──────────────────────────────────────────────────</w:t>
      </w:r>
    </w:p>
    <w:p>
      <w:pPr>
        <w:pStyle w:val="Heading3"/>
      </w:pPr>
      <w:r>
        <w:rPr>
          <w:rFonts w:ascii="黑体" w:hAnsi="黑体" w:eastAsia="黑体"/>
          <w:color w:val="444444"/>
          <w:sz w:val="26"/>
        </w:rPr>
        <w:t>2.12 政策复制Agent使用</w:t>
      </w:r>
    </w:p>
    <w:p>
      <w:pPr>
        <w:spacing w:after="120" w:line="400" w:lineRule="exact"/>
      </w:pPr>
      <w:r>
        <w:rPr>
          <w:rFonts w:ascii="微软雅黑" w:hAnsi="微软雅黑" w:eastAsia="微软雅黑"/>
          <w:sz w:val="21"/>
        </w:rPr>
        <w:t>政策复制Agent是OPC平台V2版本新增的核心Agent，将义乌发展经验系统化、智能化，支持39城复制推广。</w:t>
      </w:r>
    </w:p>
    <w:p>
      <w:pPr>
        <w:spacing w:after="120" w:line="400" w:lineRule="exact"/>
      </w:pPr>
      <w:r>
        <w:rPr>
          <w:rFonts w:ascii="微软雅黑" w:hAnsi="微软雅黑" w:eastAsia="微软雅黑"/>
          <w:sz w:val="21"/>
        </w:rPr>
      </w:r>
      <w:r>
        <w:rPr>
          <w:rFonts w:ascii="微软雅黑" w:hAnsi="微软雅黑" w:eastAsia="微软雅黑"/>
          <w:b/>
          <w:sz w:val="21"/>
        </w:rPr>
        <w:t>核心理念</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习近平总书记批示："义乌发展经验不是义乌的专利，是全国的财富。"政策复制Agent基于义乌"六个坚持"发展经验，为全国39个城市提供政策适配、红利计算、案例参考等一站式服务。</w:t>
      </w:r>
    </w:p>
    <w:p>
      <w:pPr>
        <w:spacing w:after="120" w:line="400" w:lineRule="exact"/>
      </w:pPr>
      <w:r>
        <w:rPr>
          <w:rFonts w:ascii="微软雅黑" w:hAnsi="微软雅黑" w:eastAsia="微软雅黑"/>
          <w:sz w:val="21"/>
        </w:rPr>
      </w:r>
      <w:r>
        <w:rPr>
          <w:rFonts w:ascii="微软雅黑" w:hAnsi="微软雅黑" w:eastAsia="微软雅黑"/>
          <w:b/>
          <w:sz w:val="21"/>
        </w:rPr>
        <w:t>义乌发展经验"六个坚持"</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3"/>
        <w:gridCol w:w="4533"/>
      </w:tblGrid>
      <w:tr>
        <w:tc>
          <w:tcPr>
            <w:tcW w:type="dxa" w:w="4533"/>
            <w:shd w:fill="D4272C"/>
          </w:tcPr>
          <w:p>
            <w:pPr>
              <w:jc w:val="center"/>
            </w:pPr>
            <w:r/>
            <w:r>
              <w:rPr>
                <w:rFonts w:ascii="微软雅黑" w:hAnsi="微软雅黑" w:eastAsia="微软雅黑"/>
                <w:b/>
                <w:color w:val="FFFFFF"/>
                <w:sz w:val="20"/>
              </w:rPr>
              <w:t>坚持项</w:t>
            </w:r>
          </w:p>
        </w:tc>
        <w:tc>
          <w:tcPr>
            <w:tcW w:type="dxa" w:w="4533"/>
            <w:shd w:fill="D4272C"/>
          </w:tcPr>
          <w:p>
            <w:pPr>
              <w:jc w:val="center"/>
            </w:pPr>
            <w:r/>
            <w:r>
              <w:rPr>
                <w:rFonts w:ascii="微软雅黑" w:hAnsi="微软雅黑" w:eastAsia="微软雅黑"/>
                <w:b/>
                <w:color w:val="FFFFFF"/>
                <w:sz w:val="20"/>
              </w:rPr>
              <w:t>核心内涵</w:t>
            </w:r>
          </w:p>
        </w:tc>
      </w:tr>
      <w:tr>
        <w:tc>
          <w:tcPr>
            <w:tcW w:type="dxa" w:w="4533"/>
          </w:tcPr>
          <w:p>
            <w:pPr>
              <w:jc w:val="left"/>
            </w:pPr>
            <w:r/>
            <w:r>
              <w:rPr>
                <w:rFonts w:ascii="微软雅黑" w:hAnsi="微软雅黑" w:eastAsia="微软雅黑"/>
                <w:sz w:val="19"/>
              </w:rPr>
              <w:t>坚持兴商建市</w:t>
            </w:r>
          </w:p>
        </w:tc>
        <w:tc>
          <w:tcPr>
            <w:tcW w:type="dxa" w:w="4533"/>
          </w:tcPr>
          <w:p>
            <w:pPr>
              <w:jc w:val="center"/>
            </w:pPr>
            <w:r/>
            <w:r>
              <w:rPr>
                <w:rFonts w:ascii="微软雅黑" w:hAnsi="微软雅黑" w:eastAsia="微软雅黑"/>
                <w:sz w:val="19"/>
              </w:rPr>
              <w:t>以市场为核心，商贸先行，带动全产业链发展</w:t>
            </w:r>
          </w:p>
        </w:tc>
      </w:tr>
      <w:tr>
        <w:tc>
          <w:tcPr>
            <w:tcW w:type="dxa" w:w="4533"/>
            <w:shd w:fill="FFF3F3"/>
          </w:tcPr>
          <w:p>
            <w:pPr>
              <w:jc w:val="left"/>
            </w:pPr>
            <w:r/>
            <w:r>
              <w:rPr>
                <w:rFonts w:ascii="微软雅黑" w:hAnsi="微软雅黑" w:eastAsia="微软雅黑"/>
                <w:sz w:val="19"/>
              </w:rPr>
              <w:t>坚持产业联动</w:t>
            </w:r>
          </w:p>
        </w:tc>
        <w:tc>
          <w:tcPr>
            <w:tcW w:type="dxa" w:w="4533"/>
            <w:shd w:fill="FFF3F3"/>
          </w:tcPr>
          <w:p>
            <w:pPr>
              <w:jc w:val="center"/>
            </w:pPr>
            <w:r/>
            <w:r>
              <w:rPr>
                <w:rFonts w:ascii="微软雅黑" w:hAnsi="微软雅黑" w:eastAsia="微软雅黑"/>
                <w:sz w:val="19"/>
              </w:rPr>
              <w:t>市场与产业互促共进，贸工联动</w:t>
            </w:r>
          </w:p>
        </w:tc>
      </w:tr>
      <w:tr>
        <w:tc>
          <w:tcPr>
            <w:tcW w:type="dxa" w:w="4533"/>
          </w:tcPr>
          <w:p>
            <w:pPr>
              <w:jc w:val="left"/>
            </w:pPr>
            <w:r/>
            <w:r>
              <w:rPr>
                <w:rFonts w:ascii="微软雅黑" w:hAnsi="微软雅黑" w:eastAsia="微软雅黑"/>
                <w:sz w:val="19"/>
              </w:rPr>
              <w:t>坚持城乡统筹</w:t>
            </w:r>
          </w:p>
        </w:tc>
        <w:tc>
          <w:tcPr>
            <w:tcW w:type="dxa" w:w="4533"/>
          </w:tcPr>
          <w:p>
            <w:pPr>
              <w:jc w:val="center"/>
            </w:pPr>
            <w:r/>
            <w:r>
              <w:rPr>
                <w:rFonts w:ascii="微软雅黑" w:hAnsi="微软雅黑" w:eastAsia="微软雅黑"/>
                <w:sz w:val="19"/>
              </w:rPr>
              <w:t>城乡融合发展，共享发展成果</w:t>
            </w:r>
          </w:p>
        </w:tc>
      </w:tr>
      <w:tr>
        <w:tc>
          <w:tcPr>
            <w:tcW w:type="dxa" w:w="4533"/>
            <w:shd w:fill="FFF3F3"/>
          </w:tcPr>
          <w:p>
            <w:pPr>
              <w:jc w:val="left"/>
            </w:pPr>
            <w:r/>
            <w:r>
              <w:rPr>
                <w:rFonts w:ascii="微软雅黑" w:hAnsi="微软雅黑" w:eastAsia="微软雅黑"/>
                <w:sz w:val="19"/>
              </w:rPr>
              <w:t>坚持和谐发展</w:t>
            </w:r>
          </w:p>
        </w:tc>
        <w:tc>
          <w:tcPr>
            <w:tcW w:type="dxa" w:w="4533"/>
            <w:shd w:fill="FFF3F3"/>
          </w:tcPr>
          <w:p>
            <w:pPr>
              <w:jc w:val="center"/>
            </w:pPr>
            <w:r/>
            <w:r>
              <w:rPr>
                <w:rFonts w:ascii="微软雅黑" w:hAnsi="微软雅黑" w:eastAsia="微软雅黑"/>
                <w:sz w:val="19"/>
              </w:rPr>
              <w:t>外商与本地商户和谐共生，多元文化包容</w:t>
            </w:r>
          </w:p>
        </w:tc>
      </w:tr>
      <w:tr>
        <w:tc>
          <w:tcPr>
            <w:tcW w:type="dxa" w:w="4533"/>
          </w:tcPr>
          <w:p>
            <w:pPr>
              <w:jc w:val="left"/>
            </w:pPr>
            <w:r/>
            <w:r>
              <w:rPr>
                <w:rFonts w:ascii="微软雅黑" w:hAnsi="微软雅黑" w:eastAsia="微软雅黑"/>
                <w:sz w:val="19"/>
              </w:rPr>
              <w:t>坚持文化底蕴</w:t>
            </w:r>
          </w:p>
        </w:tc>
        <w:tc>
          <w:tcPr>
            <w:tcW w:type="dxa" w:w="4533"/>
          </w:tcPr>
          <w:p>
            <w:pPr>
              <w:jc w:val="center"/>
            </w:pPr>
            <w:r/>
            <w:r>
              <w:rPr>
                <w:rFonts w:ascii="微软雅黑" w:hAnsi="微软雅黑" w:eastAsia="微软雅黑"/>
                <w:sz w:val="19"/>
              </w:rPr>
              <w:t>传承"鸡毛换糖"创业精神，以商为魂</w:t>
            </w:r>
          </w:p>
        </w:tc>
      </w:tr>
      <w:tr>
        <w:tc>
          <w:tcPr>
            <w:tcW w:type="dxa" w:w="4533"/>
            <w:shd w:fill="FFF3F3"/>
          </w:tcPr>
          <w:p>
            <w:pPr>
              <w:jc w:val="left"/>
            </w:pPr>
            <w:r/>
            <w:r>
              <w:rPr>
                <w:rFonts w:ascii="微软雅黑" w:hAnsi="微软雅黑" w:eastAsia="微软雅黑"/>
                <w:sz w:val="19"/>
              </w:rPr>
              <w:t>坚持党政有为</w:t>
            </w:r>
          </w:p>
        </w:tc>
        <w:tc>
          <w:tcPr>
            <w:tcW w:type="dxa" w:w="4533"/>
            <w:shd w:fill="FFF3F3"/>
          </w:tcPr>
          <w:p>
            <w:pPr>
              <w:jc w:val="center"/>
            </w:pPr>
            <w:r/>
            <w:r>
              <w:rPr>
                <w:rFonts w:ascii="微软雅黑" w:hAnsi="微软雅黑" w:eastAsia="微软雅黑"/>
                <w:sz w:val="19"/>
              </w:rPr>
              <w:t>政府有为与市场有效相结合</w:t>
            </w:r>
          </w:p>
        </w:tc>
      </w:tr>
    </w:tbl>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进入"政策复制"页面</w:t>
      </w:r>
    </w:p>
    <w:p>
      <w:pPr>
        <w:pStyle w:val="ListNumber"/>
        <w:spacing w:after="60" w:line="360" w:lineRule="exact"/>
      </w:pPr>
      <w:r>
        <w:rPr>
          <w:rFonts w:ascii="微软雅黑" w:hAnsi="微软雅黑" w:eastAsia="微软雅黑"/>
          <w:sz w:val="21"/>
        </w:rPr>
        <w:t>系统展示39城复制推广地图和"六个坚持"概览</w:t>
      </w:r>
    </w:p>
    <w:p>
      <w:pPr>
        <w:pStyle w:val="ListNumber"/>
        <w:spacing w:after="60" w:line="360" w:lineRule="exact"/>
      </w:pPr>
      <w:r>
        <w:rPr>
          <w:rFonts w:ascii="微软雅黑" w:hAnsi="微软雅黑" w:eastAsia="微软雅黑"/>
          <w:sz w:val="21"/>
        </w:rPr>
        <w:t>选择目标城市或输入城市名称</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城市推广详情</w:t>
      </w:r>
      <w:r>
        <w:rPr>
          <w:rFonts w:ascii="微软雅黑" w:hAnsi="微软雅黑" w:eastAsia="微软雅黑"/>
          <w:sz w:val="21"/>
        </w:rPr>
        <w:t>：推广状态、已应用政策、"六个坚持"落地进度、经济指标变化</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1039政策解读</w:t>
      </w:r>
      <w:r>
        <w:rPr>
          <w:rFonts w:ascii="微软雅黑" w:hAnsi="微软雅黑" w:eastAsia="微软雅黑"/>
          <w:sz w:val="21"/>
        </w:rPr>
        <w:t>：政策概述、核心优势、义乌成功经验、本地化适配建议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政策红利计算</w:t>
      </w:r>
      <w:r>
        <w:rPr>
          <w:rFonts w:ascii="微软雅黑" w:hAnsi="微软雅黑" w:eastAsia="微软雅黑"/>
          <w:sz w:val="21"/>
        </w:rPr>
        <w:t>：输入年贸易额和商户数量，系统自动计算税收节省、通关效率提升、贸易增长、就业带动等红利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义乌成功案例</w:t>
      </w:r>
      <w:r>
        <w:rPr>
          <w:rFonts w:ascii="微软雅黑" w:hAnsi="微软雅黑" w:eastAsia="微软雅黑"/>
          <w:sz w:val="21"/>
        </w:rPr>
        <w:t>：按类别筛选（贸易/物流/电商/产业/服务），查看案例详情和已复制城市</w:t>
      </w:r>
    </w:p>
    <w:p>
      <w:pPr>
        <w:spacing w:after="120" w:line="400" w:lineRule="exact"/>
      </w:pPr>
      <w:r>
        <w:rPr>
          <w:rFonts w:ascii="微软雅黑" w:hAnsi="微软雅黑" w:eastAsia="微软雅黑"/>
          <w:sz w:val="21"/>
        </w:rPr>
      </w:r>
      <w:r>
        <w:rPr>
          <w:rFonts w:ascii="微软雅黑" w:hAnsi="微软雅黑" w:eastAsia="微软雅黑"/>
          <w:b/>
          <w:sz w:val="21"/>
        </w:rPr>
        <w:t>典型使用场景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场景1：城市政策研究</w:t>
      </w:r>
      <w:r>
        <w:rPr>
          <w:rFonts w:ascii="微软雅黑" w:hAnsi="微软雅黑" w:eastAsia="微软雅黑"/>
          <w:sz w:val="21"/>
        </w:rPr>
        <w:t xml:space="preserve"> — 查看某城市的义乌经验复制推广进度，了解已应用政策和落地效果</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场景2：政策红利评估</w:t>
      </w:r>
      <w:r>
        <w:rPr>
          <w:rFonts w:ascii="微软雅黑" w:hAnsi="微软雅黑" w:eastAsia="微软雅黑"/>
          <w:sz w:val="21"/>
        </w:rPr>
        <w:t xml:space="preserve"> — 输入城市经济数据，计算应用1039模式后的预期红利</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场景3：案例参考借鉴</w:t>
      </w:r>
      <w:r>
        <w:rPr>
          <w:rFonts w:ascii="微软雅黑" w:hAnsi="微软雅黑" w:eastAsia="微软雅黑"/>
          <w:sz w:val="21"/>
        </w:rPr>
        <w:t xml:space="preserve"> — 按类别浏览义乌成功案例，了解其他城市的复制经验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场景4：政策适配方案</w:t>
      </w:r>
      <w:r>
        <w:rPr>
          <w:rFonts w:ascii="微软雅黑" w:hAnsi="微软雅黑" w:eastAsia="微软雅黑"/>
          <w:sz w:val="21"/>
        </w:rPr>
        <w:t xml:space="preserve"> — 获取针对目标城市的1039政策本地化适配建议</w:t>
      </w:r>
    </w:p>
    <w:p>
      <w:pPr>
        <w:spacing w:after="120" w:line="400" w:lineRule="exact"/>
      </w:pPr>
      <w:r>
        <w:rPr>
          <w:rFonts w:ascii="微软雅黑" w:hAnsi="微软雅黑" w:eastAsia="微软雅黑"/>
          <w:sz w:val="21"/>
        </w:rPr>
      </w:r>
      <w:r>
        <w:rPr>
          <w:rFonts w:ascii="微软雅黑" w:hAnsi="微软雅黑" w:eastAsia="微软雅黑"/>
          <w:b/>
          <w:sz w:val="21"/>
        </w:rPr>
        <w:t>API接口</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接口</w:t>
            </w:r>
          </w:p>
        </w:tc>
        <w:tc>
          <w:tcPr>
            <w:tcW w:type="dxa" w:w="3022"/>
            <w:shd w:fill="D4272C"/>
          </w:tcPr>
          <w:p>
            <w:pPr>
              <w:jc w:val="center"/>
            </w:pPr>
            <w:r/>
            <w:r>
              <w:rPr>
                <w:rFonts w:ascii="微软雅黑" w:hAnsi="微软雅黑" w:eastAsia="微软雅黑"/>
                <w:b/>
                <w:color w:val="FFFFFF"/>
                <w:sz w:val="20"/>
              </w:rPr>
              <w:t>方法</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/api/v1/policy-replication/cities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获取39城列表及"六个坚持"</w:t>
            </w:r>
          </w:p>
        </w:tc>
      </w:tr>
      <w:tr>
        <w:tc>
          <w:tcPr>
            <w:tcW w:type="dxa" w:w="3022"/>
            <w:shd w:fill="FFF3F3"/>
          </w:tcPr>
          <w:p>
            <w:pPr>
              <w:jc w:val="left"/>
            </w:pPr>
            <w:r/>
            <w:r>
              <w:rPr>
                <w:rFonts w:ascii="微软雅黑" w:hAnsi="微软雅黑" w:eastAsia="微软雅黑"/>
                <w:sz w:val="19"/>
              </w:rPr>
              <w:t>/api/v1/policy-replication/city/{city_name}</w:t>
            </w:r>
          </w:p>
        </w:tc>
        <w:tc>
          <w:tcPr>
            <w:tcW w:type="dxa" w:w="3022"/>
            <w:shd w:fill="FFF3F3"/>
          </w:tcPr>
          <w:p>
            <w:pPr>
              <w:jc w:val="center"/>
            </w:pPr>
            <w:r/>
            <w:r>
              <w:rPr>
                <w:rFonts w:ascii="微软雅黑" w:hAnsi="微软雅黑" w:eastAsia="微软雅黑"/>
                <w:sz w:val="19"/>
              </w:rPr>
              <w:t>GET</w:t>
            </w:r>
          </w:p>
        </w:tc>
        <w:tc>
          <w:tcPr>
            <w:tcW w:type="dxa" w:w="3022"/>
            <w:shd w:fill="FFF3F3"/>
          </w:tcPr>
          <w:p>
            <w:pPr>
              <w:jc w:val="center"/>
            </w:pPr>
            <w:r/>
            <w:r>
              <w:rPr>
                <w:rFonts w:ascii="微软雅黑" w:hAnsi="微软雅黑" w:eastAsia="微软雅黑"/>
                <w:sz w:val="19"/>
              </w:rPr>
              <w:t>获取单城推广详情</w:t>
            </w:r>
          </w:p>
        </w:tc>
      </w:tr>
      <w:tr>
        <w:tc>
          <w:tcPr>
            <w:tcW w:type="dxa" w:w="3022"/>
          </w:tcPr>
          <w:p>
            <w:pPr>
              <w:jc w:val="left"/>
            </w:pPr>
            <w:r/>
            <w:r>
              <w:rPr>
                <w:rFonts w:ascii="微软雅黑" w:hAnsi="微软雅黑" w:eastAsia="微软雅黑"/>
                <w:sz w:val="19"/>
              </w:rPr>
              <w:t>/api/v1/policy-replication/policy-guide</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获取1039政策解读</w:t>
            </w:r>
          </w:p>
        </w:tc>
      </w:tr>
      <w:tr>
        <w:tc>
          <w:tcPr>
            <w:tcW w:type="dxa" w:w="3022"/>
            <w:shd w:fill="FFF3F3"/>
          </w:tcPr>
          <w:p>
            <w:pPr>
              <w:jc w:val="left"/>
            </w:pPr>
            <w:r/>
            <w:r>
              <w:rPr>
                <w:rFonts w:ascii="微软雅黑" w:hAnsi="微软雅黑" w:eastAsia="微软雅黑"/>
                <w:sz w:val="19"/>
              </w:rPr>
              <w:t>/api/v1/policy-replication/calculate-benefit</w:t>
            </w:r>
          </w:p>
        </w:tc>
        <w:tc>
          <w:tcPr>
            <w:tcW w:type="dxa" w:w="3022"/>
            <w:shd w:fill="FFF3F3"/>
          </w:tcPr>
          <w:p>
            <w:pPr>
              <w:jc w:val="center"/>
            </w:pPr>
            <w:r/>
            <w:r>
              <w:rPr>
                <w:rFonts w:ascii="微软雅黑" w:hAnsi="微软雅黑" w:eastAsia="微软雅黑"/>
                <w:sz w:val="19"/>
              </w:rPr>
              <w:t>POST</w:t>
            </w:r>
          </w:p>
        </w:tc>
        <w:tc>
          <w:tcPr>
            <w:tcW w:type="dxa" w:w="3022"/>
            <w:shd w:fill="FFF3F3"/>
          </w:tcPr>
          <w:p>
            <w:pPr>
              <w:jc w:val="center"/>
            </w:pPr>
            <w:r/>
            <w:r>
              <w:rPr>
                <w:rFonts w:ascii="微软雅黑" w:hAnsi="微软雅黑" w:eastAsia="微软雅黑"/>
                <w:sz w:val="19"/>
              </w:rPr>
              <w:t>计算政策红利</w:t>
            </w:r>
          </w:p>
        </w:tc>
      </w:tr>
      <w:tr>
        <w:tc>
          <w:tcPr>
            <w:tcW w:type="dxa" w:w="3022"/>
          </w:tcPr>
          <w:p>
            <w:pPr>
              <w:jc w:val="left"/>
            </w:pPr>
            <w:r/>
            <w:r>
              <w:rPr>
                <w:rFonts w:ascii="微软雅黑" w:hAnsi="微软雅黑" w:eastAsia="微软雅黑"/>
                <w:sz w:val="19"/>
              </w:rPr>
              <w:t>/api/v1/policy-replication/cases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获取义乌成功案例</w:t>
            </w:r>
          </w:p>
        </w:tc>
      </w:tr>
    </w:tbl>
    <w:p/>
    <w:p>
      <w:pPr>
        <w:jc w:val="center"/>
      </w:pPr>
      <w:r>
        <w:rPr>
          <w:color w:val="CCCCCC"/>
          <w:sz w:val="16"/>
        </w:rPr>
        <w:t>──────────────────────────────────────────────────</w:t>
      </w:r>
    </w:p>
    <w:p>
      <w:pPr>
        <w:pStyle w:val="Heading2"/>
      </w:pPr>
      <w:r>
        <w:rPr>
          <w:rFonts w:ascii="黑体" w:hAnsi="黑体" w:eastAsia="黑体"/>
          <w:color w:val="333333"/>
          <w:sz w:val="30"/>
        </w:rPr>
        <w:t>3. 部署指南</w:t>
      </w:r>
    </w:p>
    <w:p>
      <w:pPr>
        <w:pStyle w:val="Heading3"/>
      </w:pPr>
      <w:r>
        <w:rPr>
          <w:rFonts w:ascii="黑体" w:hAnsi="黑体" w:eastAsia="黑体"/>
          <w:color w:val="444444"/>
          <w:sz w:val="26"/>
        </w:rPr>
        <w:t>3.1 环境要求</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组件</w:t>
            </w:r>
          </w:p>
        </w:tc>
        <w:tc>
          <w:tcPr>
            <w:tcW w:type="dxa" w:w="3022"/>
            <w:shd w:fill="D4272C"/>
          </w:tcPr>
          <w:p>
            <w:pPr>
              <w:jc w:val="center"/>
            </w:pPr>
            <w:r/>
            <w:r>
              <w:rPr>
                <w:rFonts w:ascii="微软雅黑" w:hAnsi="微软雅黑" w:eastAsia="微软雅黑"/>
                <w:b/>
                <w:color w:val="FFFFFF"/>
                <w:sz w:val="20"/>
              </w:rPr>
              <w:t>最低版本</w:t>
            </w:r>
          </w:p>
        </w:tc>
        <w:tc>
          <w:tcPr>
            <w:tcW w:type="dxa" w:w="3022"/>
            <w:shd w:fill="D4272C"/>
          </w:tcPr>
          <w:p>
            <w:pPr>
              <w:jc w:val="center"/>
            </w:pPr>
            <w:r/>
            <w:r>
              <w:rPr>
                <w:rFonts w:ascii="微软雅黑" w:hAnsi="微软雅黑" w:eastAsia="微软雅黑"/>
                <w:b/>
                <w:color w:val="FFFFFF"/>
                <w:sz w:val="20"/>
              </w:rPr>
              <w:t>推荐版本</w:t>
            </w:r>
          </w:p>
        </w:tc>
      </w:tr>
      <w:tr>
        <w:tc>
          <w:tcPr>
            <w:tcW w:type="dxa" w:w="3022"/>
          </w:tcPr>
          <w:p>
            <w:pPr>
              <w:jc w:val="left"/>
            </w:pPr>
            <w:r/>
            <w:r>
              <w:rPr>
                <w:rFonts w:ascii="微软雅黑" w:hAnsi="微软雅黑" w:eastAsia="微软雅黑"/>
                <w:sz w:val="19"/>
              </w:rPr>
              <w:t>Python</w:t>
            </w:r>
          </w:p>
        </w:tc>
        <w:tc>
          <w:tcPr>
            <w:tcW w:type="dxa" w:w="3022"/>
          </w:tcPr>
          <w:p>
            <w:pPr>
              <w:jc w:val="center"/>
            </w:pPr>
            <w:r/>
            <w:r>
              <w:rPr>
                <w:rFonts w:ascii="微软雅黑" w:hAnsi="微软雅黑" w:eastAsia="微软雅黑"/>
                <w:sz w:val="19"/>
              </w:rPr>
              <w:t>3.10+</w:t>
            </w:r>
          </w:p>
        </w:tc>
        <w:tc>
          <w:tcPr>
            <w:tcW w:type="dxa" w:w="3022"/>
          </w:tcPr>
          <w:p>
            <w:pPr>
              <w:jc w:val="center"/>
            </w:pPr>
            <w:r/>
            <w:r>
              <w:rPr>
                <w:rFonts w:ascii="微软雅黑" w:hAnsi="微软雅黑" w:eastAsia="微软雅黑"/>
                <w:sz w:val="19"/>
              </w:rPr>
              <w:t>3.12+</w:t>
            </w:r>
          </w:p>
        </w:tc>
      </w:tr>
      <w:tr>
        <w:tc>
          <w:tcPr>
            <w:tcW w:type="dxa" w:w="3022"/>
            <w:shd w:fill="FFF3F3"/>
          </w:tcPr>
          <w:p>
            <w:pPr>
              <w:jc w:val="left"/>
            </w:pPr>
            <w:r/>
            <w:r>
              <w:rPr>
                <w:rFonts w:ascii="微软雅黑" w:hAnsi="微软雅黑" w:eastAsia="微软雅黑"/>
                <w:sz w:val="19"/>
              </w:rPr>
              <w:t>Node.js</w:t>
            </w:r>
          </w:p>
        </w:tc>
        <w:tc>
          <w:tcPr>
            <w:tcW w:type="dxa" w:w="3022"/>
            <w:shd w:fill="FFF3F3"/>
          </w:tcPr>
          <w:p>
            <w:pPr>
              <w:jc w:val="center"/>
            </w:pPr>
            <w:r/>
            <w:r>
              <w:rPr>
                <w:rFonts w:ascii="微软雅黑" w:hAnsi="微软雅黑" w:eastAsia="微软雅黑"/>
                <w:sz w:val="19"/>
              </w:rPr>
              <w:t>18+</w:t>
            </w:r>
          </w:p>
        </w:tc>
        <w:tc>
          <w:tcPr>
            <w:tcW w:type="dxa" w:w="3022"/>
            <w:shd w:fill="FFF3F3"/>
          </w:tcPr>
          <w:p>
            <w:pPr>
              <w:jc w:val="center"/>
            </w:pPr>
            <w:r/>
            <w:r>
              <w:rPr>
                <w:rFonts w:ascii="微软雅黑" w:hAnsi="微软雅黑" w:eastAsia="微软雅黑"/>
                <w:sz w:val="19"/>
              </w:rPr>
              <w:t>20+</w:t>
            </w:r>
          </w:p>
        </w:tc>
      </w:tr>
      <w:tr>
        <w:tc>
          <w:tcPr>
            <w:tcW w:type="dxa" w:w="3022"/>
          </w:tcPr>
          <w:p>
            <w:pPr>
              <w:jc w:val="left"/>
            </w:pPr>
            <w:r/>
            <w:r>
              <w:rPr>
                <w:rFonts w:ascii="微软雅黑" w:hAnsi="微软雅黑" w:eastAsia="微软雅黑"/>
                <w:sz w:val="19"/>
              </w:rPr>
              <w:t>npm</w:t>
            </w:r>
          </w:p>
        </w:tc>
        <w:tc>
          <w:tcPr>
            <w:tcW w:type="dxa" w:w="3022"/>
          </w:tcPr>
          <w:p>
            <w:pPr>
              <w:jc w:val="center"/>
            </w:pPr>
            <w:r/>
            <w:r>
              <w:rPr>
                <w:rFonts w:ascii="微软雅黑" w:hAnsi="微软雅黑" w:eastAsia="微软雅黑"/>
                <w:sz w:val="19"/>
              </w:rPr>
              <w:t>8+</w:t>
            </w:r>
          </w:p>
        </w:tc>
        <w:tc>
          <w:tcPr>
            <w:tcW w:type="dxa" w:w="3022"/>
          </w:tcPr>
          <w:p>
            <w:pPr>
              <w:jc w:val="center"/>
            </w:pPr>
            <w:r/>
            <w:r>
              <w:rPr>
                <w:rFonts w:ascii="微软雅黑" w:hAnsi="微软雅黑" w:eastAsia="微软雅黑"/>
                <w:sz w:val="19"/>
              </w:rPr>
              <w:t>10+</w:t>
            </w:r>
          </w:p>
        </w:tc>
      </w:tr>
      <w:tr>
        <w:tc>
          <w:tcPr>
            <w:tcW w:type="dxa" w:w="3022"/>
            <w:shd w:fill="FFF3F3"/>
          </w:tcPr>
          <w:p>
            <w:pPr>
              <w:jc w:val="left"/>
            </w:pPr>
            <w:r/>
            <w:r>
              <w:rPr>
                <w:rFonts w:ascii="微软雅黑" w:hAnsi="微软雅黑" w:eastAsia="微软雅黑"/>
                <w:sz w:val="19"/>
              </w:rPr>
              <w:t>操作系统</w:t>
            </w:r>
          </w:p>
        </w:tc>
        <w:tc>
          <w:tcPr>
            <w:tcW w:type="dxa" w:w="3022"/>
            <w:shd w:fill="FFF3F3"/>
          </w:tcPr>
          <w:p>
            <w:pPr>
              <w:jc w:val="center"/>
            </w:pPr>
            <w:r/>
            <w:r>
              <w:rPr>
                <w:rFonts w:ascii="微软雅黑" w:hAnsi="微软雅黑" w:eastAsia="微软雅黑"/>
                <w:sz w:val="19"/>
              </w:rPr>
              <w:t>Windows 10 / Ubuntu 20.04</w:t>
            </w:r>
          </w:p>
        </w:tc>
        <w:tc>
          <w:tcPr>
            <w:tcW w:type="dxa" w:w="3022"/>
            <w:shd w:fill="FFF3F3"/>
          </w:tcPr>
          <w:p>
            <w:pPr>
              <w:jc w:val="center"/>
            </w:pPr>
            <w:r/>
            <w:r>
              <w:rPr>
                <w:rFonts w:ascii="微软雅黑" w:hAnsi="微软雅黑" w:eastAsia="微软雅黑"/>
                <w:sz w:val="19"/>
              </w:rPr>
              <w:t>Windows 11 / Ubuntu 22.04</w:t>
            </w:r>
          </w:p>
        </w:tc>
      </w:tr>
      <w:tr>
        <w:tc>
          <w:tcPr>
            <w:tcW w:type="dxa" w:w="3022"/>
          </w:tcPr>
          <w:p>
            <w:pPr>
              <w:jc w:val="left"/>
            </w:pPr>
            <w:r/>
            <w:r>
              <w:rPr>
                <w:rFonts w:ascii="微软雅黑" w:hAnsi="微软雅黑" w:eastAsia="微软雅黑"/>
                <w:sz w:val="19"/>
              </w:rPr>
              <w:t>内存</w:t>
            </w:r>
          </w:p>
        </w:tc>
        <w:tc>
          <w:tcPr>
            <w:tcW w:type="dxa" w:w="3022"/>
          </w:tcPr>
          <w:p>
            <w:pPr>
              <w:jc w:val="center"/>
            </w:pPr>
            <w:r/>
            <w:r>
              <w:rPr>
                <w:rFonts w:ascii="微软雅黑" w:hAnsi="微软雅黑" w:eastAsia="微软雅黑"/>
                <w:sz w:val="19"/>
              </w:rPr>
              <w:t>2GB</w:t>
            </w:r>
          </w:p>
        </w:tc>
        <w:tc>
          <w:tcPr>
            <w:tcW w:type="dxa" w:w="3022"/>
          </w:tcPr>
          <w:p>
            <w:pPr>
              <w:jc w:val="center"/>
            </w:pPr>
            <w:r/>
            <w:r>
              <w:rPr>
                <w:rFonts w:ascii="微软雅黑" w:hAnsi="微软雅黑" w:eastAsia="微软雅黑"/>
                <w:sz w:val="19"/>
              </w:rPr>
              <w:t>4GB+</w:t>
            </w:r>
          </w:p>
        </w:tc>
      </w:tr>
      <w:tr>
        <w:tc>
          <w:tcPr>
            <w:tcW w:type="dxa" w:w="3022"/>
            <w:shd w:fill="FFF3F3"/>
          </w:tcPr>
          <w:p>
            <w:pPr>
              <w:jc w:val="left"/>
            </w:pPr>
            <w:r/>
            <w:r>
              <w:rPr>
                <w:rFonts w:ascii="微软雅黑" w:hAnsi="微软雅黑" w:eastAsia="微软雅黑"/>
                <w:sz w:val="19"/>
              </w:rPr>
              <w:t>磁盘</w:t>
            </w:r>
          </w:p>
        </w:tc>
        <w:tc>
          <w:tcPr>
            <w:tcW w:type="dxa" w:w="3022"/>
            <w:shd w:fill="FFF3F3"/>
          </w:tcPr>
          <w:p>
            <w:pPr>
              <w:jc w:val="center"/>
            </w:pPr>
            <w:r/>
            <w:r>
              <w:rPr>
                <w:rFonts w:ascii="微软雅黑" w:hAnsi="微软雅黑" w:eastAsia="微软雅黑"/>
                <w:sz w:val="19"/>
              </w:rPr>
              <w:t>1GB</w:t>
            </w:r>
          </w:p>
        </w:tc>
        <w:tc>
          <w:tcPr>
            <w:tcW w:type="dxa" w:w="3022"/>
            <w:shd w:fill="FFF3F3"/>
          </w:tcPr>
          <w:p>
            <w:pPr>
              <w:jc w:val="center"/>
            </w:pPr>
            <w:r/>
            <w:r>
              <w:rPr>
                <w:rFonts w:ascii="微软雅黑" w:hAnsi="微软雅黑" w:eastAsia="微软雅黑"/>
                <w:sz w:val="19"/>
              </w:rPr>
              <w:t>5GB+</w:t>
            </w:r>
          </w:p>
        </w:tc>
      </w:tr>
    </w:tbl>
    <w:p/>
    <w:p>
      <w:pPr>
        <w:spacing w:after="120" w:line="400" w:lineRule="exact"/>
      </w:pPr>
      <w:r>
        <w:rPr>
          <w:rFonts w:ascii="微软雅黑" w:hAnsi="微软雅黑" w:eastAsia="微软雅黑"/>
          <w:sz w:val="21"/>
        </w:rPr>
      </w:r>
      <w:r>
        <w:rPr>
          <w:rFonts w:ascii="微软雅黑" w:hAnsi="微软雅黑" w:eastAsia="微软雅黑"/>
          <w:b/>
          <w:sz w:val="21"/>
        </w:rPr>
        <w:t>Python依赖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fastapi&gt;=0.104.0</w:t>
      </w:r>
    </w:p>
    <w:p>
      <w:pPr>
        <w:spacing w:after="20" w:line="320" w:lineRule="exact"/>
        <w:ind w:left="567"/>
        <w:shd w:fill="F5F5F5" w:val="clear"/>
      </w:pPr>
      <w:r>
        <w:rPr>
          <w:rFonts w:ascii="Consolas" w:hAnsi="Consolas"/>
          <w:color w:val="333333"/>
          <w:sz w:val="18"/>
        </w:rPr>
        <w:t>uvicorn&gt;=0.24.0</w:t>
      </w:r>
    </w:p>
    <w:p>
      <w:pPr>
        <w:spacing w:after="20" w:line="320" w:lineRule="exact"/>
        <w:ind w:left="567"/>
        <w:shd w:fill="F5F5F5" w:val="clear"/>
      </w:pPr>
      <w:r>
        <w:rPr>
          <w:rFonts w:ascii="Consolas" w:hAnsi="Consolas"/>
          <w:color w:val="333333"/>
          <w:sz w:val="18"/>
        </w:rPr>
        <w:t>pydantic&gt;=2.5.0</w:t>
      </w:r>
    </w:p>
    <w:p>
      <w:pPr>
        <w:spacing w:after="20" w:line="320" w:lineRule="exact"/>
        <w:ind w:left="567"/>
        <w:shd w:fill="F5F5F5" w:val="clear"/>
      </w:pPr>
      <w:r>
        <w:rPr>
          <w:rFonts w:ascii="Consolas" w:hAnsi="Consolas"/>
          <w:color w:val="333333"/>
          <w:sz w:val="18"/>
        </w:rPr>
        <w:t>python-multipart&gt;=0.0.6</w:t>
      </w:r>
    </w:p>
    <w:p>
      <w:pPr>
        <w:spacing w:after="20" w:line="320" w:lineRule="exact"/>
        <w:ind w:left="567"/>
        <w:shd w:fill="F5F5F5" w:val="clear"/>
      </w:pPr>
      <w:r>
        <w:rPr>
          <w:rFonts w:ascii="Consolas" w:hAnsi="Consolas"/>
          <w:color w:val="333333"/>
          <w:sz w:val="18"/>
        </w:rPr>
        <w:t>httpx&gt;=0.25.0</w:t>
      </w:r>
    </w:p>
    <w:p>
      <w:pPr>
        <w:spacing w:after="20" w:line="320" w:lineRule="exact"/>
        <w:ind w:left="567"/>
        <w:shd w:fill="F5F5F5" w:val="clear"/>
      </w:pPr>
      <w:r>
        <w:rPr>
          <w:rFonts w:ascii="Consolas" w:hAnsi="Consolas"/>
          <w:color w:val="333333"/>
          <w:sz w:val="18"/>
        </w:rPr>
        <w:t>PyJWT&gt;=2.8.0</w:t>
      </w:r>
    </w:p>
    <w:p>
      <w:pPr>
        <w:spacing w:after="120" w:line="400" w:lineRule="exact"/>
      </w:pPr>
      <w:r>
        <w:rPr>
          <w:rFonts w:ascii="微软雅黑" w:hAnsi="微软雅黑" w:eastAsia="微软雅黑"/>
          <w:sz w:val="21"/>
        </w:rPr>
      </w:r>
      <w:r>
        <w:rPr>
          <w:rFonts w:ascii="微软雅黑" w:hAnsi="微软雅黑" w:eastAsia="微软雅黑"/>
          <w:b/>
          <w:sz w:val="21"/>
        </w:rPr>
        <w:t>前端依赖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react 18.3+</w:t>
      </w:r>
    </w:p>
    <w:p>
      <w:pPr>
        <w:spacing w:after="20" w:line="320" w:lineRule="exact"/>
        <w:ind w:left="567"/>
        <w:shd w:fill="F5F5F5" w:val="clear"/>
      </w:pPr>
      <w:r>
        <w:rPr>
          <w:rFonts w:ascii="Consolas" w:hAnsi="Consolas"/>
          <w:color w:val="333333"/>
          <w:sz w:val="18"/>
        </w:rPr>
        <w:t>react-router-dom 7.3+</w:t>
      </w:r>
    </w:p>
    <w:p>
      <w:pPr>
        <w:spacing w:after="20" w:line="320" w:lineRule="exact"/>
        <w:ind w:left="567"/>
        <w:shd w:fill="F5F5F5" w:val="clear"/>
      </w:pPr>
      <w:r>
        <w:rPr>
          <w:rFonts w:ascii="Consolas" w:hAnsi="Consolas"/>
          <w:color w:val="333333"/>
          <w:sz w:val="18"/>
        </w:rPr>
        <w:t>recharts 2.12+</w:t>
      </w:r>
    </w:p>
    <w:p>
      <w:pPr>
        <w:spacing w:after="20" w:line="320" w:lineRule="exact"/>
        <w:ind w:left="567"/>
        <w:shd w:fill="F5F5F5" w:val="clear"/>
      </w:pPr>
      <w:r>
        <w:rPr>
          <w:rFonts w:ascii="Consolas" w:hAnsi="Consolas"/>
          <w:color w:val="333333"/>
          <w:sz w:val="18"/>
        </w:rPr>
        <w:t>framer-motion 11.0+</w:t>
      </w:r>
    </w:p>
    <w:p>
      <w:pPr>
        <w:spacing w:after="20" w:line="320" w:lineRule="exact"/>
        <w:ind w:left="567"/>
        <w:shd w:fill="F5F5F5" w:val="clear"/>
      </w:pPr>
      <w:r>
        <w:rPr>
          <w:rFonts w:ascii="Consolas" w:hAnsi="Consolas"/>
          <w:color w:val="333333"/>
          <w:sz w:val="18"/>
        </w:rPr>
        <w:t>zustand 5.0+</w:t>
      </w:r>
    </w:p>
    <w:p>
      <w:pPr>
        <w:spacing w:after="20" w:line="320" w:lineRule="exact"/>
        <w:ind w:left="567"/>
        <w:shd w:fill="F5F5F5" w:val="clear"/>
      </w:pPr>
      <w:r>
        <w:rPr>
          <w:rFonts w:ascii="Consolas" w:hAnsi="Consolas"/>
          <w:color w:val="333333"/>
          <w:sz w:val="18"/>
        </w:rPr>
        <w:t>tailwindcss 3.4+</w:t>
      </w:r>
    </w:p>
    <w:p>
      <w:pPr>
        <w:jc w:val="center"/>
      </w:pPr>
      <w:r>
        <w:rPr>
          <w:color w:val="CCCCCC"/>
          <w:sz w:val="16"/>
        </w:rPr>
        <w:t>──────────────────────────────────────────────────</w:t>
      </w:r>
    </w:p>
    <w:p>
      <w:pPr>
        <w:pStyle w:val="Heading3"/>
      </w:pPr>
      <w:r>
        <w:rPr>
          <w:rFonts w:ascii="黑体" w:hAnsi="黑体" w:eastAsia="黑体"/>
          <w:color w:val="444444"/>
          <w:sz w:val="26"/>
        </w:rPr>
        <w:t>3.2 后端部署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进入项目目录</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创建虚拟环境（推荐）</w:t>
      </w:r>
    </w:p>
    <w:p>
      <w:pPr>
        <w:spacing w:after="20" w:line="320" w:lineRule="exact"/>
        <w:ind w:left="567"/>
        <w:shd w:fill="F5F5F5" w:val="clear"/>
      </w:pPr>
      <w:r>
        <w:rPr>
          <w:rFonts w:ascii="Consolas" w:hAnsi="Consolas"/>
          <w:color w:val="333333"/>
          <w:sz w:val="18"/>
        </w:rPr>
        <w:t>python -m venv venv</w:t>
      </w:r>
    </w:p>
    <w:p>
      <w:pPr>
        <w:spacing w:after="20" w:line="320" w:lineRule="exact"/>
        <w:ind w:left="567"/>
        <w:shd w:fill="F5F5F5" w:val="clear"/>
      </w:pPr>
      <w:r>
        <w:rPr>
          <w:rFonts w:ascii="Consolas" w:hAnsi="Consolas"/>
          <w:color w:val="333333"/>
          <w:sz w:val="18"/>
        </w:rPr>
        <w:t># Windows</w:t>
      </w:r>
    </w:p>
    <w:p>
      <w:pPr>
        <w:spacing w:after="20" w:line="320" w:lineRule="exact"/>
        <w:ind w:left="567"/>
        <w:shd w:fill="F5F5F5" w:val="clear"/>
      </w:pPr>
      <w:r>
        <w:rPr>
          <w:rFonts w:ascii="Consolas" w:hAnsi="Consolas"/>
          <w:color w:val="333333"/>
          <w:sz w:val="18"/>
        </w:rPr>
        <w:t>venv\Scripts\activate</w:t>
      </w:r>
    </w:p>
    <w:p>
      <w:pPr>
        <w:spacing w:after="20" w:line="320" w:lineRule="exact"/>
        <w:ind w:left="567"/>
        <w:shd w:fill="F5F5F5" w:val="clear"/>
      </w:pPr>
      <w:r>
        <w:rPr>
          <w:rFonts w:ascii="Consolas" w:hAnsi="Consolas"/>
          <w:color w:val="333333"/>
          <w:sz w:val="18"/>
        </w:rPr>
        <w:t># Linux/Mac</w:t>
      </w:r>
    </w:p>
    <w:p>
      <w:pPr>
        <w:spacing w:after="20" w:line="320" w:lineRule="exact"/>
        <w:ind w:left="567"/>
        <w:shd w:fill="F5F5F5" w:val="clear"/>
      </w:pPr>
      <w:r>
        <w:rPr>
          <w:rFonts w:ascii="Consolas" w:hAnsi="Consolas"/>
          <w:color w:val="333333"/>
          <w:sz w:val="18"/>
        </w:rPr>
        <w:t>source venv/bin/activate</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安装依赖</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配置环境变量</w:t>
      </w:r>
    </w:p>
    <w:p>
      <w:pPr>
        <w:spacing w:after="20" w:line="320" w:lineRule="exact"/>
        <w:ind w:left="567"/>
        <w:shd w:fill="F5F5F5" w:val="clear"/>
      </w:pPr>
      <w:r>
        <w:rPr>
          <w:rFonts w:ascii="Consolas" w:hAnsi="Consolas"/>
          <w:color w:val="333333"/>
          <w:sz w:val="18"/>
        </w:rPr>
        <w:t>cp .env.example .env</w:t>
      </w:r>
    </w:p>
    <w:p>
      <w:pPr>
        <w:spacing w:after="20" w:line="320" w:lineRule="exact"/>
        <w:ind w:left="567"/>
        <w:shd w:fill="F5F5F5" w:val="clear"/>
      </w:pPr>
      <w:r>
        <w:rPr>
          <w:rFonts w:ascii="Consolas" w:hAnsi="Consolas"/>
          <w:color w:val="333333"/>
          <w:sz w:val="18"/>
        </w:rPr>
        <w:t># 编辑 .env 文件，配置必要参数</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5. 启动开发服务器</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 生产环境</w:t>
      </w:r>
    </w:p>
    <w:p>
      <w:pPr>
        <w:spacing w:after="20" w:line="320" w:lineRule="exact"/>
        <w:ind w:left="567"/>
        <w:shd w:fill="F5F5F5" w:val="clear"/>
      </w:pPr>
      <w:r>
        <w:rPr>
          <w:rFonts w:ascii="Consolas" w:hAnsi="Consolas"/>
          <w:color w:val="333333"/>
          <w:sz w:val="18"/>
        </w:rPr>
        <w:t># 使用 Gunicorn + Uvicorn workers</w:t>
      </w:r>
    </w:p>
    <w:p>
      <w:pPr>
        <w:spacing w:after="20" w:line="320" w:lineRule="exact"/>
        <w:ind w:left="567"/>
        <w:shd w:fill="F5F5F5" w:val="clear"/>
      </w:pPr>
      <w:r>
        <w:rPr>
          <w:rFonts w:ascii="Consolas" w:hAnsi="Consolas"/>
          <w:color w:val="333333"/>
          <w:sz w:val="18"/>
        </w:rPr>
        <w:t>pip install gunicorn</w:t>
      </w:r>
    </w:p>
    <w:p>
      <w:pPr>
        <w:spacing w:after="20" w:line="320" w:lineRule="exact"/>
        <w:ind w:left="567"/>
        <w:shd w:fill="F5F5F5" w:val="clear"/>
      </w:pPr>
      <w:r>
        <w:rPr>
          <w:rFonts w:ascii="Consolas" w:hAnsi="Consolas"/>
          <w:color w:val="333333"/>
          <w:sz w:val="18"/>
        </w:rPr>
        <w:t>gunicorn app.main:app -w 4 -k uvicorn.workers.UvicornWorker --bind 0.0.0.0:8000</w:t>
      </w:r>
    </w:p>
    <w:p>
      <w:pPr>
        <w:spacing w:after="120" w:line="400" w:lineRule="exact"/>
      </w:pPr>
      <w:r>
        <w:rPr>
          <w:rFonts w:ascii="微软雅黑" w:hAnsi="微软雅黑" w:eastAsia="微软雅黑"/>
          <w:sz w:val="21"/>
        </w:rPr>
      </w:r>
      <w:r>
        <w:rPr>
          <w:rFonts w:ascii="微软雅黑" w:hAnsi="微软雅黑" w:eastAsia="微软雅黑"/>
          <w:b/>
          <w:sz w:val="21"/>
        </w:rPr>
        <w:t>环境变量配置</w:t>
      </w:r>
      <w:r>
        <w:rPr>
          <w:rFonts w:ascii="微软雅黑" w:hAnsi="微软雅黑" w:eastAsia="微软雅黑"/>
          <w:sz w:val="21"/>
        </w:rPr>
        <w:t>（.env文件）：</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变量名</w:t>
            </w:r>
          </w:p>
        </w:tc>
        <w:tc>
          <w:tcPr>
            <w:tcW w:type="dxa" w:w="3022"/>
            <w:shd w:fill="D4272C"/>
          </w:tcPr>
          <w:p>
            <w:pPr>
              <w:jc w:val="center"/>
            </w:pPr>
            <w:r/>
            <w:r>
              <w:rPr>
                <w:rFonts w:ascii="微软雅黑" w:hAnsi="微软雅黑" w:eastAsia="微软雅黑"/>
                <w:b/>
                <w:color w:val="FFFFFF"/>
                <w:sz w:val="20"/>
              </w:rPr>
              <w:t>说明</w:t>
            </w:r>
          </w:p>
        </w:tc>
        <w:tc>
          <w:tcPr>
            <w:tcW w:type="dxa" w:w="3022"/>
            <w:shd w:fill="D4272C"/>
          </w:tcPr>
          <w:p>
            <w:pPr>
              <w:jc w:val="center"/>
            </w:pPr>
            <w:r/>
            <w:r>
              <w:rPr>
                <w:rFonts w:ascii="微软雅黑" w:hAnsi="微软雅黑" w:eastAsia="微软雅黑"/>
                <w:b/>
                <w:color w:val="FFFFFF"/>
                <w:sz w:val="20"/>
              </w:rPr>
              <w:t>默认值</w:t>
            </w:r>
          </w:p>
        </w:tc>
      </w:tr>
      <w:tr>
        <w:tc>
          <w:tcPr>
            <w:tcW w:type="dxa" w:w="3022"/>
          </w:tcPr>
          <w:p>
            <w:pPr>
              <w:jc w:val="left"/>
            </w:pPr>
            <w:r/>
            <w:r>
              <w:rPr>
                <w:rFonts w:ascii="微软雅黑" w:hAnsi="微软雅黑" w:eastAsia="微软雅黑"/>
                <w:sz w:val="19"/>
              </w:rPr>
              <w:t>ALLOWED_ORIGINS</w:t>
            </w:r>
          </w:p>
        </w:tc>
        <w:tc>
          <w:tcPr>
            <w:tcW w:type="dxa" w:w="3022"/>
          </w:tcPr>
          <w:p>
            <w:pPr>
              <w:jc w:val="center"/>
            </w:pPr>
            <w:r/>
            <w:r>
              <w:rPr>
                <w:rFonts w:ascii="微软雅黑" w:hAnsi="微软雅黑" w:eastAsia="微软雅黑"/>
                <w:sz w:val="19"/>
              </w:rPr>
              <w:t>允许的跨域来源</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JWT_SECRET</w:t>
            </w:r>
          </w:p>
        </w:tc>
        <w:tc>
          <w:tcPr>
            <w:tcW w:type="dxa" w:w="3022"/>
            <w:shd w:fill="FFF3F3"/>
          </w:tcPr>
          <w:p>
            <w:pPr>
              <w:jc w:val="center"/>
            </w:pPr>
            <w:r/>
            <w:r>
              <w:rPr>
                <w:rFonts w:ascii="微软雅黑" w:hAnsi="微软雅黑" w:eastAsia="微软雅黑"/>
                <w:sz w:val="19"/>
              </w:rPr>
              <w:t>JWT密钥</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LLM_API_KEY</w:t>
            </w:r>
          </w:p>
        </w:tc>
        <w:tc>
          <w:tcPr>
            <w:tcW w:type="dxa" w:w="3022"/>
          </w:tcPr>
          <w:p>
            <w:pPr>
              <w:jc w:val="center"/>
            </w:pPr>
            <w:r/>
            <w:r>
              <w:rPr>
                <w:rFonts w:ascii="微软雅黑" w:hAnsi="微软雅黑" w:eastAsia="微软雅黑"/>
                <w:sz w:val="19"/>
              </w:rPr>
              <w:t>LLM API密钥</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LLM_BASE_URL</w:t>
            </w:r>
          </w:p>
        </w:tc>
        <w:tc>
          <w:tcPr>
            <w:tcW w:type="dxa" w:w="3022"/>
            <w:shd w:fill="FFF3F3"/>
          </w:tcPr>
          <w:p>
            <w:pPr>
              <w:jc w:val="center"/>
            </w:pPr>
            <w:r/>
            <w:r>
              <w:rPr>
                <w:rFonts w:ascii="微软雅黑" w:hAnsi="微软雅黑" w:eastAsia="微软雅黑"/>
                <w:sz w:val="19"/>
              </w:rPr>
              <w:t>LLM API地址</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LLM_DAILY_LIMIT</w:t>
            </w:r>
          </w:p>
        </w:tc>
        <w:tc>
          <w:tcPr>
            <w:tcW w:type="dxa" w:w="3022"/>
          </w:tcPr>
          <w:p>
            <w:pPr>
              <w:jc w:val="center"/>
            </w:pPr>
            <w:r/>
            <w:r>
              <w:rPr>
                <w:rFonts w:ascii="微软雅黑" w:hAnsi="微软雅黑" w:eastAsia="微软雅黑"/>
                <w:sz w:val="19"/>
              </w:rPr>
              <w:t>LLM每日调用限制</w:t>
            </w:r>
          </w:p>
        </w:tc>
        <w:tc>
          <w:tcPr>
            <w:tcW w:type="dxa" w:w="3022"/>
          </w:tcPr>
          <w:p>
            <w:pPr>
              <w:jc w:val="center"/>
            </w:pPr>
            <w:r/>
            <w:r>
              <w:rPr>
                <w:rFonts w:ascii="微软雅黑" w:hAnsi="微软雅黑" w:eastAsia="微软雅黑"/>
                <w:sz w:val="19"/>
              </w:rPr>
              <w:t>1000</w:t>
            </w:r>
          </w:p>
        </w:tc>
      </w:tr>
    </w:tbl>
    <w:p/>
    <w:p>
      <w:pPr>
        <w:jc w:val="center"/>
      </w:pPr>
      <w:r>
        <w:rPr>
          <w:color w:val="CCCCCC"/>
          <w:sz w:val="16"/>
        </w:rPr>
        <w:t>──────────────────────────────────────────────────</w:t>
      </w:r>
    </w:p>
    <w:p>
      <w:pPr>
        <w:pStyle w:val="Heading3"/>
      </w:pPr>
      <w:r>
        <w:rPr>
          <w:rFonts w:ascii="黑体" w:hAnsi="黑体" w:eastAsia="黑体"/>
          <w:color w:val="444444"/>
          <w:sz w:val="26"/>
        </w:rPr>
        <w:t>3.3 前端部署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进入前端目录</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安装依赖</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配置环境变量</w:t>
      </w:r>
    </w:p>
    <w:p>
      <w:pPr>
        <w:spacing w:after="20" w:line="320" w:lineRule="exact"/>
        <w:ind w:left="567"/>
        <w:shd w:fill="F5F5F5" w:val="clear"/>
      </w:pPr>
      <w:r>
        <w:rPr>
          <w:rFonts w:ascii="Consolas" w:hAnsi="Consolas"/>
          <w:color w:val="333333"/>
          <w:sz w:val="18"/>
        </w:rPr>
        <w:t># 编辑 .env 文件</w:t>
      </w:r>
    </w:p>
    <w:p>
      <w:pPr>
        <w:spacing w:after="20" w:line="320" w:lineRule="exact"/>
        <w:ind w:left="567"/>
        <w:shd w:fill="F5F5F5" w:val="clear"/>
      </w:pPr>
      <w:r>
        <w:rPr>
          <w:rFonts w:ascii="Consolas" w:hAnsi="Consolas"/>
          <w:color w:val="333333"/>
          <w:sz w:val="18"/>
        </w:rPr>
        <w:t># VITE_API_BASE_URL=http://localhost:8000/api/v1</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启动开发服务器</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 生产构建</w:t>
      </w:r>
    </w:p>
    <w:p>
      <w:pPr>
        <w:spacing w:after="20" w:line="320" w:lineRule="exact"/>
        <w:ind w:left="567"/>
        <w:shd w:fill="F5F5F5" w:val="clear"/>
      </w:pPr>
      <w:r>
        <w:rPr>
          <w:rFonts w:ascii="Consolas" w:hAnsi="Consolas"/>
          <w:color w:val="333333"/>
          <w:sz w:val="18"/>
        </w:rPr>
        <w:t># 构建</w:t>
      </w:r>
    </w:p>
    <w:p>
      <w:pPr>
        <w:spacing w:after="20" w:line="320" w:lineRule="exact"/>
        <w:ind w:left="567"/>
        <w:shd w:fill="F5F5F5" w:val="clear"/>
      </w:pPr>
      <w:r>
        <w:rPr>
          <w:rFonts w:ascii="Consolas" w:hAnsi="Consolas"/>
          <w:color w:val="333333"/>
          <w:sz w:val="18"/>
        </w:rPr>
        <w:t>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构建产物在 dist/ 目录</w:t>
      </w:r>
    </w:p>
    <w:p>
      <w:pPr>
        <w:spacing w:after="20" w:line="320" w:lineRule="exact"/>
        <w:ind w:left="567"/>
        <w:shd w:fill="F5F5F5" w:val="clear"/>
      </w:pPr>
      <w:r>
        <w:rPr>
          <w:rFonts w:ascii="Consolas" w:hAnsi="Consolas"/>
          <w:color w:val="333333"/>
          <w:sz w:val="18"/>
        </w:rPr>
        <w:t># 使用 Nginx 或其他静态服务器托管</w:t>
      </w:r>
    </w:p>
    <w:p>
      <w:pPr>
        <w:spacing w:after="120" w:line="400" w:lineRule="exact"/>
      </w:pPr>
      <w:r>
        <w:rPr>
          <w:rFonts w:ascii="微软雅黑" w:hAnsi="微软雅黑" w:eastAsia="微软雅黑"/>
          <w:sz w:val="21"/>
        </w:rPr>
      </w:r>
      <w:r>
        <w:rPr>
          <w:rFonts w:ascii="微软雅黑" w:hAnsi="微软雅黑" w:eastAsia="微软雅黑"/>
          <w:b/>
          <w:sz w:val="21"/>
        </w:rPr>
        <w:t>Nginx配置示例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server {</w:t>
      </w:r>
    </w:p>
    <w:p>
      <w:pPr>
        <w:spacing w:after="20" w:line="320" w:lineRule="exact"/>
        <w:ind w:left="567"/>
        <w:shd w:fill="F5F5F5" w:val="clear"/>
      </w:pPr>
      <w:r>
        <w:rPr>
          <w:rFonts w:ascii="Consolas" w:hAnsi="Consolas"/>
          <w:color w:val="333333"/>
          <w:sz w:val="18"/>
        </w:rPr>
        <w:t xml:space="preserve">    listen 80;</w:t>
      </w:r>
    </w:p>
    <w:p>
      <w:pPr>
        <w:spacing w:after="20" w:line="320" w:lineRule="exact"/>
        <w:ind w:left="567"/>
        <w:shd w:fill="F5F5F5" w:val="clear"/>
      </w:pPr>
      <w:r>
        <w:rPr>
          <w:rFonts w:ascii="Consolas" w:hAnsi="Consolas"/>
          <w:color w:val="333333"/>
          <w:sz w:val="18"/>
        </w:rPr>
        <w:t xml:space="preserve">    server_name your-domain.com;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root /path/to/demo/web/dist;</w:t>
      </w:r>
    </w:p>
    <w:p>
      <w:pPr>
        <w:spacing w:after="20" w:line="320" w:lineRule="exact"/>
        <w:ind w:left="567"/>
        <w:shd w:fill="F5F5F5" w:val="clear"/>
      </w:pPr>
      <w:r>
        <w:rPr>
          <w:rFonts w:ascii="Consolas" w:hAnsi="Consolas"/>
          <w:color w:val="333333"/>
          <w:sz w:val="18"/>
        </w:rPr>
        <w:t xml:space="preserve">    index index.html;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 {</w:t>
      </w:r>
    </w:p>
    <w:p>
      <w:pPr>
        <w:spacing w:after="20" w:line="320" w:lineRule="exact"/>
        <w:ind w:left="567"/>
        <w:shd w:fill="F5F5F5" w:val="clear"/>
      </w:pPr>
      <w:r>
        <w:rPr>
          <w:rFonts w:ascii="Consolas" w:hAnsi="Consolas"/>
          <w:color w:val="333333"/>
          <w:sz w:val="18"/>
        </w:rPr>
        <w:t xml:space="preserve">        try_files $uri $uri/ /index.html;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/api/ {</w:t>
      </w:r>
    </w:p>
    <w:p>
      <w:pPr>
        <w:spacing w:after="20" w:line="320" w:lineRule="exact"/>
        <w:ind w:left="567"/>
        <w:shd w:fill="F5F5F5" w:val="clear"/>
      </w:pPr>
      <w:r>
        <w:rPr>
          <w:rFonts w:ascii="Consolas" w:hAnsi="Consolas"/>
          <w:color w:val="333333"/>
          <w:sz w:val="18"/>
        </w:rPr>
        <w:t xml:space="preserve">        proxy_pass http://127.0.0.1:8000;</w:t>
      </w:r>
    </w:p>
    <w:p>
      <w:pPr>
        <w:spacing w:after="20" w:line="320" w:lineRule="exact"/>
        <w:ind w:left="567"/>
        <w:shd w:fill="F5F5F5" w:val="clear"/>
      </w:pPr>
      <w:r>
        <w:rPr>
          <w:rFonts w:ascii="Consolas" w:hAnsi="Consolas"/>
          <w:color w:val="333333"/>
          <w:sz w:val="18"/>
        </w:rPr>
        <w:t xml:space="preserve">        proxy_set_header Host $host;</w:t>
      </w:r>
    </w:p>
    <w:p>
      <w:pPr>
        <w:spacing w:after="20" w:line="320" w:lineRule="exact"/>
        <w:ind w:left="567"/>
        <w:shd w:fill="F5F5F5" w:val="clear"/>
      </w:pPr>
      <w:r>
        <w:rPr>
          <w:rFonts w:ascii="Consolas" w:hAnsi="Consolas"/>
          <w:color w:val="333333"/>
          <w:sz w:val="18"/>
        </w:rPr>
        <w:t xml:space="preserve">        proxy_set_header X-Real-IP $remote_addr;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3.4 Docker部署</w:t>
      </w:r>
    </w:p>
    <w:p>
      <w:pPr>
        <w:spacing w:after="120" w:line="400" w:lineRule="exact"/>
      </w:pPr>
      <w:r>
        <w:rPr>
          <w:rFonts w:ascii="微软雅黑" w:hAnsi="微软雅黑" w:eastAsia="微软雅黑"/>
          <w:sz w:val="21"/>
        </w:rPr>
        <w:t>#### Dockerfile（后端）</w:t>
      </w:r>
    </w:p>
    <w:p>
      <w:pPr>
        <w:spacing w:after="20" w:line="320" w:lineRule="exact"/>
        <w:ind w:left="567"/>
        <w:shd w:fill="F5F5F5" w:val="clear"/>
      </w:pPr>
      <w:r>
        <w:rPr>
          <w:rFonts w:ascii="Consolas" w:hAnsi="Consolas"/>
          <w:color w:val="333333"/>
          <w:sz w:val="18"/>
        </w:rPr>
        <w:t>FROM python:3.12-slim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requirements.txt .</w:t>
      </w:r>
    </w:p>
    <w:p>
      <w:pPr>
        <w:spacing w:after="20" w:line="320" w:lineRule="exact"/>
        <w:ind w:left="567"/>
        <w:shd w:fill="F5F5F5" w:val="clear"/>
      </w:pPr>
      <w:r>
        <w:rPr>
          <w:rFonts w:ascii="Consolas" w:hAnsi="Consolas"/>
          <w:color w:val="333333"/>
          <w:sz w:val="18"/>
        </w:rPr>
        <w:t>RUN pip install --no-cache-dir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app/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EXPOSE 8000</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CMD ["uvicorn", "app.main:app", "--host", "0.0.0.0", "--port", "8000"]</w:t>
      </w:r>
    </w:p>
    <w:p>
      <w:pPr>
        <w:spacing w:after="120" w:line="400" w:lineRule="exact"/>
      </w:pPr>
      <w:r>
        <w:rPr>
          <w:rFonts w:ascii="微软雅黑" w:hAnsi="微软雅黑" w:eastAsia="微软雅黑"/>
          <w:sz w:val="21"/>
        </w:rPr>
        <w:t>#### Dockerfile（前端）</w:t>
      </w:r>
    </w:p>
    <w:p>
      <w:pPr>
        <w:spacing w:after="20" w:line="320" w:lineRule="exact"/>
        <w:ind w:left="567"/>
        <w:shd w:fill="F5F5F5" w:val="clear"/>
      </w:pPr>
      <w:r>
        <w:rPr>
          <w:rFonts w:ascii="Consolas" w:hAnsi="Consolas"/>
          <w:color w:val="333333"/>
          <w:sz w:val="18"/>
        </w:rPr>
        <w:t>FROM node:20-alpine AS builder</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t>COPY package*.json ./</w:t>
      </w:r>
    </w:p>
    <w:p>
      <w:pPr>
        <w:spacing w:after="20" w:line="320" w:lineRule="exact"/>
        <w:ind w:left="567"/>
        <w:shd w:fill="F5F5F5" w:val="clear"/>
      </w:pPr>
      <w:r>
        <w:rPr>
          <w:rFonts w:ascii="Consolas" w:hAnsi="Consolas"/>
          <w:color w:val="333333"/>
          <w:sz w:val="18"/>
        </w:rPr>
        <w:t>RUN npm ci</w:t>
      </w:r>
    </w:p>
    <w:p>
      <w:pPr>
        <w:spacing w:after="20" w:line="320" w:lineRule="exact"/>
        <w:ind w:left="567"/>
        <w:shd w:fill="F5F5F5" w:val="clear"/>
      </w:pPr>
      <w:r>
        <w:rPr>
          <w:rFonts w:ascii="Consolas" w:hAnsi="Consolas"/>
          <w:color w:val="333333"/>
          <w:sz w:val="18"/>
        </w:rPr>
        <w:t>COPY . .</w:t>
      </w:r>
    </w:p>
    <w:p>
      <w:pPr>
        <w:spacing w:after="20" w:line="320" w:lineRule="exact"/>
        <w:ind w:left="567"/>
        <w:shd w:fill="F5F5F5" w:val="clear"/>
      </w:pPr>
      <w:r>
        <w:rPr>
          <w:rFonts w:ascii="Consolas" w:hAnsi="Consolas"/>
          <w:color w:val="333333"/>
          <w:sz w:val="18"/>
        </w:rPr>
        <w:t>RUN 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FROM nginx:alpine</w:t>
      </w:r>
    </w:p>
    <w:p>
      <w:pPr>
        <w:spacing w:after="20" w:line="320" w:lineRule="exact"/>
        <w:ind w:left="567"/>
        <w:shd w:fill="F5F5F5" w:val="clear"/>
      </w:pPr>
      <w:r>
        <w:rPr>
          <w:rFonts w:ascii="Consolas" w:hAnsi="Consolas"/>
          <w:color w:val="333333"/>
          <w:sz w:val="18"/>
        </w:rPr>
        <w:t>COPY --from=builder /app/dist /usr/share/nginx/html</w:t>
      </w:r>
    </w:p>
    <w:p>
      <w:pPr>
        <w:spacing w:after="20" w:line="320" w:lineRule="exact"/>
        <w:ind w:left="567"/>
        <w:shd w:fill="F5F5F5" w:val="clear"/>
      </w:pPr>
      <w:r>
        <w:rPr>
          <w:rFonts w:ascii="Consolas" w:hAnsi="Consolas"/>
          <w:color w:val="333333"/>
          <w:sz w:val="18"/>
        </w:rPr>
        <w:t>COPY nginx.conf /etc/nginx/conf.d/default.conf</w:t>
      </w:r>
    </w:p>
    <w:p>
      <w:pPr>
        <w:spacing w:after="20" w:line="320" w:lineRule="exact"/>
        <w:ind w:left="567"/>
        <w:shd w:fill="F5F5F5" w:val="clear"/>
      </w:pPr>
      <w:r>
        <w:rPr>
          <w:rFonts w:ascii="Consolas" w:hAnsi="Consolas"/>
          <w:color w:val="333333"/>
          <w:sz w:val="18"/>
        </w:rPr>
        <w:t>EXPOSE 80</w:t>
      </w:r>
    </w:p>
    <w:p>
      <w:pPr>
        <w:spacing w:after="120" w:line="400" w:lineRule="exact"/>
      </w:pPr>
      <w:r>
        <w:rPr>
          <w:rFonts w:ascii="微软雅黑" w:hAnsi="微软雅黑" w:eastAsia="微软雅黑"/>
          <w:sz w:val="21"/>
        </w:rPr>
        <w:t>#### docker-compose.yml</w:t>
      </w:r>
    </w:p>
    <w:p>
      <w:pPr>
        <w:spacing w:after="20" w:line="320" w:lineRule="exact"/>
        <w:ind w:left="567"/>
        <w:shd w:fill="F5F5F5" w:val="clear"/>
      </w:pPr>
      <w:r>
        <w:rPr>
          <w:rFonts w:ascii="Consolas" w:hAnsi="Consolas"/>
          <w:color w:val="333333"/>
          <w:sz w:val="18"/>
        </w:rPr>
        <w:t>version: '3.8'</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services:</w:t>
      </w:r>
    </w:p>
    <w:p>
      <w:pPr>
        <w:spacing w:after="20" w:line="320" w:lineRule="exact"/>
        <w:ind w:left="567"/>
        <w:shd w:fill="F5F5F5" w:val="clear"/>
      </w:pPr>
      <w:r>
        <w:rPr>
          <w:rFonts w:ascii="Consolas" w:hAnsi="Consolas"/>
          <w:color w:val="333333"/>
          <w:sz w:val="18"/>
        </w:rPr>
        <w:t xml:space="preserve">  backend: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"8000:8000"</w:t>
      </w:r>
    </w:p>
    <w:p>
      <w:pPr>
        <w:spacing w:after="20" w:line="320" w:lineRule="exact"/>
        <w:ind w:left="567"/>
        <w:shd w:fill="F5F5F5" w:val="clear"/>
      </w:pPr>
      <w:r>
        <w:rPr>
          <w:rFonts w:ascii="Consolas" w:hAnsi="Consolas"/>
          <w:color w:val="333333"/>
          <w:sz w:val="18"/>
        </w:rPr>
        <w:t xml:space="preserve">    environment:</w:t>
      </w:r>
    </w:p>
    <w:p>
      <w:pPr>
        <w:spacing w:after="20" w:line="320" w:lineRule="exact"/>
        <w:ind w:left="567"/>
        <w:shd w:fill="F5F5F5" w:val="clear"/>
      </w:pPr>
      <w:r>
        <w:rPr>
          <w:rFonts w:ascii="Consolas" w:hAnsi="Consolas"/>
          <w:color w:val="333333"/>
          <w:sz w:val="18"/>
        </w:rPr>
        <w:t xml:space="preserve">      - ALLOWED_ORIGINS=http://localhost:3000</w:t>
      </w:r>
    </w:p>
    <w:p>
      <w:pPr>
        <w:spacing w:after="20" w:line="320" w:lineRule="exact"/>
        <w:ind w:left="567"/>
        <w:shd w:fill="F5F5F5" w:val="clear"/>
      </w:pPr>
      <w:r>
        <w:rPr>
          <w:rFonts w:ascii="Consolas" w:hAnsi="Consolas"/>
          <w:color w:val="333333"/>
          <w:sz w:val="18"/>
        </w:rPr>
        <w:t xml:space="preserve">    restart: unless-stopped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frontend: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./demo/web</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"80:80"</w:t>
      </w:r>
    </w:p>
    <w:p>
      <w:pPr>
        <w:spacing w:after="20" w:line="320" w:lineRule="exact"/>
        <w:ind w:left="567"/>
        <w:shd w:fill="F5F5F5" w:val="clear"/>
      </w:pPr>
      <w:r>
        <w:rPr>
          <w:rFonts w:ascii="Consolas" w:hAnsi="Consolas"/>
          <w:color w:val="333333"/>
          <w:sz w:val="18"/>
        </w:rPr>
        <w:t xml:space="preserve">    depends_on:</w:t>
      </w:r>
    </w:p>
    <w:p>
      <w:pPr>
        <w:spacing w:after="20" w:line="320" w:lineRule="exact"/>
        <w:ind w:left="567"/>
        <w:shd w:fill="F5F5F5" w:val="clear"/>
      </w:pPr>
      <w:r>
        <w:rPr>
          <w:rFonts w:ascii="Consolas" w:hAnsi="Consolas"/>
          <w:color w:val="333333"/>
          <w:sz w:val="18"/>
        </w:rPr>
        <w:t xml:space="preserve">      - backend</w:t>
      </w:r>
    </w:p>
    <w:p>
      <w:pPr>
        <w:spacing w:after="20" w:line="320" w:lineRule="exact"/>
        <w:ind w:left="567"/>
        <w:shd w:fill="F5F5F5" w:val="clear"/>
      </w:pPr>
      <w:r>
        <w:rPr>
          <w:rFonts w:ascii="Consolas" w:hAnsi="Consolas"/>
          <w:color w:val="333333"/>
          <w:sz w:val="18"/>
        </w:rPr>
        <w:t xml:space="preserve">    restart: unless-stopped</w:t>
      </w:r>
    </w:p>
    <w:p>
      <w:pPr>
        <w:spacing w:after="120" w:line="400" w:lineRule="exact"/>
      </w:pPr>
      <w:r>
        <w:rPr>
          <w:rFonts w:ascii="微软雅黑" w:hAnsi="微软雅黑" w:eastAsia="微软雅黑"/>
          <w:sz w:val="21"/>
        </w:rPr>
        <w:t>#### 启动</w:t>
      </w:r>
    </w:p>
    <w:p>
      <w:pPr>
        <w:spacing w:after="20" w:line="320" w:lineRule="exact"/>
        <w:ind w:left="567"/>
        <w:shd w:fill="F5F5F5" w:val="clear"/>
      </w:pPr>
      <w:r>
        <w:rPr>
          <w:rFonts w:ascii="Consolas" w:hAnsi="Consolas"/>
          <w:color w:val="333333"/>
          <w:sz w:val="18"/>
        </w:rPr>
        <w:t>docker-compose up -d</w:t>
      </w:r>
    </w:p>
    <w:p>
      <w:pPr>
        <w:jc w:val="center"/>
      </w:pPr>
      <w:r>
        <w:rPr>
          <w:color w:val="CCCCCC"/>
          <w:sz w:val="16"/>
        </w:rPr>
        <w:t>──────────────────────────────────────────────────</w:t>
      </w:r>
    </w:p>
    <w:p>
      <w:pPr>
        <w:pStyle w:val="Heading2"/>
      </w:pPr>
      <w:r>
        <w:rPr>
          <w:rFonts w:ascii="黑体" w:hAnsi="黑体" w:eastAsia="黑体"/>
          <w:color w:val="333333"/>
          <w:sz w:val="30"/>
        </w:rPr>
        <w:t>4. 项目结构</w:t>
      </w:r>
    </w:p>
    <w:p>
      <w:pPr>
        <w:pStyle w:val="Heading3"/>
      </w:pPr>
      <w:r>
        <w:rPr>
          <w:rFonts w:ascii="黑体" w:hAnsi="黑体" w:eastAsia="黑体"/>
          <w:color w:val="444444"/>
          <w:sz w:val="26"/>
        </w:rPr>
        <w:t>4.1 完整目录树</w:t>
      </w:r>
    </w:p>
    <w:p>
      <w:pPr>
        <w:spacing w:after="20" w:line="320" w:lineRule="exact"/>
        <w:ind w:left="567"/>
        <w:shd w:fill="F5F5F5" w:val="clear"/>
      </w:pPr>
      <w:r>
        <w:rPr>
          <w:rFonts w:ascii="Consolas" w:hAnsi="Consolas"/>
          <w:color w:val="333333"/>
          <w:sz w:val="18"/>
        </w:rPr>
        <w:t>demo/</w:t>
      </w:r>
    </w:p>
    <w:p>
      <w:pPr>
        <w:spacing w:after="20" w:line="320" w:lineRule="exact"/>
        <w:ind w:left="567"/>
        <w:shd w:fill="F5F5F5" w:val="clear"/>
      </w:pPr>
      <w:r>
        <w:rPr>
          <w:rFonts w:ascii="Consolas" w:hAnsi="Consolas"/>
          <w:color w:val="333333"/>
          <w:sz w:val="18"/>
        </w:rPr>
        <w:t>├── app/                          # 后端应用</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main.py                   # FastAPI主应用入口</w:t>
      </w:r>
    </w:p>
    <w:p>
      <w:pPr>
        <w:spacing w:after="20" w:line="320" w:lineRule="exact"/>
        <w:ind w:left="567"/>
        <w:shd w:fill="F5F5F5" w:val="clear"/>
      </w:pPr>
      <w:r>
        <w:rPr>
          <w:rFonts w:ascii="Consolas" w:hAnsi="Consolas"/>
          <w:color w:val="333333"/>
          <w:sz w:val="18"/>
        </w:rPr>
        <w:t>│   ├── agents/                   # 7个AI Agent</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base.py               # Agent基类</w:t>
      </w:r>
    </w:p>
    <w:p>
      <w:pPr>
        <w:spacing w:after="20" w:line="320" w:lineRule="exact"/>
        <w:ind w:left="567"/>
        <w:shd w:fill="F5F5F5" w:val="clear"/>
      </w:pPr>
      <w:r>
        <w:rPr>
          <w:rFonts w:ascii="Consolas" w:hAnsi="Consolas"/>
          <w:color w:val="333333"/>
          <w:sz w:val="18"/>
        </w:rPr>
        <w:t>│   │   ├── market_insight.py     # 市场洞察Agent</w:t>
      </w:r>
    </w:p>
    <w:p>
      <w:pPr>
        <w:spacing w:after="20" w:line="320" w:lineRule="exact"/>
        <w:ind w:left="567"/>
        <w:shd w:fill="F5F5F5" w:val="clear"/>
      </w:pPr>
      <w:r>
        <w:rPr>
          <w:rFonts w:ascii="Consolas" w:hAnsi="Consolas"/>
          <w:color w:val="333333"/>
          <w:sz w:val="18"/>
        </w:rPr>
        <w:t>│   │   ├── smart_selection.py    # 智能选品Agent</w:t>
      </w:r>
    </w:p>
    <w:p>
      <w:pPr>
        <w:spacing w:after="20" w:line="320" w:lineRule="exact"/>
        <w:ind w:left="567"/>
        <w:shd w:fill="F5F5F5" w:val="clear"/>
      </w:pPr>
      <w:r>
        <w:rPr>
          <w:rFonts w:ascii="Consolas" w:hAnsi="Consolas"/>
          <w:color w:val="333333"/>
          <w:sz w:val="18"/>
        </w:rPr>
        <w:t>│   │   ├── supply_chain_agent.py # 供应链匹配Agent</w:t>
      </w:r>
    </w:p>
    <w:p>
      <w:pPr>
        <w:spacing w:after="20" w:line="320" w:lineRule="exact"/>
        <w:ind w:left="567"/>
        <w:shd w:fill="F5F5F5" w:val="clear"/>
      </w:pPr>
      <w:r>
        <w:rPr>
          <w:rFonts w:ascii="Consolas" w:hAnsi="Consolas"/>
          <w:color w:val="333333"/>
          <w:sz w:val="18"/>
        </w:rPr>
        <w:t>│   │   ├── content_generation.py # 内容生成Agent</w:t>
      </w:r>
    </w:p>
    <w:p>
      <w:pPr>
        <w:spacing w:after="20" w:line="320" w:lineRule="exact"/>
        <w:ind w:left="567"/>
        <w:shd w:fill="F5F5F5" w:val="clear"/>
      </w:pPr>
      <w:r>
        <w:rPr>
          <w:rFonts w:ascii="Consolas" w:hAnsi="Consolas"/>
          <w:color w:val="333333"/>
          <w:sz w:val="18"/>
        </w:rPr>
        <w:t>│   │   ├── compliance_agent.py   # 合规助手Agent</w:t>
      </w:r>
    </w:p>
    <w:p>
      <w:pPr>
        <w:spacing w:after="20" w:line="320" w:lineRule="exact"/>
        <w:ind w:left="567"/>
        <w:shd w:fill="F5F5F5" w:val="clear"/>
      </w:pPr>
      <w:r>
        <w:rPr>
          <w:rFonts w:ascii="Consolas" w:hAnsi="Consolas"/>
          <w:color w:val="333333"/>
          <w:sz w:val="18"/>
        </w:rPr>
        <w:t>│   │   ├── customer_service_agent.py # 智能客服Agent</w:t>
      </w:r>
    </w:p>
    <w:p>
      <w:pPr>
        <w:spacing w:after="20" w:line="320" w:lineRule="exact"/>
        <w:ind w:left="567"/>
        <w:shd w:fill="F5F5F5" w:val="clear"/>
      </w:pPr>
      <w:r>
        <w:rPr>
          <w:rFonts w:ascii="Consolas" w:hAnsi="Consolas"/>
          <w:color w:val="333333"/>
          <w:sz w:val="18"/>
        </w:rPr>
        <w:t>│   │   ├── policy_replication_agent.py # 政策复制Agent</w:t>
      </w:r>
    </w:p>
    <w:p>
      <w:pPr>
        <w:spacing w:after="20" w:line="320" w:lineRule="exact"/>
        <w:ind w:left="567"/>
        <w:shd w:fill="F5F5F5" w:val="clear"/>
      </w:pPr>
      <w:r>
        <w:rPr>
          <w:rFonts w:ascii="Consolas" w:hAnsi="Consolas"/>
          <w:color w:val="333333"/>
          <w:sz w:val="18"/>
        </w:rPr>
        <w:t>│   │   └── workflow.py           # 全链路工作流</w:t>
      </w:r>
    </w:p>
    <w:p>
      <w:pPr>
        <w:spacing w:after="20" w:line="320" w:lineRule="exact"/>
        <w:ind w:left="567"/>
        <w:shd w:fill="F5F5F5" w:val="clear"/>
      </w:pPr>
      <w:r>
        <w:rPr>
          <w:rFonts w:ascii="Consolas" w:hAnsi="Consolas"/>
          <w:color w:val="333333"/>
          <w:sz w:val="18"/>
        </w:rPr>
        <w:t>│   ├── api/                      # API路由</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routes.py             # 所有API路由定义</w:t>
      </w:r>
    </w:p>
    <w:p>
      <w:pPr>
        <w:spacing w:after="20" w:line="320" w:lineRule="exact"/>
        <w:ind w:left="567"/>
        <w:shd w:fill="F5F5F5" w:val="clear"/>
      </w:pPr>
      <w:r>
        <w:rPr>
          <w:rFonts w:ascii="Consolas" w:hAnsi="Consolas"/>
          <w:color w:val="333333"/>
          <w:sz w:val="18"/>
        </w:rPr>
        <w:t>│   ├── data/                     # 数据模块</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market_data.py        # 市场数据（品类/区域/义乌指数/义新欧/1039）</w:t>
      </w:r>
    </w:p>
    <w:p>
      <w:pPr>
        <w:spacing w:after="20" w:line="320" w:lineRule="exact"/>
        <w:ind w:left="567"/>
        <w:shd w:fill="F5F5F5" w:val="clear"/>
      </w:pPr>
      <w:r>
        <w:rPr>
          <w:rFonts w:ascii="Consolas" w:hAnsi="Consolas"/>
          <w:color w:val="333333"/>
          <w:sz w:val="18"/>
        </w:rPr>
        <w:t>│   │   ├── sources.py            # 5大数据源管理器</w:t>
      </w:r>
    </w:p>
    <w:p>
      <w:pPr>
        <w:spacing w:after="20" w:line="320" w:lineRule="exact"/>
        <w:ind w:left="567"/>
        <w:shd w:fill="F5F5F5" w:val="clear"/>
      </w:pPr>
      <w:r>
        <w:rPr>
          <w:rFonts w:ascii="Consolas" w:hAnsi="Consolas"/>
          <w:color w:val="333333"/>
          <w:sz w:val="18"/>
        </w:rPr>
        <w:t>│   │   ├── compliance_data.py    # 合规数据</w:t>
      </w:r>
    </w:p>
    <w:p>
      <w:pPr>
        <w:spacing w:after="20" w:line="320" w:lineRule="exact"/>
        <w:ind w:left="567"/>
        <w:shd w:fill="F5F5F5" w:val="clear"/>
      </w:pPr>
      <w:r>
        <w:rPr>
          <w:rFonts w:ascii="Consolas" w:hAnsi="Consolas"/>
          <w:color w:val="333333"/>
          <w:sz w:val="18"/>
        </w:rPr>
        <w:t>│   │   ├── content_data.py       # 内容生成数据</w:t>
      </w:r>
    </w:p>
    <w:p>
      <w:pPr>
        <w:spacing w:after="20" w:line="320" w:lineRule="exact"/>
        <w:ind w:left="567"/>
        <w:shd w:fill="F5F5F5" w:val="clear"/>
      </w:pPr>
      <w:r>
        <w:rPr>
          <w:rFonts w:ascii="Consolas" w:hAnsi="Consolas"/>
          <w:color w:val="333333"/>
          <w:sz w:val="18"/>
        </w:rPr>
        <w:t>│   │   ├── customer_service_data.py # 客服FAQ数据</w:t>
      </w:r>
    </w:p>
    <w:p>
      <w:pPr>
        <w:spacing w:after="20" w:line="320" w:lineRule="exact"/>
        <w:ind w:left="567"/>
        <w:shd w:fill="F5F5F5" w:val="clear"/>
      </w:pPr>
      <w:r>
        <w:rPr>
          <w:rFonts w:ascii="Consolas" w:hAnsi="Consolas"/>
          <w:color w:val="333333"/>
          <w:sz w:val="18"/>
        </w:rPr>
        <w:t>│   │   └── policy_data.py        # 政策复制数据（39城/六个坚持/1039政策/案例）</w:t>
      </w:r>
    </w:p>
    <w:p>
      <w:pPr>
        <w:spacing w:after="20" w:line="320" w:lineRule="exact"/>
        <w:ind w:left="567"/>
        <w:shd w:fill="F5F5F5" w:val="clear"/>
      </w:pPr>
      <w:r>
        <w:rPr>
          <w:rFonts w:ascii="Consolas" w:hAnsi="Consolas"/>
          <w:color w:val="333333"/>
          <w:sz w:val="18"/>
        </w:rPr>
        <w:t>│   ├── middleware/               # 中间件</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auth.py               # JWT认证中间件</w:t>
      </w:r>
    </w:p>
    <w:p>
      <w:pPr>
        <w:spacing w:after="20" w:line="320" w:lineRule="exact"/>
        <w:ind w:left="567"/>
        <w:shd w:fill="F5F5F5" w:val="clear"/>
      </w:pPr>
      <w:r>
        <w:rPr>
          <w:rFonts w:ascii="Consolas" w:hAnsi="Consolas"/>
          <w:color w:val="333333"/>
          <w:sz w:val="18"/>
        </w:rPr>
        <w:t>│   │   ├── rate_limit.py         # 限流中间件</w:t>
      </w:r>
    </w:p>
    <w:p>
      <w:pPr>
        <w:spacing w:after="20" w:line="320" w:lineRule="exact"/>
        <w:ind w:left="567"/>
        <w:shd w:fill="F5F5F5" w:val="clear"/>
      </w:pPr>
      <w:r>
        <w:rPr>
          <w:rFonts w:ascii="Consolas" w:hAnsi="Consolas"/>
          <w:color w:val="333333"/>
          <w:sz w:val="18"/>
        </w:rPr>
        <w:t>│   │   └── signature.py          # 签名验证中间件</w:t>
      </w:r>
    </w:p>
    <w:p>
      <w:pPr>
        <w:spacing w:after="20" w:line="320" w:lineRule="exact"/>
        <w:ind w:left="567"/>
        <w:shd w:fill="F5F5F5" w:val="clear"/>
      </w:pPr>
      <w:r>
        <w:rPr>
          <w:rFonts w:ascii="Consolas" w:hAnsi="Consolas"/>
          <w:color w:val="333333"/>
          <w:sz w:val="18"/>
        </w:rPr>
        <w:t>│   ├── models/                   # 数据模型</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schemas.py            # Pydantic请求/响应模型</w:t>
      </w:r>
    </w:p>
    <w:p>
      <w:pPr>
        <w:spacing w:after="20" w:line="320" w:lineRule="exact"/>
        <w:ind w:left="567"/>
        <w:shd w:fill="F5F5F5" w:val="clear"/>
      </w:pPr>
      <w:r>
        <w:rPr>
          <w:rFonts w:ascii="Consolas" w:hAnsi="Consolas"/>
          <w:color w:val="333333"/>
          <w:sz w:val="18"/>
        </w:rPr>
        <w:t>│   └── services/                 # 服务层</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auth.py               # 认证服务</w:t>
      </w:r>
    </w:p>
    <w:p>
      <w:pPr>
        <w:spacing w:after="20" w:line="320" w:lineRule="exact"/>
        <w:ind w:left="567"/>
        <w:shd w:fill="F5F5F5" w:val="clear"/>
      </w:pPr>
      <w:r>
        <w:rPr>
          <w:rFonts w:ascii="Consolas" w:hAnsi="Consolas"/>
          <w:color w:val="333333"/>
          <w:sz w:val="18"/>
        </w:rPr>
        <w:t>│       └── llm.py                # LLM调用服务</w:t>
      </w:r>
    </w:p>
    <w:p>
      <w:pPr>
        <w:spacing w:after="20" w:line="320" w:lineRule="exact"/>
        <w:ind w:left="567"/>
        <w:shd w:fill="F5F5F5" w:val="clear"/>
      </w:pPr>
      <w:r>
        <w:rPr>
          <w:rFonts w:ascii="Consolas" w:hAnsi="Consolas"/>
          <w:color w:val="333333"/>
          <w:sz w:val="18"/>
        </w:rPr>
        <w:t>├── web/                          # 前端应用</w:t>
      </w:r>
    </w:p>
    <w:p>
      <w:pPr>
        <w:spacing w:after="20" w:line="320" w:lineRule="exact"/>
        <w:ind w:left="567"/>
        <w:shd w:fill="F5F5F5" w:val="clear"/>
      </w:pPr>
      <w:r>
        <w:rPr>
          <w:rFonts w:ascii="Consolas" w:hAnsi="Consolas"/>
          <w:color w:val="333333"/>
          <w:sz w:val="18"/>
        </w:rPr>
        <w:t>│   ├── src/</w:t>
      </w:r>
    </w:p>
    <w:p>
      <w:pPr>
        <w:spacing w:after="20" w:line="320" w:lineRule="exact"/>
        <w:ind w:left="567"/>
        <w:shd w:fill="F5F5F5" w:val="clear"/>
      </w:pPr>
      <w:r>
        <w:rPr>
          <w:rFonts w:ascii="Consolas" w:hAnsi="Consolas"/>
          <w:color w:val="333333"/>
          <w:sz w:val="18"/>
        </w:rPr>
        <w:t>│   │   ├── App.tsx               # 应用入口</w:t>
      </w:r>
    </w:p>
    <w:p>
      <w:pPr>
        <w:spacing w:after="20" w:line="320" w:lineRule="exact"/>
        <w:ind w:left="567"/>
        <w:shd w:fill="F5F5F5" w:val="clear"/>
      </w:pPr>
      <w:r>
        <w:rPr>
          <w:rFonts w:ascii="Consolas" w:hAnsi="Consolas"/>
          <w:color w:val="333333"/>
          <w:sz w:val="18"/>
        </w:rPr>
        <w:t>│   │   ├── main.tsx              # 渲染入口</w:t>
      </w:r>
    </w:p>
    <w:p>
      <w:pPr>
        <w:spacing w:after="20" w:line="320" w:lineRule="exact"/>
        <w:ind w:left="567"/>
        <w:shd w:fill="F5F5F5" w:val="clear"/>
      </w:pPr>
      <w:r>
        <w:rPr>
          <w:rFonts w:ascii="Consolas" w:hAnsi="Consolas"/>
          <w:color w:val="333333"/>
          <w:sz w:val="18"/>
        </w:rPr>
        <w:t>│   │   ├── index.css             # 全局样式</w:t>
      </w:r>
    </w:p>
    <w:p>
      <w:pPr>
        <w:spacing w:after="20" w:line="320" w:lineRule="exact"/>
        <w:ind w:left="567"/>
        <w:shd w:fill="F5F5F5" w:val="clear"/>
      </w:pPr>
      <w:r>
        <w:rPr>
          <w:rFonts w:ascii="Consolas" w:hAnsi="Consolas"/>
          <w:color w:val="333333"/>
          <w:sz w:val="18"/>
        </w:rPr>
        <w:t>│   │   ├── components/           # 公共组件</w:t>
      </w:r>
    </w:p>
    <w:p>
      <w:pPr>
        <w:spacing w:after="20" w:line="320" w:lineRule="exact"/>
        <w:ind w:left="567"/>
        <w:shd w:fill="F5F5F5" w:val="clear"/>
      </w:pPr>
      <w:r>
        <w:rPr>
          <w:rFonts w:ascii="Consolas" w:hAnsi="Consolas"/>
          <w:color w:val="333333"/>
          <w:sz w:val="18"/>
        </w:rPr>
        <w:t>│   │   │   ├── CategoryCard.tsx  # 品类卡片</w:t>
      </w:r>
    </w:p>
    <w:p>
      <w:pPr>
        <w:spacing w:after="20" w:line="320" w:lineRule="exact"/>
        <w:ind w:left="567"/>
        <w:shd w:fill="F5F5F5" w:val="clear"/>
      </w:pPr>
      <w:r>
        <w:rPr>
          <w:rFonts w:ascii="Consolas" w:hAnsi="Consolas"/>
          <w:color w:val="333333"/>
          <w:sz w:val="18"/>
        </w:rPr>
        <w:t>│   │   │   ├── Layout.tsx        # 布局组件</w:t>
      </w:r>
    </w:p>
    <w:p>
      <w:pPr>
        <w:spacing w:after="20" w:line="320" w:lineRule="exact"/>
        <w:ind w:left="567"/>
        <w:shd w:fill="F5F5F5" w:val="clear"/>
      </w:pPr>
      <w:r>
        <w:rPr>
          <w:rFonts w:ascii="Consolas" w:hAnsi="Consolas"/>
          <w:color w:val="333333"/>
          <w:sz w:val="18"/>
        </w:rPr>
        <w:t>│   │   │   ├── ScoreCircle.tsx   # 评分圆环</w:t>
      </w:r>
    </w:p>
    <w:p>
      <w:pPr>
        <w:spacing w:after="20" w:line="320" w:lineRule="exact"/>
        <w:ind w:left="567"/>
        <w:shd w:fill="F5F5F5" w:val="clear"/>
      </w:pPr>
      <w:r>
        <w:rPr>
          <w:rFonts w:ascii="Consolas" w:hAnsi="Consolas"/>
          <w:color w:val="333333"/>
          <w:sz w:val="18"/>
        </w:rPr>
        <w:t>│   │   │   ├── Empty.tsx         # 空状态</w:t>
      </w:r>
    </w:p>
    <w:p>
      <w:pPr>
        <w:spacing w:after="20" w:line="320" w:lineRule="exact"/>
        <w:ind w:left="567"/>
        <w:shd w:fill="F5F5F5" w:val="clear"/>
      </w:pPr>
      <w:r>
        <w:rPr>
          <w:rFonts w:ascii="Consolas" w:hAnsi="Consolas"/>
          <w:color w:val="333333"/>
          <w:sz w:val="18"/>
        </w:rPr>
        <w:t>│   │   │   └── ErrorBoundary.tsx # 错误边界</w:t>
      </w:r>
    </w:p>
    <w:p>
      <w:pPr>
        <w:spacing w:after="20" w:line="320" w:lineRule="exact"/>
        <w:ind w:left="567"/>
        <w:shd w:fill="F5F5F5" w:val="clear"/>
      </w:pPr>
      <w:r>
        <w:rPr>
          <w:rFonts w:ascii="Consolas" w:hAnsi="Consolas"/>
          <w:color w:val="333333"/>
          <w:sz w:val="18"/>
        </w:rPr>
        <w:t>│   │   ├── pages/                # 页面</w:t>
      </w:r>
    </w:p>
    <w:p>
      <w:pPr>
        <w:spacing w:after="20" w:line="320" w:lineRule="exact"/>
        <w:ind w:left="567"/>
        <w:shd w:fill="F5F5F5" w:val="clear"/>
      </w:pPr>
      <w:r>
        <w:rPr>
          <w:rFonts w:ascii="Consolas" w:hAnsi="Consolas"/>
          <w:color w:val="333333"/>
          <w:sz w:val="18"/>
        </w:rPr>
        <w:t>│   │   │   ├── Home.tsx          # 首页</w:t>
      </w:r>
    </w:p>
    <w:p>
      <w:pPr>
        <w:spacing w:after="20" w:line="320" w:lineRule="exact"/>
        <w:ind w:left="567"/>
        <w:shd w:fill="F5F5F5" w:val="clear"/>
      </w:pPr>
      <w:r>
        <w:rPr>
          <w:rFonts w:ascii="Consolas" w:hAnsi="Consolas"/>
          <w:color w:val="333333"/>
          <w:sz w:val="18"/>
        </w:rPr>
        <w:t>│   │   │   ├── MarketInsight.tsx # 市场洞察</w:t>
      </w:r>
    </w:p>
    <w:p>
      <w:pPr>
        <w:spacing w:after="20" w:line="320" w:lineRule="exact"/>
        <w:ind w:left="567"/>
        <w:shd w:fill="F5F5F5" w:val="clear"/>
      </w:pPr>
      <w:r>
        <w:rPr>
          <w:rFonts w:ascii="Consolas" w:hAnsi="Consolas"/>
          <w:color w:val="333333"/>
          <w:sz w:val="18"/>
        </w:rPr>
        <w:t>│   │   │   ├── SmartSelection.tsx # 智能选品</w:t>
      </w:r>
    </w:p>
    <w:p>
      <w:pPr>
        <w:spacing w:after="20" w:line="320" w:lineRule="exact"/>
        <w:ind w:left="567"/>
        <w:shd w:fill="F5F5F5" w:val="clear"/>
      </w:pPr>
      <w:r>
        <w:rPr>
          <w:rFonts w:ascii="Consolas" w:hAnsi="Consolas"/>
          <w:color w:val="333333"/>
          <w:sz w:val="18"/>
        </w:rPr>
        <w:t>│   │   │   ├── SupplyChain.tsx   # 供应链匹配</w:t>
      </w:r>
    </w:p>
    <w:p>
      <w:pPr>
        <w:spacing w:after="20" w:line="320" w:lineRule="exact"/>
        <w:ind w:left="567"/>
        <w:shd w:fill="F5F5F5" w:val="clear"/>
      </w:pPr>
      <w:r>
        <w:rPr>
          <w:rFonts w:ascii="Consolas" w:hAnsi="Consolas"/>
          <w:color w:val="333333"/>
          <w:sz w:val="18"/>
        </w:rPr>
        <w:t>│   │   │   ├── ContentGeneration.tsx # 内容生成</w:t>
      </w:r>
    </w:p>
    <w:p>
      <w:pPr>
        <w:spacing w:after="20" w:line="320" w:lineRule="exact"/>
        <w:ind w:left="567"/>
        <w:shd w:fill="F5F5F5" w:val="clear"/>
      </w:pPr>
      <w:r>
        <w:rPr>
          <w:rFonts w:ascii="Consolas" w:hAnsi="Consolas"/>
          <w:color w:val="333333"/>
          <w:sz w:val="18"/>
        </w:rPr>
        <w:t>│   │   │   ├── Compliance.tsx    # 合规查询</w:t>
      </w:r>
    </w:p>
    <w:p>
      <w:pPr>
        <w:spacing w:after="20" w:line="320" w:lineRule="exact"/>
        <w:ind w:left="567"/>
        <w:shd w:fill="F5F5F5" w:val="clear"/>
      </w:pPr>
      <w:r>
        <w:rPr>
          <w:rFonts w:ascii="Consolas" w:hAnsi="Consolas"/>
          <w:color w:val="333333"/>
          <w:sz w:val="18"/>
        </w:rPr>
        <w:t>│   │   │   ├── CustomerService.tsx # 智能客服</w:t>
      </w:r>
    </w:p>
    <w:p>
      <w:pPr>
        <w:spacing w:after="20" w:line="320" w:lineRule="exact"/>
        <w:ind w:left="567"/>
        <w:shd w:fill="F5F5F5" w:val="clear"/>
      </w:pPr>
      <w:r>
        <w:rPr>
          <w:rFonts w:ascii="Consolas" w:hAnsi="Consolas"/>
          <w:color w:val="333333"/>
          <w:sz w:val="18"/>
        </w:rPr>
        <w:t>│   │   │   ├── Pipeline.tsx      # 全链路工作流</w:t>
      </w:r>
    </w:p>
    <w:p>
      <w:pPr>
        <w:spacing w:after="20" w:line="320" w:lineRule="exact"/>
        <w:ind w:left="567"/>
        <w:shd w:fill="F5F5F5" w:val="clear"/>
      </w:pPr>
      <w:r>
        <w:rPr>
          <w:rFonts w:ascii="Consolas" w:hAnsi="Consolas"/>
          <w:color w:val="333333"/>
          <w:sz w:val="18"/>
        </w:rPr>
        <w:t>│   │   │   ├── Pricing.tsx       # 定价</w:t>
      </w:r>
    </w:p>
    <w:p>
      <w:pPr>
        <w:spacing w:after="20" w:line="320" w:lineRule="exact"/>
        <w:ind w:left="567"/>
        <w:shd w:fill="F5F5F5" w:val="clear"/>
      </w:pPr>
      <w:r>
        <w:rPr>
          <w:rFonts w:ascii="Consolas" w:hAnsi="Consolas"/>
          <w:color w:val="333333"/>
          <w:sz w:val="18"/>
        </w:rPr>
        <w:t>│   │   │   └── Login.tsx         # 登录</w:t>
      </w:r>
    </w:p>
    <w:p>
      <w:pPr>
        <w:spacing w:after="20" w:line="320" w:lineRule="exact"/>
        <w:ind w:left="567"/>
        <w:shd w:fill="F5F5F5" w:val="clear"/>
      </w:pPr>
      <w:r>
        <w:rPr>
          <w:rFonts w:ascii="Consolas" w:hAnsi="Consolas"/>
          <w:color w:val="333333"/>
          <w:sz w:val="18"/>
        </w:rPr>
        <w:t>│   │   ├── store/</w:t>
      </w:r>
    </w:p>
    <w:p>
      <w:pPr>
        <w:spacing w:after="20" w:line="320" w:lineRule="exact"/>
        <w:ind w:left="567"/>
        <w:shd w:fill="F5F5F5" w:val="clear"/>
      </w:pPr>
      <w:r>
        <w:rPr>
          <w:rFonts w:ascii="Consolas" w:hAnsi="Consolas"/>
          <w:color w:val="333333"/>
          <w:sz w:val="18"/>
        </w:rPr>
        <w:t>│   │   │   └── useStore.ts       # Zustand状态管理</w:t>
      </w:r>
    </w:p>
    <w:p>
      <w:pPr>
        <w:spacing w:after="20" w:line="320" w:lineRule="exact"/>
        <w:ind w:left="567"/>
        <w:shd w:fill="F5F5F5" w:val="clear"/>
      </w:pPr>
      <w:r>
        <w:rPr>
          <w:rFonts w:ascii="Consolas" w:hAnsi="Consolas"/>
          <w:color w:val="333333"/>
          <w:sz w:val="18"/>
        </w:rPr>
        <w:t>│   │   ├── hooks/</w:t>
      </w:r>
    </w:p>
    <w:p>
      <w:pPr>
        <w:spacing w:after="20" w:line="320" w:lineRule="exact"/>
        <w:ind w:left="567"/>
        <w:shd w:fill="F5F5F5" w:val="clear"/>
      </w:pPr>
      <w:r>
        <w:rPr>
          <w:rFonts w:ascii="Consolas" w:hAnsi="Consolas"/>
          <w:color w:val="333333"/>
          <w:sz w:val="18"/>
        </w:rPr>
        <w:t>│   │   │   └── useTheme.ts       # 主题Hook</w:t>
      </w:r>
    </w:p>
    <w:p>
      <w:pPr>
        <w:spacing w:after="20" w:line="320" w:lineRule="exact"/>
        <w:ind w:left="567"/>
        <w:shd w:fill="F5F5F5" w:val="clear"/>
      </w:pPr>
      <w:r>
        <w:rPr>
          <w:rFonts w:ascii="Consolas" w:hAnsi="Consolas"/>
          <w:color w:val="333333"/>
          <w:sz w:val="18"/>
        </w:rPr>
        <w:t>│   │   ├── utils/</w:t>
      </w:r>
    </w:p>
    <w:p>
      <w:pPr>
        <w:spacing w:after="20" w:line="320" w:lineRule="exact"/>
        <w:ind w:left="567"/>
        <w:shd w:fill="F5F5F5" w:val="clear"/>
      </w:pPr>
      <w:r>
        <w:rPr>
          <w:rFonts w:ascii="Consolas" w:hAnsi="Consolas"/>
          <w:color w:val="333333"/>
          <w:sz w:val="18"/>
        </w:rPr>
        <w:t>│   │   │   └── api.ts            # API调用工具</w:t>
      </w:r>
    </w:p>
    <w:p>
      <w:pPr>
        <w:spacing w:after="20" w:line="320" w:lineRule="exact"/>
        <w:ind w:left="567"/>
        <w:shd w:fill="F5F5F5" w:val="clear"/>
      </w:pPr>
      <w:r>
        <w:rPr>
          <w:rFonts w:ascii="Consolas" w:hAnsi="Consolas"/>
          <w:color w:val="333333"/>
          <w:sz w:val="18"/>
        </w:rPr>
        <w:t>│   │   └── lib/</w:t>
      </w:r>
    </w:p>
    <w:p>
      <w:pPr>
        <w:spacing w:after="20" w:line="320" w:lineRule="exact"/>
        <w:ind w:left="567"/>
        <w:shd w:fill="F5F5F5" w:val="clear"/>
      </w:pPr>
      <w:r>
        <w:rPr>
          <w:rFonts w:ascii="Consolas" w:hAnsi="Consolas"/>
          <w:color w:val="333333"/>
          <w:sz w:val="18"/>
        </w:rPr>
        <w:t>│   │       └── utils.ts          # 通用工具函数</w:t>
      </w:r>
    </w:p>
    <w:p>
      <w:pPr>
        <w:spacing w:after="20" w:line="320" w:lineRule="exact"/>
        <w:ind w:left="567"/>
        <w:shd w:fill="F5F5F5" w:val="clear"/>
      </w:pPr>
      <w:r>
        <w:rPr>
          <w:rFonts w:ascii="Consolas" w:hAnsi="Consolas"/>
          <w:color w:val="333333"/>
          <w:sz w:val="18"/>
        </w:rPr>
        <w:t>│   ├── dist/                     # 构建产物</w:t>
      </w:r>
    </w:p>
    <w:p>
      <w:pPr>
        <w:spacing w:after="20" w:line="320" w:lineRule="exact"/>
        <w:ind w:left="567"/>
        <w:shd w:fill="F5F5F5" w:val="clear"/>
      </w:pPr>
      <w:r>
        <w:rPr>
          <w:rFonts w:ascii="Consolas" w:hAnsi="Consolas"/>
          <w:color w:val="333333"/>
          <w:sz w:val="18"/>
        </w:rPr>
        <w:t>│   ├── public/                   # 静态资源</w:t>
      </w:r>
    </w:p>
    <w:p>
      <w:pPr>
        <w:spacing w:after="20" w:line="320" w:lineRule="exact"/>
        <w:ind w:left="567"/>
        <w:shd w:fill="F5F5F5" w:val="clear"/>
      </w:pPr>
      <w:r>
        <w:rPr>
          <w:rFonts w:ascii="Consolas" w:hAnsi="Consolas"/>
          <w:color w:val="333333"/>
          <w:sz w:val="18"/>
        </w:rPr>
        <w:t>│   ├── package.json              # 前端依赖配置</w:t>
      </w:r>
    </w:p>
    <w:p>
      <w:pPr>
        <w:spacing w:after="20" w:line="320" w:lineRule="exact"/>
        <w:ind w:left="567"/>
        <w:shd w:fill="F5F5F5" w:val="clear"/>
      </w:pPr>
      <w:r>
        <w:rPr>
          <w:rFonts w:ascii="Consolas" w:hAnsi="Consolas"/>
          <w:color w:val="333333"/>
          <w:sz w:val="18"/>
        </w:rPr>
        <w:t>│   ├── vite.config.ts            # Vite配置</w:t>
      </w:r>
    </w:p>
    <w:p>
      <w:pPr>
        <w:spacing w:after="20" w:line="320" w:lineRule="exact"/>
        <w:ind w:left="567"/>
        <w:shd w:fill="F5F5F5" w:val="clear"/>
      </w:pPr>
      <w:r>
        <w:rPr>
          <w:rFonts w:ascii="Consolas" w:hAnsi="Consolas"/>
          <w:color w:val="333333"/>
          <w:sz w:val="18"/>
        </w:rPr>
        <w:t>│   ├── tailwind.config.js        # Tailwind CSS配置</w:t>
      </w:r>
    </w:p>
    <w:p>
      <w:pPr>
        <w:spacing w:after="20" w:line="320" w:lineRule="exact"/>
        <w:ind w:left="567"/>
        <w:shd w:fill="F5F5F5" w:val="clear"/>
      </w:pPr>
      <w:r>
        <w:rPr>
          <w:rFonts w:ascii="Consolas" w:hAnsi="Consolas"/>
          <w:color w:val="333333"/>
          <w:sz w:val="18"/>
        </w:rPr>
        <w:t>│   ├── tsconfig.json             # TypeScript配置</w:t>
      </w:r>
    </w:p>
    <w:p>
      <w:pPr>
        <w:spacing w:after="20" w:line="320" w:lineRule="exact"/>
        <w:ind w:left="567"/>
        <w:shd w:fill="F5F5F5" w:val="clear"/>
      </w:pPr>
      <w:r>
        <w:rPr>
          <w:rFonts w:ascii="Consolas" w:hAnsi="Consolas"/>
          <w:color w:val="333333"/>
          <w:sz w:val="18"/>
        </w:rPr>
        <w:t>│   └── vercel.json               # Vercel部署配置</w:t>
      </w:r>
    </w:p>
    <w:p>
      <w:pPr>
        <w:spacing w:after="20" w:line="320" w:lineRule="exact"/>
        <w:ind w:left="567"/>
        <w:shd w:fill="F5F5F5" w:val="clear"/>
      </w:pPr>
      <w:r>
        <w:rPr>
          <w:rFonts w:ascii="Consolas" w:hAnsi="Consolas"/>
          <w:color w:val="333333"/>
          <w:sz w:val="18"/>
        </w:rPr>
        <w:t>├── requirements.txt              # Python依赖</w:t>
      </w:r>
    </w:p>
    <w:p>
      <w:pPr>
        <w:spacing w:after="20" w:line="320" w:lineRule="exact"/>
        <w:ind w:left="567"/>
        <w:shd w:fill="F5F5F5" w:val="clear"/>
      </w:pPr>
      <w:r>
        <w:rPr>
          <w:rFonts w:ascii="Consolas" w:hAnsi="Consolas"/>
          <w:color w:val="333333"/>
          <w:sz w:val="18"/>
        </w:rPr>
        <w:t>├── .env.example                  # 环境变量示例</w:t>
      </w:r>
    </w:p>
    <w:p>
      <w:pPr>
        <w:spacing w:after="20" w:line="320" w:lineRule="exact"/>
        <w:ind w:left="567"/>
        <w:shd w:fill="F5F5F5" w:val="clear"/>
      </w:pPr>
      <w:r>
        <w:rPr>
          <w:rFonts w:ascii="Consolas" w:hAnsi="Consolas"/>
          <w:color w:val="333333"/>
          <w:sz w:val="18"/>
        </w:rPr>
        <w:t>├── Procfile                      # Heroku部署</w:t>
      </w:r>
    </w:p>
    <w:p>
      <w:pPr>
        <w:spacing w:after="20" w:line="320" w:lineRule="exact"/>
        <w:ind w:left="567"/>
        <w:shd w:fill="F5F5F5" w:val="clear"/>
      </w:pPr>
      <w:r>
        <w:rPr>
          <w:rFonts w:ascii="Consolas" w:hAnsi="Consolas"/>
          <w:color w:val="333333"/>
          <w:sz w:val="18"/>
        </w:rPr>
        <w:t>└── render.yaml                   # Render部署</w:t>
      </w:r>
    </w:p>
    <w:p>
      <w:pPr>
        <w:jc w:val="center"/>
      </w:pPr>
      <w:r>
        <w:rPr>
          <w:color w:val="CCCCCC"/>
          <w:sz w:val="16"/>
        </w:rPr>
        <w:t>──────────────────────────────────────────────────</w:t>
      </w:r>
    </w:p>
    <w:p>
      <w:pPr>
        <w:pStyle w:val="Heading3"/>
      </w:pPr>
      <w:r>
        <w:rPr>
          <w:rFonts w:ascii="黑体" w:hAnsi="黑体" w:eastAsia="黑体"/>
          <w:color w:val="444444"/>
          <w:sz w:val="26"/>
        </w:rPr>
        <w:t>4.2 核心模块说明</w:t>
      </w:r>
    </w:p>
    <w:p>
      <w:pPr>
        <w:spacing w:after="120" w:line="400" w:lineRule="exact"/>
      </w:pPr>
      <w:r>
        <w:rPr>
          <w:rFonts w:ascii="微软雅黑" w:hAnsi="微软雅黑" w:eastAsia="微软雅黑"/>
          <w:sz w:val="21"/>
        </w:rPr>
        <w:t>#### 7个Agent模块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模块</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核心方法</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market_insight.py</w:t>
            </w:r>
          </w:p>
        </w:tc>
        <w:tc>
          <w:tcPr>
            <w:tcW w:type="dxa" w:w="2266"/>
          </w:tcPr>
          <w:p>
            <w:pPr>
              <w:jc w:val="center"/>
            </w:pPr>
            <w:r/>
            <w:r>
              <w:rPr>
                <w:rFonts w:ascii="微软雅黑" w:hAnsi="微软雅黑" w:eastAsia="微软雅黑"/>
                <w:sz w:val="19"/>
              </w:rPr>
              <w:t>MarketInsightAgent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基于义乌指数和市场数据，分析市场规模、趋势、竞争格局</w:t>
            </w:r>
          </w:p>
        </w:tc>
      </w:tr>
      <w:tr>
        <w:tc>
          <w:tcPr>
            <w:tcW w:type="dxa" w:w="2266"/>
            <w:shd w:fill="FFF3F3"/>
          </w:tcPr>
          <w:p>
            <w:pPr>
              <w:jc w:val="left"/>
            </w:pPr>
            <w:r/>
            <w:r>
              <w:rPr>
                <w:rFonts w:ascii="微软雅黑" w:hAnsi="微软雅黑" w:eastAsia="微软雅黑"/>
                <w:sz w:val="19"/>
              </w:rPr>
              <w:t>smart_selection.py</w:t>
            </w:r>
          </w:p>
        </w:tc>
        <w:tc>
          <w:tcPr>
            <w:tcW w:type="dxa" w:w="2266"/>
            <w:shd w:fill="FFF3F3"/>
          </w:tcPr>
          <w:p>
            <w:pPr>
              <w:jc w:val="center"/>
            </w:pPr>
            <w:r/>
            <w:r>
              <w:rPr>
                <w:rFonts w:ascii="微软雅黑" w:hAnsi="微软雅黑" w:eastAsia="微软雅黑"/>
                <w:sz w:val="19"/>
              </w:rPr>
              <w:t>SmartSelectionAgent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综合评分、产品推荐、利润分析、行动计划</w:t>
            </w:r>
          </w:p>
        </w:tc>
      </w:tr>
      <w:tr>
        <w:tc>
          <w:tcPr>
            <w:tcW w:type="dxa" w:w="2266"/>
          </w:tcPr>
          <w:p>
            <w:pPr>
              <w:jc w:val="left"/>
            </w:pPr>
            <w:r/>
            <w:r>
              <w:rPr>
                <w:rFonts w:ascii="微软雅黑" w:hAnsi="微软雅黑" w:eastAsia="微软雅黑"/>
                <w:sz w:val="19"/>
              </w:rPr>
              <w:t>supply_chain_agent.py</w:t>
            </w:r>
          </w:p>
        </w:tc>
        <w:tc>
          <w:tcPr>
            <w:tcW w:type="dxa" w:w="2266"/>
          </w:tcPr>
          <w:p>
            <w:pPr>
              <w:jc w:val="center"/>
            </w:pPr>
            <w:r/>
            <w:r>
              <w:rPr>
                <w:rFonts w:ascii="微软雅黑" w:hAnsi="微软雅黑" w:eastAsia="微软雅黑"/>
                <w:sz w:val="19"/>
              </w:rPr>
              <w:t>SupplyChainAgent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义乌7.5万商铺匹配、采购信息、义新欧物流、1039模式</w:t>
            </w:r>
          </w:p>
        </w:tc>
      </w:tr>
      <w:tr>
        <w:tc>
          <w:tcPr>
            <w:tcW w:type="dxa" w:w="2266"/>
            <w:shd w:fill="FFF3F3"/>
          </w:tcPr>
          <w:p>
            <w:pPr>
              <w:jc w:val="left"/>
            </w:pPr>
            <w:r/>
            <w:r>
              <w:rPr>
                <w:rFonts w:ascii="微软雅黑" w:hAnsi="微软雅黑" w:eastAsia="微软雅黑"/>
                <w:sz w:val="19"/>
              </w:rPr>
              <w:t>content_generation.py</w:t>
            </w:r>
          </w:p>
        </w:tc>
        <w:tc>
          <w:tcPr>
            <w:tcW w:type="dxa" w:w="2266"/>
            <w:shd w:fill="FFF3F3"/>
          </w:tcPr>
          <w:p>
            <w:pPr>
              <w:jc w:val="center"/>
            </w:pPr>
            <w:r/>
            <w:r>
              <w:rPr>
                <w:rFonts w:ascii="微软雅黑" w:hAnsi="微软雅黑" w:eastAsia="微软雅黑"/>
                <w:sz w:val="19"/>
              </w:rPr>
              <w:t>ContentGenerationAgent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多语言标题/描述/SEO/社媒/广告文案生成</w:t>
            </w:r>
          </w:p>
        </w:tc>
      </w:tr>
      <w:tr>
        <w:tc>
          <w:tcPr>
            <w:tcW w:type="dxa" w:w="2266"/>
          </w:tcPr>
          <w:p>
            <w:pPr>
              <w:jc w:val="left"/>
            </w:pPr>
            <w:r/>
            <w:r>
              <w:rPr>
                <w:rFonts w:ascii="微软雅黑" w:hAnsi="微软雅黑" w:eastAsia="微软雅黑"/>
                <w:sz w:val="19"/>
              </w:rPr>
              <w:t>compliance_agent.py</w:t>
            </w:r>
          </w:p>
        </w:tc>
        <w:tc>
          <w:tcPr>
            <w:tcW w:type="dxa" w:w="2266"/>
          </w:tcPr>
          <w:p>
            <w:pPr>
              <w:jc w:val="center"/>
            </w:pPr>
            <w:r/>
            <w:r>
              <w:rPr>
                <w:rFonts w:ascii="微软雅黑" w:hAnsi="微软雅黑" w:eastAsia="微软雅黑"/>
                <w:sz w:val="19"/>
              </w:rPr>
              <w:t>ComplianceAgent</w:t>
            </w:r>
          </w:p>
        </w:tc>
        <w:tc>
          <w:tcPr>
            <w:tcW w:type="dxa" w:w="2266"/>
          </w:tcPr>
          <w:p>
            <w:pPr>
              <w:jc w:val="center"/>
            </w:pPr>
            <w:r/>
            <w:r>
              <w:rPr>
                <w:rFonts w:ascii="微软雅黑" w:hAnsi="微软雅黑" w:eastAsia="微软雅黑"/>
                <w:sz w:val="19"/>
              </w:rPr>
              <w:t>execute(), calculate_tariff()</w:t>
            </w:r>
          </w:p>
        </w:tc>
        <w:tc>
          <w:tcPr>
            <w:tcW w:type="dxa" w:w="2266"/>
          </w:tcPr>
          <w:p>
            <w:pPr>
              <w:jc w:val="center"/>
            </w:pPr>
            <w:r/>
            <w:r>
              <w:rPr>
                <w:rFonts w:ascii="微软雅黑" w:hAnsi="微软雅黑" w:eastAsia="微软雅黑"/>
                <w:sz w:val="19"/>
              </w:rPr>
              <w:t>认证查询、清关文件、合规检查、关税计算</w:t>
            </w:r>
          </w:p>
        </w:tc>
      </w:tr>
      <w:tr>
        <w:tc>
          <w:tcPr>
            <w:tcW w:type="dxa" w:w="2266"/>
            <w:shd w:fill="FFF3F3"/>
          </w:tcPr>
          <w:p>
            <w:pPr>
              <w:jc w:val="left"/>
            </w:pPr>
            <w:r/>
            <w:r>
              <w:rPr>
                <w:rFonts w:ascii="微软雅黑" w:hAnsi="微软雅黑" w:eastAsia="微软雅黑"/>
                <w:sz w:val="19"/>
              </w:rPr>
              <w:t>customer_service_agent.py</w:t>
            </w:r>
          </w:p>
        </w:tc>
        <w:tc>
          <w:tcPr>
            <w:tcW w:type="dxa" w:w="2266"/>
            <w:shd w:fill="FFF3F3"/>
          </w:tcPr>
          <w:p>
            <w:pPr>
              <w:jc w:val="center"/>
            </w:pPr>
            <w:r/>
            <w:r>
              <w:rPr>
                <w:rFonts w:ascii="微软雅黑" w:hAnsi="微软雅黑" w:eastAsia="微软雅黑"/>
                <w:sz w:val="19"/>
              </w:rPr>
              <w:t>CustomerServiceAgent</w:t>
            </w:r>
          </w:p>
        </w:tc>
        <w:tc>
          <w:tcPr>
            <w:tcW w:type="dxa" w:w="2266"/>
            <w:shd w:fill="FFF3F3"/>
          </w:tcPr>
          <w:p>
            <w:pPr>
              <w:jc w:val="center"/>
            </w:pPr>
            <w:r/>
            <w:r>
              <w:rPr>
                <w:rFonts w:ascii="微软雅黑" w:hAnsi="微软雅黑" w:eastAsia="微软雅黑"/>
                <w:sz w:val="19"/>
              </w:rPr>
              <w:t>execute(), get_faq()</w:t>
            </w:r>
          </w:p>
        </w:tc>
        <w:tc>
          <w:tcPr>
            <w:tcW w:type="dxa" w:w="2266"/>
            <w:shd w:fill="FFF3F3"/>
          </w:tcPr>
          <w:p>
            <w:pPr>
              <w:jc w:val="center"/>
            </w:pPr>
            <w:r/>
            <w:r>
              <w:rPr>
                <w:rFonts w:ascii="微软雅黑" w:hAnsi="微软雅黑" w:eastAsia="微软雅黑"/>
                <w:sz w:val="19"/>
              </w:rPr>
              <w:t>情绪识别、FAQ匹配、纠纷检测、智能回复</w:t>
            </w:r>
          </w:p>
        </w:tc>
      </w:tr>
      <w:tr>
        <w:tc>
          <w:tcPr>
            <w:tcW w:type="dxa" w:w="2266"/>
          </w:tcPr>
          <w:p>
            <w:pPr>
              <w:jc w:val="left"/>
            </w:pPr>
            <w:r/>
            <w:r>
              <w:rPr>
                <w:rFonts w:ascii="微软雅黑" w:hAnsi="微软雅黑" w:eastAsia="微软雅黑"/>
                <w:sz w:val="19"/>
              </w:rPr>
              <w:t>policy_replication_agent.py</w:t>
            </w:r>
          </w:p>
        </w:tc>
        <w:tc>
          <w:tcPr>
            <w:tcW w:type="dxa" w:w="2266"/>
          </w:tcPr>
          <w:p>
            <w:pPr>
              <w:jc w:val="center"/>
            </w:pPr>
            <w:r/>
            <w:r>
              <w:rPr>
                <w:rFonts w:ascii="微软雅黑" w:hAnsi="微软雅黑" w:eastAsia="微软雅黑"/>
                <w:sz w:val="19"/>
              </w:rPr>
              <w:t>PolicyReplicationAgent</w:t>
            </w:r>
          </w:p>
        </w:tc>
        <w:tc>
          <w:tcPr>
            <w:tcW w:type="dxa" w:w="2266"/>
          </w:tcPr>
          <w:p>
            <w:pPr>
              <w:jc w:val="center"/>
            </w:pPr>
            <w:r/>
            <w:r>
              <w:rPr>
                <w:rFonts w:ascii="微软雅黑" w:hAnsi="微软雅黑" w:eastAsia="微软雅黑"/>
                <w:sz w:val="19"/>
              </w:rPr>
              <w:t>execute(), get_cities(), get_city_info(), get_policy_guide(), calculate_benefit(), get_cases()</w:t>
            </w:r>
          </w:p>
        </w:tc>
        <w:tc>
          <w:tcPr>
            <w:tcW w:type="dxa" w:w="2266"/>
          </w:tcPr>
          <w:p>
            <w:pPr>
              <w:jc w:val="center"/>
            </w:pPr>
            <w:r/>
            <w:r>
              <w:rPr>
                <w:rFonts w:ascii="微软雅黑" w:hAnsi="微软雅黑" w:eastAsia="微软雅黑"/>
                <w:sz w:val="19"/>
              </w:rPr>
              <w:t>义乌发展经验"六个坚持"、39城复制推广、1039政策解读、政策红利计算</w:t>
            </w:r>
          </w:p>
        </w:tc>
      </w:tr>
    </w:tbl>
    <w:p/>
    <w:p>
      <w:pPr>
        <w:spacing w:after="120" w:line="400" w:lineRule="exact"/>
      </w:pPr>
      <w:r>
        <w:rPr>
          <w:rFonts w:ascii="微软雅黑" w:hAnsi="微软雅黑" w:eastAsia="微软雅黑"/>
          <w:sz w:val="21"/>
        </w:rPr>
        <w:t xml:space="preserve">所有Agent继承自 </w:t>
      </w:r>
      <w:r>
        <w:rPr>
          <w:rFonts w:ascii="Consolas" w:hAnsi="Consolas"/>
          <w:color w:val="C7254E"/>
          <w:sz w:val="18"/>
        </w:rPr>
        <w:t>BaseAgent</w:t>
      </w:r>
      <w:r>
        <w:rPr>
          <w:rFonts w:ascii="微软雅黑" w:hAnsi="微软雅黑" w:eastAsia="微软雅黑"/>
          <w:sz w:val="21"/>
        </w:rPr>
        <w:t xml:space="preserve"> 基类，实现统一的 </w:t>
      </w:r>
      <w:r>
        <w:rPr>
          <w:rFonts w:ascii="Consolas" w:hAnsi="Consolas"/>
          <w:color w:val="C7254E"/>
          <w:sz w:val="18"/>
        </w:rPr>
        <w:t>execute()</w:t>
      </w:r>
      <w:r>
        <w:rPr>
          <w:rFonts w:ascii="微软雅黑" w:hAnsi="微软雅黑" w:eastAsia="微软雅黑"/>
          <w:sz w:val="21"/>
        </w:rPr>
        <w:t xml:space="preserve"> 接口和 </w:t>
      </w:r>
      <w:r>
        <w:rPr>
          <w:rFonts w:ascii="Consolas" w:hAnsi="Consolas"/>
          <w:color w:val="C7254E"/>
          <w:sz w:val="18"/>
        </w:rPr>
        <w:t>_wrap_response()</w:t>
      </w:r>
      <w:r>
        <w:rPr>
          <w:rFonts w:ascii="微软雅黑" w:hAnsi="微软雅黑" w:eastAsia="微软雅黑"/>
          <w:sz w:val="21"/>
        </w:rPr>
        <w:t xml:space="preserve"> 响应包装方法。</w:t>
      </w:r>
    </w:p>
    <w:p>
      <w:pPr>
        <w:spacing w:after="120" w:line="400" w:lineRule="exact"/>
      </w:pPr>
      <w:r>
        <w:rPr>
          <w:rFonts w:ascii="微软雅黑" w:hAnsi="微软雅黑" w:eastAsia="微软雅黑"/>
          <w:sz w:val="21"/>
        </w:rPr>
        <w:t>#### 5个数据源模块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数据源</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数据内容</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义乌小商品城</w:t>
            </w:r>
          </w:p>
        </w:tc>
        <w:tc>
          <w:tcPr>
            <w:tcW w:type="dxa" w:w="2266"/>
          </w:tcPr>
          <w:p>
            <w:pPr>
              <w:jc w:val="center"/>
            </w:pPr>
            <w:r/>
            <w:r>
              <w:rPr>
                <w:rFonts w:ascii="微软雅黑" w:hAnsi="微软雅黑" w:eastAsia="微软雅黑"/>
                <w:sz w:val="19"/>
              </w:rPr>
              <w:t>YiwuMarketDataSource</w:t>
            </w:r>
          </w:p>
        </w:tc>
        <w:tc>
          <w:tcPr>
            <w:tcW w:type="dxa" w:w="2266"/>
          </w:tcPr>
          <w:p>
            <w:pPr>
              <w:jc w:val="center"/>
            </w:pPr>
            <w:r/>
            <w:r>
              <w:rPr>
                <w:rFonts w:ascii="微软雅黑" w:hAnsi="微软雅黑" w:eastAsia="微软雅黑"/>
                <w:sz w:val="19"/>
              </w:rPr>
              <w:t>10大品类产品、价格、MOQ、商铺数</w:t>
            </w:r>
          </w:p>
        </w:tc>
        <w:tc>
          <w:tcPr>
            <w:tcW w:type="dxa" w:w="2266"/>
          </w:tcPr>
          <w:p>
            <w:pPr>
              <w:jc w:val="center"/>
            </w:pPr>
            <w:r/>
            <w:r>
              <w:rPr>
                <w:rFonts w:ascii="微软雅黑" w:hAnsi="微软雅黑" w:eastAsia="微软雅黑"/>
                <w:sz w:val="19"/>
              </w:rPr>
              <w:t>核心自有数据，7.5万商户210万SKU</w:t>
            </w:r>
          </w:p>
        </w:tc>
      </w:tr>
      <w:tr>
        <w:tc>
          <w:tcPr>
            <w:tcW w:type="dxa" w:w="2266"/>
            <w:shd w:fill="FFF3F3"/>
          </w:tcPr>
          <w:p>
            <w:pPr>
              <w:jc w:val="left"/>
            </w:pPr>
            <w:r/>
            <w:r>
              <w:rPr>
                <w:rFonts w:ascii="微软雅黑" w:hAnsi="微软雅黑" w:eastAsia="微软雅黑"/>
                <w:sz w:val="19"/>
              </w:rPr>
              <w:t>义新欧班列</w:t>
            </w:r>
          </w:p>
        </w:tc>
        <w:tc>
          <w:tcPr>
            <w:tcW w:type="dxa" w:w="2266"/>
            <w:shd w:fill="FFF3F3"/>
          </w:tcPr>
          <w:p>
            <w:pPr>
              <w:jc w:val="center"/>
            </w:pPr>
            <w:r/>
            <w:r>
              <w:rPr>
                <w:rFonts w:ascii="微软雅黑" w:hAnsi="微软雅黑" w:eastAsia="微软雅黑"/>
                <w:sz w:val="19"/>
              </w:rPr>
              <w:t>YixinouLogisticsDataSource</w:t>
            </w:r>
          </w:p>
        </w:tc>
        <w:tc>
          <w:tcPr>
            <w:tcW w:type="dxa" w:w="2266"/>
            <w:shd w:fill="FFF3F3"/>
          </w:tcPr>
          <w:p>
            <w:pPr>
              <w:jc w:val="center"/>
            </w:pPr>
            <w:r/>
            <w:r>
              <w:rPr>
                <w:rFonts w:ascii="微软雅黑" w:hAnsi="微软雅黑" w:eastAsia="微软雅黑"/>
                <w:sz w:val="19"/>
              </w:rPr>
              <w:t>8条线路、运费、时效、频率</w:t>
            </w:r>
          </w:p>
        </w:tc>
        <w:tc>
          <w:tcPr>
            <w:tcW w:type="dxa" w:w="2266"/>
            <w:shd w:fill="FFF3F3"/>
          </w:tcPr>
          <w:p>
            <w:pPr>
              <w:jc w:val="center"/>
            </w:pPr>
            <w:r/>
            <w:r>
              <w:rPr>
                <w:rFonts w:ascii="微软雅黑" w:hAnsi="微软雅黑" w:eastAsia="微软雅黑"/>
                <w:sz w:val="19"/>
              </w:rPr>
              <w:t>物流核心数据，19条线路50国160城</w:t>
            </w:r>
          </w:p>
        </w:tc>
      </w:tr>
      <w:tr>
        <w:tc>
          <w:tcPr>
            <w:tcW w:type="dxa" w:w="2266"/>
          </w:tcPr>
          <w:p>
            <w:pPr>
              <w:jc w:val="left"/>
            </w:pPr>
            <w:r/>
            <w:r>
              <w:rPr>
                <w:rFonts w:ascii="微软雅黑" w:hAnsi="微软雅黑" w:eastAsia="微软雅黑"/>
                <w:sz w:val="19"/>
              </w:rPr>
              <w:t>Amazon</w:t>
            </w:r>
          </w:p>
        </w:tc>
        <w:tc>
          <w:tcPr>
            <w:tcW w:type="dxa" w:w="2266"/>
          </w:tcPr>
          <w:p>
            <w:pPr>
              <w:jc w:val="center"/>
            </w:pPr>
            <w:r/>
            <w:r>
              <w:rPr>
                <w:rFonts w:ascii="微软雅黑" w:hAnsi="微软雅黑" w:eastAsia="微软雅黑"/>
                <w:sz w:val="19"/>
              </w:rPr>
              <w:t>AmazonDataSource</w:t>
            </w:r>
          </w:p>
        </w:tc>
        <w:tc>
          <w:tcPr>
            <w:tcW w:type="dxa" w:w="2266"/>
          </w:tcPr>
          <w:p>
            <w:pPr>
              <w:jc w:val="center"/>
            </w:pPr>
            <w:r/>
            <w:r>
              <w:rPr>
                <w:rFonts w:ascii="微软雅黑" w:hAnsi="微软雅黑" w:eastAsia="微软雅黑"/>
                <w:sz w:val="19"/>
              </w:rPr>
              <w:t>均价、竞争度、搜索量、评论</w:t>
            </w:r>
          </w:p>
        </w:tc>
        <w:tc>
          <w:tcPr>
            <w:tcW w:type="dxa" w:w="2266"/>
          </w:tcPr>
          <w:p>
            <w:pPr>
              <w:jc w:val="center"/>
            </w:pPr>
            <w:r/>
            <w:r>
              <w:rPr>
                <w:rFonts w:ascii="微软雅黑" w:hAnsi="微软雅黑" w:eastAsia="微软雅黑"/>
                <w:sz w:val="19"/>
              </w:rPr>
              <w:t>电商平台数据</w:t>
            </w:r>
          </w:p>
        </w:tc>
      </w:tr>
      <w:tr>
        <w:tc>
          <w:tcPr>
            <w:tcW w:type="dxa" w:w="2266"/>
            <w:shd w:fill="FFF3F3"/>
          </w:tcPr>
          <w:p>
            <w:pPr>
              <w:jc w:val="left"/>
            </w:pPr>
            <w:r/>
            <w:r>
              <w:rPr>
                <w:rFonts w:ascii="微软雅黑" w:hAnsi="微软雅黑" w:eastAsia="微软雅黑"/>
                <w:sz w:val="19"/>
              </w:rPr>
              <w:t>Alibaba.com</w:t>
            </w:r>
          </w:p>
        </w:tc>
        <w:tc>
          <w:tcPr>
            <w:tcW w:type="dxa" w:w="2266"/>
            <w:shd w:fill="FFF3F3"/>
          </w:tcPr>
          <w:p>
            <w:pPr>
              <w:jc w:val="center"/>
            </w:pPr>
            <w:r/>
            <w:r>
              <w:rPr>
                <w:rFonts w:ascii="微软雅黑" w:hAnsi="微软雅黑" w:eastAsia="微软雅黑"/>
                <w:sz w:val="19"/>
              </w:rPr>
              <w:t>AlibabaDataSource</w:t>
            </w:r>
          </w:p>
        </w:tc>
        <w:tc>
          <w:tcPr>
            <w:tcW w:type="dxa" w:w="2266"/>
            <w:shd w:fill="FFF3F3"/>
          </w:tcPr>
          <w:p>
            <w:pPr>
              <w:jc w:val="center"/>
            </w:pPr>
            <w:r/>
            <w:r>
              <w:rPr>
                <w:rFonts w:ascii="微软雅黑" w:hAnsi="微软雅黑" w:eastAsia="微软雅黑"/>
                <w:sz w:val="19"/>
              </w:rPr>
              <w:t>供应商数、MOQ、询盘趋势</w:t>
            </w:r>
          </w:p>
        </w:tc>
        <w:tc>
          <w:tcPr>
            <w:tcW w:type="dxa" w:w="2266"/>
            <w:shd w:fill="FFF3F3"/>
          </w:tcPr>
          <w:p>
            <w:pPr>
              <w:jc w:val="center"/>
            </w:pPr>
            <w:r/>
            <w:r>
              <w:rPr>
                <w:rFonts w:ascii="微软雅黑" w:hAnsi="微软雅黑" w:eastAsia="微软雅黑"/>
                <w:sz w:val="19"/>
              </w:rPr>
              <w:t>B2B平台数据</w:t>
            </w:r>
          </w:p>
        </w:tc>
      </w:tr>
      <w:tr>
        <w:tc>
          <w:tcPr>
            <w:tcW w:type="dxa" w:w="2266"/>
          </w:tcPr>
          <w:p>
            <w:pPr>
              <w:jc w:val="left"/>
            </w:pPr>
            <w:r/>
            <w:r>
              <w:rPr>
                <w:rFonts w:ascii="微软雅黑" w:hAnsi="微软雅黑" w:eastAsia="微软雅黑"/>
                <w:sz w:val="19"/>
              </w:rPr>
              <w:t>行业报告</w:t>
            </w:r>
          </w:p>
        </w:tc>
        <w:tc>
          <w:tcPr>
            <w:tcW w:type="dxa" w:w="2266"/>
          </w:tcPr>
          <w:p>
            <w:pPr>
              <w:jc w:val="center"/>
            </w:pPr>
            <w:r/>
            <w:r>
              <w:rPr>
                <w:rFonts w:ascii="微软雅黑" w:hAnsi="微软雅黑" w:eastAsia="微软雅黑"/>
                <w:sz w:val="19"/>
              </w:rPr>
              <w:t>IndustryReportDataSource</w:t>
            </w:r>
          </w:p>
        </w:tc>
        <w:tc>
          <w:tcPr>
            <w:tcW w:type="dxa" w:w="2266"/>
          </w:tcPr>
          <w:p>
            <w:pPr>
              <w:jc w:val="center"/>
            </w:pPr>
            <w:r/>
            <w:r>
              <w:rPr>
                <w:rFonts w:ascii="微软雅黑" w:hAnsi="微软雅黑" w:eastAsia="微软雅黑"/>
                <w:sz w:val="19"/>
              </w:rPr>
              <w:t>市场规模、增长率、义乌指数</w:t>
            </w:r>
          </w:p>
        </w:tc>
        <w:tc>
          <w:tcPr>
            <w:tcW w:type="dxa" w:w="2266"/>
          </w:tcPr>
          <w:p>
            <w:pPr>
              <w:jc w:val="center"/>
            </w:pPr>
            <w:r/>
            <w:r>
              <w:rPr>
                <w:rFonts w:ascii="微软雅黑" w:hAnsi="微软雅黑" w:eastAsia="微软雅黑"/>
                <w:sz w:val="19"/>
              </w:rPr>
              <w:t>研究数据</w:t>
            </w:r>
          </w:p>
        </w:tc>
      </w:tr>
    </w:tbl>
    <w:p/>
    <w:p>
      <w:pPr>
        <w:spacing w:after="120" w:line="40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统一管理所有数据源，提供 </w:t>
      </w:r>
      <w:r>
        <w:rPr>
          <w:rFonts w:ascii="Consolas" w:hAnsi="Consolas"/>
          <w:color w:val="C7254E"/>
          <w:sz w:val="18"/>
        </w:rPr>
        <w:t>fetch_all()</w:t>
      </w:r>
      <w:r>
        <w:rPr>
          <w:rFonts w:ascii="微软雅黑" w:hAnsi="微软雅黑" w:eastAsia="微软雅黑"/>
          <w:sz w:val="21"/>
        </w:rPr>
        <w:t>、</w:t>
      </w:r>
      <w:r>
        <w:rPr>
          <w:rFonts w:ascii="Consolas" w:hAnsi="Consolas"/>
          <w:color w:val="C7254E"/>
          <w:sz w:val="18"/>
        </w:rPr>
        <w:t>fetch_by_source()</w:t>
      </w:r>
      <w:r>
        <w:rPr>
          <w:rFonts w:ascii="微软雅黑" w:hAnsi="微软雅黑" w:eastAsia="微软雅黑"/>
          <w:sz w:val="21"/>
        </w:rPr>
        <w:t>、</w:t>
      </w:r>
      <w:r>
        <w:rPr>
          <w:rFonts w:ascii="Consolas" w:hAnsi="Consolas"/>
          <w:color w:val="C7254E"/>
          <w:sz w:val="18"/>
        </w:rPr>
        <w:t>list_sources()</w:t>
      </w:r>
      <w:r>
        <w:rPr>
          <w:rFonts w:ascii="微软雅黑" w:hAnsi="微软雅黑" w:eastAsia="微软雅黑"/>
          <w:sz w:val="21"/>
        </w:rPr>
        <w:t xml:space="preserve"> 等方法。</w:t>
      </w:r>
    </w:p>
    <w:p>
      <w:pPr>
        <w:jc w:val="center"/>
      </w:pPr>
      <w:r>
        <w:rPr>
          <w:color w:val="CCCCCC"/>
          <w:sz w:val="16"/>
        </w:rPr>
        <w:t>──────────────────────────────────────────────────</w:t>
      </w:r>
    </w:p>
    <w:p>
      <w:pPr>
        <w:pStyle w:val="Heading3"/>
      </w:pPr>
      <w:r>
        <w:rPr>
          <w:rFonts w:ascii="黑体" w:hAnsi="黑体" w:eastAsia="黑体"/>
          <w:color w:val="444444"/>
          <w:sz w:val="26"/>
        </w:rPr>
        <w:t>4.3 数据源架构</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DataSourceManager                     │</w:t>
      </w:r>
    </w:p>
    <w:p>
      <w:pPr>
        <w:spacing w:after="20" w:line="320" w:lineRule="exact"/>
        <w:ind w:left="567"/>
        <w:shd w:fill="F5F5F5" w:val="clear"/>
      </w:pPr>
      <w:r>
        <w:rPr>
          <w:rFonts w:ascii="Consolas" w:hAnsi="Consolas"/>
          <w:color w:val="333333"/>
          <w:sz w:val="18"/>
        </w:rPr>
        <w:t>│                   (数据源管理器)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义乌小   │ 义新欧    │ Amazon   │Alibaba   │ 行业报告     │</w:t>
      </w:r>
    </w:p>
    <w:p>
      <w:pPr>
        <w:spacing w:after="20" w:line="320" w:lineRule="exact"/>
        <w:ind w:left="567"/>
        <w:shd w:fill="F5F5F5" w:val="clear"/>
      </w:pPr>
      <w:r>
        <w:rPr>
          <w:rFonts w:ascii="Consolas" w:hAnsi="Consolas"/>
          <w:color w:val="333333"/>
          <w:sz w:val="18"/>
        </w:rPr>
        <w:t>│ 商品城   │ 班列     │          │  .com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│7.5万商户 │19条线路  │全球销售  │B2B供应商 │义乌指数      │</w:t>
      </w:r>
    </w:p>
    <w:p>
      <w:pPr>
        <w:spacing w:after="20" w:line="320" w:lineRule="exact"/>
        <w:ind w:left="567"/>
        <w:shd w:fill="F5F5F5" w:val="clear"/>
      </w:pPr>
      <w:r>
        <w:rPr>
          <w:rFonts w:ascii="Consolas" w:hAnsi="Consolas"/>
          <w:color w:val="333333"/>
          <w:sz w:val="18"/>
        </w:rPr>
        <w:t>│210万SKU │50国160城 │竞争数据  │询盘趋势  │市场规模      │</w:t>
      </w:r>
    </w:p>
    <w:p>
      <w:pPr>
        <w:spacing w:after="20" w:line="320" w:lineRule="exact"/>
        <w:ind w:left="567"/>
        <w:shd w:fill="F5F5F5" w:val="clear"/>
      </w:pPr>
      <w:r>
        <w:rPr>
          <w:rFonts w:ascii="Consolas" w:hAnsi="Consolas"/>
          <w:color w:val="333333"/>
          <w:sz w:val="18"/>
        </w:rPr>
        <w:t>│价格/MOQ │运费/时效 │搜索量    │MOQ/价格  │增长趋势      │</w:t>
      </w:r>
    </w:p>
    <w:p>
      <w:pPr>
        <w:spacing w:after="20" w:line="320" w:lineRule="exact"/>
        <w:ind w:left="567"/>
        <w:shd w:fill="F5F5F5" w:val="clear"/>
      </w:pPr>
      <w:r>
        <w:rPr>
          <w:rFonts w:ascii="Consolas" w:hAnsi="Consolas"/>
          <w:color w:val="333333"/>
          <w:sz w:val="18"/>
        </w:rPr>
        <w:t>│商铺分布 │班次频率  │评论评分  │供应商数  │品类报告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自有数据 │ 物流数据  │ 电商数据  │ B2B数据  │ 研究数据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7个Agent (统一消费数据源)                     │</w:t>
      </w:r>
    </w:p>
    <w:p>
      <w:pPr>
        <w:spacing w:after="20" w:line="320" w:lineRule="exact"/>
        <w:ind w:left="567"/>
        <w:shd w:fill="F5F5F5" w:val="clear"/>
      </w:pPr>
      <w:r>
        <w:rPr>
          <w:rFonts w:ascii="Consolas" w:hAnsi="Consolas"/>
          <w:color w:val="333333"/>
          <w:sz w:val="18"/>
        </w:rPr>
        <w:t>│  市场洞察 ← 智能选品 ← 供应链匹配 ← 内容生成 ← 合规 ← 客服 ← 政策复制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数据流向</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注册并管理5个数据源</w:t>
      </w:r>
    </w:p>
    <w:p>
      <w:pPr>
        <w:pStyle w:val="ListNumber"/>
        <w:spacing w:after="60" w:line="360" w:lineRule="exact"/>
      </w:pPr>
      <w:r>
        <w:rPr>
          <w:rFonts w:ascii="微软雅黑" w:hAnsi="微软雅黑" w:eastAsia="微软雅黑"/>
          <w:sz w:val="21"/>
        </w:rPr>
        <w:t xml:space="preserve">各Agent通过 </w:t>
      </w:r>
      <w:r>
        <w:rPr>
          <w:rFonts w:ascii="Consolas" w:hAnsi="Consolas"/>
          <w:color w:val="C7254E"/>
          <w:sz w:val="18"/>
        </w:rPr>
        <w:t>data_manager.fetch_all()</w:t>
      </w:r>
      <w:r>
        <w:rPr>
          <w:rFonts w:ascii="微软雅黑" w:hAnsi="微软雅黑" w:eastAsia="微软雅黑"/>
          <w:sz w:val="21"/>
        </w:rPr>
        <w:t xml:space="preserve"> 或 </w:t>
      </w:r>
      <w:r>
        <w:rPr>
          <w:rFonts w:ascii="Consolas" w:hAnsi="Consolas"/>
          <w:color w:val="C7254E"/>
          <w:sz w:val="18"/>
        </w:rPr>
        <w:t>data_manager.fetch_by_source()</w:t>
      </w:r>
      <w:r>
        <w:rPr>
          <w:rFonts w:ascii="微软雅黑" w:hAnsi="微软雅黑" w:eastAsia="微软雅黑"/>
          <w:sz w:val="21"/>
        </w:rPr>
        <w:t xml:space="preserve"> 获取数据</w:t>
      </w:r>
    </w:p>
    <w:p>
      <w:pPr>
        <w:pStyle w:val="ListNumber"/>
        <w:spacing w:after="60" w:line="360" w:lineRule="exact"/>
      </w:pPr>
      <w:r>
        <w:rPr>
          <w:rFonts w:ascii="微软雅黑" w:hAnsi="微软雅黑" w:eastAsia="微软雅黑"/>
          <w:sz w:val="21"/>
        </w:rPr>
        <w:t>Agent对原始数据进行加工、分析、评分，生成结构化结果</w:t>
      </w:r>
    </w:p>
    <w:p>
      <w:pPr>
        <w:pStyle w:val="ListNumber"/>
        <w:spacing w:after="60" w:line="360" w:lineRule="exact"/>
      </w:pPr>
      <w:r>
        <w:rPr>
          <w:rFonts w:ascii="微软雅黑" w:hAnsi="微软雅黑" w:eastAsia="微软雅黑"/>
          <w:sz w:val="21"/>
        </w:rPr>
        <w:t xml:space="preserve">API路由层调用Agent的 </w:t>
      </w:r>
      <w:r>
        <w:rPr>
          <w:rFonts w:ascii="Consolas" w:hAnsi="Consolas"/>
          <w:color w:val="C7254E"/>
          <w:sz w:val="18"/>
        </w:rPr>
        <w:t>execute()</w:t>
      </w:r>
      <w:r>
        <w:rPr>
          <w:rFonts w:ascii="微软雅黑" w:hAnsi="微软雅黑" w:eastAsia="微软雅黑"/>
          <w:sz w:val="21"/>
        </w:rPr>
        <w:t xml:space="preserve"> 方法，返回JSON响应</w:t>
      </w:r>
    </w:p>
    <w:p>
      <w:pPr>
        <w:jc w:val="center"/>
      </w:pPr>
      <w:r>
        <w:rPr>
          <w:color w:val="CCCCCC"/>
          <w:sz w:val="16"/>
        </w:rPr>
        <w:t>──────────────────────────────────────────────────</w:t>
      </w:r>
    </w:p>
    <w:p>
      <w:pPr>
        <w:pStyle w:val="Heading3"/>
      </w:pPr>
      <w:r>
        <w:rPr>
          <w:rFonts w:ascii="黑体" w:hAnsi="黑体" w:eastAsia="黑体"/>
          <w:color w:val="444444"/>
          <w:sz w:val="26"/>
        </w:rPr>
        <w:t>4.4 Agent协作流程图</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用户请求        │</w:t>
      </w:r>
    </w:p>
    <w:p>
      <w:pPr>
        <w:spacing w:after="20" w:line="320" w:lineRule="exact"/>
        <w:ind w:left="567"/>
        <w:shd w:fill="F5F5F5" w:val="clear"/>
      </w:pPr>
      <w:r>
        <w:rPr>
          <w:rFonts w:ascii="Consolas" w:hAnsi="Consolas"/>
          <w:color w:val="333333"/>
          <w:sz w:val="18"/>
        </w:rPr>
        <w:t xml:space="preserve">                    │ (品类+市场+预算)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1: 市场洞察       │</w:t>
      </w:r>
    </w:p>
    <w:p>
      <w:pPr>
        <w:spacing w:after="20" w:line="320" w:lineRule="exact"/>
        <w:ind w:left="567"/>
        <w:shd w:fill="F5F5F5" w:val="clear"/>
      </w:pPr>
      <w:r>
        <w:rPr>
          <w:rFonts w:ascii="Consolas" w:hAnsi="Consolas"/>
          <w:color w:val="333333"/>
          <w:sz w:val="18"/>
        </w:rPr>
        <w:t xml:space="preserve">                │  MarketInsightAgent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市场规模与增长      │</w:t>
      </w:r>
    </w:p>
    <w:p>
      <w:pPr>
        <w:spacing w:after="20" w:line="320" w:lineRule="exact"/>
        <w:ind w:left="567"/>
        <w:shd w:fill="F5F5F5" w:val="clear"/>
      </w:pPr>
      <w:r>
        <w:rPr>
          <w:rFonts w:ascii="Consolas" w:hAnsi="Consolas"/>
          <w:color w:val="333333"/>
          <w:sz w:val="18"/>
        </w:rPr>
        <w:t xml:space="preserve">                │  · 义乌指数分析        │</w:t>
      </w:r>
    </w:p>
    <w:p>
      <w:pPr>
        <w:spacing w:after="20" w:line="320" w:lineRule="exact"/>
        <w:ind w:left="567"/>
        <w:shd w:fill="F5F5F5" w:val="clear"/>
      </w:pPr>
      <w:r>
        <w:rPr>
          <w:rFonts w:ascii="Consolas" w:hAnsi="Consolas"/>
          <w:color w:val="333333"/>
          <w:sz w:val="18"/>
        </w:rPr>
        <w:t xml:space="preserve">                │  · 趋势与竞争格局      │</w:t>
      </w:r>
    </w:p>
    <w:p>
      <w:pPr>
        <w:spacing w:after="20" w:line="320" w:lineRule="exact"/>
        <w:ind w:left="567"/>
        <w:shd w:fill="F5F5F5" w:val="clear"/>
      </w:pPr>
      <w:r>
        <w:rPr>
          <w:rFonts w:ascii="Consolas" w:hAnsi="Consolas"/>
          <w:color w:val="333333"/>
          <w:sz w:val="18"/>
        </w:rPr>
        <w:t xml:space="preserve">                │  · 推荐产品与风险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市场数据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2: 智能选品       │</w:t>
      </w:r>
    </w:p>
    <w:p>
      <w:pPr>
        <w:spacing w:after="20" w:line="320" w:lineRule="exact"/>
        <w:ind w:left="567"/>
        <w:shd w:fill="F5F5F5" w:val="clear"/>
      </w:pPr>
      <w:r>
        <w:rPr>
          <w:rFonts w:ascii="Consolas" w:hAnsi="Consolas"/>
          <w:color w:val="333333"/>
          <w:sz w:val="18"/>
        </w:rPr>
        <w:t xml:space="preserve">                │  SmartSelectionAgent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综合评分(4维度)     │</w:t>
      </w:r>
    </w:p>
    <w:p>
      <w:pPr>
        <w:spacing w:after="20" w:line="320" w:lineRule="exact"/>
        <w:ind w:left="567"/>
        <w:shd w:fill="F5F5F5" w:val="clear"/>
      </w:pPr>
      <w:r>
        <w:rPr>
          <w:rFonts w:ascii="Consolas" w:hAnsi="Consolas"/>
          <w:color w:val="333333"/>
          <w:sz w:val="18"/>
        </w:rPr>
        <w:t xml:space="preserve">                │  · 产品推荐与评分      │</w:t>
      </w:r>
    </w:p>
    <w:p>
      <w:pPr>
        <w:spacing w:after="20" w:line="320" w:lineRule="exact"/>
        <w:ind w:left="567"/>
        <w:shd w:fill="F5F5F5" w:val="clear"/>
      </w:pPr>
      <w:r>
        <w:rPr>
          <w:rFonts w:ascii="Consolas" w:hAnsi="Consolas"/>
          <w:color w:val="333333"/>
          <w:sz w:val="18"/>
        </w:rPr>
        <w:t xml:space="preserve">                │  · 利润分析            │</w:t>
      </w:r>
    </w:p>
    <w:p>
      <w:pPr>
        <w:spacing w:after="20" w:line="320" w:lineRule="exact"/>
        <w:ind w:left="567"/>
        <w:shd w:fill="F5F5F5" w:val="clear"/>
      </w:pPr>
      <w:r>
        <w:rPr>
          <w:rFonts w:ascii="Consolas" w:hAnsi="Consolas"/>
          <w:color w:val="333333"/>
          <w:sz w:val="18"/>
        </w:rPr>
        <w:t xml:space="preserve">                │  · 行动计划(3阶段)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选品结果</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3: 供应链匹配     │</w:t>
      </w:r>
    </w:p>
    <w:p>
      <w:pPr>
        <w:spacing w:after="20" w:line="320" w:lineRule="exact"/>
        <w:ind w:left="567"/>
        <w:shd w:fill="F5F5F5" w:val="clear"/>
      </w:pPr>
      <w:r>
        <w:rPr>
          <w:rFonts w:ascii="Consolas" w:hAnsi="Consolas"/>
          <w:color w:val="333333"/>
          <w:sz w:val="18"/>
        </w:rPr>
        <w:t xml:space="preserve">                │  SupplyChainAgent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义乌7.5万商铺匹配   │</w:t>
      </w:r>
    </w:p>
    <w:p>
      <w:pPr>
        <w:spacing w:after="20" w:line="320" w:lineRule="exact"/>
        <w:ind w:left="567"/>
        <w:shd w:fill="F5F5F5" w:val="clear"/>
      </w:pPr>
      <w:r>
        <w:rPr>
          <w:rFonts w:ascii="Consolas" w:hAnsi="Consolas"/>
          <w:color w:val="333333"/>
          <w:sz w:val="18"/>
        </w:rPr>
        <w:t xml:space="preserve">                │  · 采购信息/MOQ/交期   │</w:t>
      </w:r>
    </w:p>
    <w:p>
      <w:pPr>
        <w:spacing w:after="20" w:line="320" w:lineRule="exact"/>
        <w:ind w:left="567"/>
        <w:shd w:fill="F5F5F5" w:val="clear"/>
      </w:pPr>
      <w:r>
        <w:rPr>
          <w:rFonts w:ascii="Consolas" w:hAnsi="Consolas"/>
          <w:color w:val="333333"/>
          <w:sz w:val="18"/>
        </w:rPr>
        <w:t xml:space="preserve">                │  · 义新欧班列物流      │</w:t>
      </w:r>
    </w:p>
    <w:p>
      <w:pPr>
        <w:spacing w:after="20" w:line="320" w:lineRule="exact"/>
        <w:ind w:left="567"/>
        <w:shd w:fill="F5F5F5" w:val="clear"/>
      </w:pPr>
      <w:r>
        <w:rPr>
          <w:rFonts w:ascii="Consolas" w:hAnsi="Consolas"/>
          <w:color w:val="333333"/>
          <w:sz w:val="18"/>
        </w:rPr>
        <w:t xml:space="preserve">                │  · 1039模式信息        │</w:t>
      </w:r>
    </w:p>
    <w:p>
      <w:pPr>
        <w:spacing w:after="20" w:line="320" w:lineRule="exact"/>
        <w:ind w:left="567"/>
        <w:shd w:fill="F5F5F5" w:val="clear"/>
      </w:pPr>
      <w:r>
        <w:rPr>
          <w:rFonts w:ascii="Consolas" w:hAnsi="Consolas"/>
          <w:color w:val="333333"/>
          <w:sz w:val="18"/>
        </w:rPr>
        <w:t xml:space="preserve">                │  · 供应链评分(5维度)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供应链方案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4: 内容生成       │</w:t>
      </w:r>
    </w:p>
    <w:p>
      <w:pPr>
        <w:spacing w:after="20" w:line="320" w:lineRule="exact"/>
        <w:ind w:left="567"/>
        <w:shd w:fill="F5F5F5" w:val="clear"/>
      </w:pPr>
      <w:r>
        <w:rPr>
          <w:rFonts w:ascii="Consolas" w:hAnsi="Consolas"/>
          <w:color w:val="333333"/>
          <w:sz w:val="18"/>
        </w:rPr>
        <w:t xml:space="preserve">                │  ContentGenerationAgent│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多语言产品标题      │</w:t>
      </w:r>
    </w:p>
    <w:p>
      <w:pPr>
        <w:spacing w:after="20" w:line="320" w:lineRule="exact"/>
        <w:ind w:left="567"/>
        <w:shd w:fill="F5F5F5" w:val="clear"/>
      </w:pPr>
      <w:r>
        <w:rPr>
          <w:rFonts w:ascii="Consolas" w:hAnsi="Consolas"/>
          <w:color w:val="333333"/>
          <w:sz w:val="18"/>
        </w:rPr>
        <w:t xml:space="preserve">                │  · 产品描述与卖点      │</w:t>
      </w:r>
    </w:p>
    <w:p>
      <w:pPr>
        <w:spacing w:after="20" w:line="320" w:lineRule="exact"/>
        <w:ind w:left="567"/>
        <w:shd w:fill="F5F5F5" w:val="clear"/>
      </w:pPr>
      <w:r>
        <w:rPr>
          <w:rFonts w:ascii="Consolas" w:hAnsi="Consolas"/>
          <w:color w:val="333333"/>
          <w:sz w:val="18"/>
        </w:rPr>
        <w:t xml:space="preserve">                │  · SEO关键词优化       │</w:t>
      </w:r>
    </w:p>
    <w:p>
      <w:pPr>
        <w:spacing w:after="20" w:line="320" w:lineRule="exact"/>
        <w:ind w:left="567"/>
        <w:shd w:fill="F5F5F5" w:val="clear"/>
      </w:pPr>
      <w:r>
        <w:rPr>
          <w:rFonts w:ascii="Consolas" w:hAnsi="Consolas"/>
          <w:color w:val="333333"/>
          <w:sz w:val="18"/>
        </w:rPr>
        <w:t xml:space="preserve">                │  · 社媒/广告文案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营销内容</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5: 合规查询       │</w:t>
      </w:r>
    </w:p>
    <w:p>
      <w:pPr>
        <w:spacing w:after="20" w:line="320" w:lineRule="exact"/>
        <w:ind w:left="567"/>
        <w:shd w:fill="F5F5F5" w:val="clear"/>
      </w:pPr>
      <w:r>
        <w:rPr>
          <w:rFonts w:ascii="Consolas" w:hAnsi="Consolas"/>
          <w:color w:val="333333"/>
          <w:sz w:val="18"/>
        </w:rPr>
        <w:t xml:space="preserve">                │  ComplianceAgent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认证要求与流程      │</w:t>
      </w:r>
    </w:p>
    <w:p>
      <w:pPr>
        <w:spacing w:after="20" w:line="320" w:lineRule="exact"/>
        <w:ind w:left="567"/>
        <w:shd w:fill="F5F5F5" w:val="clear"/>
      </w:pPr>
      <w:r>
        <w:rPr>
          <w:rFonts w:ascii="Consolas" w:hAnsi="Consolas"/>
          <w:color w:val="333333"/>
          <w:sz w:val="18"/>
        </w:rPr>
        <w:t xml:space="preserve">                │  · 清关文件清单        │</w:t>
      </w:r>
    </w:p>
    <w:p>
      <w:pPr>
        <w:spacing w:after="20" w:line="320" w:lineRule="exact"/>
        <w:ind w:left="567"/>
        <w:shd w:fill="F5F5F5" w:val="clear"/>
      </w:pPr>
      <w:r>
        <w:rPr>
          <w:rFonts w:ascii="Consolas" w:hAnsi="Consolas"/>
          <w:color w:val="333333"/>
          <w:sz w:val="18"/>
        </w:rPr>
        <w:t xml:space="preserve">                │  · 合规检查(5项)       │</w:t>
      </w:r>
    </w:p>
    <w:p>
      <w:pPr>
        <w:spacing w:after="20" w:line="320" w:lineRule="exact"/>
        <w:ind w:left="567"/>
        <w:shd w:fill="F5F5F5" w:val="clear"/>
      </w:pPr>
      <w:r>
        <w:rPr>
          <w:rFonts w:ascii="Consolas" w:hAnsi="Consolas"/>
          <w:color w:val="333333"/>
          <w:sz w:val="18"/>
        </w:rPr>
        <w:t xml:space="preserve">                │  · 关税计算与优惠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合规报告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6: 智能客服       │</w:t>
      </w:r>
    </w:p>
    <w:p>
      <w:pPr>
        <w:spacing w:after="20" w:line="320" w:lineRule="exact"/>
        <w:ind w:left="567"/>
        <w:shd w:fill="F5F5F5" w:val="clear"/>
      </w:pPr>
      <w:r>
        <w:rPr>
          <w:rFonts w:ascii="Consolas" w:hAnsi="Consolas"/>
          <w:color w:val="333333"/>
          <w:sz w:val="18"/>
        </w:rPr>
        <w:t xml:space="preserve">                │  CustomerServiceAgent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出口流程FAQ         │</w:t>
      </w:r>
    </w:p>
    <w:p>
      <w:pPr>
        <w:spacing w:after="20" w:line="320" w:lineRule="exact"/>
        <w:ind w:left="567"/>
        <w:shd w:fill="F5F5F5" w:val="clear"/>
      </w:pPr>
      <w:r>
        <w:rPr>
          <w:rFonts w:ascii="Consolas" w:hAnsi="Consolas"/>
          <w:color w:val="333333"/>
          <w:sz w:val="18"/>
        </w:rPr>
        <w:t xml:space="preserve">                │  · 情绪识别与回复      │</w:t>
      </w:r>
    </w:p>
    <w:p>
      <w:pPr>
        <w:spacing w:after="20" w:line="320" w:lineRule="exact"/>
        <w:ind w:left="567"/>
        <w:shd w:fill="F5F5F5" w:val="clear"/>
      </w:pPr>
      <w:r>
        <w:rPr>
          <w:rFonts w:ascii="Consolas" w:hAnsi="Consolas"/>
          <w:color w:val="333333"/>
          <w:sz w:val="18"/>
        </w:rPr>
        <w:t xml:space="preserve">                │  · 纠纷检测            │</w:t>
      </w:r>
    </w:p>
    <w:p>
      <w:pPr>
        <w:spacing w:after="20" w:line="320" w:lineRule="exact"/>
        <w:ind w:left="567"/>
        <w:shd w:fill="F5F5F5" w:val="clear"/>
      </w:pPr>
      <w:r>
        <w:rPr>
          <w:rFonts w:ascii="Consolas" w:hAnsi="Consolas"/>
          <w:color w:val="333333"/>
          <w:sz w:val="18"/>
        </w:rPr>
        <w:t xml:space="preserve">                │  · 人工转接判断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客服方案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7: 政策复制       │</w:t>
      </w:r>
    </w:p>
    <w:p>
      <w:pPr>
        <w:spacing w:after="20" w:line="320" w:lineRule="exact"/>
        <w:ind w:left="567"/>
        <w:shd w:fill="F5F5F5" w:val="clear"/>
      </w:pPr>
      <w:r>
        <w:rPr>
          <w:rFonts w:ascii="Consolas" w:hAnsi="Consolas"/>
          <w:color w:val="333333"/>
          <w:sz w:val="18"/>
        </w:rPr>
        <w:t xml:space="preserve">                │  PolicyReplicationAgent│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"六个坚持"经验      │</w:t>
      </w:r>
    </w:p>
    <w:p>
      <w:pPr>
        <w:spacing w:after="20" w:line="320" w:lineRule="exact"/>
        <w:ind w:left="567"/>
        <w:shd w:fill="F5F5F5" w:val="clear"/>
      </w:pPr>
      <w:r>
        <w:rPr>
          <w:rFonts w:ascii="Consolas" w:hAnsi="Consolas"/>
          <w:color w:val="333333"/>
          <w:sz w:val="18"/>
        </w:rPr>
        <w:t xml:space="preserve">                │  · 39城复制推广        │</w:t>
      </w:r>
    </w:p>
    <w:p>
      <w:pPr>
        <w:spacing w:after="20" w:line="320" w:lineRule="exact"/>
        <w:ind w:left="567"/>
        <w:shd w:fill="F5F5F5" w:val="clear"/>
      </w:pPr>
      <w:r>
        <w:rPr>
          <w:rFonts w:ascii="Consolas" w:hAnsi="Consolas"/>
          <w:color w:val="333333"/>
          <w:sz w:val="18"/>
        </w:rPr>
        <w:t xml:space="preserve">                │  · 1039政策解读        │</w:t>
      </w:r>
    </w:p>
    <w:p>
      <w:pPr>
        <w:spacing w:after="20" w:line="320" w:lineRule="exact"/>
        <w:ind w:left="567"/>
        <w:shd w:fill="F5F5F5" w:val="clear"/>
      </w:pPr>
      <w:r>
        <w:rPr>
          <w:rFonts w:ascii="Consolas" w:hAnsi="Consolas"/>
          <w:color w:val="333333"/>
          <w:sz w:val="18"/>
        </w:rPr>
        <w:t xml:space="preserve">                │  · 政策红利计算        │</w:t>
      </w:r>
    </w:p>
    <w:p>
      <w:pPr>
        <w:spacing w:after="20" w:line="320" w:lineRule="exact"/>
        <w:ind w:left="567"/>
        <w:shd w:fill="F5F5F5" w:val="clear"/>
      </w:pPr>
      <w:r>
        <w:rPr>
          <w:rFonts w:ascii="Consolas" w:hAnsi="Consolas"/>
          <w:color w:val="333333"/>
          <w:sz w:val="18"/>
        </w:rPr>
        <w:t xml:space="preserve">                │  · 义乌成功案例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全链路报告      │</w:t>
      </w:r>
    </w:p>
    <w:p>
      <w:pPr>
        <w:spacing w:after="20" w:line="320" w:lineRule="exact"/>
        <w:ind w:left="567"/>
        <w:shd w:fill="F5F5F5" w:val="clear"/>
      </w:pPr>
      <w:r>
        <w:rPr>
          <w:rFonts w:ascii="Consolas" w:hAnsi="Consolas"/>
          <w:color w:val="333333"/>
          <w:sz w:val="18"/>
        </w:rPr>
        <w:t xml:space="preserve">                    │  (7步汇总结果)    │</w:t>
      </w:r>
    </w:p>
    <w:p>
      <w:pPr>
        <w:spacing w:after="20" w:line="320" w:lineRule="exact"/>
        <w:ind w:left="567"/>
        <w:shd w:fill="F5F5F5" w:val="clear"/>
      </w:pPr>
      <w:r>
        <w:rPr>
          <w:rFonts w:ascii="Consolas" w:hAnsi="Consolas"/>
          <w:color w:val="333333"/>
          <w:sz w:val="18"/>
        </w:rPr>
        <w:t xml:space="preserve">                    └──────────────────┘</w:t>
      </w:r>
    </w:p>
    <w:p>
      <w:pPr>
        <w:spacing w:after="120" w:line="400" w:lineRule="exact"/>
      </w:pPr>
      <w:r>
        <w:rPr>
          <w:rFonts w:ascii="微软雅黑" w:hAnsi="微软雅黑" w:eastAsia="微软雅黑"/>
          <w:sz w:val="21"/>
        </w:rPr>
      </w:r>
      <w:r>
        <w:rPr>
          <w:rFonts w:ascii="微软雅黑" w:hAnsi="微软雅黑" w:eastAsia="微软雅黑"/>
          <w:b/>
          <w:sz w:val="21"/>
        </w:rPr>
        <w:t>协作机制</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 xml:space="preserve">7个Agent通过 </w:t>
      </w:r>
      <w:r>
        <w:rPr>
          <w:rFonts w:ascii="Consolas" w:hAnsi="Consolas"/>
          <w:color w:val="C7254E"/>
          <w:sz w:val="18"/>
        </w:rPr>
        <w:t>WorkflowState</w:t>
      </w:r>
      <w:r>
        <w:rPr>
          <w:rFonts w:ascii="微软雅黑" w:hAnsi="微软雅黑" w:eastAsia="微软雅黑"/>
          <w:sz w:val="21"/>
        </w:rPr>
        <w:t xml:space="preserve"> 数据类传递状态</w:t>
      </w:r>
    </w:p>
    <w:p>
      <w:pPr>
        <w:pStyle w:val="ListBullet"/>
        <w:spacing w:after="60" w:line="360" w:lineRule="exact"/>
        <w:ind w:left="567"/>
      </w:pPr>
      <w:r>
        <w:rPr>
          <w:rFonts w:ascii="微软雅黑" w:hAnsi="微软雅黑" w:eastAsia="微软雅黑"/>
          <w:sz w:val="21"/>
        </w:rPr>
        <w:t xml:space="preserve">每步Agent的输出存入 </w:t>
      </w:r>
      <w:r>
        <w:rPr>
          <w:rFonts w:ascii="Consolas" w:hAnsi="Consolas"/>
          <w:color w:val="C7254E"/>
          <w:sz w:val="18"/>
        </w:rPr>
        <w:t>state</w:t>
      </w:r>
      <w:r>
        <w:rPr>
          <w:rFonts w:ascii="微软雅黑" w:hAnsi="微软雅黑" w:eastAsia="微软雅黑"/>
          <w:sz w:val="21"/>
        </w:rPr>
        <w:t xml:space="preserve"> 对应字段，供后续步骤参考</w:t>
      </w:r>
    </w:p>
    <w:p>
      <w:pPr>
        <w:pStyle w:val="ListBullet"/>
        <w:spacing w:after="60" w:line="360" w:lineRule="exact"/>
        <w:ind w:left="567"/>
      </w:pPr>
      <w:r>
        <w:rPr>
          <w:rFonts w:ascii="微软雅黑" w:hAnsi="微软雅黑" w:eastAsia="微软雅黑"/>
          <w:sz w:val="21"/>
        </w:rPr>
        <w:t>工作流支持错误捕获，单步失败不影响其他步骤</w:t>
      </w:r>
    </w:p>
    <w:p>
      <w:pPr>
        <w:pStyle w:val="ListBullet"/>
        <w:spacing w:after="60" w:line="360" w:lineRule="exact"/>
        <w:ind w:left="567"/>
      </w:pPr>
      <w:r>
        <w:rPr>
          <w:rFonts w:ascii="微软雅黑" w:hAnsi="微软雅黑" w:eastAsia="微软雅黑"/>
          <w:sz w:val="21"/>
        </w:rPr>
        <w:t>最终汇总7步结果，计算完成率和总耗时</w:t>
      </w:r>
    </w:p>
    <w:p>
      <w:pPr>
        <w:jc w:val="center"/>
      </w:pPr>
      <w:r>
        <w:rPr>
          <w:color w:val="CCCCCC"/>
          <w:sz w:val="16"/>
        </w:rPr>
        <w:t>──────────────────────────────────────────────────</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文档版本</w:t>
      </w:r>
      <w:r>
        <w:rPr>
          <w:rFonts w:ascii="微软雅黑" w:hAnsi="微软雅黑" w:eastAsia="微软雅黑"/>
          <w:color w:val="555555"/>
          <w:sz w:val="20"/>
        </w:rPr>
        <w:t xml:space="preserve">：2.0.0 | </w:t>
      </w:r>
      <w:r>
        <w:rPr>
          <w:rFonts w:ascii="微软雅黑" w:hAnsi="微软雅黑" w:eastAsia="微软雅黑"/>
          <w:b/>
          <w:color w:val="555555"/>
          <w:sz w:val="20"/>
        </w:rPr>
        <w:t>项目</w:t>
      </w:r>
      <w:r>
        <w:rPr>
          <w:rFonts w:ascii="微软雅黑" w:hAnsi="微软雅黑" w:eastAsia="微软雅黑"/>
          <w:color w:val="555555"/>
          <w:sz w:val="20"/>
        </w:rPr>
        <w:t xml:space="preserve">：义乌小商品出海智能体-OPC | </w:t>
      </w:r>
      <w:r>
        <w:rPr>
          <w:rFonts w:ascii="微软雅黑" w:hAnsi="微软雅黑" w:eastAsia="微软雅黑"/>
          <w:b/>
          <w:color w:val="555555"/>
          <w:sz w:val="20"/>
        </w:rPr>
        <w:t>更新</w:t>
      </w:r>
      <w:r>
        <w:rPr>
          <w:rFonts w:ascii="微软雅黑" w:hAnsi="微软雅黑" w:eastAsia="微软雅黑"/>
          <w:color w:val="555555"/>
          <w:sz w:val="20"/>
        </w:rPr>
        <w:t>：2026-06-10</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技术文档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