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商业计划书 V2.0 冠军版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版本：V2.0 冠军版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spacing w:after="400"/>
        <w:jc w:val="center"/>
      </w:pPr>
      <w:r>
        <w:rPr>
          <w:rFonts w:ascii="黑体" w:hAnsi="黑体" w:eastAsia="黑体"/>
          <w:b/>
          <w:color w:val="D4272C"/>
          <w:sz w:val="44"/>
        </w:rPr>
        <w:t>目  录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一、项目概述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1.1 国家战略背景：义乌发展经验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1.2 项目定位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1.3 核心价值主张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1.4 三级增长飞轮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1.5 OPC模式说明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1.6 项目愿景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二、市场分析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2.1 全球小商品市场规模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2.2 中国小商品出口数据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2.3 义乌市场核心数据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2.4 义新欧班列数据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2.5 目标市场分析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2.6 义乌综试区政策优势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2.7 1039模式全国复制推广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2.8 义乌发展经验“六个坚持”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三、痛点分析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3.1 义乌商户出海五大痛点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3.2 传统解决方案的局限性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四、产品方案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4.1 七大AI Agent详细介绍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4.2 全链路工作流：7个Agent自动串联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4.3 义乌独有壁垒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五、技术架构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5.1 整体架构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5.2 LangGraph多Agent协作框架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5.3 FastAPI异步后端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5.4 React 18前端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5.5 数据源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5.6 技术创新点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六、商业模式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6.1 产品定价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6.2 收入结构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6.3 收入预测（12个月）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6.4 单位经济模型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6.5 39城复制推广收入模型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七、竞争优势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7.1 竞品对比分析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7.2 竞争优势详解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7.3 护城河建设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八、团队与OPC模式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8.1 创始人：冯亦根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8.2 OPC模式深度解读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8.3 成本对比：OPC模式 vs 传统团队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九、融资计划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9.1 融资需求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9.2 资金使用计划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9.3 盈亏平衡预测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十、发展规划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10.1 第一阶段：MVP验证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10.2 第二阶段：增长验证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10.3 第三阶段：规模化</w:t>
      </w:r>
    </w:p>
    <w:p>
      <w:pPr>
        <w:spacing w:after="80" w:line="440" w:lineRule="exact"/>
        <w:ind w:left="680"/>
      </w:pPr>
      <w:r>
        <w:rPr>
          <w:rFonts w:ascii="微软雅黑" w:hAnsi="微软雅黑" w:eastAsia="微软雅黑"/>
          <w:color w:val="444444"/>
          <w:sz w:val="21"/>
        </w:rPr>
        <w:t>10.4 长期愿景（1-3年）</w:t>
      </w:r>
    </w:p>
    <w:p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附录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一、项目概述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1.1 国家战略背景：义乌发展经验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习近平总书记亲自批示</w:t>
      </w:r>
      <w:r>
        <w:rPr>
          <w:rFonts w:ascii="微软雅黑" w:hAnsi="微软雅黑" w:eastAsia="微软雅黑"/>
          <w:sz w:val="21"/>
        </w:rPr>
        <w:t>："把义乌发展经验进一步总结好、运用好"。这一重要批示，将义乌发展经验从地方实践提升为国家战略，为义乌模式的全国复制推广提供了最高级别的政治保障。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义乌创造了三大不可思议的发展奇迹：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"莫名其妙"的发展</w:t>
      </w:r>
      <w:r>
        <w:rPr>
          <w:rFonts w:ascii="微软雅黑" w:hAnsi="微软雅黑" w:eastAsia="微软雅黑"/>
          <w:sz w:val="21"/>
        </w:rPr>
        <w:t>：一个不沿边、不靠海、资源匮乏的浙中小城，却成为全球最大的小商品集散中心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"无中生有"的发展</w:t>
      </w:r>
      <w:r>
        <w:rPr>
          <w:rFonts w:ascii="微软雅黑" w:hAnsi="微软雅黑" w:eastAsia="微软雅黑"/>
          <w:sz w:val="21"/>
        </w:rPr>
        <w:t>：没有自然资源禀赋，却培育出全球最大的小商品市场，年成交额超5800亿元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"点石成金"的发展</w:t>
      </w:r>
      <w:r>
        <w:rPr>
          <w:rFonts w:ascii="微软雅黑" w:hAnsi="微软雅黑" w:eastAsia="微软雅黑"/>
          <w:sz w:val="21"/>
        </w:rPr>
        <w:t>：从"鸡毛换糖"的草根经济，发展出影响全球价格的小商品指数和国际贸易枢纽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义乌发展经验的本质，是一套可复制、可推广的市场经济制度创新——而</w:t>
      </w:r>
      <w:r>
        <w:rPr>
          <w:rFonts w:ascii="微软雅黑" w:hAnsi="微软雅黑" w:eastAsia="微软雅黑"/>
          <w:b/>
          <w:sz w:val="21"/>
        </w:rPr>
        <w:t>1039市场采购贸易方式正是这一经验最核心的制度成果</w:t>
      </w:r>
      <w:r>
        <w:rPr>
          <w:rFonts w:ascii="微软雅黑" w:hAnsi="微软雅黑" w:eastAsia="微软雅黑"/>
          <w:sz w:val="21"/>
        </w:rPr>
        <w:t>，已在全国22省39个城市复制推广，带动210万中小微企业发展、3200万人就业。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1.2 项目定位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义乌小商品出海智能体-OPC（One Person Company）是一款基于AI Agent技术的义乌小商品全链路出海智能体平台。平台深度融合义乌小商品城7.5万商铺的供应链资源、义乌指数数据资产、义新欧班列物流通道以及1039市场采购贸易政策优势，通过7个专业AI Agent的协同工作，为义乌商户提供从市场洞察、智能选品、供应链匹配、跨境内容生成、合规咨询、智能客服到政策复制的全链路出海解决方案。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V2核心升级</w:t>
      </w:r>
      <w:r>
        <w:rPr>
          <w:rFonts w:ascii="微软雅黑" w:hAnsi="微软雅黑" w:eastAsia="微软雅黑"/>
          <w:sz w:val="21"/>
        </w:rPr>
        <w:t>：项目定位从"义乌商户出海工具"升级为</w:t>
      </w:r>
      <w:r>
        <w:rPr>
          <w:rFonts w:ascii="微软雅黑" w:hAnsi="微软雅黑" w:eastAsia="微软雅黑"/>
          <w:b/>
          <w:sz w:val="21"/>
        </w:rPr>
        <w:t>"用AI Agent把义乌发展经验复制到全国"</w:t>
      </w:r>
      <w:r>
        <w:rPr>
          <w:rFonts w:ascii="微软雅黑" w:hAnsi="微软雅黑" w:eastAsia="微软雅黑"/>
          <w:sz w:val="21"/>
        </w:rPr>
        <w:t>——不仅帮助义乌7.5万商户出海，更通过政策复制Agent，帮助全国39个已获批1039模式的城市，用AI快速复制义乌出海经验，实现从"一城经验"到"全国赋能"的战略跃迁。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OPC模式的核心在于：</w:t>
      </w:r>
      <w:r>
        <w:rPr>
          <w:rFonts w:ascii="微软雅黑" w:hAnsi="微软雅黑" w:eastAsia="微软雅黑"/>
          <w:b/>
          <w:sz w:val="21"/>
        </w:rPr>
        <w:t>1个人 + 7个AI Agent = 传统10人出海团队</w:t>
      </w:r>
      <w:r>
        <w:rPr>
          <w:rFonts w:ascii="微软雅黑" w:hAnsi="微软雅黑" w:eastAsia="微软雅黑"/>
          <w:sz w:val="21"/>
        </w:rPr>
        <w:t>。这一模式将跨境电商的门槛从"组建专业团队"降低到"一个人一台电脑"，让义乌7.5万商户中的每一个个体都能成为独立的出海力量。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1.3 核心价值主张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让义乌7.5万商户一键出海，让全国39城210万企业共享义乌经验。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拥有全球最大的小商品批发市场，7.5万商铺、210万+SKU、日均21万客商，但绝大多数商户仍以传统线下批发和内贸为主，出海率不足15%。核心原因不是不想出海，而是出海门槛太高——语言、渠道、合规、运营、物流，每一项都需要专业人才，组建一个完整的出海团队至少需要10人，年人力成本超过100万元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OPC模式通过7个AI Agent替代这10个人的工作，将出海门槛从"百万级团队成本"降低到"月费199元"，真正实现"人人可出海、店店能跨境"。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更关键的是，1039市场采购贸易方式已在全国22省39个城市复制推广，这39个城市的210万中小微企业面临与义乌商户同样的出海困境——有政策红利但不知如何使用，有产业基础但缺乏出海能力。</w:t>
      </w:r>
      <w:r>
        <w:rPr>
          <w:rFonts w:ascii="微软雅黑" w:hAnsi="微软雅黑" w:eastAsia="微软雅黑"/>
          <w:b/>
          <w:sz w:val="21"/>
        </w:rPr>
        <w:t>政策复制Agent正是为解决这一全国性痛点而生。</w:t>
      </w:r>
      <w:r>
        <w:rPr>
          <w:rFonts w:ascii="微软雅黑" w:hAnsi="微软雅黑" w:eastAsia="微软雅黑"/>
          <w:sz w:val="21"/>
        </w:rPr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1.4 三级增长飞轮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本项目构建了从义乌到全国的三级增长飞轮：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义乌1.0（7.5万商户）→ 39城2.0（210万企业）→ 全国县域3.0（5000万企业）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义乌1.0</w:t>
      </w:r>
      <w:r>
        <w:rPr>
          <w:rFonts w:ascii="微软雅黑" w:hAnsi="微软雅黑" w:eastAsia="微软雅黑"/>
          <w:sz w:val="21"/>
        </w:rPr>
        <w:t>：深耕义乌7.5万商户，打造标杆案例，验证OPC模式，积累核心数据和算法能力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39城2.0</w:t>
      </w:r>
      <w:r>
        <w:rPr>
          <w:rFonts w:ascii="微软雅黑" w:hAnsi="微软雅黑" w:eastAsia="微软雅黑"/>
          <w:sz w:val="21"/>
        </w:rPr>
        <w:t>：通过政策复制Agent，将义乌经验复制到全国39个已获批1039模式的城市，服务210万中小微企业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全国县域3.0</w:t>
      </w:r>
      <w:r>
        <w:rPr>
          <w:rFonts w:ascii="微软雅黑" w:hAnsi="微软雅黑" w:eastAsia="微软雅黑"/>
          <w:sz w:val="21"/>
        </w:rPr>
        <w:t>：以39城为支点，向全国2800+县域经济覆盖，服务5000万中小微企业，成为县域经济出海基础设施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每一级飞轮的转动，都为下一级提供数据、算法和经验支撑，形成"越用越强、越强越用"的正向循环。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1.5 OPC模式说明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OPC（One Person Company）即"一人公司"模式，是本次"直通乌镇"大赛OPC特色赛的核心命题。传统跨境电商需要以下团队配置：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年薪（万元）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OPC替代方案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市场分析师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15-20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市场洞察Agent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选品经理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12-18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智能选品Agent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采购/供应链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20-30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供应链匹配Agent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运营/内容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18-25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跨境内容生成Agent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合规/法务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15-25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合规助手Agent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客服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12-18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智能客服Agent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项目管理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15-20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Agent协同调度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107-156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月费199-999元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OPC模式下，1个商户老板只需做决策，7个AI Agent自动完成从市场分析到售后服务的全链路工作。</w:t>
      </w:r>
      <w:r>
        <w:rPr>
          <w:rFonts w:ascii="微软雅黑" w:hAnsi="微软雅黑" w:eastAsia="微软雅黑"/>
          <w:b/>
          <w:sz w:val="21"/>
        </w:rPr>
        <w:t>成本降低90%以上，效率提升3-5倍。</w:t>
      </w:r>
      <w:r>
        <w:rPr>
          <w:rFonts w:ascii="微软雅黑" w:hAnsi="微软雅黑" w:eastAsia="微软雅黑"/>
          <w:sz w:val="21"/>
        </w:rPr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1.6 项目愿景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短期（1年）：服务义乌5000+商户，实现出海GMV 10亿元 中期（2年）：完成39城复制推广，服务210万中小微企业，年GMV突破100亿元 长期（3年）：覆盖全国县域经济，服务5000万中小微企业，成为县域经济出海基础设施，年GMV突破500亿元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二、市场分析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2.1 全球小商品市场规模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根据Statista和Grand View Research数据，全球小商品（General Merchandise）市场规模在2025年约为5000亿美元，预计到2030年将达到6800亿美元，年复合增长率约5.2%。其中：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东南亚市场</w:t>
      </w:r>
      <w:r>
        <w:rPr>
          <w:rFonts w:ascii="微软雅黑" w:hAnsi="微软雅黑" w:eastAsia="微软雅黑"/>
          <w:sz w:val="21"/>
        </w:rPr>
        <w:t>：约800亿美元，增速最快（CAGR 8.3%），印尼、泰国、越南为核心市场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中东市场</w:t>
      </w:r>
      <w:r>
        <w:rPr>
          <w:rFonts w:ascii="微软雅黑" w:hAnsi="微软雅黑" w:eastAsia="微软雅黑"/>
          <w:sz w:val="21"/>
        </w:rPr>
        <w:t>：约600亿美元，沙特、阿联酋需求旺盛，人均消费力强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欧洲市场</w:t>
      </w:r>
      <w:r>
        <w:rPr>
          <w:rFonts w:ascii="微软雅黑" w:hAnsi="微软雅黑" w:eastAsia="微软雅黑"/>
          <w:sz w:val="21"/>
        </w:rPr>
        <w:t>：约1200亿美元，成熟但稳定增长，东欧增速高于西欧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中亚市场</w:t>
      </w:r>
      <w:r>
        <w:rPr>
          <w:rFonts w:ascii="微软雅黑" w:hAnsi="微软雅黑" w:eastAsia="微软雅黑"/>
          <w:sz w:val="21"/>
        </w:rPr>
        <w:t>：约200亿美元，新兴蓝海，哈萨克斯坦、乌兹别克斯坦需求激增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非洲市场</w:t>
      </w:r>
      <w:r>
        <w:rPr>
          <w:rFonts w:ascii="微软雅黑" w:hAnsi="微软雅黑" w:eastAsia="微软雅黑"/>
          <w:sz w:val="21"/>
        </w:rPr>
        <w:t>：约350亿美元，基础消费品需求巨大，价格敏感度高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义乌小商品在全球小商品贸易中占据约30%的份额，但线上化率不足10%，数字化出海空间巨大。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2.2 中国小商品出口数据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根据中国海关总署数据，2024年中国小商品出口总额超过3.2万亿元人民币，同比增长8.7%。其中义乌表现尤为突出：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2024年义乌出口额</w:t>
      </w:r>
      <w:r>
        <w:rPr>
          <w:rFonts w:ascii="微软雅黑" w:hAnsi="微软雅黑" w:eastAsia="微软雅黑"/>
          <w:sz w:val="21"/>
        </w:rPr>
        <w:t>：超5000亿元人民币，同比增长16.5%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义乌进出口总额</w:t>
      </w:r>
      <w:r>
        <w:rPr>
          <w:rFonts w:ascii="微软雅黑" w:hAnsi="微软雅黑" w:eastAsia="微软雅黑"/>
          <w:sz w:val="21"/>
        </w:rPr>
        <w:t>：超6600亿元，连续多年保持两位数增长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2025年义乌进出口额</w:t>
      </w:r>
      <w:r>
        <w:rPr>
          <w:rFonts w:ascii="微软雅黑" w:hAnsi="微软雅黑" w:eastAsia="微软雅黑"/>
          <w:sz w:val="21"/>
        </w:rPr>
        <w:t>：8365亿元，增长25.1%，</w:t>
      </w:r>
      <w:r>
        <w:rPr>
          <w:rFonts w:ascii="微软雅黑" w:hAnsi="微软雅黑" w:eastAsia="微软雅黑"/>
          <w:b/>
          <w:sz w:val="21"/>
        </w:rPr>
        <w:t>全国县级市第一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2026年Q1义乌进出口额</w:t>
      </w:r>
      <w:r>
        <w:rPr>
          <w:rFonts w:ascii="微软雅黑" w:hAnsi="微软雅黑" w:eastAsia="微软雅黑"/>
          <w:sz w:val="21"/>
        </w:rPr>
        <w:t>：2093.7亿元，同比增长25%，延续高增长态势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义乌对"一带一路"国家出口</w:t>
      </w:r>
      <w:r>
        <w:rPr>
          <w:rFonts w:ascii="微软雅黑" w:hAnsi="微软雅黑" w:eastAsia="微软雅黑"/>
          <w:sz w:val="21"/>
        </w:rPr>
        <w:t>：占比超60%，增速超20%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义乌跨境电商出口</w:t>
      </w:r>
      <w:r>
        <w:rPr>
          <w:rFonts w:ascii="微软雅黑" w:hAnsi="微软雅黑" w:eastAsia="微软雅黑"/>
          <w:sz w:val="21"/>
        </w:rPr>
        <w:t>：超120亿元，同比增长35%以上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义乌已成为中国小商品出口的绝对核心枢纽，但跨境电商渗透率仍远低于深圳、杭州等城市，存在巨大的数字化提升空间。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2.3 义乌市场核心数据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义乌国际商贸城是全球最大的小商品批发市场，拥有不可替代的供应链优势：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商铺数量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7.5万+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全球最大实体市场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SKU数量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210万+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覆盖26个大类、2000+中类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日均客商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21万+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来自200+国家和地区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年成交额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5800亿+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连续32年居全国专业市场榜首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外商常驻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1.5万+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年采购额超千亿元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物流线路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1000+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覆盖全球200+国家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产业带连接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200+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连接浙江及全国制造业基地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关键洞察</w:t>
      </w:r>
      <w:r>
        <w:rPr>
          <w:rFonts w:ascii="微软雅黑" w:hAnsi="微软雅黑" w:eastAsia="微软雅黑"/>
          <w:sz w:val="21"/>
        </w:rPr>
        <w:t>：义乌7.5万商户中，有出海意愿但尚未行动的超过5万家，这是一个被严重低估的蓝海市场。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2.4 义新欧班列数据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义新欧中欧班列是义乌出海的核心物流通道，也是本项目独有的物流数据优势来源：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2024年开行数量</w:t>
      </w:r>
      <w:r>
        <w:rPr>
          <w:rFonts w:ascii="微软雅黑" w:hAnsi="微软雅黑" w:eastAsia="微软雅黑"/>
          <w:sz w:val="21"/>
        </w:rPr>
        <w:t>：超2000列，同比增长12%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覆盖国家</w:t>
      </w:r>
      <w:r>
        <w:rPr>
          <w:rFonts w:ascii="微软雅黑" w:hAnsi="微软雅黑" w:eastAsia="微软雅黑"/>
          <w:sz w:val="21"/>
        </w:rPr>
        <w:t>：通达50+国家、160+城市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运输时效</w:t>
      </w:r>
      <w:r>
        <w:rPr>
          <w:rFonts w:ascii="微软雅黑" w:hAnsi="微软雅黑" w:eastAsia="微软雅黑"/>
          <w:sz w:val="21"/>
        </w:rPr>
        <w:t>：义乌至马德里14天，至中亚5-7天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货物品类</w:t>
      </w:r>
      <w:r>
        <w:rPr>
          <w:rFonts w:ascii="微软雅黑" w:hAnsi="微软雅黑" w:eastAsia="微软雅黑"/>
          <w:sz w:val="21"/>
        </w:rPr>
        <w:t>：小商品占比超70%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运价优势</w:t>
      </w:r>
      <w:r>
        <w:rPr>
          <w:rFonts w:ascii="微软雅黑" w:hAnsi="微软雅黑" w:eastAsia="微软雅黑"/>
          <w:sz w:val="21"/>
        </w:rPr>
        <w:t>：较空运低70%，较海运快15-20天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2025年新增线路</w:t>
      </w:r>
      <w:r>
        <w:rPr>
          <w:rFonts w:ascii="微软雅黑" w:hAnsi="微软雅黑" w:eastAsia="微软雅黑"/>
          <w:sz w:val="21"/>
        </w:rPr>
        <w:t>：义乌-巴库、义乌-德黑兰直达线路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义新欧班列的物流数据（时效、运价、通关时间、线路覆盖）是本项目供应链匹配Agent的核心数据源，也是区别于其他出海工具的独有壁垒。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2.5 目标市场分析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2.5.1 东南亚市场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东南亚是义乌小商品出海的第一站，也是增长最快的市场：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市场规模</w:t>
      </w:r>
      <w:r>
        <w:rPr>
          <w:rFonts w:ascii="微软雅黑" w:hAnsi="微软雅黑" w:eastAsia="微软雅黑"/>
          <w:sz w:val="21"/>
        </w:rPr>
        <w:t>：电商GMV超2000亿美元（2025年），小商品占比约40%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核心平台</w:t>
      </w:r>
      <w:r>
        <w:rPr>
          <w:rFonts w:ascii="微软雅黑" w:hAnsi="微软雅黑" w:eastAsia="微软雅黑"/>
          <w:sz w:val="21"/>
        </w:rPr>
        <w:t>：Shopee、Lazada、TikTok Shop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义乌优势</w:t>
      </w:r>
      <w:r>
        <w:rPr>
          <w:rFonts w:ascii="微软雅黑" w:hAnsi="微软雅黑" w:eastAsia="微软雅黑"/>
          <w:sz w:val="21"/>
        </w:rPr>
        <w:t>：价格敏感型市场，义乌小商品天然适配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增长动力</w:t>
      </w:r>
      <w:r>
        <w:rPr>
          <w:rFonts w:ascii="微软雅黑" w:hAnsi="微软雅黑" w:eastAsia="微软雅黑"/>
          <w:sz w:val="21"/>
        </w:rPr>
        <w:t>：6亿人口、互联网渗透率快速提升、移动支付普及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挑战</w:t>
      </w:r>
      <w:r>
        <w:rPr>
          <w:rFonts w:ascii="微软雅黑" w:hAnsi="微软雅黑" w:eastAsia="微软雅黑"/>
          <w:sz w:val="21"/>
        </w:rPr>
        <w:t>：清真认证、本地化运营、物流最后一公里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2.5.2 中东市场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中东市场消费力强，对义乌小商品需求旺盛：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市场规模</w:t>
      </w:r>
      <w:r>
        <w:rPr>
          <w:rFonts w:ascii="微软雅黑" w:hAnsi="微软雅黑" w:eastAsia="微软雅黑"/>
          <w:sz w:val="21"/>
        </w:rPr>
        <w:t>：电商GMV超500亿美元，年增速超20%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核心平台</w:t>
      </w:r>
      <w:r>
        <w:rPr>
          <w:rFonts w:ascii="微软雅黑" w:hAnsi="微软雅黑" w:eastAsia="微软雅黑"/>
          <w:sz w:val="21"/>
        </w:rPr>
        <w:t>：Noon、Amazon.ae、TikTok Shop MENA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义乌优势</w:t>
      </w:r>
      <w:r>
        <w:rPr>
          <w:rFonts w:ascii="微软雅黑" w:hAnsi="微软雅黑" w:eastAsia="微软雅黑"/>
          <w:sz w:val="21"/>
        </w:rPr>
        <w:t>：装饰品、日用品、礼品类需求大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增长动力</w:t>
      </w:r>
      <w:r>
        <w:rPr>
          <w:rFonts w:ascii="微软雅黑" w:hAnsi="微软雅黑" w:eastAsia="微软雅黑"/>
          <w:sz w:val="21"/>
        </w:rPr>
        <w:t>：年轻人口占比高、石油经济转型、电商基础设施完善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挑战</w:t>
      </w:r>
      <w:r>
        <w:rPr>
          <w:rFonts w:ascii="微软雅黑" w:hAnsi="微软雅黑" w:eastAsia="微软雅黑"/>
          <w:sz w:val="21"/>
        </w:rPr>
        <w:t>：阿拉伯语本地化、宗教文化合规、支付习惯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2.5.3 欧洲市场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欧洲是义新欧班列的核心目的地，也是高价值市场：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市场规模</w:t>
      </w:r>
      <w:r>
        <w:rPr>
          <w:rFonts w:ascii="微软雅黑" w:hAnsi="微软雅黑" w:eastAsia="微软雅黑"/>
          <w:sz w:val="21"/>
        </w:rPr>
        <w:t>：电商GMV超7000亿欧元，小商品进口需求稳定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核心平台</w:t>
      </w:r>
      <w:r>
        <w:rPr>
          <w:rFonts w:ascii="微软雅黑" w:hAnsi="微软雅黑" w:eastAsia="微软雅黑"/>
          <w:sz w:val="21"/>
        </w:rPr>
        <w:t>：Amazon、eBay、Allegro（东欧）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义乌优势</w:t>
      </w:r>
      <w:r>
        <w:rPr>
          <w:rFonts w:ascii="微软雅黑" w:hAnsi="微软雅黑" w:eastAsia="微软雅黑"/>
          <w:sz w:val="21"/>
        </w:rPr>
        <w:t>：义新欧班列直达、性价比优势明显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增长动力</w:t>
      </w:r>
      <w:r>
        <w:rPr>
          <w:rFonts w:ascii="微软雅黑" w:hAnsi="微软雅黑" w:eastAsia="微软雅黑"/>
          <w:sz w:val="21"/>
        </w:rPr>
        <w:t>：东欧电商渗透率提升、消费降级趋势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挑战</w:t>
      </w:r>
      <w:r>
        <w:rPr>
          <w:rFonts w:ascii="微软雅黑" w:hAnsi="微软雅黑" w:eastAsia="微软雅黑"/>
          <w:sz w:val="21"/>
        </w:rPr>
        <w:t>：EPR合规、CE认证、GDPR、VAT税务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2.5.4 中亚市场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中亚是义新欧班列的沿线新兴市场，增长潜力巨大：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市场规模</w:t>
      </w:r>
      <w:r>
        <w:rPr>
          <w:rFonts w:ascii="微软雅黑" w:hAnsi="微软雅黑" w:eastAsia="微软雅黑"/>
          <w:sz w:val="21"/>
        </w:rPr>
        <w:t>：电商GMV约150亿美元，增速超30%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核心平台</w:t>
      </w:r>
      <w:r>
        <w:rPr>
          <w:rFonts w:ascii="微软雅黑" w:hAnsi="微软雅黑" w:eastAsia="微软雅黑"/>
          <w:sz w:val="21"/>
        </w:rPr>
        <w:t>：Kaspi（哈萨克斯坦）、Wildberries（俄罗斯/中亚）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义乌优势</w:t>
      </w:r>
      <w:r>
        <w:rPr>
          <w:rFonts w:ascii="微软雅黑" w:hAnsi="微软雅黑" w:eastAsia="微软雅黑"/>
          <w:sz w:val="21"/>
        </w:rPr>
        <w:t>：义新欧班列5-7天直达、价格竞争力极强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增长动力</w:t>
      </w:r>
      <w:r>
        <w:rPr>
          <w:rFonts w:ascii="微软雅黑" w:hAnsi="微软雅黑" w:eastAsia="微软雅黑"/>
          <w:sz w:val="21"/>
        </w:rPr>
        <w:t>：一带一路政策推动、基础设施改善、消费升级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挑战</w:t>
      </w:r>
      <w:r>
        <w:rPr>
          <w:rFonts w:ascii="微软雅黑" w:hAnsi="微软雅黑" w:eastAsia="微软雅黑"/>
          <w:sz w:val="21"/>
        </w:rPr>
        <w:t>：俄语/本地语言、支付结算、清关效率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2.6 义乌综试区政策优势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义乌是全国唯一以"市场采购贸易"为核心的综合试验区，拥有独特的政策红利：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2.6.1 1039市场采购贸易模式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1039模式是义乌出海的核心政策工具，也是本项目合规助手Agent的核心知识库：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免征不退</w:t>
      </w:r>
      <w:r>
        <w:rPr>
          <w:rFonts w:ascii="微软雅黑" w:hAnsi="微软雅黑" w:eastAsia="微软雅黑"/>
          <w:sz w:val="21"/>
        </w:rPr>
        <w:t>：出口货物免征增值税且不办理退税，解决"无票出口"难题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归类通关</w:t>
      </w:r>
      <w:r>
        <w:rPr>
          <w:rFonts w:ascii="微软雅黑" w:hAnsi="微软雅黑" w:eastAsia="微软雅黑"/>
          <w:sz w:val="21"/>
        </w:rPr>
        <w:t>：按"大类"归类申报，通关效率提升5倍以上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外汇结算</w:t>
      </w:r>
      <w:r>
        <w:rPr>
          <w:rFonts w:ascii="微软雅黑" w:hAnsi="微软雅黑" w:eastAsia="微软雅黑"/>
          <w:sz w:val="21"/>
        </w:rPr>
        <w:t>：允许个人和个体工商户收结汇，突破传统外贸主体限制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联网信息平台</w:t>
      </w:r>
      <w:r>
        <w:rPr>
          <w:rFonts w:ascii="微软雅黑" w:hAnsi="微软雅黑" w:eastAsia="微软雅黑"/>
          <w:sz w:val="21"/>
        </w:rPr>
        <w:t>：义乌市场采购贸易联网信息平台实现全流程线上化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适用范围</w:t>
      </w:r>
      <w:r>
        <w:rPr>
          <w:rFonts w:ascii="微软雅黑" w:hAnsi="微软雅黑" w:eastAsia="微软雅黑"/>
          <w:sz w:val="21"/>
        </w:rPr>
        <w:t>：在义乌市场内采购、单票货值15万美元以下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2.6.2 无票免税政策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义乌综试区跨境电商零售出口"无票免税"政策，企业未取得有效进货凭证的货物出口，可免征增值税、消费税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大幅降低义乌商户的合规成本和税务风险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2.6.3 核定征收4%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义乌综试区跨境电商企业核定征收企业所得税，应税所得率统一按4%核定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较一般企业所得税25%大幅降低，实际税负约1%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这是义乌独有的税收优势，全国其他综试区均无此政策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政策壁垒</w:t>
      </w:r>
      <w:r>
        <w:rPr>
          <w:rFonts w:ascii="微软雅黑" w:hAnsi="微软雅黑" w:eastAsia="微软雅黑"/>
          <w:sz w:val="21"/>
        </w:rPr>
        <w:t>：1039模式+无票免税+核定征收4%的政策组合是义乌独有的制度优势，也是本项目区别于其他出海工具的核心壁垒之一。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2.7 1039模式全国复制推广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1039市场采购贸易方式作为义乌发展经验最核心的制度成果，已从义乌一地扩展为全国性政策工具：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复制推广范围</w:t>
      </w:r>
      <w:r>
        <w:rPr>
          <w:rFonts w:ascii="微软雅黑" w:hAnsi="微软雅黑" w:eastAsia="微软雅黑"/>
          <w:sz w:val="21"/>
        </w:rPr>
        <w:t>：已在全国22省39个城市获批落地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带动效应</w:t>
      </w:r>
      <w:r>
        <w:rPr>
          <w:rFonts w:ascii="微软雅黑" w:hAnsi="微软雅黑" w:eastAsia="微软雅黑"/>
          <w:sz w:val="21"/>
        </w:rPr>
        <w:t>：带动210万中小微企业发展、3200万人就业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典型复制城市</w:t>
      </w:r>
      <w:r>
        <w:rPr>
          <w:rFonts w:ascii="微软雅黑" w:hAnsi="微软雅黑" w:eastAsia="微软雅黑"/>
          <w:sz w:val="21"/>
        </w:rPr>
        <w:t>：海宁皮革城、绍兴轻纺城、临沂商城、白沟箱包城、石狮服装城等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复制痛点</w:t>
      </w:r>
      <w:r>
        <w:rPr>
          <w:rFonts w:ascii="微软雅黑" w:hAnsi="微软雅黑" w:eastAsia="微软雅黑"/>
          <w:sz w:val="21"/>
        </w:rPr>
        <w:t>：各地虽获批1039模式，但普遍面临"有政策不会用、有经验不会转"的困境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39城复制推广的市场机会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已获批城市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覆盖22省，均为各地核心专业市场所在城市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潜在服务企业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210万+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39城专业市场内的中小微企业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带动就业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3200万+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39城专业市场相关从业人员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政策红利空间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千亿级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税收优惠、通关便利等政策红利尚未充分释放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数字化渗透率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&lt;5%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39城出海数字化程度远低于义乌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关键洞察</w:t>
      </w:r>
      <w:r>
        <w:rPr>
          <w:rFonts w:ascii="微软雅黑" w:hAnsi="微软雅黑" w:eastAsia="微软雅黑"/>
          <w:sz w:val="21"/>
        </w:rPr>
        <w:t>：39城有政策红利但缺乏义乌的实操经验，这正是政策复制Agent的核心价值所在——用AI把义乌15年的1039实操经验，一键复制到39城。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2.8 义乌发展经验"六个坚持"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义乌发展经验的精髓可总结为"六个坚持"，这也是本项目从义乌走向全国的理论根基和方法论：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坚持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内涵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Agent映射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坚持兴商建市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以市场为核心，商贸先行，带动全产业链发展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市场洞察Agent + 智能选品Agent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坚持产业联动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市场与产业互促共进，贸工联动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供应链匹配Agent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坚持城乡统筹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城乡融合发展，共享发展成果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政策复制Agent（县域经济覆盖）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坚持和谐发展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外商与本地商户和谐共生，多元文化包容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智能客服Agent（多语言多文化）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坚持文化底蕴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传承"鸡毛换糖"的创业精神，以商为魂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跨境内容生成Agent（文化适配）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坚持党政有为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政府有为与市场有效相结合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合规助手Agent + 政策复制Agent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"六个坚持"的AI化</w:t>
      </w:r>
      <w:r>
        <w:rPr>
          <w:rFonts w:ascii="微软雅黑" w:hAnsi="微软雅黑" w:eastAsia="微软雅黑"/>
          <w:sz w:val="21"/>
        </w:rPr>
        <w:t>：本项目的7个AI Agent，本质上就是将义乌发展经验"六个坚持"的智慧凝练为可执行、可复制的AI能力，让每一个城市、每一个商户都能站在义乌的肩膀上出海。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三、痛点分析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3.1 义乌商户出海五大痛点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通过对义乌国际商贸城500+商户的深度调研，我们识别出商户出海的五大核心痛点：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痛点一：语言不通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义乌7.5万商户中，能流利使用英语的不足10%，能使用小语种（阿拉伯语、俄语、西班牙语等）的不足1%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产品描述、客服沟通、平台运营全部依赖翻译工具，质量低下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文化差异导致营销内容水土不服，转化率远低于本地卖家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sz w:val="21"/>
        </w:rPr>
        <w:t>：因语言问题导致的订单流失率超30%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痛点二：渠道不熟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80%的义乌商户不了解Amazon、Shopee等主流跨境平台的入驻规则和运营逻辑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不同平台的产品认证要求、类目限制、费用结构差异巨大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新兴平台（TikTok Shop、Temu、Ozon）的快速崛起让商户无所适从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sz w:val="21"/>
        </w:rPr>
        <w:t>：义乌商户平均尝试2.3个平台后才找到适合的渠道，试错成本超5万元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痛点三：合规不清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各国产品认证（CE、FCC、RoHS、清真等）要求复杂，违规成本极高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1039市场采购贸易模式虽好，但操作流程复杂，商户理解不足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税务合规（VAT、GST等）和知识产权合规是最大盲区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sz w:val="21"/>
        </w:rPr>
        <w:t>：因合规问题导致的货物扣留/退运率约8%，单次损失平均3-5万元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痛点四：运营不精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跨境电商运营需要选品、定价、推广、数据分析等专业技能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义乌商户多为传统批发思维，缺乏零售和品牌运营经验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内容营销（短视频、直播）成为新趋势，但商户缺乏制作能力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sz w:val="21"/>
        </w:rPr>
        <w:t>：义乌商户跨境店铺平均转化率仅1.2%，远低于行业平均2.5%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痛点五：物流不懂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国际物流链条长、环节多、成本高，选择困难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义新欧班列虽好，但班次、线路、时效、运价信息不透明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最后一公里配送、退货处理、仓储管理是普遍短板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sz w:val="21"/>
        </w:rPr>
        <w:t>：物流成本占售价比例平均25-35%，优化空间超10个百分点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3.2 传统解决方案的局限性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当前市场上存在多种出海解决方案，但均存在明显局限：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局限性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外贸公司代运营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收费高（GMV的5-15%）、控制权弱、利润被大幅压缩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跨境电商平台卖家大学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通用化培训、缺乏义乌特色、实操性差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SaaS工具（卖家精灵等）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单点工具、需人工串联、学习成本高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ERP系统（领星等）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偏后端管理、缺乏前端获客能力、价格高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MCN/代播机构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按GMV抽成（20-40%）、不可控、服务质量参差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翻译+外包团队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沟通成本高、质量不稳定、响应慢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核心问题</w:t>
      </w:r>
      <w:r>
        <w:rPr>
          <w:rFonts w:ascii="微软雅黑" w:hAnsi="微软雅黑" w:eastAsia="微软雅黑"/>
          <w:sz w:val="21"/>
        </w:rPr>
        <w:t>：现有方案要么是"全托管"导致商户失去控制权，要么是"单点工具"需要商户自己串联，缺乏一个"全链路+自主可控+低成本"的解决方案。OPC模式正是填补这一空白的最佳方案。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四、产品方案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4.1 七大AI Agent详细介绍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1：市场洞察Agent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：义乌商户的"AI市场分析师"，融入义乌指数数据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义乌指数解读</w:t>
      </w:r>
      <w:r>
        <w:rPr>
          <w:rFonts w:ascii="微软雅黑" w:hAnsi="微软雅黑" w:eastAsia="微软雅黑"/>
          <w:sz w:val="21"/>
        </w:rPr>
        <w:t>：已接入义乌指数官网官方发布值（</w:t>
      </w:r>
      <w:r>
        <w:rPr>
          <w:rFonts w:ascii="Consolas" w:hAnsi="Consolas"/>
          <w:color w:val="C7254E"/>
          <w:sz w:val="18"/>
        </w:rPr>
        <w:t>ywindex.com/report</w:t>
      </w:r>
      <w:r>
        <w:rPr>
          <w:rFonts w:ascii="微软雅黑" w:hAnsi="微软雅黑" w:eastAsia="微软雅黑"/>
          <w:sz w:val="21"/>
        </w:rPr>
        <w:t>，千点基准·定期更新），将专业指数转化为商户可理解的市场信号（带发布日期与来源溯源，非实时面板）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目标市场分析</w:t>
      </w:r>
      <w:r>
        <w:rPr>
          <w:rFonts w:ascii="微软雅黑" w:hAnsi="微软雅黑" w:eastAsia="微软雅黑"/>
          <w:sz w:val="21"/>
        </w:rPr>
        <w:t>：规划接入 Google Trends、Amazon Best Sellers、Shopee 热销榜等数据（见路线图 M2-M6）；当前目标市场需求趋势与竞争格局基于内置演示数据集分析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品类机会识别</w:t>
      </w:r>
      <w:r>
        <w:rPr>
          <w:rFonts w:ascii="微软雅黑" w:hAnsi="微软雅黑" w:eastAsia="微软雅黑"/>
          <w:sz w:val="21"/>
        </w:rPr>
        <w:t>：结合义乌210万SKU数据和目标市场搜索量，发现"义乌有货、海外有需"的品类机会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竞品监控</w:t>
      </w:r>
      <w:r>
        <w:rPr>
          <w:rFonts w:ascii="微软雅黑" w:hAnsi="微软雅黑" w:eastAsia="微软雅黑"/>
          <w:sz w:val="21"/>
        </w:rPr>
        <w:t>：追踪目标品类在主流平台上的竞品定价、销量、评价，生成竞争态势报告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季节性预测</w:t>
      </w:r>
      <w:r>
        <w:rPr>
          <w:rFonts w:ascii="微软雅黑" w:hAnsi="微软雅黑" w:eastAsia="微软雅黑"/>
          <w:sz w:val="21"/>
        </w:rPr>
        <w:t>：基于历史数据预测各品类的季节性需求波动，指导备货节奏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独家接入义乌小商品城价格指数数据，这是全球唯一的小商品价格风向标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义乌指数覆盖15个大类、100+中类、1000+小类，日更新频率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将义乌指数与海外平台数据交叉分析，发现"指数上涨+海外搜索增长"的黄金交叉点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输出示例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📊 市场洞察报告 - 2026年6月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【义乌指数信号】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玩具类景气指数：108.5（↑3.2），连续3个月上涨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节庆用品价格指数：95.2（↓1.8），处于低位，适合备货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【目标市场机会 - 东南亚】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Shopee东南亚"Ramadan装饰"搜索量月增240%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义乌节庆用品SKU匹配度：12,000+，价格优势：比本地低40-60%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建议行动：立即上架Ramadan主题装饰品，定价区间$2-8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【竞品预警】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Amazon美国站"义乌同款"卖家新增37家，均价下探5%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建议策略：差异化包装+捆绑销售，避开价格战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2：智能选品Agent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：义乌商户的"AI选品经理"，直连义乌210万SKU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SKU智能匹配</w:t>
      </w:r>
      <w:r>
        <w:rPr>
          <w:rFonts w:ascii="微软雅黑" w:hAnsi="微软雅黑" w:eastAsia="微软雅黑"/>
          <w:sz w:val="21"/>
        </w:rPr>
        <w:t>：根据目标市场、平台特性、商户经营品类，从义乌210万SKU中智能推荐最优选品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利润测算</w:t>
      </w:r>
      <w:r>
        <w:rPr>
          <w:rFonts w:ascii="微软雅黑" w:hAnsi="微软雅黑" w:eastAsia="微软雅黑"/>
          <w:sz w:val="21"/>
        </w:rPr>
        <w:t>：自动计算采购成本+物流成本+平台费用+税费后的预估利润率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趋势选品</w:t>
      </w:r>
      <w:r>
        <w:rPr>
          <w:rFonts w:ascii="微软雅黑" w:hAnsi="微软雅黑" w:eastAsia="微软雅黑"/>
          <w:sz w:val="21"/>
        </w:rPr>
        <w:t>：基于社交媒体趋势（TikTok热门、Pinterest趋势）发现爆款先机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组合推荐</w:t>
      </w:r>
      <w:r>
        <w:rPr>
          <w:rFonts w:ascii="微软雅黑" w:hAnsi="微软雅黑" w:eastAsia="微软雅黑"/>
          <w:sz w:val="21"/>
        </w:rPr>
        <w:t>：推荐关联商品组合，提升客单价和复购率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库存预警</w:t>
      </w:r>
      <w:r>
        <w:rPr>
          <w:rFonts w:ascii="微软雅黑" w:hAnsi="微软雅黑" w:eastAsia="微软雅黑"/>
          <w:sz w:val="21"/>
        </w:rPr>
        <w:t>：基于销售预测和供应链周期，智能推荐备货量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内置义乌小商品城市场演示数据集（210万SKU 产业口径），规划对接官方商品数据库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 7.5 万商铺数据当前为演示数据集，官方库存/货源合作打通在推进中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支持按"义乌指数上涨品类"自动筛选（义乌指数官方发布值已接入），抓住涨价行情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技术实现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基于向量数据库的SKU语义检索，支持自然语言描述选品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多维度排序算法：利润率×需求量×竞争度×供应链稳定性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已接入实时汇率 API（</w:t>
      </w:r>
      <w:r>
        <w:rPr>
          <w:rFonts w:ascii="Consolas" w:hAnsi="Consolas"/>
          <w:color w:val="C7254E"/>
          <w:sz w:val="18"/>
        </w:rPr>
        <w:t>open.er-api.com</w:t>
      </w:r>
      <w:r>
        <w:rPr>
          <w:rFonts w:ascii="微软雅黑" w:hAnsi="微软雅黑" w:eastAsia="微软雅黑"/>
          <w:sz w:val="21"/>
        </w:rPr>
        <w:t>）用于跨境利润测算；规划对接 1688、义乌购等平台获取最新批发价（见路线图）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3：供应链匹配Agent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：义乌商户的"AI采购总监"，义乌7.5万商铺智能匹配——这是义乌独有的核心壁垒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商铺智能匹配</w:t>
      </w:r>
      <w:r>
        <w:rPr>
          <w:rFonts w:ascii="微软雅黑" w:hAnsi="微软雅黑" w:eastAsia="微软雅黑"/>
          <w:sz w:val="21"/>
        </w:rPr>
        <w:t>：根据选品需求，从义乌7.5万商铺中匹配最优供应商，考虑价格、质量、交期、起订量、历史评价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义新欧物流匹配</w:t>
      </w:r>
      <w:r>
        <w:rPr>
          <w:rFonts w:ascii="微软雅黑" w:hAnsi="微软雅黑" w:eastAsia="微软雅黑"/>
          <w:sz w:val="21"/>
        </w:rPr>
        <w:t>：根据目的地国家，自动匹配义新欧班列最优线路、预估时效和运价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多商铺比价</w:t>
      </w:r>
      <w:r>
        <w:rPr>
          <w:rFonts w:ascii="微软雅黑" w:hAnsi="微软雅黑" w:eastAsia="微软雅黑"/>
          <w:sz w:val="21"/>
        </w:rPr>
        <w:t>：同一品类自动对比3-5家商铺的报价，生成比价报告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供应链风险评估</w:t>
      </w:r>
      <w:r>
        <w:rPr>
          <w:rFonts w:ascii="微软雅黑" w:hAnsi="微软雅黑" w:eastAsia="微软雅黑"/>
          <w:sz w:val="21"/>
        </w:rPr>
        <w:t>：评估供应商的交期稳定性、质量一致性、合规资质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采购协同</w:t>
      </w:r>
      <w:r>
        <w:rPr>
          <w:rFonts w:ascii="微软雅黑" w:hAnsi="微软雅黑" w:eastAsia="微软雅黑"/>
          <w:sz w:val="21"/>
        </w:rPr>
        <w:t>：自动生成采购订单、跟踪发货状态、管理到货确认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义乌特色——这是本项目最核心的差异化壁垒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7.5万商铺数据</w:t>
      </w:r>
      <w:r>
        <w:rPr>
          <w:rFonts w:ascii="微软雅黑" w:hAnsi="微软雅黑" w:eastAsia="微软雅黑"/>
          <w:sz w:val="21"/>
        </w:rPr>
        <w:t>：义乌国际商贸城的商铺数据是本项目独有的数据资产，包括商铺位置、主营品类、价格区间、供货能力、历史交易评价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义新欧物流数据</w:t>
      </w:r>
      <w:r>
        <w:rPr>
          <w:rFonts w:ascii="微软雅黑" w:hAnsi="微软雅黑" w:eastAsia="微软雅黑"/>
          <w:sz w:val="21"/>
        </w:rPr>
        <w:t>：独家对接义新欧班列运营数据，包括班次时刻表、运价表、通关时效、线路覆盖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1039模式适配</w:t>
      </w:r>
      <w:r>
        <w:rPr>
          <w:rFonts w:ascii="微软雅黑" w:hAnsi="微软雅黑" w:eastAsia="微软雅黑"/>
          <w:sz w:val="21"/>
        </w:rPr>
        <w:t>：自动判断货物是否符合1039市场采购贸易条件，匹配最优通关方案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市场内协同</w:t>
      </w:r>
      <w:r>
        <w:rPr>
          <w:rFonts w:ascii="微软雅黑" w:hAnsi="微软雅黑" w:eastAsia="微软雅黑"/>
          <w:sz w:val="21"/>
        </w:rPr>
        <w:t>：支持同一采购需求跨商铺拆单，实现"一站式采购、统一发货"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供应链匹配流程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选品需求 → SKU匹配(210万) → 商铺匹配(7.5万) → 比价(3-5家)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物流匹配(义新欧/海运/空运) → 合规检查(1039/认证) → 采购订单生成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发货跟踪 → 到货确认 → 自动入库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输出示例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🏭 供应链匹配报告 - 玩具类采购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【推荐商铺 TOP3】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1. 国际商贸城一区3楼A-XXX 王老板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- 报价：¥3.2/件（起订量500件）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- 交期：3天 | 历史好评率98%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- 支持1039模式 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2. 国际商贸城一区3楼B-XXX 李老板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- 报价：¥3.5/件（起订量200件）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- 交期：5天 | 历史好评率95%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- 支持1039模式 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【物流方案 - 义新欧班列】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线路：义乌→阿拉木图（哈萨克斯坦）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时效：7天 | 运费：¥2.8/kg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对比海运：快18天 | 对比空运：省¥12/kg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- 1039归类通关：玩具类HS 950300，预计通关1天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【综合利润测算】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采购成本：¥3.2/件 × 500 = ¥1,600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物流成本：¥2.8/kg × 50kg = ¥140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平台费用（Shopee）：¥480（售价¥16 × 500 × 6%）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预估利润：¥3,780（利润率47.3%）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4：跨境内容生成Agent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：义乌商户的"AI运营团队"，8语言4平台内容一键生成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多语言Listing生成</w:t>
      </w:r>
      <w:r>
        <w:rPr>
          <w:rFonts w:ascii="微软雅黑" w:hAnsi="微软雅黑" w:eastAsia="微软雅黑"/>
          <w:sz w:val="21"/>
        </w:rPr>
        <w:t>：一键生成8种语言（英语、阿拉伯语、西班牙语、俄语、泰语、越南语、印尼语、马来语）的产品标题、描述、关键词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4平台适配</w:t>
      </w:r>
      <w:r>
        <w:rPr>
          <w:rFonts w:ascii="微软雅黑" w:hAnsi="微软雅黑" w:eastAsia="微软雅黑"/>
          <w:sz w:val="21"/>
        </w:rPr>
        <w:t>：针对Amazon、Shopee、TikTok Shop、Ozon四大平台的格式要求和算法偏好，自动优化内容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AI图片处理</w:t>
      </w:r>
      <w:r>
        <w:rPr>
          <w:rFonts w:ascii="微软雅黑" w:hAnsi="微软雅黑" w:eastAsia="微软雅黑"/>
          <w:sz w:val="21"/>
        </w:rPr>
        <w:t>：自动去除中文水印、添加多语言文字、适配各平台图片尺寸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短视频脚本</w:t>
      </w:r>
      <w:r>
        <w:rPr>
          <w:rFonts w:ascii="微软雅黑" w:hAnsi="微软雅黑" w:eastAsia="微软雅黑"/>
          <w:sz w:val="21"/>
        </w:rPr>
        <w:t>：根据产品特性生成TikTok/Reels短视频脚本和拍摄建议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SEO优化</w:t>
      </w:r>
      <w:r>
        <w:rPr>
          <w:rFonts w:ascii="微软雅黑" w:hAnsi="微软雅黑" w:eastAsia="微软雅黑"/>
          <w:sz w:val="21"/>
        </w:rPr>
        <w:t>：基于各平台搜索算法，优化标题关键词密度和长尾词布局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内置义乌小商品的专业术语库，翻译准确度远超通用翻译工具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支持义乌特色品类的专业描述模板（饰品、玩具、日用品、节庆用品等）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自动适配1039模式下的产品归类描述，确保通关一致性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8语言4平台矩阵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主要语言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核心市场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内容特色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Amazon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英语、西班牙语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美国、欧洲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专业详细、A+页面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Shopee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泰语、越南语、印尼语、马来语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东南亚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简洁活泼、促销导向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TikTok Shop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英语、阿拉伯语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全球、中东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短视频驱动、话题性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Ozon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俄语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俄罗斯、中亚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详细参数、信任导向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5：合规助手Agent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：义乌商户的"AI合规顾问"，含1039市场采购贸易模式和义新欧沿线国家合规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1039模式全流程指导</w:t>
      </w:r>
      <w:r>
        <w:rPr>
          <w:rFonts w:ascii="微软雅黑" w:hAnsi="微软雅黑" w:eastAsia="微软雅黑"/>
          <w:sz w:val="21"/>
        </w:rPr>
        <w:t>：从备案登记、组货拼箱、报关申报到外汇结算，全流程AI指导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产品合规检测</w:t>
      </w:r>
      <w:r>
        <w:rPr>
          <w:rFonts w:ascii="微软雅黑" w:hAnsi="微软雅黑" w:eastAsia="微软雅黑"/>
          <w:sz w:val="21"/>
        </w:rPr>
        <w:t>：根据目标市场自动检测产品是否需要CE、FCC、RoHS、清真等认证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税务合规</w:t>
      </w:r>
      <w:r>
        <w:rPr>
          <w:rFonts w:ascii="微软雅黑" w:hAnsi="微软雅黑" w:eastAsia="微软雅黑"/>
          <w:sz w:val="21"/>
        </w:rPr>
        <w:t>：各国VAT/GST注册和申报指导，义乌综试区核定征收4%政策解读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知识产权排查</w:t>
      </w:r>
      <w:r>
        <w:rPr>
          <w:rFonts w:ascii="微软雅黑" w:hAnsi="微软雅黑" w:eastAsia="微软雅黑"/>
          <w:sz w:val="21"/>
        </w:rPr>
        <w:t>：产品外观、商标、专利侵权风险预警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义新欧沿线国家合规</w:t>
      </w:r>
      <w:r>
        <w:rPr>
          <w:rFonts w:ascii="微软雅黑" w:hAnsi="微软雅黑" w:eastAsia="微软雅黑"/>
          <w:sz w:val="21"/>
        </w:rPr>
        <w:t>：哈萨克斯坦、乌兹别克斯坦、波兰、西班牙等国家的进口合规要求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1039模式知识库</w:t>
      </w:r>
      <w:r>
        <w:rPr>
          <w:rFonts w:ascii="微软雅黑" w:hAnsi="微软雅黑" w:eastAsia="微软雅黑"/>
          <w:sz w:val="21"/>
        </w:rPr>
        <w:t>：全国最完整的1039市场采购贸易操作知识库，涵盖200+常见问题和50+实操案例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义新欧沿线合规</w:t>
      </w:r>
      <w:r>
        <w:rPr>
          <w:rFonts w:ascii="微软雅黑" w:hAnsi="微软雅黑" w:eastAsia="微软雅黑"/>
          <w:sz w:val="21"/>
        </w:rPr>
        <w:t>：独家整理义新欧班列途经50+国家的进口合规要求，包括HS编码对照、认证要求、关税税率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义乌综试区政策库</w:t>
      </w:r>
      <w:r>
        <w:rPr>
          <w:rFonts w:ascii="微软雅黑" w:hAnsi="微软雅黑" w:eastAsia="微软雅黑"/>
          <w:sz w:val="21"/>
        </w:rPr>
        <w:t>：内置义乌综试区政策文件与操作指南知识库，人工定期更新（非实时同步）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无票免税+核定征收4%</w:t>
      </w:r>
      <w:r>
        <w:rPr>
          <w:rFonts w:ascii="微软雅黑" w:hAnsi="微软雅黑" w:eastAsia="微软雅黑"/>
          <w:sz w:val="21"/>
        </w:rPr>
        <w:t>：自动计算最优税务方案，确保商户充分享受政策红利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合规检查流程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产品信息输入 → 目标市场选择 → HS编码自动归类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认证需求检测 → 知识产权排查 → 税务方案生成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1039适用性判断 → 通关方案推荐 → 合规报告输出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6：智能客服Agent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：义乌商户的"AI客服团队"，7×24小时多语言服务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多语言对话翻译</w:t>
      </w:r>
      <w:r>
        <w:rPr>
          <w:rFonts w:ascii="微软雅黑" w:hAnsi="微软雅黑" w:eastAsia="微软雅黑"/>
          <w:sz w:val="21"/>
        </w:rPr>
        <w:t xml:space="preserve">：基于 LLM 支持 8 种语言的客服对话翻译（配置 </w:t>
      </w:r>
      <w:r>
        <w:rPr>
          <w:rFonts w:ascii="Consolas" w:hAnsi="Consolas"/>
          <w:color w:val="C7254E"/>
          <w:sz w:val="18"/>
        </w:rPr>
        <w:t>LLM_API_KEY</w:t>
      </w:r>
      <w:r>
        <w:rPr>
          <w:rFonts w:ascii="微软雅黑" w:hAnsi="微软雅黑" w:eastAsia="微软雅黑"/>
          <w:sz w:val="21"/>
        </w:rPr>
        <w:t xml:space="preserve"> 时生效，否则优雅降级为模板应答）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常见问题自动回复</w:t>
      </w:r>
      <w:r>
        <w:rPr>
          <w:rFonts w:ascii="微软雅黑" w:hAnsi="微软雅黑" w:eastAsia="微软雅黑"/>
          <w:sz w:val="21"/>
        </w:rPr>
        <w:t>：基于产品信息和店铺政策，自动回复80%以上的常见问题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订单状态查询</w:t>
      </w:r>
      <w:r>
        <w:rPr>
          <w:rFonts w:ascii="微软雅黑" w:hAnsi="微软雅黑" w:eastAsia="微软雅黑"/>
          <w:sz w:val="21"/>
        </w:rPr>
        <w:t>：规划对接物流系统查询订单状态与物流轨迹（当前为演示功能）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售后纠纷处理</w:t>
      </w:r>
      <w:r>
        <w:rPr>
          <w:rFonts w:ascii="微软雅黑" w:hAnsi="微软雅黑" w:eastAsia="微软雅黑"/>
          <w:sz w:val="21"/>
        </w:rPr>
        <w:t>：根据平台规则和店铺政策，自动处理退换货、退款等售后问题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客户意图识别</w:t>
      </w:r>
      <w:r>
        <w:rPr>
          <w:rFonts w:ascii="微软雅黑" w:hAnsi="微软雅黑" w:eastAsia="微软雅黑"/>
          <w:sz w:val="21"/>
        </w:rPr>
        <w:t>：识别客户购买意图，自动推荐关联产品，提升转化率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内置义乌商户常用的议价话术模板，支持"阶梯报价"自动回复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支持义乌小商品的专业术语翻译（如"锆石饰品"→"Cubic Zirconia Jewelry"）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自动识别1039模式下的订单，提供对应的通关和物流信息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性能指标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响应时间：&lt;2秒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自动回复率：&gt;80%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客户满意度：&gt;90%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支持8种语言×4个平台同时在线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Agent 7：政策复制Agent 🆕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定位</w:t>
      </w:r>
      <w:r>
        <w:rPr>
          <w:rFonts w:ascii="微软雅黑" w:hAnsi="微软雅黑" w:eastAsia="微软雅黑"/>
          <w:sz w:val="21"/>
        </w:rPr>
        <w:t>：全国39城的"AI政策转化引擎"，用AI把义乌发展经验复制到全国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1039市场采购贸易政策解读与落地指导</w:t>
      </w:r>
      <w:r>
        <w:rPr>
          <w:rFonts w:ascii="微软雅黑" w:hAnsi="微软雅黑" w:eastAsia="微软雅黑"/>
          <w:sz w:val="21"/>
        </w:rPr>
        <w:t>：将义乌15年的1039实操经验凝练为AI知识库，帮助39城商户快速理解并使用1039模式，从"有政策不会用"到"有政策马上用"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各地海关备案、税务登记流程自动化</w:t>
      </w:r>
      <w:r>
        <w:rPr>
          <w:rFonts w:ascii="微软雅黑" w:hAnsi="微软雅黑" w:eastAsia="微软雅黑"/>
          <w:sz w:val="21"/>
        </w:rPr>
        <w:t>：针对39城各自的海关备案要求、税务登记流程，提供自动化填报和流程指导，将原本需要2-3个月的备案周期缩短至1-2周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义乌成功案例本地化适配</w:t>
      </w:r>
      <w:r>
        <w:rPr>
          <w:rFonts w:ascii="微软雅黑" w:hAnsi="微软雅黑" w:eastAsia="微软雅黑"/>
          <w:sz w:val="21"/>
        </w:rPr>
        <w:t>：将义乌商户的出海成功案例（选品策略、运营方法、合规方案）根据各地市场特色进行本地化适配，实现"义乌经验+本地特色"的精准复制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各地市场品类与义乌供应链对接</w:t>
      </w:r>
      <w:r>
        <w:rPr>
          <w:rFonts w:ascii="微软雅黑" w:hAnsi="微软雅黑" w:eastAsia="微软雅黑"/>
          <w:sz w:val="21"/>
        </w:rPr>
        <w:t>：帮助39城商户对接义乌7.5万商铺的供应链资源，实现"本地市场选品+义乌供应链发货"的轻资产出海模式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政策红利计算器</w:t>
      </w:r>
      <w:r>
        <w:rPr>
          <w:rFonts w:ascii="微软雅黑" w:hAnsi="微软雅黑" w:eastAsia="微软雅黑"/>
          <w:sz w:val="21"/>
        </w:rPr>
        <w:t>：自动计算各地1039模式下的税收优惠、通关便利、外汇结算等政策红利，量化展示"用政策vs不用政策"的收益差异，激发商户使用动力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义乌特色——这是V2冠军版的核心创新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义乌发展经验AI化</w:t>
      </w:r>
      <w:r>
        <w:rPr>
          <w:rFonts w:ascii="微软雅黑" w:hAnsi="微软雅黑" w:eastAsia="微软雅黑"/>
          <w:sz w:val="21"/>
        </w:rPr>
        <w:t>：全球首个将"义乌发展经验"转化为AI可执行能力的工具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39城政策知识库</w:t>
      </w:r>
      <w:r>
        <w:rPr>
          <w:rFonts w:ascii="微软雅黑" w:hAnsi="微软雅黑" w:eastAsia="微软雅黑"/>
          <w:sz w:val="21"/>
        </w:rPr>
        <w:t>：独家整理39个已获批1039模式城市的政策文件、操作流程、成功案例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义乌-39城供应链桥接</w:t>
      </w:r>
      <w:r>
        <w:rPr>
          <w:rFonts w:ascii="微软雅黑" w:hAnsi="微软雅黑" w:eastAsia="微软雅黑"/>
          <w:sz w:val="21"/>
        </w:rPr>
        <w:t>：打通义乌7.5万商铺与39城商户的供应链通道，实现跨区域协同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政策红利量化</w:t>
      </w:r>
      <w:r>
        <w:rPr>
          <w:rFonts w:ascii="微软雅黑" w:hAnsi="微软雅黑" w:eastAsia="微软雅黑"/>
          <w:sz w:val="21"/>
        </w:rPr>
        <w:t>：首创"政策红利计算器"，将抽象的政策优势转化为商户可感知的数字收益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政策复制流程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城市选择 → 政策环境分析 → 1039模式适配 → 海关/税务备案指导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义乌成功案例匹配 → 本地化适配 → 供应链对接 → 政策红利计算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出海方案生成 → 持续运营指导 → 经验回流义乌（数据飞轮）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输出示例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🏛️ 政策复制报告 - 临沂商城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【城市政策环境】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- 1039模式获批时间：2018年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适用市场：临沂商城（中国第二大小商品市场）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年出口额：约200亿元（仅为义乌的1/40）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政策红利利用率：&lt;20%（大量商户未充分使用1039模式）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【政策红利计算器】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传统一般贸易税负：约25%企业所得税 + 13%增值税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- 1039模式税负：核定征收4% + 免征不退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年出口500万元可节省：约85万元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通关时效提升：从3-5天缩短至1天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【义乌成功案例适配】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匹配案例：义乌某日用品商户东南亚出海案例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本地化调整：临沂以建材、板材为主，建议从建材辅料出海切入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供应链对接：推荐义乌3家建材辅料供应商，支持一件代发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预估3个月出单概率：75%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【备案流程自动化】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海关备案：已生成填报材料，预计3个工作日完成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税务登记：已生成申请材料，预计5个工作日完成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- 外汇账户：已对接当地银行，预计2个工作日完成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4.2 全链路工作流：7个Agent自动串联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7个AI Agent不是孤立的工具，而是通过LangGraph多Agent协作框架自动串联的全链路工作流：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商户输入目标市场 → [市场洞察Agent] 分析市场机会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[智能选品Agent] 推荐最优选品方案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[供应链匹配Agent] 匹配义乌7.5万商铺+义新欧物流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[跨境内容生成Agent] 8语言4平台内容一键生成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[合规助手Agent] 1039模式+认证+税务全检查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[智能客服Agent] 7×24多语言自动客服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[政策复制Agent] 🆕 义乌经验复制到39城，政策红利最大化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商户确认 → 一键发布 → 持续优化 → 经验回流（数据飞轮）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工作流特色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自动串联</w:t>
      </w:r>
      <w:r>
        <w:rPr>
          <w:rFonts w:ascii="微软雅黑" w:hAnsi="微软雅黑" w:eastAsia="微软雅黑"/>
          <w:sz w:val="21"/>
        </w:rPr>
        <w:t>：上一个Agent的输出自动成为下一个Agent的输入，无需人工干预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人工介入点</w:t>
      </w:r>
      <w:r>
        <w:rPr>
          <w:rFonts w:ascii="微软雅黑" w:hAnsi="微软雅黑" w:eastAsia="微软雅黑"/>
          <w:sz w:val="21"/>
        </w:rPr>
        <w:t>：在关键决策节点（选品确认、定价、发布）设置人工确认环节，确保商户保持控制权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并行加速</w:t>
      </w:r>
      <w:r>
        <w:rPr>
          <w:rFonts w:ascii="微软雅黑" w:hAnsi="微软雅黑" w:eastAsia="微软雅黑"/>
          <w:sz w:val="21"/>
        </w:rPr>
        <w:t>：内容生成和合规检查可并行执行，缩短整体流程时间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反馈闭环</w:t>
      </w:r>
      <w:r>
        <w:rPr>
          <w:rFonts w:ascii="微软雅黑" w:hAnsi="微软雅黑" w:eastAsia="微软雅黑"/>
          <w:sz w:val="21"/>
        </w:rPr>
        <w:t>：客服Agent收集的客户反馈自动回流至市场洞察Agent，形成持续优化闭环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数据飞轮</w:t>
      </w:r>
      <w:r>
        <w:rPr>
          <w:rFonts w:ascii="微软雅黑" w:hAnsi="微软雅黑" w:eastAsia="微软雅黑"/>
          <w:sz w:val="21"/>
        </w:rPr>
        <w:t xml:space="preserve"> 🆕：政策复制Agent将39城的出海经验回流至义乌，反哺市场洞察和选品算法，每增加一个城市，数据飞轮转一圈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4.3 义乌独有壁垒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本项目拥有四大义乌独有壁垒，是其他任何出海工具无法复制的：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壁垒一：义乌发展经验——国家级制度性壁垒 🆕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习近平总书记亲自批示"把义乌发展经验进一步总结好、运用好"，将义乌经验上升为国家战略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1039市场采购贸易方式已在全国22省39城复制推广，是义乌发展经验最核心的制度成果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本项目是</w:t>
      </w:r>
      <w:r>
        <w:rPr>
          <w:rFonts w:ascii="微软雅黑" w:hAnsi="微软雅黑" w:eastAsia="微软雅黑"/>
          <w:b/>
          <w:sz w:val="21"/>
        </w:rPr>
        <w:t>唯一</w:t>
      </w:r>
      <w:r>
        <w:rPr>
          <w:rFonts w:ascii="微软雅黑" w:hAnsi="微软雅黑" w:eastAsia="微软雅黑"/>
          <w:sz w:val="21"/>
        </w:rPr>
        <w:t>将义乌发展经验AI化、工具化、可复制的平台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这是竞品无法复制的制度性优势——不是技术壁垒，而是国家战略级别的政治壁垒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壁垒二：义乌指数数据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义乌小商品指数是全球唯一的小商品价格和景气指数，被誉为"小商品领域的道琼斯指数"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覆盖15个大类、100+中类、1000+小类，日更新频率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本项目通过深度合作获取指数数据的商业使用权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应用场景：市场趋势判断、选品方向指引、定价策略参考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壁垒三：义新欧班列物流数据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义新欧班列是义乌独有的国际物流通道，2024年开行超2000列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本项目独家对接班列运营数据：班次、运价、时效、通关时间、线路覆盖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应用场景：物流方案匹配、运价优化、时效预估、线路推荐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其他出海工具只能提供海运/空运方案，无法提供义新欧班列的铁路物流选项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壁垒四：1039市场采购贸易模式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1039模式是义乌独有的贸易便利化政策，全国其他市场无法复制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本项目内置1039全流程知识库和操作指南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应用场景：合规方案推荐、通关效率提升、税务优化、外汇结算指导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其他出海工具的合规模块不包含1039模式，无法为义乌商户提供这一核心政策红利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五、技术架构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实现状态说明（诚实标注）</w:t>
      </w:r>
      <w:r>
        <w:rPr>
          <w:rFonts w:ascii="微软雅黑" w:hAnsi="微软雅黑" w:eastAsia="微软雅黑"/>
          <w:color w:val="555555"/>
          <w:sz w:val="20"/>
        </w:rPr>
        <w:t>：本章描述的是</w:t>
      </w:r>
      <w:r>
        <w:rPr>
          <w:rFonts w:ascii="微软雅黑" w:hAnsi="微软雅黑" w:eastAsia="微软雅黑"/>
          <w:b/>
          <w:color w:val="555555"/>
          <w:sz w:val="20"/>
        </w:rPr>
        <w:t>生产目标架构</w:t>
      </w:r>
      <w:r>
        <w:rPr>
          <w:rFonts w:ascii="微软雅黑" w:hAnsi="微软雅黑" w:eastAsia="微软雅黑"/>
          <w:color w:val="555555"/>
          <w:sz w:val="20"/>
        </w:rPr>
        <w:t xml:space="preserve">（PostgreSQL / Redis / Milvus / MinIO / Celery / WebSocket 等为规模化部署选型）。当前参赛 </w:t>
      </w:r>
      <w:r>
        <w:rPr>
          <w:rFonts w:ascii="微软雅黑" w:hAnsi="微软雅黑" w:eastAsia="微软雅黑"/>
          <w:b/>
          <w:color w:val="555555"/>
          <w:sz w:val="20"/>
        </w:rPr>
        <w:t>demo 的实际实现为轻量栈</w:t>
      </w:r>
      <w:r>
        <w:rPr>
          <w:rFonts w:ascii="微软雅黑" w:hAnsi="微软雅黑" w:eastAsia="微软雅黑"/>
          <w:color w:val="555555"/>
          <w:sz w:val="20"/>
        </w:rPr>
        <w:t>：FastAPI + SQLite（WAL 模式，users/chat_sessions/chat_messages/api_usage/query_history/real_data_cache 六表）+ 进程内存缓存与限流 + SSE 流式进度推送（</w:t>
      </w:r>
      <w:r>
        <w:rPr>
          <w:rFonts w:ascii="Consolas" w:hAnsi="Consolas"/>
          <w:color w:val="C7254E"/>
          <w:sz w:val="18"/>
        </w:rPr>
        <w:t>/pipeline/stream</w:t>
      </w:r>
      <w:r>
        <w:rPr>
          <w:rFonts w:ascii="微软雅黑" w:hAnsi="微软雅黑" w:eastAsia="微软雅黑"/>
          <w:color w:val="555555"/>
          <w:sz w:val="20"/>
        </w:rPr>
        <w:t>）+ LangGraph 多 Agent 编排 + 阿里云百炼 DashScope 通义千问。向量检索（Milvus）、对象存储（MinIO）、任务队列（Celery）、分布式限流（Redis）为路线图 M2-M6 的生产化升级项。定位是"</w:t>
      </w:r>
      <w:r>
        <w:rPr>
          <w:rFonts w:ascii="微软雅黑" w:hAnsi="微软雅黑" w:eastAsia="微软雅黑"/>
          <w:b/>
          <w:color w:val="555555"/>
          <w:sz w:val="20"/>
        </w:rPr>
        <w:t>演示可跑、架构可演进</w:t>
      </w:r>
      <w:r>
        <w:rPr>
          <w:rFonts w:ascii="微软雅黑" w:hAnsi="微软雅黑" w:eastAsia="微软雅黑"/>
          <w:color w:val="555555"/>
          <w:sz w:val="20"/>
        </w:rPr>
        <w:t>"，请勿将目标架构等同于已实现。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5.1 整体架构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本项目采用"多Agent协作+微服务+数据中台"的三层架构：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  前端层 (React 18)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Dashboard | Agent控制台 | 数据看板 | 设置中心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└──────────────────┬──────────────────────────┘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│ RESTful API / WebSocket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┌──────────────────┴──────────────────────────┐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API网关层 (FastAPI)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认证鉴权 | 限流熔断 | 日志追踪 | API版本管理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└──────────────────┬──────────────────────────┘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┌──────────────────┴──────────────────────────┐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Agent协作层 (LangGraph)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               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┌────────┐ ┌────────┐ ┌────────┐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│市场洞察│ │智能选品│ │供应链  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│Agent  │ │Agent  │ │匹配    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  (1)  │ │  (2)  │ │Agent(3)│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└───┬────┘ └───┬────┘ └───┬────┘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│          │          │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┌───┴────┐ ┌───┴────┐ ┌───┴────┐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│跨境内容│ │合规助手│ │智能客服│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│生成    │ │Agent  │ │Agent  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│Agent(4)│ │  (5)  │ │  (6)  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└───┬────┘ └───┬────┘ └───┬────┘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│          │          │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┌───┴──────────┴──────────┴────┐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   政策复制Agent (7) 🆕       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   义乌经验→39城复制推广      │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└──────────────────────────────┘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               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Agent调度器 | 状态管理 | 工具调用 | 记忆管理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└──────────────────┬──────────────────────────┘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┌──────────────────┴──────────────────────────┐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  数据中台层     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               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┌──────────┐ ┌──────────┐ ┌──────────┐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│义乌指数  │ │SKU数据库 │ │商铺数据库│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│数据服务  │ │(210万+) │ │(7.5万+) │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└──────────┘ └──────────┘ └──────────┘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┌──────────┐ ┌──────────┐ ┌──────────┐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│义新欧    │ │1039合规  │ │多平台    │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│物流数据  │ │知识库    │ │数据采集  │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└──────────┘ └──────────┘ └──────────┘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┌──────────┐ ┌──────────┐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│39城政策  │ │义乌经验  │  🆕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│知识库    │ │案例库    │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└──────────┘ └──────────┘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                                   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│  PostgreSQL | Redis | Milvus | MinIO         │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5.2 LangGraph多Agent协作框架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LangGraph是本项目的核心Agent编排框架，负责7个Agent的协同调度：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核心设计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State Graph</w:t>
      </w:r>
      <w:r>
        <w:rPr>
          <w:rFonts w:ascii="微软雅黑" w:hAnsi="微软雅黑" w:eastAsia="微软雅黑"/>
          <w:sz w:val="21"/>
        </w:rPr>
        <w:t>：使用LangGraph的StateGraph定义Agent之间的数据流转和状态管理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条件路由</w:t>
      </w:r>
      <w:r>
        <w:rPr>
          <w:rFonts w:ascii="微软雅黑" w:hAnsi="微软雅黑" w:eastAsia="微软雅黑"/>
          <w:sz w:val="21"/>
        </w:rPr>
        <w:t>：根据商户输入和市场分析结果，动态决定Agent执行路径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并行执行</w:t>
      </w:r>
      <w:r>
        <w:rPr>
          <w:rFonts w:ascii="微软雅黑" w:hAnsi="微软雅黑" w:eastAsia="微软雅黑"/>
          <w:sz w:val="21"/>
        </w:rPr>
        <w:t>：内容生成和合规检查可并行执行，提升效率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人工介入</w:t>
      </w:r>
      <w:r>
        <w:rPr>
          <w:rFonts w:ascii="微软雅黑" w:hAnsi="微软雅黑" w:eastAsia="微软雅黑"/>
          <w:sz w:val="21"/>
        </w:rPr>
        <w:t>：在关键决策节点设置interrupt，等待商户确认后继续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错误恢复</w:t>
      </w:r>
      <w:r>
        <w:rPr>
          <w:rFonts w:ascii="微软雅黑" w:hAnsi="微软雅黑" w:eastAsia="微软雅黑"/>
          <w:sz w:val="21"/>
        </w:rPr>
        <w:t>：Agent执行失败时自动重试或降级处理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Agent通信机制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Agent之间通过共享State对象传递数据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每个Agent的输出结构化存储，便于下游Agent解析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支持Agent之间的异步消息传递（通过Redis Pub/Sub）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记忆管理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短期记忆：当前会话的上下文信息（LangGraph Checkpoint）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长期记忆：商户偏好、历史决策、经营数据（PostgreSQL）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向量记忆：产品描述、客服对话的语义检索（Milvus）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5.3 FastAPI异步后端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技术选型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框架</w:t>
      </w:r>
      <w:r>
        <w:rPr>
          <w:rFonts w:ascii="微软雅黑" w:hAnsi="微软雅黑" w:eastAsia="微软雅黑"/>
          <w:sz w:val="21"/>
        </w:rPr>
        <w:t>：FastAPI 0.110+，原生支持async/await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数据库</w:t>
      </w:r>
      <w:r>
        <w:rPr>
          <w:rFonts w:ascii="微软雅黑" w:hAnsi="微软雅黑" w:eastAsia="微软雅黑"/>
          <w:sz w:val="21"/>
        </w:rPr>
        <w:t>：PostgreSQL 16（主存储）+ Redis 7（缓存/会话）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向量数据库</w:t>
      </w:r>
      <w:r>
        <w:rPr>
          <w:rFonts w:ascii="微软雅黑" w:hAnsi="微软雅黑" w:eastAsia="微软雅黑"/>
          <w:sz w:val="21"/>
        </w:rPr>
        <w:t>：Milvus 2.4（SKU语义检索、客服知识库）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对象存储</w:t>
      </w:r>
      <w:r>
        <w:rPr>
          <w:rFonts w:ascii="微软雅黑" w:hAnsi="微软雅黑" w:eastAsia="微软雅黑"/>
          <w:sz w:val="21"/>
        </w:rPr>
        <w:t>：MinIO（图片、文档存储）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任务队列</w:t>
      </w:r>
      <w:r>
        <w:rPr>
          <w:rFonts w:ascii="微软雅黑" w:hAnsi="微软雅黑" w:eastAsia="微软雅黑"/>
          <w:sz w:val="21"/>
        </w:rPr>
        <w:t>：Celery + Redis（异步任务处理）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LLM调用</w:t>
      </w:r>
      <w:r>
        <w:rPr>
          <w:rFonts w:ascii="微软雅黑" w:hAnsi="微软雅黑" w:eastAsia="微软雅黑"/>
          <w:sz w:val="21"/>
        </w:rPr>
        <w:t>：通义千问 qwen-plus（阿里云百炼 DashScope，OpenAI 兼容）+ 备选模型降级路由（连续失败熔断冷却）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API设计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RESTful API + SSE（</w:t>
      </w:r>
      <w:r>
        <w:rPr>
          <w:rFonts w:ascii="Consolas" w:hAnsi="Consolas"/>
          <w:color w:val="C7254E"/>
          <w:sz w:val="18"/>
        </w:rPr>
        <w:t>/pipeline/stream</w:t>
      </w:r>
      <w:r>
        <w:rPr>
          <w:rFonts w:ascii="微软雅黑" w:hAnsi="微软雅黑" w:eastAsia="微软雅黑"/>
          <w:sz w:val="21"/>
        </w:rPr>
        <w:t xml:space="preserve"> 流式实时进度推送）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API版本管理：/api/v1/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认证：JWT（AuthMiddleware）；OAuth2.0 为规划项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限流：进程内存滑动窗口限流（RateLimitMiddleware）；Redis 分布式限流为规划项（多 worker 场景）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文档：自动生成OpenAPI 3.0文档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性能指标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API平均响应时间：&lt;200ms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并发支持：1000+ QPS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可用性：99.9%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5.4 React 18前端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技术选型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框架</w:t>
      </w:r>
      <w:r>
        <w:rPr>
          <w:rFonts w:ascii="微软雅黑" w:hAnsi="微软雅黑" w:eastAsia="微软雅黑"/>
          <w:sz w:val="21"/>
        </w:rPr>
        <w:t>：React 18 + TypeScript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UI库</w:t>
      </w:r>
      <w:r>
        <w:rPr>
          <w:rFonts w:ascii="微软雅黑" w:hAnsi="微软雅黑" w:eastAsia="微软雅黑"/>
          <w:sz w:val="21"/>
        </w:rPr>
        <w:t>：Ant Design 5.x（企业级组件库）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状态管理</w:t>
      </w:r>
      <w:r>
        <w:rPr>
          <w:rFonts w:ascii="微软雅黑" w:hAnsi="微软雅黑" w:eastAsia="微软雅黑"/>
          <w:sz w:val="21"/>
        </w:rPr>
        <w:t>：Zustand（轻量级状态管理）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图表</w:t>
      </w:r>
      <w:r>
        <w:rPr>
          <w:rFonts w:ascii="微软雅黑" w:hAnsi="微软雅黑" w:eastAsia="微软雅黑"/>
          <w:sz w:val="21"/>
        </w:rPr>
        <w:t>：ECharts（数据可视化）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构建</w:t>
      </w:r>
      <w:r>
        <w:rPr>
          <w:rFonts w:ascii="微软雅黑" w:hAnsi="微软雅黑" w:eastAsia="微软雅黑"/>
          <w:sz w:val="21"/>
        </w:rPr>
        <w:t>：Vite 5.x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核心页面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Dashboard</w:t>
      </w:r>
      <w:r>
        <w:rPr>
          <w:rFonts w:ascii="微软雅黑" w:hAnsi="微软雅黑" w:eastAsia="微软雅黑"/>
          <w:sz w:val="21"/>
        </w:rPr>
        <w:t>：经营数据总览、Agent状态监控、待办事项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市场洞察</w:t>
      </w:r>
      <w:r>
        <w:rPr>
          <w:rFonts w:ascii="微软雅黑" w:hAnsi="微软雅黑" w:eastAsia="微软雅黑"/>
          <w:sz w:val="21"/>
        </w:rPr>
        <w:t>：义乌指数图表、市场趋势、竞品监控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选品中心</w:t>
      </w:r>
      <w:r>
        <w:rPr>
          <w:rFonts w:ascii="微软雅黑" w:hAnsi="微软雅黑" w:eastAsia="微软雅黑"/>
          <w:sz w:val="21"/>
        </w:rPr>
        <w:t>：SKU推荐、利润测算、趋势选品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供应链</w:t>
      </w:r>
      <w:r>
        <w:rPr>
          <w:rFonts w:ascii="微软雅黑" w:hAnsi="微软雅黑" w:eastAsia="微软雅黑"/>
          <w:sz w:val="21"/>
        </w:rPr>
        <w:t>：商铺匹配、物流方案、采购管理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内容工坊</w:t>
      </w:r>
      <w:r>
        <w:rPr>
          <w:rFonts w:ascii="微软雅黑" w:hAnsi="微软雅黑" w:eastAsia="微软雅黑"/>
          <w:sz w:val="21"/>
        </w:rPr>
        <w:t>：Listing生成、图片处理、短视频脚本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合规中心</w:t>
      </w:r>
      <w:r>
        <w:rPr>
          <w:rFonts w:ascii="微软雅黑" w:hAnsi="微软雅黑" w:eastAsia="微软雅黑"/>
          <w:sz w:val="21"/>
        </w:rPr>
        <w:t>：合规检查、1039指导、认证管理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客服台</w:t>
      </w:r>
      <w:r>
        <w:rPr>
          <w:rFonts w:ascii="微软雅黑" w:hAnsi="微软雅黑" w:eastAsia="微软雅黑"/>
          <w:sz w:val="21"/>
        </w:rPr>
        <w:t>：多语言对话、客户管理、数据分析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政策复制中心</w:t>
      </w:r>
      <w:r>
        <w:rPr>
          <w:rFonts w:ascii="微软雅黑" w:hAnsi="微软雅黑" w:eastAsia="微软雅黑"/>
          <w:sz w:val="21"/>
        </w:rPr>
        <w:t xml:space="preserve"> 🆕：39城政策查询、政策红利计算器、义乌经验适配、备案流程自动化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5.5 数据源（三态诚实标注）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本项目数据源分三种状态：</w:t>
      </w:r>
      <w:r>
        <w:rPr>
          <w:rFonts w:ascii="微软雅黑" w:hAnsi="微软雅黑" w:eastAsia="微软雅黑"/>
          <w:b/>
          <w:sz w:val="21"/>
        </w:rPr>
        <w:t>✅ 已接入真实源</w:t>
      </w:r>
      <w:r>
        <w:rPr>
          <w:rFonts w:ascii="微软雅黑" w:hAnsi="微软雅黑" w:eastAsia="微软雅黑"/>
          <w:sz w:val="21"/>
        </w:rPr>
        <w:t>（带时间戳、可现场自证请求-响应）、</w:t>
      </w:r>
      <w:r>
        <w:rPr>
          <w:rFonts w:ascii="微软雅黑" w:hAnsi="微软雅黑" w:eastAsia="微软雅黑"/>
          <w:b/>
          <w:sz w:val="21"/>
        </w:rPr>
        <w:t>🔶 演示静态数据</w:t>
      </w:r>
      <w:r>
        <w:rPr>
          <w:rFonts w:ascii="微软雅黑" w:hAnsi="微软雅黑" w:eastAsia="微软雅黑"/>
          <w:sz w:val="21"/>
        </w:rPr>
        <w:t>（内置数据集，明确标注非实时）、</w:t>
      </w:r>
      <w:r>
        <w:rPr>
          <w:rFonts w:ascii="微软雅黑" w:hAnsi="微软雅黑" w:eastAsia="微软雅黑"/>
          <w:b/>
          <w:sz w:val="21"/>
        </w:rPr>
        <w:t>⬜ 规划中</w:t>
      </w:r>
      <w:r>
        <w:rPr>
          <w:rFonts w:ascii="微软雅黑" w:hAnsi="微软雅黑" w:eastAsia="微软雅黑"/>
          <w:sz w:val="21"/>
        </w:rPr>
        <w:t>（接入排期见路线图）。当前阶段已落地 2 个真实数据源，其余为演示数据集或规划中，对外如实标注、不冒充实时。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数据内容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接入方式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更新频率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义乌指数官方发布值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品类指数（千点基准）、环比、发布日期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已接入：解析 </w:t>
            </w:r>
            <w:r>
              <w:rPr>
                <w:rFonts w:ascii="Consolas" w:hAnsi="Consolas"/>
                <w:color w:val="C7254E"/>
                <w:sz w:val="18"/>
              </w:rPr>
              <w:t>ywindex.com/report</w:t>
            </w:r>
            <w:r>
              <w:rPr>
                <w:rFonts w:ascii="微软雅黑" w:hAnsi="微软雅黑" w:eastAsia="微软雅黑"/>
                <w:sz w:val="19"/>
              </w:rPr>
              <w:t xml:space="preserve"> 官网公开发布值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定期更新（按官方发布周期）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已接入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实时汇率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USD/CNY/EUR 等每日参考汇率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已接入：</w:t>
            </w:r>
            <w:r>
              <w:rPr>
                <w:rFonts w:ascii="Consolas" w:hAnsi="Consolas"/>
                <w:color w:val="C7254E"/>
                <w:sz w:val="18"/>
              </w:rPr>
              <w:t>open.er-api.com</w:t>
            </w:r>
            <w:r>
              <w:rPr>
                <w:rFonts w:ascii="微软雅黑" w:hAnsi="微软雅黑" w:eastAsia="微软雅黑"/>
                <w:sz w:val="19"/>
              </w:rPr>
              <w:t xml:space="preserve"> 免费 API（响应自带官方更新时间戳）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每日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已接入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义乌小商品城数据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SKU信息、商铺数据、品类结构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内置演示数据集（规划对接官方数据库）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🔶 演示静态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义新欧物流数据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班次、运价、时效、线路覆盖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内置演示数据（规划 API 对接）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🔶 演示静态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39城政策数据 🆕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各地1039政策文件、海关备案流程、税务登记要求、成功案例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内置知识库，人工定期更新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人工维护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🔶 演示静态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Amazon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Best Sellers、搜索排名、评论数据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规划：SP-API + 爬虫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规划：小时更新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⬜ 规划中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Shopee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热销榜、类目数据、价格数据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规划：Open API + 爬虫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规划：小时更新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⬜ 规划中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1688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批发价格、供应商信息、起订量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规划：API + 爬虫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规划：日更新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⬜ 规划中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数据处理流程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数据采集 → 数据清洗 → 数据标准化 → 数据入库 → 数据服务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  ↓           ↓           ↓           ↓           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多源采集    去重/去噪    统一格式    分库存储    API/SDK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当前已完整落地"真实采集 → 解析 → 落库（</w:t>
      </w:r>
      <w:r>
        <w:rPr>
          <w:rFonts w:ascii="Consolas" w:hAnsi="Consolas"/>
          <w:color w:val="C7254E"/>
          <w:sz w:val="18"/>
        </w:rPr>
        <w:t>real_data_cache</w:t>
      </w:r>
      <w:r>
        <w:rPr>
          <w:rFonts w:ascii="微软雅黑" w:hAnsi="微软雅黑" w:eastAsia="微软雅黑"/>
          <w:color w:val="555555"/>
          <w:sz w:val="20"/>
        </w:rPr>
        <w:t xml:space="preserve"> 表）→ 三态回退刷新"链路的源为</w:t>
      </w:r>
      <w:r>
        <w:rPr>
          <w:rFonts w:ascii="微软雅黑" w:hAnsi="微软雅黑" w:eastAsia="微软雅黑"/>
          <w:b/>
          <w:color w:val="555555"/>
          <w:sz w:val="20"/>
        </w:rPr>
        <w:t>汇率</w:t>
      </w:r>
      <w:r>
        <w:rPr>
          <w:rFonts w:ascii="微软雅黑" w:hAnsi="微软雅黑" w:eastAsia="微软雅黑"/>
          <w:color w:val="555555"/>
          <w:sz w:val="20"/>
        </w:rPr>
        <w:t>与</w:t>
      </w:r>
      <w:r>
        <w:rPr>
          <w:rFonts w:ascii="微软雅黑" w:hAnsi="微软雅黑" w:eastAsia="微软雅黑"/>
          <w:b/>
          <w:color w:val="555555"/>
          <w:sz w:val="20"/>
        </w:rPr>
        <w:t>义乌指数官方发布值</w:t>
      </w:r>
      <w:r>
        <w:rPr>
          <w:rFonts w:ascii="微软雅黑" w:hAnsi="微软雅黑" w:eastAsia="微软雅黑"/>
          <w:color w:val="555555"/>
          <w:sz w:val="20"/>
        </w:rPr>
        <w:t xml:space="preserve">（ETL 代码见 </w:t>
      </w:r>
      <w:r>
        <w:rPr>
          <w:rFonts w:ascii="Consolas" w:hAnsi="Consolas"/>
          <w:color w:val="C7254E"/>
          <w:sz w:val="18"/>
        </w:rPr>
        <w:t>demo/app/data/etl/</w:t>
      </w:r>
      <w:r>
        <w:rPr>
          <w:rFonts w:ascii="微软雅黑" w:hAnsi="微软雅黑" w:eastAsia="微软雅黑"/>
          <w:color w:val="555555"/>
          <w:sz w:val="20"/>
        </w:rPr>
        <w:t xml:space="preserve">），可通过 </w:t>
      </w:r>
      <w:r>
        <w:rPr>
          <w:rFonts w:ascii="Consolas" w:hAnsi="Consolas"/>
          <w:color w:val="C7254E"/>
          <w:sz w:val="18"/>
        </w:rPr>
        <w:t>GET /api/v1/data-sources</w:t>
      </w:r>
      <w:r>
        <w:rPr>
          <w:rFonts w:ascii="微软雅黑" w:hAnsi="微软雅黑" w:eastAsia="微软雅黑"/>
          <w:color w:val="555555"/>
          <w:sz w:val="20"/>
        </w:rPr>
        <w:t xml:space="preserve"> 查看三态状态、</w:t>
      </w:r>
      <w:r>
        <w:rPr>
          <w:rFonts w:ascii="Consolas" w:hAnsi="Consolas"/>
          <w:color w:val="C7254E"/>
          <w:sz w:val="18"/>
        </w:rPr>
        <w:t>POST /api/v1/data-sources/refresh</w:t>
      </w:r>
      <w:r>
        <w:rPr>
          <w:rFonts w:ascii="微软雅黑" w:hAnsi="微软雅黑" w:eastAsia="微软雅黑"/>
          <w:color w:val="555555"/>
          <w:sz w:val="20"/>
        </w:rPr>
        <w:t xml:space="preserve"> 现场触发刷新。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5.6 技术创新点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多Agent协同决策</w:t>
      </w:r>
      <w:r>
        <w:rPr>
          <w:rFonts w:ascii="微软雅黑" w:hAnsi="微软雅黑" w:eastAsia="微软雅黑"/>
          <w:sz w:val="21"/>
        </w:rPr>
        <w:t>：基于LangGraph实现7个Agent的自动串联和协同决策，国内跨境电商领域首创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义乌指数融合</w:t>
      </w:r>
      <w:r>
        <w:rPr>
          <w:rFonts w:ascii="微软雅黑" w:hAnsi="微软雅黑" w:eastAsia="微软雅黑"/>
          <w:sz w:val="21"/>
        </w:rPr>
        <w:t>：首次将义乌小商品指数数据融入AI选品和市场分析模型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供应链智能匹配</w:t>
      </w:r>
      <w:r>
        <w:rPr>
          <w:rFonts w:ascii="微软雅黑" w:hAnsi="微软雅黑" w:eastAsia="微软雅黑"/>
          <w:sz w:val="21"/>
        </w:rPr>
        <w:t>：基于向量检索+约束优化的7.5万商铺智能匹配算法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1039模式AI化</w:t>
      </w:r>
      <w:r>
        <w:rPr>
          <w:rFonts w:ascii="微软雅黑" w:hAnsi="微软雅黑" w:eastAsia="微软雅黑"/>
          <w:sz w:val="21"/>
        </w:rPr>
        <w:t>：首次将1039市场采购贸易流程AI化，实现合规方案自动生成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义乌发展经验AI化</w:t>
      </w:r>
      <w:r>
        <w:rPr>
          <w:rFonts w:ascii="微软雅黑" w:hAnsi="微软雅黑" w:eastAsia="微软雅黑"/>
          <w:sz w:val="21"/>
        </w:rPr>
        <w:t xml:space="preserve"> 🆕：全球首个将"义乌发展经验"转化为AI可执行能力的系统，实现制度性知识的标准化复制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39城政策知识图谱</w:t>
      </w:r>
      <w:r>
        <w:rPr>
          <w:rFonts w:ascii="微软雅黑" w:hAnsi="微软雅黑" w:eastAsia="微软雅黑"/>
          <w:sz w:val="21"/>
        </w:rPr>
        <w:t xml:space="preserve"> 🆕：构建覆盖39城1039模式的政策知识图谱，支持跨区域政策对比和最优方案推荐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多模型路由</w:t>
      </w:r>
      <w:r>
        <w:rPr>
          <w:rFonts w:ascii="微软雅黑" w:hAnsi="微软雅黑" w:eastAsia="微软雅黑"/>
          <w:sz w:val="21"/>
        </w:rPr>
        <w:t>：根据任务类型自动选择最优LLM（GPT-4o用于复杂推理，DeepSeek用于内容生成，通义千问用于中文理解）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多源数据融合</w:t>
      </w:r>
      <w:r>
        <w:rPr>
          <w:rFonts w:ascii="微软雅黑" w:hAnsi="微软雅黑" w:eastAsia="微软雅黑"/>
          <w:sz w:val="21"/>
        </w:rPr>
        <w:t>：义乌指数官方发布值 + 汇率（已接入真实源，带时间戳溯源）+ 平台/物流数据（演示数据集，规划接入）的融合分析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六、商业模式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6.1 产品定价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本项目采用"分层定价+义乌专享"的商业模式，确保义乌商户的获得感和商业可持续性：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基础版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299元/月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个人卖家、初创商户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3个Agent（选品+内容+客服）、5个SKU/月、2个平台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高级版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999元/月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成长型商户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7个Agent全功能、50个SKU/月、4个平台、优先支持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企业定制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5万/年起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大型商户/企业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全功能+定制开发+专属数据+API对接+1对1顾问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义乌商户专享版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199元/月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义乌国际商贸城商户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高级版全部功能、义乌专属数据、1039合规指导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政府采购版</w:t>
            </w:r>
            <w:r>
              <w:rPr>
                <w:rFonts w:ascii="微软雅黑" w:hAnsi="微软雅黑" w:eastAsia="微软雅黑"/>
                <w:sz w:val="19"/>
              </w:rPr>
              <w:t xml:space="preserve"> 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50万/年/城市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39城政府/商务局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政策复制Agent+城市数据看板+培训服务+本地化部署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义乌商户专享版说明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凭义乌国际商贸城商铺租赁合同或营业执照认证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享受高级版全部功能，价格仅为高级版的20%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额外包含：义乌指数数据、义新欧物流查询、1039模式指导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目的：快速获取义乌商户用户，建立数据壁垒和网络效应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政府采购版说明</w:t>
      </w:r>
      <w:r>
        <w:rPr>
          <w:rFonts w:ascii="微软雅黑" w:hAnsi="微软雅黑" w:eastAsia="微软雅黑"/>
          <w:sz w:val="21"/>
        </w:rPr>
        <w:t xml:space="preserve"> 🆕：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面向39个已获批1039模式城市的政府/商务局/市场管委会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包含：政策复制Agent城市专属版、城市出海数据看板、商户培训服务（每年4场）、本地化部署和技术支持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政府采购的核心价值：帮助城市快速激活1039政策红利，提升本地市场出口额，创造就业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参考案例：临沂商城、海宁皮革城等城市政府已有数字化出海预算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城市合伙人模式</w:t>
      </w:r>
      <w:r>
        <w:rPr>
          <w:rFonts w:ascii="微软雅黑" w:hAnsi="微软雅黑" w:eastAsia="微软雅黑"/>
          <w:sz w:val="21"/>
        </w:rPr>
        <w:t xml:space="preserve"> 🆕：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在39城招募城市合伙人（本地电商服务商/市场运营方），负责本地商户拓展和服务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合伙人分润30%（SaaS订阅收入的30%+政府采购订单的10%）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合伙人职责：本地商户拓展、线下培训、客户服务、政府关系维护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本项目提供：产品、技术、培训、品牌、义乌供应链资源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预计每个城市招募1-2名合伙人，覆盖39城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6.2 收入结构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主要收入来源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SaaS订阅收入</w:t>
      </w:r>
      <w:r>
        <w:rPr>
          <w:rFonts w:ascii="微软雅黑" w:hAnsi="微软雅黑" w:eastAsia="微软雅黑"/>
          <w:sz w:val="21"/>
        </w:rPr>
        <w:t>（占比45%）：月度/年度订阅费（含义乌专享版+基础版+高级版+企业版）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政府采购收入</w:t>
      </w:r>
      <w:r>
        <w:rPr>
          <w:rFonts w:ascii="微软雅黑" w:hAnsi="微软雅黑" w:eastAsia="微软雅黑"/>
          <w:sz w:val="21"/>
        </w:rPr>
        <w:t xml:space="preserve"> 🆕（占比25%）：39城政府采购版年费（50万/年/城市）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增值服务收入</w:t>
      </w:r>
      <w:r>
        <w:rPr>
          <w:rFonts w:ascii="微软雅黑" w:hAnsi="微软雅黑" w:eastAsia="微软雅黑"/>
          <w:sz w:val="21"/>
        </w:rPr>
        <w:t>（占比15%）：数据报告、培训咨询、定制开发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交易佣金收入</w:t>
      </w:r>
      <w:r>
        <w:rPr>
          <w:rFonts w:ascii="微软雅黑" w:hAnsi="微软雅黑" w:eastAsia="微软雅黑"/>
          <w:sz w:val="21"/>
        </w:rPr>
        <w:t>（占比10%）：通过平台成交的采购订单收取1-3%佣金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城市合伙人分润后收入</w:t>
      </w:r>
      <w:r>
        <w:rPr>
          <w:rFonts w:ascii="微软雅黑" w:hAnsi="微软雅黑" w:eastAsia="微软雅黑"/>
          <w:sz w:val="21"/>
        </w:rPr>
        <w:t xml:space="preserve"> 🆕（占比5%）：39城商户SaaS订阅收入（扣除合伙人30%分润后）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6.3 收入预测（12个月）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口径对齐</w:t>
      </w:r>
      <w:r>
        <w:rPr>
          <w:rFonts w:ascii="微软雅黑" w:hAnsi="微软雅黑" w:eastAsia="微软雅黑"/>
          <w:color w:val="555555"/>
          <w:sz w:val="20"/>
        </w:rPr>
        <w:t xml:space="preserve">：本表已与《财务预测与商业计划》3.1/3.2 权威模型统一（首年累计营收 </w:t>
      </w:r>
      <w:r>
        <w:rPr>
          <w:rFonts w:ascii="微软雅黑" w:hAnsi="微软雅黑" w:eastAsia="微软雅黑"/>
          <w:b/>
          <w:color w:val="555555"/>
          <w:sz w:val="20"/>
        </w:rPr>
        <w:t>697.1 万元</w:t>
      </w:r>
      <w:r>
        <w:rPr>
          <w:rFonts w:ascii="微软雅黑" w:hAnsi="微软雅黑" w:eastAsia="微软雅黑"/>
          <w:color w:val="555555"/>
          <w:sz w:val="20"/>
        </w:rPr>
        <w:t>），废弃旧版 527.4 万保守测算。用户构成、月度现金收入、累计收入均逐月对齐财务预测模型。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基于义乌市场7.5万商户的渗透率预测（累计用户数）：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义乌专享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基础版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高级版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企业定制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累计用户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月度现金收入（万元）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累计收入（万元）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7.0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15.9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26.8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113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121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22.0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48.8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450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28.0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76.8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123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34.1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110.9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52.5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163.3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277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65.8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229.2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639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354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79.2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308.4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614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880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484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106.9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415.2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739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1,121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614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2,500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129.6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544.8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864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1,362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744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152.2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697.1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说明</w:t>
      </w:r>
      <w:r>
        <w:rPr>
          <w:rFonts w:ascii="微软雅黑" w:hAnsi="微软雅黑" w:eastAsia="微软雅黑"/>
          <w:color w:val="555555"/>
          <w:sz w:val="20"/>
        </w:rPr>
        <w:t>：月度现金收入 = 订阅 MRR（不含企业年费摊销）+ 当月新签企业客户年费现金到账。企业年费按 50,000 元/年计，MRR 中按 12 个月摊销计入（详见《财务预测与商业计划》3.2）。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关键假设</w:t>
      </w:r>
      <w:r>
        <w:rPr>
          <w:rFonts w:ascii="微软雅黑" w:hAnsi="微软雅黑" w:eastAsia="微软雅黑"/>
          <w:sz w:val="21"/>
        </w:rPr>
        <w:t>（与《财务预测与商业计划》七章对齐）：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月新增用户阶梯式增长：M1-M3 各 50、M4-M6 各 150、M7-M9 各 300、M10-M12 各 500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版本分布：基础版占主体（~45%），高级版 ~25%，义乌专享 ~29%，企业 ~1%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义乌专享版定价 199 元/月（普惠口径，废弃旧版 1999 元）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用户月流失率 0%（模型中暂未计入；早期以年付为主，实际预计 3-5%）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M12 义乌商户渗透率约 1.2%（864/75,000 义乌专享），仍有巨大增长空间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 模式前 6 月零人力成本，项目</w:t>
      </w:r>
      <w:r>
        <w:rPr>
          <w:rFonts w:ascii="微软雅黑" w:hAnsi="微软雅黑" w:eastAsia="微软雅黑"/>
          <w:b/>
          <w:sz w:val="21"/>
        </w:rPr>
        <w:t>首月即实现正向现金流</w:t>
      </w:r>
      <w:r>
        <w:rPr>
          <w:rFonts w:ascii="微软雅黑" w:hAnsi="微软雅黑" w:eastAsia="微软雅黑"/>
          <w:sz w:val="21"/>
        </w:rPr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6.4 单位经济模型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以义乌商户专享版用户为例：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月收入/用户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199元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年收入/用户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2,388元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LTV（3年）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5,694元（考虑流失）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CAC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300元（获客成本）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LTV/CAC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19.0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毛利率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75%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回本周期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2个月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：单位经济模型健康，LTV/CAC远超3倍的安全线，回本周期短。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6.5 39城复制推广收入模型 🆕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基于39城复制推广的增量收入预测（第13-24个月）：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年收入（万元）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政府采购版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50万/年/城市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15城（39城中首批）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750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39城商户SaaS订阅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299-999元/月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5万商户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1,500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义乌供应链对接佣金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1-3%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10亿GMV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1,000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城市合伙人分润前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3,250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减：合伙人分润（30%）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-450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39城年净收入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2,800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39城复制推广关键假设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第13-18个月：首批5个城市落地（临沂、海宁、绍兴、白沟、石狮）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第19-24个月：扩展至15个城市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每城平均商户数：5.4万（210万÷39城）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每城商户渗透率：第24个月达10%（5,400商户/城）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政府采购转化率：39城中首批签约15城（38%）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城市合伙人模式降低本地化运营成本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总收入预测（24个月）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义乌SaaS收入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39城收入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总收入（万元）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义乌深耕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M1-M12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527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527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39城启动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M13-M18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1,400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39城扩展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M19-M24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2,800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4,000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24个月累计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2,527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3,400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5,927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七、竞争优势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7.1 竞品对比分析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OPC智能体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卖家精灵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Jungle Scout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知虾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领星ERP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卧兔网络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定位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全链路出海智能体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Amazon选品工具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Amazon全流程工具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Shopee选品工具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跨境ERP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跨境营销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Agent数量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7个AI Agent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义乌指数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独家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义乌7.5万商铺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独家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义新欧物流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独家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1039模式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独家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义乌发展经验</w:t>
            </w:r>
            <w:r>
              <w:rPr>
                <w:rFonts w:ascii="微软雅黑" w:hAnsi="微软雅黑" w:eastAsia="微软雅黑"/>
                <w:sz w:val="19"/>
              </w:rPr>
              <w:t xml:space="preserve"> 🆕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国家级壁垒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39城复制推广</w:t>
            </w:r>
            <w:r>
              <w:rPr>
                <w:rFonts w:ascii="微软雅黑" w:hAnsi="微软雅黑" w:eastAsia="微软雅黑"/>
                <w:sz w:val="19"/>
              </w:rPr>
              <w:t xml:space="preserve"> 🆕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政策复制Agent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多平台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4平台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1平台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1平台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1平台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多平台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多平台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多语言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8语言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英语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英语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东南亚语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英语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多语言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供应链匹配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部分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合规指导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含1039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部分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部分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智能客服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OPC模式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1人+7Agent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价格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199-999元/月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300-800元/月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$49-129/月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300-600元/月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500-2000元/月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按GMV抽成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7.2 竞争优势详解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优势一：义乌独有数据壁垒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义乌指数</w:t>
      </w:r>
      <w:r>
        <w:rPr>
          <w:rFonts w:ascii="微软雅黑" w:hAnsi="微软雅黑" w:eastAsia="微软雅黑"/>
          <w:sz w:val="21"/>
        </w:rPr>
        <w:t>：全球唯一的小商品价格指数，其他竞品无法获取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7.5万商铺数据</w:t>
      </w:r>
      <w:r>
        <w:rPr>
          <w:rFonts w:ascii="微软雅黑" w:hAnsi="微软雅黑" w:eastAsia="微软雅黑"/>
          <w:sz w:val="21"/>
        </w:rPr>
        <w:t>：义乌国际商贸城的商铺数据库，需要深度合作才能获取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义新欧物流数据</w:t>
      </w:r>
      <w:r>
        <w:rPr>
          <w:rFonts w:ascii="微软雅黑" w:hAnsi="微软雅黑" w:eastAsia="微软雅黑"/>
          <w:sz w:val="21"/>
        </w:rPr>
        <w:t>：独家对接班列运营数据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1039模式知识库</w:t>
      </w:r>
      <w:r>
        <w:rPr>
          <w:rFonts w:ascii="微软雅黑" w:hAnsi="微软雅黑" w:eastAsia="微软雅黑"/>
          <w:sz w:val="21"/>
        </w:rPr>
        <w:t>：全国最完整的市场采购贸易操作知识库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优势二：OPC模式创新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1人+7个AI Agent的OPC模式是本次大赛的核心命题，也是本项目的核心创新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其他竞品均为"工具型"产品，需要用户自己串联使用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OPC模式实现全链路自动化，真正实现"一人出海"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优势三：义乌本地化深度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其他竞品均为"通用型"出海工具，缺乏义乌特色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本项目从数据、物流、合规、定价四个维度深度本地化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义乌商户专享版199元/月的定价，远低于竞品，体现了义乌本地化优势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优势四：多平台多语言覆盖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同时覆盖Amazon、Shopee、TikTok Shop、Ozon四大平台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8种语言支持，覆盖义乌商户的主要出海目标市场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其他竞品大多只支持单一平台和英语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优势五：全链路vs单点工具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竞品多为单点工具（选品、ERP、营销），需要商户自己串联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本项目7个Agent自动串联，全链路覆盖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降低商户的学习成本和使用门槛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优势六："义乌发展经验"国家级壁垒 🆕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习近平总书记亲自批示"把义乌发展经验进一步总结好、运用好"，将义乌经验上升为国家战略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这是竞品无法复制的制度性优势——不是技术壁垒，而是国家战略级别的政治壁垒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本项目是唯一将义乌发展经验AI化、工具化、可复制的平台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39城政府有明确的政策落地需求，本项目的政策复制Agent是唯一能帮助其他城市复制义乌经验的AI工具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优势七：39城复制网络效应 🆕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每增加一个城市，数据飞轮转一圈：更多城市→更多商户→更多交易数据→更精准的算法→更好的用户体验→更多城市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39城之间形成供应链协同网络：临沂商户可以通过平台对接义乌供应商，义乌商户也可以通过临沂拓展建材品类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网络效应一旦形成，后来者几乎不可能追赶——先发城市的数据壁垒会随时间指数级增长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优势八：政策复制Agent独占优势 🆕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全球首个将"义乌发展经验"转化为AI可执行能力的工具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39城政策知识库是独家数据资产，需要逐城深度调研和政策解读才能构建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政策红利计算器是独创功能，将抽象的政策优势转化为商户可感知的数字收益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竞品即使模仿Agent架构，也无法复制义乌15年的1039实操经验和39城政策知识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7.3 护城河建设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国家战略护城河</w:t>
      </w:r>
      <w:r>
        <w:rPr>
          <w:rFonts w:ascii="微软雅黑" w:hAnsi="微软雅黑" w:eastAsia="微软雅黑"/>
          <w:sz w:val="21"/>
        </w:rPr>
        <w:t xml:space="preserve"> 🆕：习近平总书记批示"把义乌发展经验进一步总结好、运用好"，本项目是这一国家战略的AI化落地，竞品无法复制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数据护城河</w:t>
      </w:r>
      <w:r>
        <w:rPr>
          <w:rFonts w:ascii="微软雅黑" w:hAnsi="微软雅黑" w:eastAsia="微软雅黑"/>
          <w:sz w:val="21"/>
        </w:rPr>
        <w:t>：义乌指数、7.5万商铺数据、义新欧物流数据、39城政策知识库的持续积累和独占性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网络效应</w:t>
      </w:r>
      <w:r>
        <w:rPr>
          <w:rFonts w:ascii="微软雅黑" w:hAnsi="微软雅黑" w:eastAsia="微软雅黑"/>
          <w:sz w:val="21"/>
        </w:rPr>
        <w:t>：更多商户使用→更多交易数据→更精准的匹配算法→更好的用户体验→更多商户；39城之间形成供应链协同网络，每增加一个城市，数据飞轮转一圈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转换成本</w:t>
      </w:r>
      <w:r>
        <w:rPr>
          <w:rFonts w:ascii="微软雅黑" w:hAnsi="微软雅黑" w:eastAsia="微软雅黑"/>
          <w:sz w:val="21"/>
        </w:rPr>
        <w:t>：商户在平台上的历史数据、操作习惯、供应链关系形成高转换成本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政策壁垒</w:t>
      </w:r>
      <w:r>
        <w:rPr>
          <w:rFonts w:ascii="微软雅黑" w:hAnsi="微软雅黑" w:eastAsia="微软雅黑"/>
          <w:sz w:val="21"/>
        </w:rPr>
        <w:t>：1039模式的深度理解和应用需要长期积累，39城政策知识库需要逐城深度调研，竞品难以快速复制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品牌壁垒</w:t>
      </w:r>
      <w:r>
        <w:rPr>
          <w:rFonts w:ascii="微软雅黑" w:hAnsi="微软雅黑" w:eastAsia="微软雅黑"/>
          <w:sz w:val="21"/>
        </w:rPr>
        <w:t>：作为"义乌小商品出海基础设施"和"义乌发展经验AI化平台"的双重品牌定位，先发优势明显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八、团队与OPC模式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8.1 创始人：冯亦根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核心背景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浙江省首批产业教授</w:t>
      </w:r>
      <w:r>
        <w:rPr>
          <w:rFonts w:ascii="微软雅黑" w:hAnsi="微软雅黑" w:eastAsia="微软雅黑"/>
          <w:sz w:val="21"/>
        </w:rPr>
        <w:t>：在产业数字化领域深耕20余年，具有丰富的产学研结合经验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高级工程师</w:t>
      </w:r>
      <w:r>
        <w:rPr>
          <w:rFonts w:ascii="微软雅黑" w:hAnsi="微软雅黑" w:eastAsia="微软雅黑"/>
          <w:sz w:val="21"/>
        </w:rPr>
        <w:t>：技术出身，对AI、大数据、云计算有深入理解和实践经验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工信部认证首席数据官</w:t>
      </w:r>
      <w:r>
        <w:rPr>
          <w:rFonts w:ascii="微软雅黑" w:hAnsi="微软雅黑" w:eastAsia="微软雅黑"/>
          <w:sz w:val="21"/>
        </w:rPr>
        <w:t>：具备企业级数据治理和数据资产化的专业能力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产业经验</w:t>
      </w:r>
      <w:r>
        <w:rPr>
          <w:rFonts w:ascii="微软雅黑" w:hAnsi="微软雅黑" w:eastAsia="微软雅黑"/>
          <w:sz w:val="21"/>
        </w:rPr>
        <w:t>：长期关注义乌小商品产业带的数字化转型，对义乌商户的痛点和需求有深刻理解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核心能力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产业洞察</w:t>
      </w:r>
      <w:r>
        <w:rPr>
          <w:rFonts w:ascii="微软雅黑" w:hAnsi="微软雅黑" w:eastAsia="微软雅黑"/>
          <w:sz w:val="21"/>
        </w:rPr>
        <w:t>：20年产业经验，深谙义乌小商品产业链的每一个环节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技术理解</w:t>
      </w:r>
      <w:r>
        <w:rPr>
          <w:rFonts w:ascii="微软雅黑" w:hAnsi="微软雅黑" w:eastAsia="微软雅黑"/>
          <w:sz w:val="21"/>
        </w:rPr>
        <w:t>：高级工程师背景，能够准确评估技术可行性和创新方向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数据治理</w:t>
      </w:r>
      <w:r>
        <w:rPr>
          <w:rFonts w:ascii="微软雅黑" w:hAnsi="微软雅黑" w:eastAsia="微软雅黑"/>
          <w:sz w:val="21"/>
        </w:rPr>
        <w:t>：首席数据官认证，具备构建数据中台和数据资产的能力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资源整合</w:t>
      </w:r>
      <w:r>
        <w:rPr>
          <w:rFonts w:ascii="微软雅黑" w:hAnsi="微软雅黑" w:eastAsia="微软雅黑"/>
          <w:sz w:val="21"/>
        </w:rPr>
        <w:t>：产业教授身份，与义乌小商品城、政府部门、高校有深度合作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8.2 OPC模式深度解读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OPC（One Person Company）模式是本项目的核心创新，也是"直通乌镇"大赛OPC特色赛的核心命题。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OPC模式的本质</w:t>
      </w:r>
      <w:r>
        <w:rPr>
          <w:rFonts w:ascii="微软雅黑" w:hAnsi="微软雅黑" w:eastAsia="微软雅黑"/>
          <w:sz w:val="21"/>
        </w:rPr>
        <w:t>：通过AI Agent技术，将传统需要10人团队完成的跨境电商工作，压缩到1个人+7个AI Agent即可完成，实现"一人即公司"。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OPC模式的三个层次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工具替代层</w:t>
      </w:r>
      <w:r>
        <w:rPr>
          <w:rFonts w:ascii="微软雅黑" w:hAnsi="微软雅黑" w:eastAsia="微软雅黑"/>
          <w:sz w:val="21"/>
        </w:rPr>
        <w:t>：7个AI Agent分别替代市场分析师、选品经理、采购员、运营、合规、客服、政策顾问的工作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流程自动化层</w:t>
      </w:r>
      <w:r>
        <w:rPr>
          <w:rFonts w:ascii="微软雅黑" w:hAnsi="微软雅黑" w:eastAsia="微软雅黑"/>
          <w:sz w:val="21"/>
        </w:rPr>
        <w:t>：7个Agent通过LangGraph自动串联，实现全链路自动化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决策增强层</w:t>
      </w:r>
      <w:r>
        <w:rPr>
          <w:rFonts w:ascii="微软雅黑" w:hAnsi="微软雅黑" w:eastAsia="微软雅黑"/>
          <w:sz w:val="21"/>
        </w:rPr>
        <w:t>：AI不仅执行任务，还提供决策建议，商户只需做最终决策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OPC模式的关键指标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传统团队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OPC模式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提升幅度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团队人数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1人+7Agent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人员减少90%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年人力成本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107-156万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0.24-1.2万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成本降低99%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出海启动时间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3-6个月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1-3天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速度提升30-90倍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日工作时长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8小时×10人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商户自主+Agent 24小时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效率提升3倍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语言能力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1-2种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覆盖扩大4-8倍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平台覆盖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1-2个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4个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覆盖扩大2-4倍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8.3 成本对比：OPC模式 vs 传统团队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</w:t>
      </w:r>
      <w:r>
        <w:rPr>
          <w:rFonts w:ascii="微软雅黑" w:hAnsi="微软雅黑" w:eastAsia="微软雅黑"/>
          <w:sz w:val="21"/>
        </w:rPr>
        <w:t>：一个义乌商户要开拓东南亚市场（Shopee平台）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传统团队方案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月成本（元）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运营专员×1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选品专员×1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7,000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美工/内容×1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7,000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客服×1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6,000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采购×1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7,000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办公场地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社保公积金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月合计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43,000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年合计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516,000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OPC模式方案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月成本（元）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义乌商户专享版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199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电脑+网络（已有）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商户本人时间投入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0（机会成本，不计入）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月合计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199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年合计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2,388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成本对比</w:t>
      </w:r>
      <w:r>
        <w:rPr>
          <w:rFonts w:ascii="微软雅黑" w:hAnsi="微软雅黑" w:eastAsia="微软雅黑"/>
          <w:sz w:val="21"/>
        </w:rPr>
        <w:t>：OPC模式年成本仅为传统团队的0.46%，</w:t>
      </w:r>
      <w:r>
        <w:rPr>
          <w:rFonts w:ascii="微软雅黑" w:hAnsi="微软雅黑" w:eastAsia="微软雅黑"/>
          <w:b/>
          <w:sz w:val="21"/>
        </w:rPr>
        <w:t>成本降低99.5%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即使考虑商户本人的时间机会成本（按每月投入40小时，时薪50元计算），OPC模式年成本约2,388 + 24,000 = 26,388元，仍比传统团队节省95%。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九、融资计划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9.1 融资需求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首轮融资金额</w:t>
      </w:r>
      <w:r>
        <w:rPr>
          <w:rFonts w:ascii="微软雅黑" w:hAnsi="微软雅黑" w:eastAsia="微软雅黑"/>
          <w:sz w:val="21"/>
        </w:rPr>
        <w:t>：100万元人民币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融资方式</w:t>
      </w:r>
      <w:r>
        <w:rPr>
          <w:rFonts w:ascii="微软雅黑" w:hAnsi="微软雅黑" w:eastAsia="微软雅黑"/>
          <w:sz w:val="21"/>
        </w:rPr>
        <w:t>：种子轮/天使轮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出让股权</w:t>
      </w:r>
      <w:r>
        <w:rPr>
          <w:rFonts w:ascii="微软雅黑" w:hAnsi="微软雅黑" w:eastAsia="微软雅黑"/>
          <w:sz w:val="21"/>
        </w:rPr>
        <w:t>：10-15%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估值</w:t>
      </w:r>
      <w:r>
        <w:rPr>
          <w:rFonts w:ascii="微软雅黑" w:hAnsi="微软雅黑" w:eastAsia="微软雅黑"/>
          <w:sz w:val="21"/>
        </w:rPr>
        <w:t>：670万-1000万元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9.2 资金使用计划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口径对齐</w:t>
      </w:r>
      <w:r>
        <w:rPr>
          <w:rFonts w:ascii="微软雅黑" w:hAnsi="微软雅黑" w:eastAsia="微软雅黑"/>
          <w:color w:val="555555"/>
          <w:sz w:val="20"/>
        </w:rPr>
        <w:t>：本表与《核心数字基准表》《答辩QA手册》《财务预测与商业计划》统一为 40/30/20/10 四分类（废弃旧版 45/20/20/10/5 五分类）。"数据获取"并入"技术研发"（义乌指数授权、平台 API 费用是研发数据成本）。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金额（万元）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技术研发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Agent开发、平台搭建、数据对接、义乌指数授权、平台API费用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市场拓展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义乌本地推广、商户培训、渠道建设、商贸城驻点、KOL/商会合作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团队建设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核心技术招聘（AI/全栈工程师）、跨境运营与政策研究人才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运营储备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服务器、办公、法务、应急资金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100%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详细说明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技术研发（40万）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LangGraph多Agent框架搭建与7个AI Agent开发训练：25万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FastAPI后端+React前端+测试优化：8万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义乌小商品指数数据授权、Amazon SP-API/Shopee API等平台接口费用：7万/年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市场拓展（30万）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义乌国际商贸城线下推广活动与驻点：12万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商户培训课程（线下+线上）与沙龙：8万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KOL/商会合作推广与品牌物料：6万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线上投放与行业展会：4万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团队建设（20万）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AI工程师×1：8万/半年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全栈工程师×1：6万/半年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跨境运营/政策研究兼职：6万/半年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运营储备（10万）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云服务器（GPU+CPU）：5万/半年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办公与法务合规：3万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应急储备：2万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9.3 盈亏平衡预测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 xml:space="preserve">⚠️ </w:t>
      </w:r>
      <w:r>
        <w:rPr>
          <w:rFonts w:ascii="微软雅黑" w:hAnsi="微软雅黑" w:eastAsia="微软雅黑"/>
          <w:b/>
          <w:color w:val="555555"/>
          <w:sz w:val="20"/>
        </w:rPr>
        <w:t>财务口径以《财务预测与商业计划》为最终权威源</w:t>
      </w:r>
      <w:r>
        <w:rPr>
          <w:rFonts w:ascii="微软雅黑" w:hAnsi="微软雅黑" w:eastAsia="微软雅黑"/>
          <w:color w:val="555555"/>
          <w:sz w:val="20"/>
        </w:rPr>
        <w:t>：OPC 模式前 6 个月零人力成本，项目</w:t>
      </w:r>
      <w:r>
        <w:rPr>
          <w:rFonts w:ascii="微软雅黑" w:hAnsi="微软雅黑" w:eastAsia="微软雅黑"/>
          <w:b/>
          <w:color w:val="555555"/>
          <w:sz w:val="20"/>
        </w:rPr>
        <w:t>首月即实现正向现金流</w:t>
      </w:r>
      <w:r>
        <w:rPr>
          <w:rFonts w:ascii="微软雅黑" w:hAnsi="微软雅黑" w:eastAsia="微软雅黑"/>
          <w:color w:val="555555"/>
          <w:sz w:val="20"/>
        </w:rPr>
        <w:t>。下表为计入人力成本的</w:t>
      </w:r>
      <w:r>
        <w:rPr>
          <w:rFonts w:ascii="微软雅黑" w:hAnsi="微软雅黑" w:eastAsia="微软雅黑"/>
          <w:b/>
          <w:color w:val="555555"/>
          <w:sz w:val="20"/>
        </w:rPr>
        <w:t>保守测算版本</w:t>
      </w:r>
      <w:r>
        <w:rPr>
          <w:rFonts w:ascii="微软雅黑" w:hAnsi="微软雅黑" w:eastAsia="微软雅黑"/>
          <w:color w:val="555555"/>
          <w:sz w:val="20"/>
        </w:rPr>
        <w:t>，供稳健性参考。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基于收入预测和成本结构，盈亏平衡分析如下（保守测算）：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月收入（万元）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月成本（万元）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月利润（万元）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累计利润（万元）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-13.0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-13.0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-10.2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-23.2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-5.7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-28.9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16.9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17.0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-0.1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-29.0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24.4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-22.6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33.6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19.0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14.6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-8.0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43.1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23.1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15.1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53.8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21.0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32.8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47.9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64.8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42.8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90.7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76.4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23.0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53.4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144.1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89.8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24.0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65.8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209.9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107.5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25.0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82.5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292.4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关键结论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单月盈亏平衡点（保守测算）</w:t>
      </w:r>
      <w:r>
        <w:rPr>
          <w:rFonts w:ascii="微软雅黑" w:hAnsi="微软雅黑" w:eastAsia="微软雅黑"/>
          <w:sz w:val="21"/>
        </w:rPr>
        <w:t>：M5（第5个月），月收入首次超过月成本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累计盈亏平衡点（保守测算）</w:t>
      </w:r>
      <w:r>
        <w:rPr>
          <w:rFonts w:ascii="微软雅黑" w:hAnsi="微软雅黑" w:eastAsia="微软雅黑"/>
          <w:sz w:val="21"/>
        </w:rPr>
        <w:t>：M7（第7个月），累计利润转正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权威口径</w:t>
      </w:r>
      <w:r>
        <w:rPr>
          <w:rFonts w:ascii="微软雅黑" w:hAnsi="微软雅黑" w:eastAsia="微软雅黑"/>
          <w:sz w:val="21"/>
        </w:rPr>
        <w:t>：按《财务预测与商业计划》OPC 零人力成本模型，项目</w:t>
      </w:r>
      <w:r>
        <w:rPr>
          <w:rFonts w:ascii="微软雅黑" w:hAnsi="微软雅黑" w:eastAsia="微软雅黑"/>
          <w:b/>
          <w:sz w:val="21"/>
        </w:rPr>
        <w:t>首月即实现正向现金流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12个月累计利润</w:t>
      </w:r>
      <w:r>
        <w:rPr>
          <w:rFonts w:ascii="微软雅黑" w:hAnsi="微软雅黑" w:eastAsia="微软雅黑"/>
          <w:sz w:val="21"/>
        </w:rPr>
        <w:t>：292.4万元（保守测算）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投资回报周期</w:t>
      </w:r>
      <w:r>
        <w:rPr>
          <w:rFonts w:ascii="微软雅黑" w:hAnsi="微软雅黑" w:eastAsia="微软雅黑"/>
          <w:sz w:val="21"/>
        </w:rPr>
        <w:t>：约7个月（保守测算；财务预测模型下首月即正现金流）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成本假设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人力成本：M1-M3为3人团队，M4起逐步扩至6人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服务器成本：随用户增长线性增加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数据成本：义乌指数授权费按年支付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营销成本：前期投入较大，后期占比下降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十、发展规划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10.1 第一阶段：MVP验证（M1-M3）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sz w:val="21"/>
        </w:rPr>
        <w:t>：完成MVP开发，获取首批100+付费用户，验证产品-市场匹配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关键任务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技术MVP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完成LangGraph多Agent框架搭建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完成市场洞察Agent + 智能选品Agent + 跨境内容生成Agent 3个核心Agent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完成FastAPI后端核心API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完成React前端Dashboard和核心页面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对接义乌指数数据和1688数据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数据MVP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获取义乌小商品指数数据授权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完成义乌国际商贸城1000+商铺的基础数据采集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对接Amazon和Shopee平台数据API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完成1039模式知识库V1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市场MVP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在义乌国际商贸城开展3场线下推广活动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招募50名种子用户（免费试用1个月）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完成100+商户的深度访谈和需求验证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建立义乌商户微信社群（500人+）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MVP核心指标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注册用户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500+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付费用户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100+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义乌专享版用户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50+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用户留存率（M1→M2）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&gt;60%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NPS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&gt;40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生成Listing数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1000+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匹配商铺数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500+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10.2 第二阶段：增长验证（M4-M6）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sz w:val="21"/>
        </w:rPr>
        <w:t>：完成7个Agent全功能上线，用户突破1000+，验证增长模型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关键任务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产品完善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完成供应链匹配Agent（核心壁垒功能）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完成合规助手Agent（1039模式+义新欧沿线合规）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完成智能客服Agent（8语言4平台）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完成政策复制Agent V1 🆕（1039政策解读+首批5城知识库）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实现Agent全链路自动串联（7步工作流）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上线义新欧物流数据查询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数据扩展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义乌商铺数据扩展至5000+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义乌指数数据覆盖全部15个大类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新增TikTok Shop和Ozon平台数据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义新欧班列数据实时对接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增长引擎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义乌国际商贸城长期展位/体验店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义乌商户"以老带新"推荐计划（推荐1人返30元）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义乌商会/协会合作推广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短视频内容营销（抖音/视频号）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首批成功案例打造和传播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增长阶段指标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M4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M5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M6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付费用户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860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1,214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义乌专享版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月收入（万元）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16.9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24.4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33.6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用户留存率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&gt;65%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&gt;70%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&gt;75%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NPS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&gt;45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&gt;50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&gt;55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成功案例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10.3 第三阶段：规模化（M7-M12）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sz w:val="21"/>
        </w:rPr>
        <w:t>：用户突破3000+，月收入破百万，建立义乌小商品出海基础设施地位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关键任务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产品规模化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Agent能力持续优化（基于用户反馈数据）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新增Temu、Noon等平台支持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新增日语、韩语、土耳其语等语言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AI短视频生成功能上线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供应链金融对接（基于交易数据）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数据规模化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义乌商铺数据覆盖7.5万（全覆盖）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义乌SKU数据覆盖210万（全覆盖）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义新欧沿线50+国家合规知识库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用户交易数据积累和模型优化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生态建设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义乌小商品城官方合作/战略合作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义新欧班列运营方数据合作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义乌综试区政策对接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跨境物流服务商接入（货代、仓储）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跨境支付服务商接入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品牌建设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"义乌出海节"年度活动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义乌小商品出海白皮书发布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行业媒体和KOL合作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政府关系和行业影响力建设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规模化阶段指标</w:t>
      </w:r>
      <w:r>
        <w:rPr>
          <w:rFonts w:ascii="微软雅黑" w:hAnsi="微软雅黑" w:eastAsia="微软雅黑"/>
          <w:sz w:val="21"/>
        </w:rPr>
        <w:t>（已对齐《财务预测与商业计划》3.1/3.2 权威模型）：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M9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M12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付费用户（累计）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义乌专享版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489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864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月度现金收入（万元）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79.2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152.2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累计收入（万元）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308.4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697.1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用户留存率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&gt;80%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&gt;85%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义乌商户渗透率（义乌专享/7.5万）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0.65%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1.15%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成功案例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100+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10.4 长期愿景（1-3年）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第一阶段（1-12月）：义乌深耕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用户突破5000+，义乌商户渗透率超5%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7个AI Agent全功能上线，全链路工作流成熟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义乌商铺数据覆盖7.5万（全覆盖）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年收入突破500万元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完成天使轮融资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第二阶段（13-24月）：39城复制推广 🆕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首批5城落地（临沂、海宁、绍兴、白沟、石狮），验证政策复制Agent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招募39城城市合伙人，建立本地化服务网络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签约15城政府采购版，政府收入达750万/年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39城商户用户突破5万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年收入突破4000万元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完成A轮融资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第三阶段（25-36月）：全国县域经济覆盖 🆕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39城全覆盖，政策复制Agent服务210万中小微企业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以39城为支点，向全国2800+县域经济拓展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推出"县域出海轻量版"，适配县域商户的简化需求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服务企业突破50万，覆盖全国主要产业带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年收入突破2亿元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探索出海目的地本地化服务（东南亚、中东办公室）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终极愿景</w:t>
      </w:r>
      <w:r>
        <w:rPr>
          <w:rFonts w:ascii="微软雅黑" w:hAnsi="微软雅黑" w:eastAsia="微软雅黑"/>
          <w:sz w:val="21"/>
        </w:rPr>
        <w:t>：成为全球小商品出海的基础设施平台，用AI Agent把义乌发展经验复制到全国每一个县域，让每一个中国制造者都能轻松触达全球消费者。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附录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附录A：义乌小商品指数说明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义乌小商品指数由商务部和义乌市人民政府联合发布，是全球唯一的小商品价格和景气指数体系，包括：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价格指数</w:t>
      </w:r>
      <w:r>
        <w:rPr>
          <w:rFonts w:ascii="微软雅黑" w:hAnsi="微软雅黑" w:eastAsia="微软雅黑"/>
          <w:sz w:val="21"/>
        </w:rPr>
        <w:t>：反映义乌市场小商品价格水平的变化，基期为2006年7月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景气指数</w:t>
      </w:r>
      <w:r>
        <w:rPr>
          <w:rFonts w:ascii="微软雅黑" w:hAnsi="微软雅黑" w:eastAsia="微软雅黑"/>
          <w:sz w:val="21"/>
        </w:rPr>
        <w:t>：反映义乌市场经营户对市场前景的判断，包括订单、利润、客流等维度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订单指数</w:t>
      </w:r>
      <w:r>
        <w:rPr>
          <w:rFonts w:ascii="微软雅黑" w:hAnsi="微软雅黑" w:eastAsia="微软雅黑"/>
          <w:sz w:val="21"/>
        </w:rPr>
        <w:t>：反映义乌市场订单量的变化趋势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物流指数</w:t>
      </w:r>
      <w:r>
        <w:rPr>
          <w:rFonts w:ascii="微软雅黑" w:hAnsi="微软雅黑" w:eastAsia="微软雅黑"/>
          <w:sz w:val="21"/>
        </w:rPr>
        <w:t>：反映义乌市场物流量和物流价格的变化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指数覆盖15个大类（工艺品、饰品、玩具、花类、文体、日用、五金、电子电器、袜子、服装、针棉、箱包、辅料和包装、化妆品、五金及电料类），100+中类，1000+小类。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附录B：1039市场采购贸易操作流程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1. 主体备案 → 在义乌市场采购贸易联网信息平台完成经营主体备案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2. 组货拼箱 → 在义乌市场内采购货物，组货拼箱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3. 报关申报 → 通过联网信息平台进行报关申报（按大类归类）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4. 检验检疫 → 按规定进行检验检疫（简化流程）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5. 货物出境 → 货物通过义新欧班列/海运/空运出境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6. 外汇结算 → 通过联网信息平台完成外汇结算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7. 免征不退 → 出口货物免征增值税，不办理退税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附录C：义新欧班列主要线路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线路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目的地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时效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运价参考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义乌-马德里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西班牙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¥3.5/kg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义乌-莫斯科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俄罗斯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10天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¥3.0/kg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义乌-阿拉木图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哈萨克斯坦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¥2.8/kg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义乌-塔什干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乌兹别克斯坦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6天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¥2.5/kg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义乌-华沙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波兰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¥3.2/kg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义乌-杜伊斯堡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德国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13天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¥3.3/kg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义乌-巴库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阿塞拜疆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¥2.9/kg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义乌-德黑兰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伊朗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9天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¥2.7/kg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附录D：术语表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OPC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One Person Company，一人公司模式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AI智能体，具有自主决策和执行能力的AI程序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LangGraph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基于图结构的多Agent协作框架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1039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市场采购贸易海关监管代码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义乌指数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义乌小商品价格和景气指数体系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义新欧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义乌-新疆-欧洲中欧班列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义乌发展经验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习近平总书记批示总结推广的义乌发展模式，核心为"六个坚持"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39城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全国22省39个已获批1039市场采购贸易方式的城市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政策复制Agent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第7个AI Agent，帮助39城复制义乌出海经验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政策红利计算器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自动计算1039模式下税收优惠、通关便利等政策红利的工具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城市合伙人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在39城招募的本地化服务商，负责商户拓展和政府关系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SKU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Stock Keeping Unit，库存量单位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LTV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Life Time Value，用户生命周期价值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CAC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Customer Acquisition Cost，获客成本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NPS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Net Promoter Score，净推荐值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GMV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Gross Merchandise Volume，商品交易总额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EPR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Extended Producer Responsibility，生产者责任延伸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VAT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Value Added Tax，增值税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Conformité Européenne，欧洲合格认证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免责声明</w:t>
      </w:r>
      <w:r>
        <w:rPr>
          <w:rFonts w:ascii="微软雅黑" w:hAnsi="微软雅黑" w:eastAsia="微软雅黑"/>
          <w:color w:val="555555"/>
          <w:sz w:val="20"/>
        </w:rPr>
        <w:t>：本商业计划书中的市场数据来源于公开渠道（中国海关总署、义乌市人民政府、Statista、Grand View Research等），部分数据为基于公开数据的合理推算。实际结果可能因市场变化、政策调整等因素而有所不同。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数据源与实现状态声明</w:t>
      </w:r>
      <w:r>
        <w:rPr>
          <w:rFonts w:ascii="微软雅黑" w:hAnsi="微软雅黑" w:eastAsia="微软雅黑"/>
          <w:color w:val="555555"/>
          <w:sz w:val="20"/>
        </w:rPr>
        <w:t xml:space="preserve">：平台已真实接入 </w:t>
      </w:r>
      <w:r>
        <w:rPr>
          <w:rFonts w:ascii="微软雅黑" w:hAnsi="微软雅黑" w:eastAsia="微软雅黑"/>
          <w:b/>
          <w:color w:val="555555"/>
          <w:sz w:val="20"/>
        </w:rPr>
        <w:t>义乌指数官方发布值</w:t>
      </w:r>
      <w:r>
        <w:rPr>
          <w:rFonts w:ascii="微软雅黑" w:hAnsi="微软雅黑" w:eastAsia="微软雅黑"/>
          <w:color w:val="555555"/>
          <w:sz w:val="20"/>
        </w:rPr>
        <w:t>（</w:t>
      </w:r>
      <w:r>
        <w:rPr>
          <w:rFonts w:ascii="Consolas" w:hAnsi="Consolas"/>
          <w:color w:val="C7254E"/>
          <w:sz w:val="18"/>
        </w:rPr>
        <w:t>ywindex.com</w:t>
      </w:r>
      <w:r>
        <w:rPr>
          <w:rFonts w:ascii="微软雅黑" w:hAnsi="微软雅黑" w:eastAsia="微软雅黑"/>
          <w:color w:val="555555"/>
          <w:sz w:val="20"/>
        </w:rPr>
        <w:t xml:space="preserve">，千点基准·定期更新）与 </w:t>
      </w:r>
      <w:r>
        <w:rPr>
          <w:rFonts w:ascii="微软雅黑" w:hAnsi="微软雅黑" w:eastAsia="微软雅黑"/>
          <w:b/>
          <w:color w:val="555555"/>
          <w:sz w:val="20"/>
        </w:rPr>
        <w:t>每日参考汇率</w:t>
      </w:r>
      <w:r>
        <w:rPr>
          <w:rFonts w:ascii="微软雅黑" w:hAnsi="微软雅黑" w:eastAsia="微软雅黑"/>
          <w:color w:val="555555"/>
          <w:sz w:val="20"/>
        </w:rPr>
        <w:t>（</w:t>
      </w:r>
      <w:r>
        <w:rPr>
          <w:rFonts w:ascii="Consolas" w:hAnsi="Consolas"/>
          <w:color w:val="C7254E"/>
          <w:sz w:val="18"/>
        </w:rPr>
        <w:t>open.er-api.com</w:t>
      </w:r>
      <w:r>
        <w:rPr>
          <w:rFonts w:ascii="微软雅黑" w:hAnsi="微软雅黑" w:eastAsia="微软雅黑"/>
          <w:color w:val="555555"/>
          <w:sz w:val="20"/>
        </w:rPr>
        <w:t>）两个外部数据源，均带时间戳与来源 URL 可现场核验；义乌市场 SKU/商铺、义新欧物流、Amazon/Alibaba/Shopee/1688 等数据当前为</w:t>
      </w:r>
      <w:r>
        <w:rPr>
          <w:rFonts w:ascii="微软雅黑" w:hAnsi="微软雅黑" w:eastAsia="微软雅黑"/>
          <w:b/>
          <w:color w:val="555555"/>
          <w:sz w:val="20"/>
        </w:rPr>
        <w:t>内置演示数据集或接入规划中</w:t>
      </w:r>
      <w:r>
        <w:rPr>
          <w:rFonts w:ascii="微软雅黑" w:hAnsi="微软雅黑" w:eastAsia="微软雅黑"/>
          <w:color w:val="555555"/>
          <w:sz w:val="20"/>
        </w:rPr>
        <w:t xml:space="preserve">，非实时生产数据。7 个 AI Agent 均为 </w:t>
      </w:r>
      <w:r>
        <w:rPr>
          <w:rFonts w:ascii="微软雅黑" w:hAnsi="微软雅黑" w:eastAsia="微软雅黑"/>
          <w:b/>
          <w:color w:val="555555"/>
          <w:sz w:val="20"/>
        </w:rPr>
        <w:t>LLM 增强型</w:t>
      </w:r>
      <w:r>
        <w:rPr>
          <w:rFonts w:ascii="微软雅黑" w:hAnsi="微软雅黑" w:eastAsia="微软雅黑"/>
          <w:color w:val="555555"/>
          <w:sz w:val="20"/>
        </w:rPr>
        <w:t>（确定性骨架 + LLM 推理），未配置 LLM 密钥时优雅降级为规则骨架输出。详见《核心数字基准表》与《BP 数字溯源表》。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联系方式</w:t>
      </w:r>
      <w:r>
        <w:rPr>
          <w:rFonts w:ascii="微软雅黑" w:hAnsi="微软雅黑" w:eastAsia="微软雅黑"/>
          <w:color w:val="555555"/>
          <w:sz w:val="20"/>
        </w:rPr>
        <w:t>：冯亦根 | 浙江省首批产业教授 | 高级工程师 | 工信部认证首席数据官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*义乌小商品出海智能体-OPC V2.0 冠军版 © 2026*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