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ruby word</Company>
  <Manager>young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word file</dc:title>
  <dc:subject>how to create doc info</dc:subject>
  <dc:creator>young</dc:creator>
  <cp:keywords>remark</cp:keywords>
  <dc:description>this is a example docx</dc:description>
  <cp:lastModifiedBy>rubyword</cp:lastModifiedBy>
  <cp:category>category</cp:category>
  <dcterms:created xsi:type="dcterms:W3CDTF">2017-11-01T13:13:37Z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