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(Nehemiah 9:5)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榮耀歸與神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proofErr w:type="spellEnd"/>
      <w:proofErr w:type="gramEnd"/>
      <w:r>
        <w:rPr>
          <w:rFonts w:ascii="Apple Symbols" w:hAnsi="Apple Symbols" w:cs="Apple Symbols"/>
        </w:rPr>
        <w:t>！</w:t>
      </w:r>
      <w:r>
        <w:t>”   (Luke 2:14)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Pr="00EC4D21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有哪一位神好像我們的神這樣偉大呢</w:t>
      </w:r>
      <w:proofErr w:type="spellEnd"/>
      <w:proofErr w:type="gramEnd"/>
      <w:r>
        <w:rPr>
          <w:rFonts w:ascii="Apple Symbols" w:hAnsi="Apple Symbols" w:cs="Apple Symbols"/>
        </w:rPr>
        <w:t>？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你是行奇事的神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（</w:t>
      </w:r>
      <w:proofErr w:type="spellStart"/>
      <w:r>
        <w:rPr>
          <w:rFonts w:ascii="メイリオ" w:eastAsia="メイリオ" w:hAnsi="メイリオ" w:cs="メイリオ" w:hint="eastAsia"/>
        </w:rPr>
        <w:t>細拉</w:t>
      </w:r>
      <w:proofErr w:type="spellEnd"/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61:11)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（</w:t>
      </w:r>
      <w:proofErr w:type="spellStart"/>
      <w:r>
        <w:rPr>
          <w:rFonts w:ascii="メイリオ" w:eastAsia="メイリオ" w:hAnsi="メイリオ" w:cs="メイリオ" w:hint="eastAsia"/>
        </w:rPr>
        <w:t>細拉</w:t>
      </w:r>
      <w:proofErr w:type="spellEnd"/>
      <w:r>
        <w:rPr>
          <w:rFonts w:ascii="Apple Symbols" w:hAnsi="Apple Symbols" w:cs="Apple Symbols"/>
        </w:rPr>
        <w:t>）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20</w:t>
      </w:r>
      <w:r>
        <w:rPr>
          <w:rFonts w:ascii="メイリオ" w:eastAsia="メイリオ" w:hAnsi="メイリオ" w:cs="メイリオ" w:hint="eastAsia"/>
        </w:rPr>
        <w:t xml:space="preserve">我們的　</w:t>
      </w:r>
      <w:proofErr w:type="spellStart"/>
      <w:r>
        <w:rPr>
          <w:rFonts w:ascii="メイリオ" w:eastAsia="メイリオ" w:hAnsi="メイリオ" w:cs="メイリオ" w:hint="eastAsia"/>
        </w:rPr>
        <w:t>神是施行拯救的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(Psalm 68:19-20)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P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 w:hint="eastAsia"/>
          <w:b/>
          <w:sz w:val="28"/>
          <w:lang w:eastAsia="zh-CN"/>
        </w:rPr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911DF6" w:rsidRP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19:22)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P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(Colossians 3:12-14)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proofErr w:type="spellEnd"/>
      <w:r>
        <w:t xml:space="preserve">   (Matthew 5:44) </w:t>
      </w:r>
    </w:p>
    <w:p w:rsidR="00911DF6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11DF6" w:rsidRDefault="00911DF6" w:rsidP="00911DF6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只是我告訴你們聽道的人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善待恨你們的人。咒詛你們的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凌辱你們的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要為他們禱告。你們願意人怎樣待你們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你們就應當怎樣待人。</w:t>
      </w:r>
      <w:r>
        <w:t xml:space="preserve"> (Luke 6:27-28, 31) </w:t>
      </w:r>
    </w:p>
    <w:p w:rsidR="00911DF6" w:rsidRPr="00221C4E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911DF6" w:rsidP="00911D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11DF6"/>
    <w:rsid w:val="00911DF6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F6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911DF6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888</Characters>
  <Application>Microsoft Macintosh Word</Application>
  <DocSecurity>0</DocSecurity>
  <Lines>7</Lines>
  <Paragraphs>1</Paragraphs>
  <ScaleCrop>false</ScaleCrop>
  <Company>gsword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2012-05-15T00:22:00Z</dcterms:created>
  <dcterms:modified xsi:type="dcterms:W3CDTF">2012-05-15T00:24:00Z</dcterms:modified>
</cp:coreProperties>
</file>