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58DB7A" w14:textId="17822E64" w:rsidR="004431CF" w:rsidRPr="004431CF" w:rsidRDefault="004431CF" w:rsidP="003010AA">
      <w:pPr>
        <w:jc w:val="center"/>
      </w:pPr>
      <w:r w:rsidRPr="004431CF">
        <w:rPr>
          <w:noProof/>
        </w:rPr>
        <w:drawing>
          <wp:inline distT="0" distB="0" distL="0" distR="0" wp14:anchorId="5EE84627" wp14:editId="668500F2">
            <wp:extent cx="1476375" cy="1247775"/>
            <wp:effectExtent l="0" t="0" r="9525" b="9525"/>
            <wp:docPr id="1303178414" name="Picture 14" descr="A red and black circle with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descr="A red and black circle with black background&#10;&#10;AI-generated content may be incorrec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476375" cy="1247775"/>
                    </a:xfrm>
                    <a:prstGeom prst="rect">
                      <a:avLst/>
                    </a:prstGeom>
                    <a:noFill/>
                    <a:ln>
                      <a:noFill/>
                    </a:ln>
                  </pic:spPr>
                </pic:pic>
              </a:graphicData>
            </a:graphic>
          </wp:inline>
        </w:drawing>
      </w:r>
    </w:p>
    <w:p w14:paraId="0FE8D6ED" w14:textId="2DC3301A" w:rsidR="004431CF" w:rsidRPr="004431CF" w:rsidRDefault="004431CF" w:rsidP="003010AA">
      <w:pPr>
        <w:jc w:val="center"/>
      </w:pPr>
      <w:r w:rsidRPr="004431CF">
        <w:rPr>
          <w:noProof/>
        </w:rPr>
        <w:drawing>
          <wp:inline distT="0" distB="0" distL="0" distR="0" wp14:anchorId="0FD8343E" wp14:editId="41D1EECE">
            <wp:extent cx="1781175" cy="1781175"/>
            <wp:effectExtent l="0" t="0" r="0" b="0"/>
            <wp:docPr id="727521764" name="Picture 13" descr="ELECTRICAL - ELECTRONICS ENGINEER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descr="ELECTRICAL - ELECTRONICS ENGINEERI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781175" cy="1781175"/>
                    </a:xfrm>
                    <a:prstGeom prst="rect">
                      <a:avLst/>
                    </a:prstGeom>
                    <a:noFill/>
                    <a:ln>
                      <a:noFill/>
                    </a:ln>
                  </pic:spPr>
                </pic:pic>
              </a:graphicData>
            </a:graphic>
          </wp:inline>
        </w:drawing>
      </w:r>
    </w:p>
    <w:p w14:paraId="728A0275" w14:textId="77777777" w:rsidR="004431CF" w:rsidRPr="003010AA" w:rsidRDefault="004431CF" w:rsidP="003010AA">
      <w:pPr>
        <w:jc w:val="center"/>
        <w:rPr>
          <w:sz w:val="40"/>
          <w:szCs w:val="40"/>
        </w:rPr>
      </w:pPr>
      <w:r w:rsidRPr="003010AA">
        <w:rPr>
          <w:b/>
          <w:bCs/>
          <w:sz w:val="40"/>
          <w:szCs w:val="40"/>
        </w:rPr>
        <w:t>MIDDLE EAST TECHNICAL UNIVERSITY</w:t>
      </w:r>
    </w:p>
    <w:p w14:paraId="338D43D5" w14:textId="77777777" w:rsidR="004431CF" w:rsidRPr="004431CF" w:rsidRDefault="004431CF" w:rsidP="003010AA">
      <w:pPr>
        <w:jc w:val="center"/>
      </w:pPr>
    </w:p>
    <w:p w14:paraId="4D7009A3" w14:textId="77777777" w:rsidR="004431CF" w:rsidRPr="00195B23" w:rsidRDefault="004431CF" w:rsidP="003010AA">
      <w:pPr>
        <w:jc w:val="center"/>
        <w:rPr>
          <w:sz w:val="40"/>
          <w:szCs w:val="40"/>
        </w:rPr>
      </w:pPr>
      <w:r w:rsidRPr="00195B23">
        <w:rPr>
          <w:b/>
          <w:bCs/>
          <w:sz w:val="40"/>
          <w:szCs w:val="40"/>
        </w:rPr>
        <w:t>Electrical &amp; Electronics Engineering Department</w:t>
      </w:r>
    </w:p>
    <w:p w14:paraId="5E2E8216" w14:textId="77777777" w:rsidR="004431CF" w:rsidRPr="00195B23" w:rsidRDefault="004431CF" w:rsidP="003010AA">
      <w:pPr>
        <w:jc w:val="center"/>
        <w:rPr>
          <w:sz w:val="40"/>
          <w:szCs w:val="40"/>
        </w:rPr>
      </w:pPr>
    </w:p>
    <w:p w14:paraId="394177F5" w14:textId="77777777" w:rsidR="004431CF" w:rsidRPr="00195B23" w:rsidRDefault="004431CF" w:rsidP="003010AA">
      <w:pPr>
        <w:jc w:val="center"/>
        <w:rPr>
          <w:sz w:val="40"/>
          <w:szCs w:val="40"/>
        </w:rPr>
      </w:pPr>
      <w:r w:rsidRPr="00195B23">
        <w:rPr>
          <w:b/>
          <w:bCs/>
          <w:sz w:val="40"/>
          <w:szCs w:val="40"/>
        </w:rPr>
        <w:t>EE463 Static Power Conversion I</w:t>
      </w:r>
    </w:p>
    <w:p w14:paraId="1FA3D669" w14:textId="77777777" w:rsidR="004431CF" w:rsidRPr="00195B23" w:rsidRDefault="004431CF" w:rsidP="003010AA">
      <w:pPr>
        <w:jc w:val="center"/>
        <w:rPr>
          <w:sz w:val="40"/>
          <w:szCs w:val="40"/>
        </w:rPr>
      </w:pPr>
      <w:r w:rsidRPr="00195B23">
        <w:rPr>
          <w:b/>
          <w:bCs/>
          <w:sz w:val="40"/>
          <w:szCs w:val="40"/>
        </w:rPr>
        <w:t>Hardware Project</w:t>
      </w:r>
    </w:p>
    <w:p w14:paraId="6B653CE7" w14:textId="77777777" w:rsidR="004431CF" w:rsidRPr="004431CF" w:rsidRDefault="004431CF" w:rsidP="003010AA">
      <w:pPr>
        <w:jc w:val="center"/>
      </w:pPr>
    </w:p>
    <w:p w14:paraId="25DE640E" w14:textId="77777777" w:rsidR="004431CF" w:rsidRPr="00195B23" w:rsidRDefault="004431CF" w:rsidP="003010AA">
      <w:pPr>
        <w:jc w:val="center"/>
        <w:rPr>
          <w:sz w:val="40"/>
          <w:szCs w:val="40"/>
        </w:rPr>
      </w:pPr>
      <w:r w:rsidRPr="00195B23">
        <w:rPr>
          <w:b/>
          <w:bCs/>
          <w:sz w:val="40"/>
          <w:szCs w:val="40"/>
        </w:rPr>
        <w:t>Complete Simulation Report</w:t>
      </w:r>
    </w:p>
    <w:p w14:paraId="5FB1238F" w14:textId="77777777" w:rsidR="004431CF" w:rsidRPr="004431CF" w:rsidRDefault="004431CF" w:rsidP="004431CF"/>
    <w:p w14:paraId="29AE00D0" w14:textId="77777777" w:rsidR="004431CF" w:rsidRPr="004431CF" w:rsidRDefault="004431CF" w:rsidP="004431CF">
      <w:r w:rsidRPr="004431CF">
        <w:t>Group 5</w:t>
      </w:r>
    </w:p>
    <w:p w14:paraId="1361F991" w14:textId="77777777" w:rsidR="004431CF" w:rsidRPr="004431CF" w:rsidRDefault="004431CF" w:rsidP="004431CF">
      <w:r w:rsidRPr="004431CF">
        <w:t>Yiğit AKYOL 2515484</w:t>
      </w:r>
    </w:p>
    <w:p w14:paraId="30AFE686" w14:textId="77777777" w:rsidR="004431CF" w:rsidRPr="004431CF" w:rsidRDefault="004431CF" w:rsidP="004431CF">
      <w:r w:rsidRPr="004431CF">
        <w:br/>
      </w:r>
      <w:r w:rsidRPr="004431CF">
        <w:br/>
      </w:r>
      <w:r w:rsidRPr="004431CF">
        <w:br/>
      </w:r>
      <w:r w:rsidRPr="004431CF">
        <w:br/>
      </w:r>
    </w:p>
    <w:p w14:paraId="672B7B05" w14:textId="77777777" w:rsidR="004431CF" w:rsidRPr="004431CF" w:rsidRDefault="004431CF" w:rsidP="004431CF">
      <w:r w:rsidRPr="004431CF">
        <w:rPr>
          <w:b/>
          <w:bCs/>
        </w:rPr>
        <w:lastRenderedPageBreak/>
        <w:t>Table of Contents</w:t>
      </w:r>
    </w:p>
    <w:p w14:paraId="0A1B4E94" w14:textId="77777777" w:rsidR="004431CF" w:rsidRPr="004431CF" w:rsidRDefault="004431CF" w:rsidP="004431CF">
      <w:r w:rsidRPr="004431CF">
        <w:br/>
      </w:r>
      <w:r w:rsidRPr="004431CF">
        <w:br/>
      </w:r>
      <w:r w:rsidRPr="004431CF">
        <w:br/>
      </w:r>
      <w:r w:rsidRPr="004431CF">
        <w:br/>
      </w:r>
      <w:r w:rsidRPr="004431CF">
        <w:br/>
      </w:r>
      <w:r w:rsidRPr="004431CF">
        <w:br/>
      </w:r>
      <w:r w:rsidRPr="004431CF">
        <w:br/>
      </w:r>
      <w:r w:rsidRPr="004431CF">
        <w:br/>
      </w:r>
      <w:r w:rsidRPr="004431CF">
        <w:br/>
      </w:r>
      <w:r w:rsidRPr="004431CF">
        <w:br/>
      </w:r>
      <w:r w:rsidRPr="004431CF">
        <w:br/>
      </w:r>
      <w:r w:rsidRPr="004431CF">
        <w:br/>
      </w:r>
      <w:r w:rsidRPr="004431CF">
        <w:br/>
      </w:r>
      <w:r w:rsidRPr="004431CF">
        <w:br/>
      </w:r>
      <w:r w:rsidRPr="004431CF">
        <w:br/>
      </w:r>
      <w:r w:rsidRPr="004431CF">
        <w:br/>
      </w:r>
      <w:r w:rsidRPr="004431CF">
        <w:br/>
      </w:r>
      <w:r w:rsidRPr="004431CF">
        <w:br/>
      </w:r>
      <w:r w:rsidRPr="004431CF">
        <w:br/>
      </w:r>
      <w:r w:rsidRPr="004431CF">
        <w:br/>
      </w:r>
      <w:r w:rsidRPr="004431CF">
        <w:br/>
      </w:r>
      <w:r w:rsidRPr="004431CF">
        <w:br/>
      </w:r>
      <w:r w:rsidRPr="004431CF">
        <w:br/>
      </w:r>
      <w:r w:rsidRPr="004431CF">
        <w:br/>
      </w:r>
      <w:r w:rsidRPr="004431CF">
        <w:br/>
      </w:r>
      <w:r w:rsidRPr="004431CF">
        <w:br/>
      </w:r>
      <w:r w:rsidRPr="004431CF">
        <w:br/>
      </w:r>
      <w:r w:rsidRPr="004431CF">
        <w:br/>
      </w:r>
      <w:r w:rsidRPr="004431CF">
        <w:br/>
      </w:r>
      <w:r w:rsidRPr="004431CF">
        <w:br/>
      </w:r>
      <w:r w:rsidRPr="004431CF">
        <w:br/>
      </w:r>
      <w:r w:rsidRPr="004431CF">
        <w:br/>
      </w:r>
      <w:r w:rsidRPr="004431CF">
        <w:br/>
      </w:r>
      <w:r w:rsidRPr="004431CF">
        <w:br/>
      </w:r>
    </w:p>
    <w:p w14:paraId="17A99C76" w14:textId="77777777" w:rsidR="00195B23" w:rsidRDefault="00195B23" w:rsidP="004431CF">
      <w:pPr>
        <w:rPr>
          <w:b/>
          <w:bCs/>
        </w:rPr>
      </w:pPr>
    </w:p>
    <w:p w14:paraId="26E7A493" w14:textId="77777777" w:rsidR="00195B23" w:rsidRDefault="00195B23" w:rsidP="004431CF">
      <w:pPr>
        <w:rPr>
          <w:b/>
          <w:bCs/>
        </w:rPr>
      </w:pPr>
    </w:p>
    <w:p w14:paraId="0E8EEF0C" w14:textId="77777777" w:rsidR="00195B23" w:rsidRDefault="00195B23" w:rsidP="004431CF">
      <w:pPr>
        <w:rPr>
          <w:b/>
          <w:bCs/>
        </w:rPr>
      </w:pPr>
    </w:p>
    <w:p w14:paraId="54A23C7C" w14:textId="1FA16AE7" w:rsidR="004431CF" w:rsidRPr="004431CF" w:rsidRDefault="004431CF" w:rsidP="004431CF">
      <w:r w:rsidRPr="004431CF">
        <w:rPr>
          <w:b/>
          <w:bCs/>
        </w:rPr>
        <w:lastRenderedPageBreak/>
        <w:t>Introduction</w:t>
      </w:r>
    </w:p>
    <w:p w14:paraId="6EF74E24" w14:textId="77777777" w:rsidR="004431CF" w:rsidRPr="004431CF" w:rsidRDefault="004431CF" w:rsidP="004431CF">
      <w:r w:rsidRPr="004431CF">
        <w:br/>
      </w:r>
    </w:p>
    <w:p w14:paraId="207DA6E7" w14:textId="77777777" w:rsidR="004431CF" w:rsidRPr="004431CF" w:rsidRDefault="004431CF" w:rsidP="004431CF">
      <w:pPr>
        <w:numPr>
          <w:ilvl w:val="0"/>
          <w:numId w:val="6"/>
        </w:numPr>
        <w:rPr>
          <w:b/>
          <w:bCs/>
        </w:rPr>
      </w:pPr>
      <w:r w:rsidRPr="004431CF">
        <w:rPr>
          <w:b/>
          <w:bCs/>
        </w:rPr>
        <w:t>Project Description and Problem Statement</w:t>
      </w:r>
    </w:p>
    <w:p w14:paraId="0F78AE15" w14:textId="77777777" w:rsidR="004431CF" w:rsidRPr="004431CF" w:rsidRDefault="004431CF" w:rsidP="004431CF">
      <w:r w:rsidRPr="004431CF">
        <w:br/>
      </w:r>
    </w:p>
    <w:p w14:paraId="23BB1E04" w14:textId="77777777" w:rsidR="004431CF" w:rsidRPr="004431CF" w:rsidRDefault="004431CF" w:rsidP="004431CF">
      <w:pPr>
        <w:numPr>
          <w:ilvl w:val="0"/>
          <w:numId w:val="7"/>
        </w:numPr>
        <w:rPr>
          <w:b/>
          <w:bCs/>
        </w:rPr>
      </w:pPr>
      <w:r w:rsidRPr="004431CF">
        <w:rPr>
          <w:b/>
          <w:bCs/>
        </w:rPr>
        <w:t>Topology Comparison and Selection</w:t>
      </w:r>
    </w:p>
    <w:p w14:paraId="5C7B56BE" w14:textId="77777777" w:rsidR="004431CF" w:rsidRPr="004431CF" w:rsidRDefault="004431CF" w:rsidP="004431CF">
      <w:r w:rsidRPr="004431CF">
        <w:br/>
      </w:r>
    </w:p>
    <w:p w14:paraId="02BBA852" w14:textId="77777777" w:rsidR="004431CF" w:rsidRPr="004431CF" w:rsidRDefault="004431CF" w:rsidP="004431CF">
      <w:pPr>
        <w:numPr>
          <w:ilvl w:val="0"/>
          <w:numId w:val="8"/>
        </w:numPr>
        <w:rPr>
          <w:b/>
          <w:bCs/>
        </w:rPr>
      </w:pPr>
      <w:r w:rsidRPr="004431CF">
        <w:rPr>
          <w:b/>
          <w:bCs/>
        </w:rPr>
        <w:t>Mathematical Calculations and Simulations</w:t>
      </w:r>
    </w:p>
    <w:p w14:paraId="7434F77A" w14:textId="609B9996" w:rsidR="004431CF" w:rsidRDefault="004431CF" w:rsidP="000D2D7C">
      <w:pPr>
        <w:jc w:val="both"/>
      </w:pPr>
      <w:r w:rsidRPr="004431CF">
        <w:rPr>
          <w:b/>
          <w:bCs/>
        </w:rPr>
        <w:tab/>
      </w:r>
      <w:r w:rsidRPr="004431CF">
        <w:t xml:space="preserve">Considering the project requirements, the maximum DC input voltage of the DC motor is 180 V, </w:t>
      </w:r>
      <w:r>
        <w:t>V</w:t>
      </w:r>
      <w:r>
        <w:rPr>
          <w:vertAlign w:val="subscript"/>
        </w:rPr>
        <w:t>out,max</w:t>
      </w:r>
      <w:r>
        <w:t>=180 V. For this reason, we chose a maximum duty cycle of 0.8, D</w:t>
      </w:r>
      <w:r>
        <w:rPr>
          <w:vertAlign w:val="subscript"/>
        </w:rPr>
        <w:t>max</w:t>
      </w:r>
      <w:r>
        <w:t>=0.8, to satisfy the limitation of the DC voltage</w:t>
      </w:r>
      <w:r w:rsidR="001A367A">
        <w:t>, b</w:t>
      </w:r>
      <w:r>
        <w:t xml:space="preserve">ecause </w:t>
      </w:r>
      <w:r w:rsidR="001A367A">
        <w:t>higher duty cycle values are challenging to achieve. Nominal DC voltage that the three-phase diode rectifier must supply is calculated as below.</w:t>
      </w:r>
    </w:p>
    <w:p w14:paraId="49DDCC2C" w14:textId="0108BD42" w:rsidR="000D2D7C" w:rsidRDefault="00000000" w:rsidP="000D2D7C">
      <w:pPr>
        <w:jc w:val="right"/>
        <w:rPr>
          <w:rFonts w:ascii="Times New Roman" w:eastAsiaTheme="minorEastAsia" w:hAnsi="Times New Roman" w:cs="Times New Roman"/>
        </w:rPr>
      </w:pPr>
      <m:oMath>
        <m:sSub>
          <m:sSubPr>
            <m:ctrlPr>
              <w:rPr>
                <w:rFonts w:ascii="Cambria Math" w:hAnsi="Cambria Math"/>
                <w:i/>
              </w:rPr>
            </m:ctrlPr>
          </m:sSubPr>
          <m:e>
            <m:r>
              <w:rPr>
                <w:rFonts w:ascii="Cambria Math" w:hAnsi="Cambria Math"/>
              </w:rPr>
              <m:t>V</m:t>
            </m:r>
          </m:e>
          <m:sub>
            <m:r>
              <w:rPr>
                <w:rFonts w:ascii="Cambria Math" w:hAnsi="Cambria Math"/>
              </w:rPr>
              <m:t>DC,rect</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V</m:t>
                </m:r>
              </m:e>
              <m:sub>
                <m:r>
                  <w:rPr>
                    <w:rFonts w:ascii="Cambria Math" w:hAnsi="Cambria Math"/>
                  </w:rPr>
                  <m:t>o,max</m:t>
                </m:r>
              </m:sub>
            </m:sSub>
          </m:num>
          <m:den>
            <m:sSub>
              <m:sSubPr>
                <m:ctrlPr>
                  <w:rPr>
                    <w:rFonts w:ascii="Cambria Math" w:hAnsi="Cambria Math"/>
                    <w:i/>
                  </w:rPr>
                </m:ctrlPr>
              </m:sSubPr>
              <m:e>
                <m:r>
                  <w:rPr>
                    <w:rFonts w:ascii="Cambria Math" w:hAnsi="Cambria Math"/>
                  </w:rPr>
                  <m:t>D</m:t>
                </m:r>
              </m:e>
              <m:sub>
                <m:r>
                  <w:rPr>
                    <w:rFonts w:ascii="Cambria Math" w:hAnsi="Cambria Math"/>
                  </w:rPr>
                  <m:t>max</m:t>
                </m:r>
              </m:sub>
            </m:sSub>
          </m:den>
        </m:f>
        <m:r>
          <w:rPr>
            <w:rFonts w:ascii="Cambria Math" w:hAnsi="Cambria Math"/>
          </w:rPr>
          <m:t>=</m:t>
        </m:r>
        <m:f>
          <m:fPr>
            <m:ctrlPr>
              <w:rPr>
                <w:rFonts w:ascii="Cambria Math" w:hAnsi="Cambria Math"/>
                <w:i/>
              </w:rPr>
            </m:ctrlPr>
          </m:fPr>
          <m:num>
            <m:r>
              <w:rPr>
                <w:rFonts w:ascii="Cambria Math" w:hAnsi="Cambria Math"/>
              </w:rPr>
              <m:t>180</m:t>
            </m:r>
          </m:num>
          <m:den>
            <m:r>
              <w:rPr>
                <w:rFonts w:ascii="Cambria Math" w:hAnsi="Cambria Math"/>
              </w:rPr>
              <m:t>0.8</m:t>
            </m:r>
          </m:den>
        </m:f>
        <m:r>
          <w:rPr>
            <w:rFonts w:ascii="Cambria Math" w:hAnsi="Cambria Math"/>
          </w:rPr>
          <m:t>=225 V</m:t>
        </m:r>
      </m:oMath>
      <w:r w:rsidR="000D2D7C">
        <w:rPr>
          <w:rFonts w:ascii="Times New Roman" w:eastAsiaTheme="minorEastAsia" w:hAnsi="Times New Roman" w:cs="Times New Roman"/>
        </w:rPr>
        <w:t xml:space="preserve">                                           (1)</w:t>
      </w:r>
    </w:p>
    <w:p w14:paraId="13193A49" w14:textId="77777777" w:rsidR="000D2D7C" w:rsidRPr="000D2D7C" w:rsidRDefault="000D2D7C" w:rsidP="000D2D7C">
      <w:pPr>
        <w:rPr>
          <w:rFonts w:eastAsiaTheme="minorEastAsia"/>
        </w:rPr>
      </w:pPr>
    </w:p>
    <w:p w14:paraId="016439C6" w14:textId="561225C3" w:rsidR="001A367A" w:rsidRDefault="001A367A" w:rsidP="000D2D7C">
      <w:pPr>
        <w:jc w:val="both"/>
      </w:pPr>
      <w:r>
        <w:tab/>
        <w:t xml:space="preserve">Using the average DC output voltage of a three-phase diode rectifier, we must calculate the input three-phase voltage needed to satisfy the requirements. The calculations </w:t>
      </w:r>
      <w:r w:rsidR="000D2D7C">
        <w:t>are</w:t>
      </w:r>
      <w:r>
        <w:t xml:space="preserve"> below for this process.</w:t>
      </w:r>
    </w:p>
    <w:p w14:paraId="7A71B19A" w14:textId="06901B52" w:rsidR="000D2D7C" w:rsidRPr="000D2D7C" w:rsidRDefault="00000000" w:rsidP="000D2D7C">
      <w:pPr>
        <w:jc w:val="right"/>
        <w:rPr>
          <w:rFonts w:ascii="Times New Roman" w:eastAsiaTheme="minorEastAsia" w:hAnsi="Times New Roman" w:cs="Times New Roman"/>
        </w:rPr>
      </w:pPr>
      <m:oMath>
        <m:sSub>
          <m:sSubPr>
            <m:ctrlPr>
              <w:rPr>
                <w:rFonts w:ascii="Cambria Math" w:hAnsi="Cambria Math"/>
                <w:i/>
              </w:rPr>
            </m:ctrlPr>
          </m:sSubPr>
          <m:e>
            <m:r>
              <w:rPr>
                <w:rFonts w:ascii="Cambria Math" w:hAnsi="Cambria Math"/>
              </w:rPr>
              <m:t>V</m:t>
            </m:r>
          </m:e>
          <m:sub>
            <m:r>
              <w:rPr>
                <w:rFonts w:ascii="Cambria Math" w:hAnsi="Cambria Math"/>
              </w:rPr>
              <m:t>DC,average</m:t>
            </m:r>
          </m:sub>
        </m:sSub>
        <m:r>
          <w:rPr>
            <w:rFonts w:ascii="Cambria Math" w:hAnsi="Cambria Math"/>
          </w:rPr>
          <m:t xml:space="preserve">=1.35 x </m:t>
        </m:r>
        <m:sSub>
          <m:sSubPr>
            <m:ctrlPr>
              <w:rPr>
                <w:rFonts w:ascii="Cambria Math" w:hAnsi="Cambria Math"/>
                <w:i/>
              </w:rPr>
            </m:ctrlPr>
          </m:sSubPr>
          <m:e>
            <m:r>
              <w:rPr>
                <w:rFonts w:ascii="Cambria Math" w:hAnsi="Cambria Math"/>
              </w:rPr>
              <m:t>V</m:t>
            </m:r>
          </m:e>
          <m:sub>
            <m:r>
              <w:rPr>
                <w:rFonts w:ascii="Cambria Math" w:hAnsi="Cambria Math"/>
              </w:rPr>
              <m:t>LL</m:t>
            </m:r>
          </m:sub>
        </m:sSub>
      </m:oMath>
      <w:r w:rsidR="000D2D7C">
        <w:rPr>
          <w:rFonts w:ascii="Times New Roman" w:eastAsiaTheme="minorEastAsia" w:hAnsi="Times New Roman" w:cs="Times New Roman"/>
        </w:rPr>
        <w:t xml:space="preserve">                                                   (2)</w:t>
      </w:r>
      <m:oMath>
        <m:r>
          <m:rPr>
            <m:sty m:val="p"/>
          </m:rPr>
          <w:rPr>
            <w:rFonts w:ascii="Cambria Math" w:hAnsi="Cambria Math"/>
          </w:rPr>
          <w:br/>
        </m:r>
      </m:oMath>
      <m:oMathPara>
        <m:oMathParaPr>
          <m:jc m:val="center"/>
        </m:oMathParaPr>
        <m:oMath>
          <m:sSub>
            <m:sSubPr>
              <m:ctrlPr>
                <w:rPr>
                  <w:rFonts w:ascii="Cambria Math" w:hAnsi="Cambria Math"/>
                  <w:i/>
                </w:rPr>
              </m:ctrlPr>
            </m:sSubPr>
            <m:e>
              <m:r>
                <w:rPr>
                  <w:rFonts w:ascii="Cambria Math" w:hAnsi="Cambria Math"/>
                </w:rPr>
                <m:t>V</m:t>
              </m:r>
            </m:e>
            <m:sub>
              <m:r>
                <w:rPr>
                  <w:rFonts w:ascii="Cambria Math" w:hAnsi="Cambria Math"/>
                </w:rPr>
                <m:t>LL</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V</m:t>
                  </m:r>
                </m:e>
                <m:sub>
                  <m:r>
                    <w:rPr>
                      <w:rFonts w:ascii="Cambria Math" w:hAnsi="Cambria Math"/>
                    </w:rPr>
                    <m:t>DC,rect</m:t>
                  </m:r>
                </m:sub>
              </m:sSub>
            </m:num>
            <m:den>
              <m:r>
                <w:rPr>
                  <w:rFonts w:ascii="Cambria Math" w:hAnsi="Cambria Math"/>
                </w:rPr>
                <m:t>1.35</m:t>
              </m:r>
            </m:den>
          </m:f>
          <m:r>
            <w:rPr>
              <w:rFonts w:ascii="Cambria Math" w:hAnsi="Cambria Math"/>
            </w:rPr>
            <m:t>=166.7 V</m:t>
          </m:r>
          <m:r>
            <m:rPr>
              <m:sty m:val="p"/>
            </m:rPr>
            <w:rPr>
              <w:rFonts w:ascii="Cambria Math" w:hAnsi="Cambria Math"/>
            </w:rPr>
            <w:br/>
          </m:r>
        </m:oMath>
        <m:oMath>
          <m:sSub>
            <m:sSubPr>
              <m:ctrlPr>
                <w:rPr>
                  <w:rFonts w:ascii="Cambria Math" w:hAnsi="Cambria Math"/>
                  <w:i/>
                </w:rPr>
              </m:ctrlPr>
            </m:sSubPr>
            <m:e>
              <m:r>
                <w:rPr>
                  <w:rFonts w:ascii="Cambria Math" w:hAnsi="Cambria Math"/>
                </w:rPr>
                <m:t>V</m:t>
              </m:r>
            </m:e>
            <m:sub>
              <m:r>
                <w:rPr>
                  <w:rFonts w:ascii="Cambria Math" w:hAnsi="Cambria Math"/>
                </w:rPr>
                <m:t>phase</m:t>
              </m:r>
            </m:sub>
          </m:sSub>
          <m:r>
            <w:rPr>
              <w:rFonts w:ascii="Cambria Math" w:hAnsi="Cambria Math"/>
            </w:rPr>
            <m:t>=</m:t>
          </m:r>
          <m:f>
            <m:fPr>
              <m:ctrlPr>
                <w:rPr>
                  <w:rFonts w:ascii="Cambria Math" w:hAnsi="Cambria Math"/>
                  <w:i/>
                </w:rPr>
              </m:ctrlPr>
            </m:fPr>
            <m:num>
              <m:r>
                <w:rPr>
                  <w:rFonts w:ascii="Cambria Math" w:hAnsi="Cambria Math"/>
                </w:rPr>
                <m:t>166.7</m:t>
              </m:r>
            </m:num>
            <m:den>
              <m:rad>
                <m:radPr>
                  <m:degHide m:val="1"/>
                  <m:ctrlPr>
                    <w:rPr>
                      <w:rFonts w:ascii="Cambria Math" w:hAnsi="Cambria Math"/>
                      <w:i/>
                    </w:rPr>
                  </m:ctrlPr>
                </m:radPr>
                <m:deg/>
                <m:e>
                  <m:r>
                    <w:rPr>
                      <w:rFonts w:ascii="Cambria Math" w:hAnsi="Cambria Math"/>
                    </w:rPr>
                    <m:t>3</m:t>
                  </m:r>
                </m:e>
              </m:rad>
            </m:den>
          </m:f>
          <m:r>
            <w:rPr>
              <w:rFonts w:ascii="Cambria Math" w:hAnsi="Cambria Math"/>
            </w:rPr>
            <m:t>=96.5 V approximately</m:t>
          </m:r>
          <m:r>
            <m:rPr>
              <m:sty m:val="p"/>
            </m:rPr>
            <w:rPr>
              <w:rFonts w:ascii="Cambria Math" w:hAnsi="Cambria Math"/>
            </w:rPr>
            <w:br/>
          </m:r>
        </m:oMath>
        <m:oMath>
          <m:sSub>
            <m:sSubPr>
              <m:ctrlPr>
                <w:rPr>
                  <w:rFonts w:ascii="Cambria Math" w:eastAsiaTheme="minorEastAsia" w:hAnsi="Cambria Math" w:cs="Times New Roman"/>
                  <w:i/>
                </w:rPr>
              </m:ctrlPr>
            </m:sSubPr>
            <m:e>
              <m:r>
                <w:rPr>
                  <w:rFonts w:ascii="Cambria Math" w:eastAsiaTheme="minorEastAsia" w:hAnsi="Cambria Math" w:cs="Times New Roman"/>
                </w:rPr>
                <m:t>V</m:t>
              </m:r>
            </m:e>
            <m:sub>
              <m:r>
                <w:rPr>
                  <w:rFonts w:ascii="Cambria Math" w:eastAsiaTheme="minorEastAsia" w:hAnsi="Cambria Math" w:cs="Times New Roman"/>
                </w:rPr>
                <m:t>phase,rms</m:t>
              </m:r>
            </m:sub>
          </m:sSub>
          <m:r>
            <w:rPr>
              <w:rFonts w:ascii="Cambria Math" w:eastAsiaTheme="minorEastAsia" w:hAnsi="Cambria Math" w:cs="Times New Roman"/>
            </w:rPr>
            <m:t>=96.5 x</m:t>
          </m:r>
          <m:rad>
            <m:radPr>
              <m:degHide m:val="1"/>
              <m:ctrlPr>
                <w:rPr>
                  <w:rFonts w:ascii="Cambria Math" w:eastAsiaTheme="minorEastAsia" w:hAnsi="Cambria Math" w:cs="Times New Roman"/>
                  <w:i/>
                </w:rPr>
              </m:ctrlPr>
            </m:radPr>
            <m:deg/>
            <m:e>
              <m:r>
                <w:rPr>
                  <w:rFonts w:ascii="Cambria Math" w:eastAsiaTheme="minorEastAsia" w:hAnsi="Cambria Math" w:cs="Times New Roman"/>
                </w:rPr>
                <m:t>2</m:t>
              </m:r>
            </m:e>
          </m:rad>
          <m:r>
            <w:rPr>
              <w:rFonts w:ascii="Cambria Math" w:eastAsiaTheme="minorEastAsia" w:hAnsi="Cambria Math" w:cs="Times New Roman"/>
            </w:rPr>
            <m:t>=136.1 V</m:t>
          </m:r>
        </m:oMath>
      </m:oMathPara>
    </w:p>
    <w:p w14:paraId="0EEDF29D" w14:textId="4FA24667" w:rsidR="000D2D7C" w:rsidRDefault="000D2D7C" w:rsidP="000D2D7C">
      <w:pPr>
        <w:jc w:val="both"/>
        <w:rPr>
          <w:rFonts w:eastAsiaTheme="minorEastAsia"/>
        </w:rPr>
      </w:pPr>
      <w:r>
        <w:rPr>
          <w:rFonts w:eastAsiaTheme="minorEastAsia"/>
        </w:rPr>
        <w:tab/>
        <w:t xml:space="preserve">Therefore, it is concluded that a phase </w:t>
      </w:r>
      <w:r w:rsidR="00D47B35">
        <w:rPr>
          <w:rFonts w:eastAsiaTheme="minorEastAsia"/>
        </w:rPr>
        <w:t xml:space="preserve">rms </w:t>
      </w:r>
      <w:r>
        <w:rPr>
          <w:rFonts w:eastAsiaTheme="minorEastAsia"/>
        </w:rPr>
        <w:t xml:space="preserve">voltage of </w:t>
      </w:r>
      <w:r w:rsidR="00D47B35">
        <w:rPr>
          <w:rFonts w:eastAsiaTheme="minorEastAsia"/>
        </w:rPr>
        <w:t>136.1 V</w:t>
      </w:r>
      <w:r>
        <w:rPr>
          <w:rFonts w:eastAsiaTheme="minorEastAsia"/>
        </w:rPr>
        <w:t xml:space="preserve"> must be used to obtain the DC output that will be used to drive the motor.</w:t>
      </w:r>
    </w:p>
    <w:p w14:paraId="47D3C7F5" w14:textId="77777777" w:rsidR="003010AA" w:rsidRDefault="003010AA" w:rsidP="000D2D7C">
      <w:pPr>
        <w:jc w:val="both"/>
        <w:rPr>
          <w:rFonts w:eastAsiaTheme="minorEastAsia"/>
        </w:rPr>
      </w:pPr>
    </w:p>
    <w:p w14:paraId="7C9BF9F9" w14:textId="6EB73CE3" w:rsidR="003010AA" w:rsidRPr="003010AA" w:rsidRDefault="003010AA" w:rsidP="003010AA">
      <w:pPr>
        <w:jc w:val="both"/>
        <w:rPr>
          <w:rFonts w:eastAsiaTheme="minorEastAsia"/>
          <w:b/>
          <w:bCs/>
          <w:sz w:val="28"/>
          <w:szCs w:val="28"/>
        </w:rPr>
      </w:pPr>
      <w:r w:rsidRPr="003010AA">
        <w:rPr>
          <w:rFonts w:eastAsiaTheme="minorEastAsia"/>
          <w:b/>
          <w:bCs/>
          <w:sz w:val="28"/>
          <w:szCs w:val="28"/>
        </w:rPr>
        <w:t>3.1. Three-Phase Diode Rectifier Simulation</w:t>
      </w:r>
    </w:p>
    <w:p w14:paraId="21418C62" w14:textId="5B9EF7F9" w:rsidR="001623CA" w:rsidRDefault="001623CA" w:rsidP="000D2D7C">
      <w:pPr>
        <w:jc w:val="both"/>
        <w:rPr>
          <w:rFonts w:eastAsiaTheme="minorEastAsia"/>
        </w:rPr>
      </w:pPr>
      <w:r>
        <w:rPr>
          <w:rFonts w:eastAsiaTheme="minorEastAsia"/>
        </w:rPr>
        <w:tab/>
        <w:t xml:space="preserve">In the simulations of the three-phase diode rectifier, a phase </w:t>
      </w:r>
      <w:r w:rsidR="00D47B35">
        <w:rPr>
          <w:rFonts w:eastAsiaTheme="minorEastAsia"/>
        </w:rPr>
        <w:t xml:space="preserve">rms </w:t>
      </w:r>
      <w:r>
        <w:rPr>
          <w:rFonts w:eastAsiaTheme="minorEastAsia"/>
        </w:rPr>
        <w:t xml:space="preserve">voltage of </w:t>
      </w:r>
      <w:r w:rsidR="00D47B35">
        <w:rPr>
          <w:rFonts w:eastAsiaTheme="minorEastAsia"/>
        </w:rPr>
        <w:t>136.1</w:t>
      </w:r>
      <w:r>
        <w:rPr>
          <w:rFonts w:eastAsiaTheme="minorEastAsia"/>
        </w:rPr>
        <w:t xml:space="preserve"> V with </w:t>
      </w:r>
      <w:r w:rsidRPr="001623CA">
        <w:rPr>
          <w:rFonts w:eastAsiaTheme="minorEastAsia"/>
        </w:rPr>
        <w:t>±</w:t>
      </w:r>
      <w:r>
        <w:rPr>
          <w:rFonts w:eastAsiaTheme="minorEastAsia"/>
        </w:rPr>
        <w:t>120</w:t>
      </w:r>
      <w:r>
        <w:rPr>
          <w:rFonts w:eastAsiaTheme="minorEastAsia" w:cstheme="minorHAnsi"/>
        </w:rPr>
        <w:t>°</w:t>
      </w:r>
      <w:r>
        <w:rPr>
          <w:rFonts w:eastAsiaTheme="minorEastAsia"/>
        </w:rPr>
        <w:t xml:space="preserve"> phase differences, six nearly ideal diodes, a resistor to obtain an output voltage, and a capacitor with a value of 100 </w:t>
      </w:r>
      <w:r>
        <w:rPr>
          <w:rFonts w:eastAsiaTheme="minorEastAsia" w:cstheme="minorHAnsi"/>
        </w:rPr>
        <w:t>µ</w:t>
      </w:r>
      <w:r>
        <w:rPr>
          <w:rFonts w:eastAsiaTheme="minorEastAsia"/>
        </w:rPr>
        <w:t>F are used. The simulation model is shown in Figure 1.</w:t>
      </w:r>
    </w:p>
    <w:p w14:paraId="23E2816C" w14:textId="5A120311" w:rsidR="001623CA" w:rsidRDefault="00D47B35" w:rsidP="000D2D7C">
      <w:pPr>
        <w:jc w:val="both"/>
        <w:rPr>
          <w:rFonts w:eastAsiaTheme="minorEastAsia"/>
        </w:rPr>
      </w:pPr>
      <w:r w:rsidRPr="00D47B35">
        <w:rPr>
          <w:rFonts w:eastAsiaTheme="minorEastAsia"/>
          <w:noProof/>
        </w:rPr>
        <w:lastRenderedPageBreak/>
        <w:drawing>
          <wp:inline distT="0" distB="0" distL="0" distR="0" wp14:anchorId="000C76F3" wp14:editId="62FB566F">
            <wp:extent cx="5760720" cy="3552825"/>
            <wp:effectExtent l="0" t="0" r="0" b="9525"/>
            <wp:docPr id="1403889176" name="Picture 1" descr="A diagram of a circu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3889176" name="Picture 1" descr="A diagram of a circuit&#10;&#10;AI-generated content may be incorrect."/>
                    <pic:cNvPicPr/>
                  </pic:nvPicPr>
                  <pic:blipFill>
                    <a:blip r:embed="rId8"/>
                    <a:stretch>
                      <a:fillRect/>
                    </a:stretch>
                  </pic:blipFill>
                  <pic:spPr>
                    <a:xfrm>
                      <a:off x="0" y="0"/>
                      <a:ext cx="5760720" cy="3552825"/>
                    </a:xfrm>
                    <a:prstGeom prst="rect">
                      <a:avLst/>
                    </a:prstGeom>
                  </pic:spPr>
                </pic:pic>
              </a:graphicData>
            </a:graphic>
          </wp:inline>
        </w:drawing>
      </w:r>
    </w:p>
    <w:p w14:paraId="45E0251A" w14:textId="0539A133" w:rsidR="00D47B35" w:rsidRDefault="00D47B35" w:rsidP="00D47B35">
      <w:pPr>
        <w:pStyle w:val="Caption"/>
        <w:jc w:val="center"/>
      </w:pPr>
      <w:r>
        <w:t xml:space="preserve">Figure </w:t>
      </w:r>
      <w:fldSimple w:instr=" SEQ Figure \* ARABIC ">
        <w:r w:rsidR="003010AA">
          <w:rPr>
            <w:noProof/>
          </w:rPr>
          <w:t>1</w:t>
        </w:r>
      </w:fldSimple>
      <w:r>
        <w:t>: Three-Phase Diode Rectifier Model</w:t>
      </w:r>
    </w:p>
    <w:p w14:paraId="0CD51A43" w14:textId="7CB5FC04" w:rsidR="006B71CA" w:rsidRDefault="0057575D" w:rsidP="006B71CA">
      <w:pPr>
        <w:jc w:val="both"/>
      </w:pPr>
      <w:r>
        <w:tab/>
        <w:t xml:space="preserve">Using the simulation model, we simulated the average DC output of the diode rectifier and the THD of the input. Observing the average output, it is concluded that this topology is suitable for obtaining an input to the buck converter. Moreover, the THD value of the input current is also compatible with our requirements. </w:t>
      </w:r>
    </w:p>
    <w:p w14:paraId="3E930627" w14:textId="17851F3E" w:rsidR="006B71CA" w:rsidRDefault="006B71CA" w:rsidP="006B71CA">
      <w:pPr>
        <w:jc w:val="both"/>
      </w:pPr>
      <w:r>
        <w:tab/>
        <w:t>The output voltage and output current waveforms are shown in Figure 2.</w:t>
      </w:r>
    </w:p>
    <w:p w14:paraId="4C94D6FB" w14:textId="34BE8A87" w:rsidR="006B71CA" w:rsidRDefault="006B71CA" w:rsidP="0057575D">
      <w:r>
        <w:rPr>
          <w:noProof/>
        </w:rPr>
        <w:drawing>
          <wp:inline distT="0" distB="0" distL="0" distR="0" wp14:anchorId="1333F36E" wp14:editId="758B940D">
            <wp:extent cx="5745480" cy="3173095"/>
            <wp:effectExtent l="0" t="0" r="7620" b="8255"/>
            <wp:docPr id="87854560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45480" cy="3173095"/>
                    </a:xfrm>
                    <a:prstGeom prst="rect">
                      <a:avLst/>
                    </a:prstGeom>
                    <a:noFill/>
                    <a:ln>
                      <a:noFill/>
                    </a:ln>
                  </pic:spPr>
                </pic:pic>
              </a:graphicData>
            </a:graphic>
          </wp:inline>
        </w:drawing>
      </w:r>
    </w:p>
    <w:p w14:paraId="252BCBD3" w14:textId="05FCE627" w:rsidR="00EA5C4B" w:rsidRPr="006B71CA" w:rsidRDefault="00EA5C4B" w:rsidP="00EA5C4B">
      <w:pPr>
        <w:pStyle w:val="Caption"/>
        <w:jc w:val="center"/>
      </w:pPr>
      <w:r>
        <w:t xml:space="preserve">Figure </w:t>
      </w:r>
      <w:fldSimple w:instr=" SEQ Figure \* ARABIC ">
        <w:r w:rsidR="003010AA">
          <w:rPr>
            <w:noProof/>
          </w:rPr>
          <w:t>2</w:t>
        </w:r>
      </w:fldSimple>
      <w:r>
        <w:t>: Output Voltage and Current Waveforms</w:t>
      </w:r>
    </w:p>
    <w:p w14:paraId="2115AB17" w14:textId="27FA7F4A" w:rsidR="001A367A" w:rsidRDefault="006B71CA" w:rsidP="006B71CA">
      <w:pPr>
        <w:jc w:val="both"/>
        <w:rPr>
          <w:rFonts w:eastAsiaTheme="minorEastAsia"/>
        </w:rPr>
      </w:pPr>
      <w:r>
        <w:rPr>
          <w:rFonts w:eastAsiaTheme="minorEastAsia"/>
        </w:rPr>
        <w:lastRenderedPageBreak/>
        <w:tab/>
        <w:t xml:space="preserve">When the output voltage waveform </w:t>
      </w:r>
      <w:r w:rsidR="00EA5C4B">
        <w:rPr>
          <w:rFonts w:eastAsiaTheme="minorEastAsia"/>
        </w:rPr>
        <w:t>is</w:t>
      </w:r>
      <w:r>
        <w:rPr>
          <w:rFonts w:eastAsiaTheme="minorEastAsia"/>
        </w:rPr>
        <w:t xml:space="preserve"> observed, it can be concluded that the output voltage is within the desired values, approximately 225 V with a ripple of nearly 40 V. Adding a capacitor to the output terminal reduced the ripple such that it is applicable in the project. Moreover, the output current characteristics are compatible with the project. We used a 25 </w:t>
      </w:r>
      <w:r>
        <w:rPr>
          <w:rFonts w:eastAsiaTheme="minorEastAsia" w:cstheme="minorHAnsi"/>
        </w:rPr>
        <w:t>Ω</w:t>
      </w:r>
      <w:r>
        <w:rPr>
          <w:rFonts w:eastAsiaTheme="minorEastAsia"/>
        </w:rPr>
        <w:t xml:space="preserve"> resistor to observe the current characteristics, and it gave a value of approximately 8 A, which is consistent with the 225 V average DC output value. Next, we investigated the input voltage and current characteristics as shown in Figure 3.</w:t>
      </w:r>
    </w:p>
    <w:p w14:paraId="727087AE" w14:textId="29C506BB" w:rsidR="00EA5C4B" w:rsidRPr="000D2D7C" w:rsidRDefault="00EA5C4B" w:rsidP="006B71CA">
      <w:pPr>
        <w:jc w:val="both"/>
        <w:rPr>
          <w:rFonts w:eastAsiaTheme="minorEastAsia"/>
        </w:rPr>
      </w:pPr>
      <w:r>
        <w:rPr>
          <w:rFonts w:eastAsiaTheme="minorEastAsia"/>
          <w:noProof/>
        </w:rPr>
        <w:drawing>
          <wp:inline distT="0" distB="0" distL="0" distR="0" wp14:anchorId="0DBEFFCA" wp14:editId="532F58C6">
            <wp:extent cx="5759450" cy="3181350"/>
            <wp:effectExtent l="0" t="0" r="0" b="0"/>
            <wp:docPr id="12104924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59450" cy="3181350"/>
                    </a:xfrm>
                    <a:prstGeom prst="rect">
                      <a:avLst/>
                    </a:prstGeom>
                    <a:noFill/>
                    <a:ln>
                      <a:noFill/>
                    </a:ln>
                  </pic:spPr>
                </pic:pic>
              </a:graphicData>
            </a:graphic>
          </wp:inline>
        </w:drawing>
      </w:r>
    </w:p>
    <w:p w14:paraId="50D30C08" w14:textId="2D3AB4E0" w:rsidR="000D2D7C" w:rsidRPr="000D2D7C" w:rsidRDefault="00EA5C4B" w:rsidP="00EA5C4B">
      <w:pPr>
        <w:pStyle w:val="Caption"/>
        <w:jc w:val="center"/>
        <w:rPr>
          <w:rFonts w:eastAsiaTheme="minorEastAsia"/>
        </w:rPr>
      </w:pPr>
      <w:r>
        <w:t xml:space="preserve">Figure </w:t>
      </w:r>
      <w:fldSimple w:instr=" SEQ Figure \* ARABIC ">
        <w:r w:rsidR="003010AA">
          <w:rPr>
            <w:noProof/>
          </w:rPr>
          <w:t>3</w:t>
        </w:r>
      </w:fldSimple>
      <w:r>
        <w:t>: Input Voltage and Current Characteristics</w:t>
      </w:r>
    </w:p>
    <w:p w14:paraId="63FE123D" w14:textId="77777777" w:rsidR="003010AA" w:rsidRDefault="00EA5C4B" w:rsidP="004431CF">
      <w:r>
        <w:tab/>
      </w:r>
    </w:p>
    <w:p w14:paraId="37D74C3A" w14:textId="1A9FB952" w:rsidR="00EA5C4B" w:rsidRDefault="003010AA" w:rsidP="003569C6">
      <w:pPr>
        <w:jc w:val="both"/>
      </w:pPr>
      <w:r>
        <w:tab/>
      </w:r>
      <w:r w:rsidR="00EA5C4B">
        <w:t>When the input voltage waveform is observed, it can be concluded that the input voltage is a pure sinusoid, as we expected. However, the input current is highly distorted and not in a sinusoidal shape. This is because the filter output capacitor we connected to reduce the ripple. We concluded that this behavior is typical for a three-phase diode rectifier with a DC-link capacitor. Lastly, we investigated the characteristics of a single diode. The voltage and current waveforms can be seen in Figure 4.</w:t>
      </w:r>
    </w:p>
    <w:p w14:paraId="2F06EB2D" w14:textId="72254D68" w:rsidR="004431CF" w:rsidRDefault="003010AA" w:rsidP="003010AA">
      <w:pPr>
        <w:pStyle w:val="Caption"/>
        <w:jc w:val="center"/>
      </w:pPr>
      <w:r>
        <w:rPr>
          <w:noProof/>
        </w:rPr>
        <w:lastRenderedPageBreak/>
        <w:drawing>
          <wp:inline distT="0" distB="0" distL="0" distR="0" wp14:anchorId="0D37A3BF" wp14:editId="55500B82">
            <wp:extent cx="5753100" cy="3181350"/>
            <wp:effectExtent l="0" t="0" r="0" b="0"/>
            <wp:docPr id="139869074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53100" cy="3181350"/>
                    </a:xfrm>
                    <a:prstGeom prst="rect">
                      <a:avLst/>
                    </a:prstGeom>
                    <a:noFill/>
                    <a:ln>
                      <a:noFill/>
                    </a:ln>
                  </pic:spPr>
                </pic:pic>
              </a:graphicData>
            </a:graphic>
          </wp:inline>
        </w:drawing>
      </w:r>
      <w:r w:rsidR="004431CF" w:rsidRPr="004431CF">
        <w:br/>
      </w:r>
      <w:r>
        <w:t xml:space="preserve">Figure </w:t>
      </w:r>
      <w:fldSimple w:instr=" SEQ Figure \* ARABIC ">
        <w:r>
          <w:rPr>
            <w:noProof/>
          </w:rPr>
          <w:t>4</w:t>
        </w:r>
      </w:fldSimple>
      <w:r>
        <w:t>: Diode Voltage and Current Waveforms</w:t>
      </w:r>
    </w:p>
    <w:p w14:paraId="0188BCD1" w14:textId="087CFF5C" w:rsidR="003010AA" w:rsidRDefault="003010AA" w:rsidP="003569C6">
      <w:pPr>
        <w:jc w:val="both"/>
      </w:pPr>
      <w:r>
        <w:tab/>
        <w:t>When the diode voltage and current waveforms are observed, it is concluded that the results coincide with the three-phase diode rectifier characteristics.</w:t>
      </w:r>
    </w:p>
    <w:p w14:paraId="53CF87F1" w14:textId="62298A9B" w:rsidR="003010AA" w:rsidRDefault="003010AA" w:rsidP="003010AA">
      <w:pPr>
        <w:rPr>
          <w:b/>
          <w:bCs/>
          <w:sz w:val="28"/>
          <w:szCs w:val="28"/>
        </w:rPr>
      </w:pPr>
      <w:r w:rsidRPr="003010AA">
        <w:rPr>
          <w:b/>
          <w:bCs/>
          <w:sz w:val="28"/>
          <w:szCs w:val="28"/>
        </w:rPr>
        <w:t>3.2. Buck Converter Simulation</w:t>
      </w:r>
    </w:p>
    <w:p w14:paraId="10E702E5" w14:textId="3C882FA2" w:rsidR="00DE4BEB" w:rsidRPr="00DE4BEB" w:rsidRDefault="00DE4BEB" w:rsidP="003569C6">
      <w:pPr>
        <w:jc w:val="both"/>
      </w:pPr>
      <w:r>
        <w:rPr>
          <w:b/>
          <w:bCs/>
          <w:sz w:val="28"/>
          <w:szCs w:val="28"/>
        </w:rPr>
        <w:tab/>
      </w:r>
      <w:r>
        <w:t>For the buck converter, firstly, we calculated the values of the components, the maximum DC voltage value, the maximum duty cycle, and the maximum power. These requirements can be seen below.</w:t>
      </w:r>
    </w:p>
    <w:p w14:paraId="4AB0EDCA" w14:textId="0EF2710A" w:rsidR="00DE4BEB" w:rsidRPr="00DE4BEB" w:rsidRDefault="00DE4BEB" w:rsidP="00DE4BEB">
      <w:pPr>
        <w:jc w:val="right"/>
        <w:rPr>
          <w:rFonts w:eastAsiaTheme="minorEastAsia"/>
        </w:rPr>
      </w:pPr>
      <m:oMath>
        <m:sSub>
          <m:sSubPr>
            <m:ctrlPr>
              <w:rPr>
                <w:rFonts w:ascii="Cambria Math" w:hAnsi="Cambria Math"/>
                <w:i/>
              </w:rPr>
            </m:ctrlPr>
          </m:sSubPr>
          <m:e>
            <m:r>
              <w:rPr>
                <w:rFonts w:ascii="Cambria Math" w:hAnsi="Cambria Math"/>
              </w:rPr>
              <m:t>V</m:t>
            </m:r>
          </m:e>
          <m:sub>
            <m:r>
              <w:rPr>
                <w:rFonts w:ascii="Cambria Math" w:hAnsi="Cambria Math"/>
              </w:rPr>
              <m:t>out,max</m:t>
            </m:r>
          </m:sub>
        </m:sSub>
        <m:r>
          <w:rPr>
            <w:rFonts w:ascii="Cambria Math" w:hAnsi="Cambria Math"/>
          </w:rPr>
          <m:t>=</m:t>
        </m:r>
        <m:r>
          <w:rPr>
            <w:rFonts w:ascii="Cambria Math" w:hAnsi="Cambria Math"/>
          </w:rPr>
          <m:t xml:space="preserve">180 V, </m:t>
        </m:r>
        <m:sSub>
          <m:sSubPr>
            <m:ctrlPr>
              <w:rPr>
                <w:rFonts w:ascii="Cambria Math" w:eastAsiaTheme="minorEastAsia" w:hAnsi="Cambria Math" w:cs="Times New Roman"/>
                <w:i/>
              </w:rPr>
            </m:ctrlPr>
          </m:sSubPr>
          <m:e>
            <m:r>
              <w:rPr>
                <w:rFonts w:ascii="Cambria Math" w:eastAsiaTheme="minorEastAsia" w:hAnsi="Cambria Math" w:cs="Times New Roman"/>
              </w:rPr>
              <m:t>D</m:t>
            </m:r>
          </m:e>
          <m:sub>
            <m:r>
              <w:rPr>
                <w:rFonts w:ascii="Cambria Math" w:eastAsiaTheme="minorEastAsia" w:hAnsi="Cambria Math" w:cs="Times New Roman"/>
              </w:rPr>
              <m:t>max</m:t>
            </m:r>
          </m:sub>
        </m:sSub>
        <m:r>
          <w:rPr>
            <w:rFonts w:ascii="Cambria Math" w:eastAsiaTheme="minorEastAsia" w:hAnsi="Cambria Math" w:cs="Times New Roman"/>
          </w:rPr>
          <m:t xml:space="preserve">=0.8, and </m:t>
        </m:r>
        <m:sSub>
          <m:sSubPr>
            <m:ctrlPr>
              <w:rPr>
                <w:rFonts w:ascii="Cambria Math" w:eastAsiaTheme="minorEastAsia" w:hAnsi="Cambria Math" w:cs="Times New Roman"/>
                <w:i/>
              </w:rPr>
            </m:ctrlPr>
          </m:sSubPr>
          <m:e>
            <m:r>
              <w:rPr>
                <w:rFonts w:ascii="Cambria Math" w:eastAsiaTheme="minorEastAsia" w:hAnsi="Cambria Math" w:cs="Times New Roman"/>
              </w:rPr>
              <m:t>P</m:t>
            </m:r>
          </m:e>
          <m:sub>
            <m:r>
              <w:rPr>
                <w:rFonts w:ascii="Cambria Math" w:eastAsiaTheme="minorEastAsia" w:hAnsi="Cambria Math" w:cs="Times New Roman"/>
              </w:rPr>
              <m:t>max</m:t>
            </m:r>
          </m:sub>
        </m:sSub>
        <m:r>
          <w:rPr>
            <w:rFonts w:ascii="Cambria Math" w:eastAsiaTheme="minorEastAsia" w:hAnsi="Cambria Math" w:cs="Times New Roman"/>
          </w:rPr>
          <m:t>=2 kW</m:t>
        </m:r>
        <m:r>
          <w:rPr>
            <w:rFonts w:ascii="Cambria Math" w:eastAsiaTheme="minorEastAsia" w:hAnsi="Cambria Math" w:cs="Times New Roman"/>
          </w:rPr>
          <m:t xml:space="preserve">                </m:t>
        </m:r>
      </m:oMath>
      <w:r>
        <w:rPr>
          <w:rFonts w:eastAsiaTheme="minorEastAsia"/>
        </w:rPr>
        <w:t xml:space="preserve">                  (3)</w:t>
      </w:r>
    </w:p>
    <w:p w14:paraId="1D4E9B9D" w14:textId="64FF3600" w:rsidR="00DE4BEB" w:rsidRPr="005E5E85" w:rsidRDefault="00DE4BEB" w:rsidP="003010AA">
      <w:pPr>
        <w:rPr>
          <w:rFonts w:eastAsiaTheme="minorEastAsia"/>
        </w:rPr>
      </w:pPr>
      <m:oMathPara>
        <m:oMathParaPr>
          <m:jc m:val="center"/>
        </m:oMathParaPr>
        <m:oMath>
          <m:sSub>
            <m:sSubPr>
              <m:ctrlPr>
                <w:rPr>
                  <w:rFonts w:ascii="Cambria Math" w:hAnsi="Cambria Math"/>
                  <w:i/>
                </w:rPr>
              </m:ctrlPr>
            </m:sSubPr>
            <m:e>
              <m:r>
                <w:rPr>
                  <w:rFonts w:ascii="Cambria Math" w:hAnsi="Cambria Math"/>
                </w:rPr>
                <m:t>I</m:t>
              </m:r>
            </m:e>
            <m:sub>
              <m:r>
                <w:rPr>
                  <w:rFonts w:ascii="Cambria Math" w:hAnsi="Cambria Math"/>
                </w:rPr>
                <m:t>out,max</m:t>
              </m:r>
            </m:sub>
          </m:sSub>
          <m:r>
            <w:rPr>
              <w:rFonts w:ascii="Cambria Math" w:hAnsi="Cambria Math"/>
            </w:rPr>
            <m:t>=</m:t>
          </m:r>
          <m:f>
            <m:fPr>
              <m:ctrlPr>
                <w:rPr>
                  <w:rFonts w:ascii="Cambria Math" w:hAnsi="Cambria Math"/>
                  <w:i/>
                </w:rPr>
              </m:ctrlPr>
            </m:fPr>
            <m:num>
              <m:r>
                <w:rPr>
                  <w:rFonts w:ascii="Cambria Math" w:hAnsi="Cambria Math"/>
                </w:rPr>
                <m:t>2 kW</m:t>
              </m:r>
            </m:num>
            <m:den>
              <m:r>
                <w:rPr>
                  <w:rFonts w:ascii="Cambria Math" w:hAnsi="Cambria Math"/>
                </w:rPr>
                <m:t>180 V</m:t>
              </m:r>
            </m:den>
          </m:f>
          <m:r>
            <w:rPr>
              <w:rFonts w:ascii="Cambria Math" w:hAnsi="Cambria Math"/>
            </w:rPr>
            <m:t>=11.11 A</m:t>
          </m:r>
          <m:r>
            <w:rPr>
              <w:rFonts w:ascii="Cambria Math" w:hAnsi="Cambria Math"/>
            </w:rPr>
            <w:br/>
          </m:r>
        </m:oMath>
        <m:oMath>
          <m:r>
            <w:rPr>
              <w:rFonts w:ascii="Cambria Math" w:eastAsiaTheme="minorEastAsia" w:hAnsi="Cambria Math"/>
            </w:rPr>
            <m:t xml:space="preserve">Choosing a switching frequency, </m:t>
          </m:r>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s</m:t>
              </m:r>
            </m:sub>
          </m:sSub>
          <m:r>
            <w:rPr>
              <w:rFonts w:ascii="Cambria Math" w:eastAsiaTheme="minorEastAsia" w:hAnsi="Cambria Math"/>
            </w:rPr>
            <m:t>=20 kHz</m:t>
          </m:r>
        </m:oMath>
      </m:oMathPara>
    </w:p>
    <w:p w14:paraId="3304275E" w14:textId="77777777" w:rsidR="005E5E85" w:rsidRPr="00DE4BEB" w:rsidRDefault="005E5E85" w:rsidP="003569C6">
      <w:pPr>
        <w:jc w:val="both"/>
        <w:rPr>
          <w:rFonts w:eastAsiaTheme="minorEastAsia"/>
        </w:rPr>
      </w:pPr>
    </w:p>
    <w:p w14:paraId="7713577B" w14:textId="71D8BCEE" w:rsidR="00DE4BEB" w:rsidRDefault="00DE4BEB" w:rsidP="003569C6">
      <w:pPr>
        <w:jc w:val="both"/>
        <w:rPr>
          <w:rFonts w:eastAsiaTheme="minorEastAsia"/>
        </w:rPr>
      </w:pPr>
      <w:r>
        <w:rPr>
          <w:rFonts w:eastAsiaTheme="minorEastAsia"/>
        </w:rPr>
        <w:tab/>
        <w:t>We set the maximum ripple for the output current to be 20% and for the output voltage to be 5%. Considering these limitations</w:t>
      </w:r>
      <w:r w:rsidR="005E5E85">
        <w:rPr>
          <w:rFonts w:eastAsiaTheme="minorEastAsia"/>
        </w:rPr>
        <w:t xml:space="preserve"> and the worst-case scenario</w:t>
      </w:r>
      <w:r>
        <w:rPr>
          <w:rFonts w:eastAsiaTheme="minorEastAsia"/>
        </w:rPr>
        <w:t xml:space="preserve">, we found the inductance and capacitance values that will be used in the design. </w:t>
      </w:r>
      <w:r w:rsidR="005E5E85">
        <w:rPr>
          <w:rFonts w:eastAsiaTheme="minorEastAsia"/>
        </w:rPr>
        <w:t xml:space="preserve">The worst case in our design is the maximum output voltage case, where the duty cycle is 0.8, as we mentioned before. </w:t>
      </w:r>
      <w:r w:rsidR="003569C6">
        <w:rPr>
          <w:rFonts w:eastAsiaTheme="minorEastAsia"/>
        </w:rPr>
        <w:t>Calculations for t</w:t>
      </w:r>
      <w:r>
        <w:rPr>
          <w:rFonts w:eastAsiaTheme="minorEastAsia"/>
        </w:rPr>
        <w:t>he</w:t>
      </w:r>
      <w:r w:rsidR="003569C6">
        <w:rPr>
          <w:rFonts w:eastAsiaTheme="minorEastAsia"/>
        </w:rPr>
        <w:t xml:space="preserve"> value of the inductor</w:t>
      </w:r>
      <w:r>
        <w:rPr>
          <w:rFonts w:eastAsiaTheme="minorEastAsia"/>
        </w:rPr>
        <w:t xml:space="preserve"> are as below.</w:t>
      </w:r>
    </w:p>
    <w:p w14:paraId="63BD7E95" w14:textId="64B68A7C" w:rsidR="00DE4BEB" w:rsidRPr="00DE4BEB" w:rsidRDefault="005E5E85" w:rsidP="00DE4BEB">
      <w:pPr>
        <w:jc w:val="right"/>
        <w:rPr>
          <w:rFonts w:eastAsiaTheme="minorEastAsia"/>
        </w:rPr>
      </w:pPr>
      <m:oMath>
        <m:r>
          <w:rPr>
            <w:rFonts w:ascii="Cambria Math" w:eastAsiaTheme="minorEastAsia" w:hAnsi="Cambria Math" w:cs="Times New Roman"/>
          </w:rPr>
          <m:t>Δ</m:t>
        </m:r>
        <m:sSub>
          <m:sSubPr>
            <m:ctrlPr>
              <w:rPr>
                <w:rFonts w:ascii="Cambria Math" w:eastAsiaTheme="minorEastAsia" w:hAnsi="Cambria Math" w:cs="Times New Roman"/>
                <w:i/>
              </w:rPr>
            </m:ctrlPr>
          </m:sSubPr>
          <m:e>
            <m:r>
              <w:rPr>
                <w:rFonts w:ascii="Cambria Math" w:eastAsiaTheme="minorEastAsia" w:hAnsi="Cambria Math" w:cs="Times New Roman"/>
              </w:rPr>
              <m:t>I</m:t>
            </m:r>
          </m:e>
          <m:sub>
            <m:r>
              <w:rPr>
                <w:rFonts w:ascii="Cambria Math" w:eastAsiaTheme="minorEastAsia" w:hAnsi="Cambria Math" w:cs="Times New Roman"/>
              </w:rPr>
              <m:t>L</m:t>
            </m:r>
          </m:sub>
        </m:sSub>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I</m:t>
            </m:r>
          </m:e>
          <m:sub>
            <m:r>
              <w:rPr>
                <w:rFonts w:ascii="Cambria Math" w:eastAsiaTheme="minorEastAsia" w:hAnsi="Cambria Math" w:cs="Times New Roman"/>
              </w:rPr>
              <m:t>out,max</m:t>
            </m:r>
          </m:sub>
        </m:sSub>
        <m:r>
          <w:rPr>
            <w:rFonts w:ascii="Cambria Math" w:eastAsiaTheme="minorEastAsia" w:hAnsi="Cambria Math" w:cs="Times New Roman"/>
          </w:rPr>
          <m:t xml:space="preserve"> x 0.2=2.22 A                     </m:t>
        </m:r>
        <m:r>
          <w:rPr>
            <w:rFonts w:ascii="Cambria Math" w:eastAsiaTheme="minorEastAsia" w:hAnsi="Cambria Math" w:cs="Times New Roman"/>
          </w:rPr>
          <m:t xml:space="preserve">             </m:t>
        </m:r>
      </m:oMath>
      <w:r w:rsidR="00DE4BEB">
        <w:rPr>
          <w:rFonts w:eastAsiaTheme="minorEastAsia"/>
        </w:rPr>
        <w:t xml:space="preserve">                  (</w:t>
      </w:r>
      <w:r>
        <w:rPr>
          <w:rFonts w:eastAsiaTheme="minorEastAsia"/>
        </w:rPr>
        <w:t>4</w:t>
      </w:r>
      <w:r w:rsidR="00DE4BEB">
        <w:rPr>
          <w:rFonts w:eastAsiaTheme="minorEastAsia"/>
        </w:rPr>
        <w:t>)</w:t>
      </w:r>
    </w:p>
    <w:p w14:paraId="6A2A6B1F" w14:textId="5E784AD3" w:rsidR="00DE4BEB" w:rsidRPr="003569C6" w:rsidRDefault="005E5E85" w:rsidP="003010AA">
      <w:pPr>
        <w:rPr>
          <w:rFonts w:eastAsiaTheme="minorEastAsia"/>
        </w:rPr>
      </w:pPr>
      <m:oMathPara>
        <m:oMathParaPr>
          <m:jc m:val="center"/>
        </m:oMathParaPr>
        <m:oMath>
          <m:r>
            <w:rPr>
              <w:rFonts w:ascii="Cambria Math" w:eastAsiaTheme="minorEastAsia" w:hAnsi="Cambria Math"/>
            </w:rPr>
            <m:t>L =</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in</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out</m:t>
                  </m:r>
                </m:sub>
              </m:sSub>
            </m:num>
            <m:den>
              <m:r>
                <w:rPr>
                  <w:rFonts w:ascii="Cambria Math" w:eastAsiaTheme="minorEastAsia" w:hAnsi="Cambria Math"/>
                </w:rPr>
                <m:t>Δ</m:t>
              </m:r>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L</m:t>
                  </m:r>
                </m:sub>
              </m:sSub>
              <m:r>
                <w:rPr>
                  <w:rFonts w:ascii="Cambria Math" w:eastAsiaTheme="minorEastAsia" w:hAnsi="Cambria Math"/>
                </w:rPr>
                <m:t xml:space="preserve"> x </m:t>
              </m:r>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s</m:t>
                  </m:r>
                </m:sub>
              </m:sSub>
            </m:den>
          </m:f>
          <m:r>
            <w:rPr>
              <w:rFonts w:ascii="Cambria Math" w:eastAsiaTheme="minorEastAsia" w:hAnsi="Cambria Math"/>
            </w:rPr>
            <w:br/>
          </m:r>
        </m:oMath>
        <m:oMath>
          <m:r>
            <w:rPr>
              <w:rFonts w:ascii="Cambria Math" w:eastAsiaTheme="minorEastAsia" w:hAnsi="Cambria Math"/>
            </w:rPr>
            <m:t>Then, L=</m:t>
          </m:r>
          <m:f>
            <m:fPr>
              <m:ctrlPr>
                <w:rPr>
                  <w:rFonts w:ascii="Cambria Math" w:eastAsiaTheme="minorEastAsia" w:hAnsi="Cambria Math"/>
                  <w:i/>
                </w:rPr>
              </m:ctrlPr>
            </m:fPr>
            <m:num>
              <m:r>
                <w:rPr>
                  <w:rFonts w:ascii="Cambria Math" w:eastAsiaTheme="minorEastAsia" w:hAnsi="Cambria Math"/>
                </w:rPr>
                <m:t>225-180</m:t>
              </m:r>
            </m:num>
            <m:den>
              <m:r>
                <w:rPr>
                  <w:rFonts w:ascii="Cambria Math" w:eastAsiaTheme="minorEastAsia" w:hAnsi="Cambria Math"/>
                </w:rPr>
                <m:t>2.22 x 20 kHz</m:t>
              </m:r>
            </m:den>
          </m:f>
          <m:r>
            <w:rPr>
              <w:rFonts w:ascii="Cambria Math" w:eastAsiaTheme="minorEastAsia" w:hAnsi="Cambria Math"/>
            </w:rPr>
            <m:t>=</m:t>
          </m:r>
          <m:r>
            <w:rPr>
              <w:rFonts w:ascii="Cambria Math" w:eastAsiaTheme="minorEastAsia" w:hAnsi="Cambria Math"/>
            </w:rPr>
            <m:t>1 mH approximately</m:t>
          </m:r>
        </m:oMath>
      </m:oMathPara>
    </w:p>
    <w:p w14:paraId="7495F9CE" w14:textId="23881BDD" w:rsidR="003569C6" w:rsidRDefault="003569C6" w:rsidP="003569C6">
      <w:pPr>
        <w:jc w:val="both"/>
        <w:rPr>
          <w:rFonts w:eastAsiaTheme="minorEastAsia"/>
        </w:rPr>
      </w:pPr>
      <w:r>
        <w:rPr>
          <w:rFonts w:eastAsiaTheme="minorEastAsia"/>
        </w:rPr>
        <w:lastRenderedPageBreak/>
        <w:tab/>
        <w:t>Thus, we concluded that we could use a 1 mH inductor in the buck converter. Calculations for the value of the capacitor can also be seen below.</w:t>
      </w:r>
    </w:p>
    <w:p w14:paraId="1AAF5BB6" w14:textId="0CB3D037" w:rsidR="003569C6" w:rsidRPr="00DE4BEB" w:rsidRDefault="003569C6" w:rsidP="003569C6">
      <w:pPr>
        <w:jc w:val="right"/>
        <w:rPr>
          <w:rFonts w:eastAsiaTheme="minorEastAsia"/>
        </w:rPr>
      </w:pPr>
      <m:oMath>
        <m:r>
          <w:rPr>
            <w:rFonts w:ascii="Cambria Math" w:eastAsiaTheme="minorEastAsia" w:hAnsi="Cambria Math" w:cs="Times New Roman"/>
          </w:rPr>
          <m:t>Δ</m:t>
        </m:r>
        <m:sSub>
          <m:sSubPr>
            <m:ctrlPr>
              <w:rPr>
                <w:rFonts w:ascii="Cambria Math" w:eastAsiaTheme="minorEastAsia" w:hAnsi="Cambria Math" w:cs="Times New Roman"/>
                <w:i/>
              </w:rPr>
            </m:ctrlPr>
          </m:sSubPr>
          <m:e>
            <m:r>
              <w:rPr>
                <w:rFonts w:ascii="Cambria Math" w:eastAsiaTheme="minorEastAsia" w:hAnsi="Cambria Math" w:cs="Times New Roman"/>
              </w:rPr>
              <m:t>V</m:t>
            </m:r>
          </m:e>
          <m:sub>
            <m:r>
              <w:rPr>
                <w:rFonts w:ascii="Cambria Math" w:eastAsiaTheme="minorEastAsia" w:hAnsi="Cambria Math" w:cs="Times New Roman"/>
              </w:rPr>
              <m:t>o</m:t>
            </m:r>
          </m:sub>
        </m:sSub>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V</m:t>
            </m:r>
          </m:e>
          <m:sub>
            <m:r>
              <w:rPr>
                <w:rFonts w:ascii="Cambria Math" w:eastAsiaTheme="minorEastAsia" w:hAnsi="Cambria Math" w:cs="Times New Roman"/>
              </w:rPr>
              <m:t>out,max</m:t>
            </m:r>
          </m:sub>
        </m:sSub>
        <m:r>
          <w:rPr>
            <w:rFonts w:ascii="Cambria Math" w:eastAsiaTheme="minorEastAsia" w:hAnsi="Cambria Math" w:cs="Times New Roman"/>
          </w:rPr>
          <m:t xml:space="preserve"> x </m:t>
        </m:r>
        <m:r>
          <w:rPr>
            <w:rFonts w:ascii="Cambria Math" w:eastAsiaTheme="minorEastAsia" w:hAnsi="Cambria Math" w:cs="Times New Roman"/>
          </w:rPr>
          <m:t>0.05</m:t>
        </m:r>
        <m:r>
          <w:rPr>
            <w:rFonts w:ascii="Cambria Math" w:eastAsiaTheme="minorEastAsia" w:hAnsi="Cambria Math" w:cs="Times New Roman"/>
          </w:rPr>
          <m:t>=</m:t>
        </m:r>
        <m:r>
          <w:rPr>
            <w:rFonts w:ascii="Cambria Math" w:eastAsiaTheme="minorEastAsia" w:hAnsi="Cambria Math" w:cs="Times New Roman"/>
          </w:rPr>
          <m:t>9 V</m:t>
        </m:r>
        <m:r>
          <w:rPr>
            <w:rFonts w:ascii="Cambria Math" w:eastAsiaTheme="minorEastAsia" w:hAnsi="Cambria Math" w:cs="Times New Roman"/>
          </w:rPr>
          <m:t xml:space="preserve">                                </m:t>
        </m:r>
      </m:oMath>
      <w:r>
        <w:rPr>
          <w:rFonts w:eastAsiaTheme="minorEastAsia"/>
        </w:rPr>
        <w:t xml:space="preserve">                  (</w:t>
      </w:r>
      <w:r>
        <w:rPr>
          <w:rFonts w:eastAsiaTheme="minorEastAsia"/>
        </w:rPr>
        <w:t>5</w:t>
      </w:r>
      <w:r>
        <w:rPr>
          <w:rFonts w:eastAsiaTheme="minorEastAsia"/>
        </w:rPr>
        <w:t>)</w:t>
      </w:r>
    </w:p>
    <w:p w14:paraId="52A63C36" w14:textId="77777777" w:rsidR="003569C6" w:rsidRPr="003569C6" w:rsidRDefault="003569C6" w:rsidP="003010AA">
      <w:pPr>
        <w:rPr>
          <w:rFonts w:eastAsiaTheme="minorEastAsia"/>
        </w:rPr>
      </w:pPr>
    </w:p>
    <w:p w14:paraId="3778DE76" w14:textId="77777777" w:rsidR="004431CF" w:rsidRPr="004431CF" w:rsidRDefault="004431CF" w:rsidP="004431CF">
      <w:pPr>
        <w:numPr>
          <w:ilvl w:val="0"/>
          <w:numId w:val="9"/>
        </w:numPr>
        <w:rPr>
          <w:b/>
          <w:bCs/>
        </w:rPr>
      </w:pPr>
      <w:r w:rsidRPr="004431CF">
        <w:rPr>
          <w:b/>
          <w:bCs/>
        </w:rPr>
        <w:t>Component Selection</w:t>
      </w:r>
    </w:p>
    <w:p w14:paraId="685891A4" w14:textId="7F3BF9A2" w:rsidR="004431CF" w:rsidRPr="004431CF" w:rsidRDefault="004431CF" w:rsidP="004431CF"/>
    <w:p w14:paraId="128507FD" w14:textId="77777777" w:rsidR="00E143C2" w:rsidRDefault="00E143C2" w:rsidP="004431CF"/>
    <w:sectPr w:rsidR="00E143C2" w:rsidSect="00B411EA">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200247B" w:usb2="00000009" w:usb3="00000000" w:csb0="000001FF" w:csb1="00000000"/>
  </w:font>
  <w:font w:name="Arial">
    <w:panose1 w:val="020B0604020202020204"/>
    <w:charset w:val="A2"/>
    <w:family w:val="swiss"/>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 w:name="Cambria Math">
    <w:panose1 w:val="02040503050406030204"/>
    <w:charset w:val="A2"/>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481ED0"/>
    <w:multiLevelType w:val="multilevel"/>
    <w:tmpl w:val="842E58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D6D4168"/>
    <w:multiLevelType w:val="multilevel"/>
    <w:tmpl w:val="F65EFC3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A5E375B"/>
    <w:multiLevelType w:val="multilevel"/>
    <w:tmpl w:val="DB6A232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4ED4241"/>
    <w:multiLevelType w:val="multilevel"/>
    <w:tmpl w:val="DEE0EB9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5CC4DAC"/>
    <w:multiLevelType w:val="multilevel"/>
    <w:tmpl w:val="2F0C25C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6C57BF9"/>
    <w:multiLevelType w:val="multilevel"/>
    <w:tmpl w:val="9B5EF2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7AC0752"/>
    <w:multiLevelType w:val="multilevel"/>
    <w:tmpl w:val="01F8E4A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2D77FAE"/>
    <w:multiLevelType w:val="hybridMultilevel"/>
    <w:tmpl w:val="19CE5C4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42D0CBF"/>
    <w:multiLevelType w:val="multilevel"/>
    <w:tmpl w:val="4EA45E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4374DDC"/>
    <w:multiLevelType w:val="hybridMultilevel"/>
    <w:tmpl w:val="6560A8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E6263D7"/>
    <w:multiLevelType w:val="multilevel"/>
    <w:tmpl w:val="159686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F956FBC"/>
    <w:multiLevelType w:val="multilevel"/>
    <w:tmpl w:val="9CE69D4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02345270">
    <w:abstractNumId w:val="0"/>
  </w:num>
  <w:num w:numId="2" w16cid:durableId="1792435813">
    <w:abstractNumId w:val="2"/>
    <w:lvlOverride w:ilvl="0">
      <w:lvl w:ilvl="0">
        <w:numFmt w:val="decimal"/>
        <w:lvlText w:val="%1."/>
        <w:lvlJc w:val="left"/>
      </w:lvl>
    </w:lvlOverride>
  </w:num>
  <w:num w:numId="3" w16cid:durableId="401951060">
    <w:abstractNumId w:val="4"/>
    <w:lvlOverride w:ilvl="0">
      <w:lvl w:ilvl="0">
        <w:numFmt w:val="decimal"/>
        <w:lvlText w:val="%1."/>
        <w:lvlJc w:val="left"/>
      </w:lvl>
    </w:lvlOverride>
  </w:num>
  <w:num w:numId="4" w16cid:durableId="526795755">
    <w:abstractNumId w:val="1"/>
    <w:lvlOverride w:ilvl="0">
      <w:lvl w:ilvl="0">
        <w:numFmt w:val="decimal"/>
        <w:lvlText w:val="%1."/>
        <w:lvlJc w:val="left"/>
      </w:lvl>
    </w:lvlOverride>
  </w:num>
  <w:num w:numId="5" w16cid:durableId="868222566">
    <w:abstractNumId w:val="8"/>
  </w:num>
  <w:num w:numId="6" w16cid:durableId="1989935236">
    <w:abstractNumId w:val="5"/>
  </w:num>
  <w:num w:numId="7" w16cid:durableId="1738748139">
    <w:abstractNumId w:val="11"/>
    <w:lvlOverride w:ilvl="0">
      <w:lvl w:ilvl="0">
        <w:numFmt w:val="decimal"/>
        <w:lvlText w:val="%1."/>
        <w:lvlJc w:val="left"/>
      </w:lvl>
    </w:lvlOverride>
  </w:num>
  <w:num w:numId="8" w16cid:durableId="30689811">
    <w:abstractNumId w:val="6"/>
    <w:lvlOverride w:ilvl="0">
      <w:lvl w:ilvl="0">
        <w:numFmt w:val="decimal"/>
        <w:lvlText w:val="%1."/>
        <w:lvlJc w:val="left"/>
      </w:lvl>
    </w:lvlOverride>
  </w:num>
  <w:num w:numId="9" w16cid:durableId="1647540880">
    <w:abstractNumId w:val="3"/>
    <w:lvlOverride w:ilvl="0">
      <w:lvl w:ilvl="0">
        <w:numFmt w:val="decimal"/>
        <w:lvlText w:val="%1."/>
        <w:lvlJc w:val="left"/>
      </w:lvl>
    </w:lvlOverride>
  </w:num>
  <w:num w:numId="10" w16cid:durableId="133722463">
    <w:abstractNumId w:val="10"/>
  </w:num>
  <w:num w:numId="11" w16cid:durableId="592006918">
    <w:abstractNumId w:val="9"/>
  </w:num>
  <w:num w:numId="12" w16cid:durableId="8272546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43C2"/>
    <w:rsid w:val="000973A9"/>
    <w:rsid w:val="000D2D7C"/>
    <w:rsid w:val="00155093"/>
    <w:rsid w:val="001623CA"/>
    <w:rsid w:val="00195B23"/>
    <w:rsid w:val="001A367A"/>
    <w:rsid w:val="00296D62"/>
    <w:rsid w:val="003010AA"/>
    <w:rsid w:val="003569C6"/>
    <w:rsid w:val="004431CF"/>
    <w:rsid w:val="004B44FD"/>
    <w:rsid w:val="00562381"/>
    <w:rsid w:val="0057575D"/>
    <w:rsid w:val="00582847"/>
    <w:rsid w:val="005E5E85"/>
    <w:rsid w:val="006B71CA"/>
    <w:rsid w:val="00774E17"/>
    <w:rsid w:val="007928D2"/>
    <w:rsid w:val="00895F7F"/>
    <w:rsid w:val="00B411EA"/>
    <w:rsid w:val="00C07855"/>
    <w:rsid w:val="00CC799D"/>
    <w:rsid w:val="00D47B35"/>
    <w:rsid w:val="00DE4BEB"/>
    <w:rsid w:val="00E143C2"/>
    <w:rsid w:val="00EA5C4B"/>
    <w:rsid w:val="00F1141B"/>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3D43AC"/>
  <w15:chartTrackingRefBased/>
  <w15:docId w15:val="{8CCEB50B-6B96-4637-94F5-834A7807FB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569C6"/>
  </w:style>
  <w:style w:type="paragraph" w:styleId="Heading1">
    <w:name w:val="heading 1"/>
    <w:basedOn w:val="Normal"/>
    <w:next w:val="Normal"/>
    <w:link w:val="Heading1Char"/>
    <w:uiPriority w:val="9"/>
    <w:qFormat/>
    <w:rsid w:val="00E143C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143C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143C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143C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143C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143C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143C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143C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143C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143C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143C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143C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143C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143C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143C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143C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143C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143C2"/>
    <w:rPr>
      <w:rFonts w:eastAsiaTheme="majorEastAsia" w:cstheme="majorBidi"/>
      <w:color w:val="272727" w:themeColor="text1" w:themeTint="D8"/>
    </w:rPr>
  </w:style>
  <w:style w:type="paragraph" w:styleId="Title">
    <w:name w:val="Title"/>
    <w:basedOn w:val="Normal"/>
    <w:next w:val="Normal"/>
    <w:link w:val="TitleChar"/>
    <w:uiPriority w:val="10"/>
    <w:qFormat/>
    <w:rsid w:val="00E143C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143C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143C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143C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143C2"/>
    <w:pPr>
      <w:spacing w:before="160"/>
      <w:jc w:val="center"/>
    </w:pPr>
    <w:rPr>
      <w:i/>
      <w:iCs/>
      <w:color w:val="404040" w:themeColor="text1" w:themeTint="BF"/>
    </w:rPr>
  </w:style>
  <w:style w:type="character" w:customStyle="1" w:styleId="QuoteChar">
    <w:name w:val="Quote Char"/>
    <w:basedOn w:val="DefaultParagraphFont"/>
    <w:link w:val="Quote"/>
    <w:uiPriority w:val="29"/>
    <w:rsid w:val="00E143C2"/>
    <w:rPr>
      <w:i/>
      <w:iCs/>
      <w:color w:val="404040" w:themeColor="text1" w:themeTint="BF"/>
    </w:rPr>
  </w:style>
  <w:style w:type="paragraph" w:styleId="ListParagraph">
    <w:name w:val="List Paragraph"/>
    <w:basedOn w:val="Normal"/>
    <w:uiPriority w:val="34"/>
    <w:qFormat/>
    <w:rsid w:val="00E143C2"/>
    <w:pPr>
      <w:ind w:left="720"/>
      <w:contextualSpacing/>
    </w:pPr>
  </w:style>
  <w:style w:type="character" w:styleId="IntenseEmphasis">
    <w:name w:val="Intense Emphasis"/>
    <w:basedOn w:val="DefaultParagraphFont"/>
    <w:uiPriority w:val="21"/>
    <w:qFormat/>
    <w:rsid w:val="00E143C2"/>
    <w:rPr>
      <w:i/>
      <w:iCs/>
      <w:color w:val="2F5496" w:themeColor="accent1" w:themeShade="BF"/>
    </w:rPr>
  </w:style>
  <w:style w:type="paragraph" w:styleId="IntenseQuote">
    <w:name w:val="Intense Quote"/>
    <w:basedOn w:val="Normal"/>
    <w:next w:val="Normal"/>
    <w:link w:val="IntenseQuoteChar"/>
    <w:uiPriority w:val="30"/>
    <w:qFormat/>
    <w:rsid w:val="00E143C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143C2"/>
    <w:rPr>
      <w:i/>
      <w:iCs/>
      <w:color w:val="2F5496" w:themeColor="accent1" w:themeShade="BF"/>
    </w:rPr>
  </w:style>
  <w:style w:type="character" w:styleId="IntenseReference">
    <w:name w:val="Intense Reference"/>
    <w:basedOn w:val="DefaultParagraphFont"/>
    <w:uiPriority w:val="32"/>
    <w:qFormat/>
    <w:rsid w:val="00E143C2"/>
    <w:rPr>
      <w:b/>
      <w:bCs/>
      <w:smallCaps/>
      <w:color w:val="2F5496" w:themeColor="accent1" w:themeShade="BF"/>
      <w:spacing w:val="5"/>
    </w:rPr>
  </w:style>
  <w:style w:type="character" w:styleId="PlaceholderText">
    <w:name w:val="Placeholder Text"/>
    <w:basedOn w:val="DefaultParagraphFont"/>
    <w:uiPriority w:val="99"/>
    <w:semiHidden/>
    <w:rsid w:val="001A367A"/>
    <w:rPr>
      <w:color w:val="666666"/>
    </w:rPr>
  </w:style>
  <w:style w:type="paragraph" w:styleId="Caption">
    <w:name w:val="caption"/>
    <w:basedOn w:val="Normal"/>
    <w:next w:val="Normal"/>
    <w:uiPriority w:val="35"/>
    <w:unhideWhenUsed/>
    <w:qFormat/>
    <w:rsid w:val="001A367A"/>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3CA4AC1-5EB1-4506-88BF-33F054B0233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129</TotalTime>
  <Pages>7</Pages>
  <Words>760</Words>
  <Characters>4336</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Yiğit Akyol</dc:creator>
  <cp:keywords/>
  <dc:description/>
  <cp:lastModifiedBy>Yiğit Akyol</cp:lastModifiedBy>
  <cp:revision>4</cp:revision>
  <dcterms:created xsi:type="dcterms:W3CDTF">2025-12-04T07:55:00Z</dcterms:created>
  <dcterms:modified xsi:type="dcterms:W3CDTF">2025-12-04T13:48:00Z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1ae4ed26-d243-4334-a581-ef8cd5358241</vt:lpwstr>
  </property>
</Properties>
</file>