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94D060E" w:rsidP="18A1154E" w:rsidRDefault="094D060E" w14:paraId="7B3E81C8" w14:textId="09792CAA">
      <w:pPr>
        <w:pStyle w:val="Normal"/>
        <w:spacing w:after="120"/>
        <w:jc w:val="center"/>
      </w:pPr>
      <w:r w:rsidRPr="18A1154E" w:rsidR="094D060E">
        <w:rPr>
          <w:rFonts w:ascii="Times New Roman" w:hAnsi="Times New Roman" w:eastAsia="Times New Roman" w:cs="Times New Roman"/>
          <w:noProof w:val="0"/>
          <w:sz w:val="48"/>
          <w:szCs w:val="48"/>
          <w:lang w:val="tr-TR"/>
        </w:rPr>
        <w:t>Architecture Without Expiry</w:t>
      </w:r>
    </w:p>
    <w:p w:rsidR="18A1154E" w:rsidP="18A1154E" w:rsidRDefault="18A1154E" w14:paraId="5FE30E4F" w14:textId="509EB850">
      <w:pPr>
        <w:pStyle w:val="Normal"/>
        <w:spacing w:after="120"/>
        <w:jc w:val="center"/>
        <w:rPr>
          <w:rFonts w:ascii="Times New Roman" w:hAnsi="Times New Roman" w:eastAsia="Times New Roman" w:cs="Times New Roman"/>
          <w:noProof w:val="0"/>
          <w:sz w:val="48"/>
          <w:szCs w:val="48"/>
          <w:lang w:val="tr-TR"/>
        </w:rPr>
      </w:pPr>
    </w:p>
    <w:tbl>
      <w:tblPr>
        <w:tblW w:w="10106"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left w:w="10" w:type="dxa"/>
          <w:right w:w="10" w:type="dxa"/>
        </w:tblCellMar>
        <w:tblLook w:val="0600" w:firstRow="0" w:lastRow="0" w:firstColumn="0" w:lastColumn="0" w:noHBand="1" w:noVBand="1"/>
      </w:tblPr>
      <w:tblGrid>
        <w:gridCol w:w="3368"/>
        <w:gridCol w:w="3369"/>
        <w:gridCol w:w="3369"/>
      </w:tblGrid>
      <w:tr xmlns:wp14="http://schemas.microsoft.com/office/word/2010/wordml" w:rsidR="00A7417A" w:rsidTr="18A1154E" w14:paraId="624FC33B" wp14:textId="77777777">
        <w:tblPrEx>
          <w:tblCellMar>
            <w:top w:w="0" w:type="dxa"/>
            <w:bottom w:w="0" w:type="dxa"/>
          </w:tblCellMar>
        </w:tblPrEx>
        <w:tc>
          <w:tcPr>
            <w:tcW w:w="3368" w:type="dxa"/>
            <w:tcMar>
              <w:top w:w="60" w:type="dxa"/>
              <w:left w:w="60" w:type="dxa"/>
              <w:bottom w:w="60" w:type="dxa"/>
              <w:right w:w="60" w:type="dxa"/>
            </w:tcMar>
          </w:tcPr>
          <w:p w:rsidR="00A7417A" w:rsidRDefault="009842A2" w14:paraId="3A509CDE" wp14:textId="00A3360F">
            <w:pPr>
              <w:jc w:val="center"/>
            </w:pPr>
            <w:r w:rsidRPr="18A1154E" w:rsidR="009842A2">
              <w:rPr>
                <w:b w:val="1"/>
                <w:bCs w:val="1"/>
                <w:sz w:val="22"/>
                <w:szCs w:val="22"/>
              </w:rPr>
              <w:t>Yiğit Emre ERTEN</w:t>
            </w:r>
            <w:proofErr w:type="spellStart"/>
            <w:proofErr w:type="spellEnd"/>
          </w:p>
          <w:p w:rsidR="00A7417A" w:rsidRDefault="009842A2" w14:paraId="26DDAF3C" wp14:textId="77777777">
            <w:pPr>
              <w:jc w:val="center"/>
            </w:pPr>
            <w:r>
              <w:rPr>
                <w:sz w:val="18"/>
                <w:szCs w:val="18"/>
              </w:rPr>
              <w:t>Yazılım Mühendisliği (Teknoloji Fak.)</w:t>
            </w:r>
          </w:p>
          <w:p w:rsidR="00A7417A" w:rsidRDefault="009842A2" w14:paraId="7277634B" wp14:textId="77777777">
            <w:pPr>
              <w:jc w:val="center"/>
            </w:pPr>
            <w:r>
              <w:rPr>
                <w:sz w:val="18"/>
                <w:szCs w:val="18"/>
              </w:rPr>
              <w:t>Fırat Üniversitesi</w:t>
            </w:r>
          </w:p>
          <w:p w:rsidR="00A7417A" w:rsidRDefault="009842A2" w14:paraId="2A336954" wp14:textId="77777777">
            <w:pPr>
              <w:jc w:val="center"/>
            </w:pPr>
            <w:r>
              <w:rPr>
                <w:sz w:val="18"/>
                <w:szCs w:val="18"/>
              </w:rPr>
              <w:t>Elazığ, Türkiye</w:t>
            </w:r>
          </w:p>
          <w:p w:rsidR="00A7417A" w:rsidRDefault="009842A2" w14:paraId="4166211B" wp14:textId="77777777">
            <w:pPr>
              <w:jc w:val="center"/>
            </w:pPr>
            <w:r>
              <w:rPr>
                <w:color w:val="1155CC"/>
                <w:sz w:val="18"/>
                <w:szCs w:val="18"/>
              </w:rPr>
              <w:t>240542015@firat.edu.tr</w:t>
            </w:r>
          </w:p>
        </w:tc>
        <w:tc>
          <w:tcPr>
            <w:tcW w:w="3368" w:type="dxa"/>
            <w:tcMar>
              <w:top w:w="60" w:type="dxa"/>
              <w:left w:w="60" w:type="dxa"/>
              <w:bottom w:w="60" w:type="dxa"/>
              <w:right w:w="60" w:type="dxa"/>
            </w:tcMar>
          </w:tcPr>
          <w:p w:rsidR="00A7417A" w:rsidRDefault="009842A2" w14:paraId="39A895BB" wp14:textId="0960E71E">
            <w:pPr>
              <w:jc w:val="center"/>
            </w:pPr>
            <w:r w:rsidRPr="18A1154E" w:rsidR="009842A2">
              <w:rPr>
                <w:b w:val="1"/>
                <w:bCs w:val="1"/>
                <w:sz w:val="22"/>
                <w:szCs w:val="22"/>
              </w:rPr>
              <w:t>Recep ÇOŞAR</w:t>
            </w:r>
          </w:p>
          <w:p w:rsidR="00A7417A" w:rsidRDefault="009842A2" w14:paraId="52467D9C" wp14:textId="2175B283">
            <w:pPr>
              <w:jc w:val="center"/>
            </w:pPr>
            <w:r w:rsidRPr="18A1154E" w:rsidR="009842A2">
              <w:rPr>
                <w:sz w:val="18"/>
                <w:szCs w:val="18"/>
              </w:rPr>
              <w:t>Yazılım Mühendisliği (Teknoloji Fak.)</w:t>
            </w:r>
          </w:p>
          <w:p w:rsidR="00A7417A" w:rsidRDefault="009842A2" w14:paraId="0C3DD8C5" wp14:textId="77777777">
            <w:pPr>
              <w:jc w:val="center"/>
            </w:pPr>
            <w:r>
              <w:rPr>
                <w:sz w:val="18"/>
                <w:szCs w:val="18"/>
              </w:rPr>
              <w:t>Fırat Üniversitesi</w:t>
            </w:r>
          </w:p>
          <w:p w:rsidR="00A7417A" w:rsidRDefault="009842A2" w14:paraId="3F871E72" wp14:textId="77777777">
            <w:pPr>
              <w:jc w:val="center"/>
            </w:pPr>
            <w:r>
              <w:rPr>
                <w:sz w:val="18"/>
                <w:szCs w:val="18"/>
              </w:rPr>
              <w:t>Elazığ, Türkiye</w:t>
            </w:r>
          </w:p>
          <w:p w:rsidR="00A7417A" w:rsidRDefault="009842A2" w14:paraId="6A96CCCA" wp14:textId="77777777">
            <w:pPr>
              <w:jc w:val="center"/>
            </w:pPr>
            <w:r>
              <w:rPr>
                <w:color w:val="1155CC"/>
                <w:sz w:val="18"/>
                <w:szCs w:val="18"/>
              </w:rPr>
              <w:t>240541065@firat.edu.tr</w:t>
            </w:r>
          </w:p>
        </w:tc>
        <w:tc>
          <w:tcPr>
            <w:tcW w:w="3368" w:type="dxa"/>
            <w:tcMar>
              <w:top w:w="60" w:type="dxa"/>
              <w:left w:w="60" w:type="dxa"/>
              <w:bottom w:w="60" w:type="dxa"/>
              <w:right w:w="60" w:type="dxa"/>
            </w:tcMar>
          </w:tcPr>
          <w:p w:rsidR="00A7417A" w:rsidRDefault="009842A2" w14:paraId="37ED4745" wp14:textId="77777777">
            <w:pPr>
              <w:jc w:val="center"/>
            </w:pPr>
            <w:r w:rsidRPr="18A1154E" w:rsidR="009842A2">
              <w:rPr>
                <w:b w:val="1"/>
                <w:bCs w:val="1"/>
                <w:sz w:val="22"/>
                <w:szCs w:val="22"/>
              </w:rPr>
              <w:t>Zaim Can VAYİÇ</w:t>
            </w:r>
          </w:p>
          <w:p w:rsidR="00A7417A" w:rsidRDefault="009842A2" w14:paraId="18B3588A" wp14:textId="77777777">
            <w:pPr>
              <w:jc w:val="center"/>
            </w:pPr>
            <w:r>
              <w:rPr>
                <w:sz w:val="18"/>
                <w:szCs w:val="18"/>
              </w:rPr>
              <w:t>Yazılım Mühendisliği (Teknoloji Fak.)</w:t>
            </w:r>
          </w:p>
          <w:p w:rsidR="00A7417A" w:rsidRDefault="009842A2" w14:paraId="5F6CF93D" wp14:textId="77777777">
            <w:pPr>
              <w:jc w:val="center"/>
            </w:pPr>
            <w:r>
              <w:rPr>
                <w:sz w:val="18"/>
                <w:szCs w:val="18"/>
              </w:rPr>
              <w:t>Fırat Üniversit</w:t>
            </w:r>
            <w:r>
              <w:rPr>
                <w:sz w:val="18"/>
                <w:szCs w:val="18"/>
              </w:rPr>
              <w:t>esi</w:t>
            </w:r>
          </w:p>
          <w:p w:rsidR="00A7417A" w:rsidRDefault="009842A2" w14:paraId="2C811020" wp14:textId="77777777">
            <w:pPr>
              <w:jc w:val="center"/>
            </w:pPr>
            <w:r>
              <w:rPr>
                <w:sz w:val="18"/>
                <w:szCs w:val="18"/>
              </w:rPr>
              <w:t>Elazığ, Türkiye</w:t>
            </w:r>
          </w:p>
          <w:p w:rsidR="00A7417A" w:rsidRDefault="009842A2" w14:paraId="07ECF2D5" wp14:textId="77777777">
            <w:pPr>
              <w:jc w:val="center"/>
            </w:pPr>
            <w:r>
              <w:rPr>
                <w:color w:val="1155CC"/>
                <w:sz w:val="18"/>
                <w:szCs w:val="18"/>
              </w:rPr>
              <w:t>230541125@firat.edu.tr</w:t>
            </w:r>
          </w:p>
        </w:tc>
      </w:tr>
      <w:tr xmlns:wp14="http://schemas.microsoft.com/office/word/2010/wordml" w:rsidR="00A7417A" w:rsidTr="18A1154E" w14:paraId="3663234E" wp14:textId="77777777">
        <w:tblPrEx>
          <w:tblCellMar>
            <w:top w:w="0" w:type="dxa"/>
            <w:bottom w:w="0" w:type="dxa"/>
          </w:tblCellMar>
        </w:tblPrEx>
        <w:tc>
          <w:tcPr>
            <w:tcW w:w="3368" w:type="dxa"/>
            <w:tcMar/>
          </w:tcPr>
          <w:p w:rsidR="00A7417A" w:rsidRDefault="00A7417A" w14:paraId="672A6659" wp14:textId="77777777"/>
        </w:tc>
        <w:tc>
          <w:tcPr>
            <w:tcW w:w="3368" w:type="dxa"/>
            <w:tcMar>
              <w:top w:w="60" w:type="dxa"/>
              <w:left w:w="60" w:type="dxa"/>
              <w:bottom w:w="60" w:type="dxa"/>
              <w:right w:w="60" w:type="dxa"/>
            </w:tcMar>
          </w:tcPr>
          <w:p w:rsidR="00A7417A" w:rsidRDefault="009842A2" w14:paraId="1AC00460" wp14:textId="77777777">
            <w:pPr>
              <w:jc w:val="center"/>
            </w:pPr>
            <w:r>
              <w:rPr>
                <w:b/>
                <w:bCs/>
                <w:sz w:val="22"/>
                <w:szCs w:val="22"/>
              </w:rPr>
              <w:t>Muhammet BAYKARA</w:t>
            </w:r>
          </w:p>
          <w:p w:rsidR="00A7417A" w:rsidRDefault="009842A2" w14:paraId="736B9270" wp14:textId="77777777">
            <w:pPr>
              <w:jc w:val="center"/>
            </w:pPr>
            <w:r>
              <w:rPr>
                <w:i/>
                <w:iCs/>
                <w:sz w:val="18"/>
                <w:szCs w:val="18"/>
              </w:rPr>
              <w:t xml:space="preserve">4th </w:t>
            </w:r>
            <w:proofErr w:type="spellStart"/>
            <w:r>
              <w:rPr>
                <w:i/>
                <w:iCs/>
                <w:sz w:val="18"/>
                <w:szCs w:val="18"/>
              </w:rPr>
              <w:t>author</w:t>
            </w:r>
            <w:proofErr w:type="spellEnd"/>
            <w:r>
              <w:rPr>
                <w:i/>
                <w:iCs/>
                <w:sz w:val="18"/>
                <w:szCs w:val="18"/>
              </w:rPr>
              <w:t xml:space="preserve"> (Danışman)</w:t>
            </w:r>
          </w:p>
          <w:p w:rsidR="00A7417A" w:rsidRDefault="009842A2" w14:paraId="5E8144B1" wp14:textId="77777777">
            <w:pPr>
              <w:jc w:val="center"/>
            </w:pPr>
            <w:r>
              <w:rPr>
                <w:sz w:val="18"/>
                <w:szCs w:val="18"/>
              </w:rPr>
              <w:t>Yazılım Mühendisliği (Teknoloji Fak.)</w:t>
            </w:r>
          </w:p>
          <w:p w:rsidR="00A7417A" w:rsidRDefault="009842A2" w14:paraId="07D1FD8B" wp14:textId="77777777">
            <w:pPr>
              <w:jc w:val="center"/>
            </w:pPr>
            <w:r>
              <w:rPr>
                <w:sz w:val="18"/>
                <w:szCs w:val="18"/>
              </w:rPr>
              <w:t>Fırat Üniversitesi</w:t>
            </w:r>
          </w:p>
          <w:p w:rsidR="00A7417A" w:rsidRDefault="009842A2" w14:paraId="7668E69D" wp14:textId="77777777">
            <w:pPr>
              <w:jc w:val="center"/>
            </w:pPr>
            <w:r>
              <w:rPr>
                <w:sz w:val="18"/>
                <w:szCs w:val="18"/>
              </w:rPr>
              <w:t>Elazığ, Türkiye</w:t>
            </w:r>
          </w:p>
          <w:p w:rsidR="00A7417A" w:rsidRDefault="009842A2" w14:paraId="597550A4" wp14:textId="77777777">
            <w:pPr>
              <w:jc w:val="center"/>
            </w:pPr>
            <w:r>
              <w:rPr>
                <w:color w:val="1155CC"/>
                <w:sz w:val="18"/>
                <w:szCs w:val="18"/>
              </w:rPr>
              <w:t>mbaykara@firat.edu.tr</w:t>
            </w:r>
          </w:p>
        </w:tc>
        <w:tc>
          <w:tcPr>
            <w:tcW w:w="3368" w:type="dxa"/>
            <w:tcMar/>
          </w:tcPr>
          <w:p w:rsidR="00A7417A" w:rsidRDefault="00A7417A" w14:paraId="0A37501D" wp14:textId="77777777"/>
        </w:tc>
      </w:tr>
    </w:tbl>
    <w:p xmlns:wp14="http://schemas.microsoft.com/office/word/2010/wordml" w:rsidR="00A7417A" w:rsidRDefault="00A7417A" w14:paraId="5DAB6C7B" wp14:textId="77777777">
      <w:pPr>
        <w:spacing w:before="180" w:after="80"/>
      </w:pPr>
    </w:p>
    <w:p xmlns:wp14="http://schemas.microsoft.com/office/word/2010/wordml" w:rsidR="00A7417A" w:rsidRDefault="00A7417A" w14:paraId="02EB378F" wp14:textId="77777777">
      <w:pPr>
        <w:pBdr>
          <w:bottom w:val="single" w:color="1A3E5C" w:sz="6" w:space="1"/>
        </w:pBdr>
        <w:spacing w:after="80"/>
      </w:pPr>
    </w:p>
    <w:p w:rsidR="18A1154E" w:rsidP="18A1154E" w:rsidRDefault="18A1154E" w14:paraId="0F029978" w14:textId="3229E5C7">
      <w:pPr>
        <w:spacing w:before="80" w:after="60"/>
        <w:jc w:val="both"/>
        <w:rPr>
          <w:b w:val="1"/>
          <w:bCs w:val="1"/>
          <w:i w:val="1"/>
          <w:iCs w:val="1"/>
        </w:rPr>
      </w:pPr>
    </w:p>
    <w:p xmlns:wp14="http://schemas.microsoft.com/office/word/2010/wordml" w:rsidR="00A7417A" w:rsidRDefault="009842A2" w14:paraId="195AAA9A" wp14:textId="77777777">
      <w:pPr>
        <w:spacing w:before="80" w:after="60"/>
        <w:jc w:val="both"/>
      </w:pPr>
      <w:r w:rsidRPr="18A1154E" w:rsidR="009842A2">
        <w:rPr>
          <w:b w:val="1"/>
          <w:bCs w:val="1"/>
          <w:i w:val="1"/>
          <w:iCs w:val="1"/>
          <w:lang w:val="en-US"/>
        </w:rPr>
        <w:t>Abstract</w:t>
      </w:r>
      <w:r w:rsidRPr="18A1154E" w:rsidR="009842A2">
        <w:rPr>
          <w:b w:val="1"/>
          <w:bCs w:val="1"/>
          <w:lang w:val="en-US"/>
        </w:rPr>
        <w:t xml:space="preserve"> — </w:t>
      </w:r>
      <w:r w:rsidRPr="18A1154E" w:rsidR="009842A2">
        <w:rPr>
          <w:i w:val="1"/>
          <w:iCs w:val="1"/>
          <w:lang w:val="en-US"/>
        </w:rPr>
        <w:t>Technology</w:t>
      </w:r>
      <w:r w:rsidRPr="18A1154E" w:rsidR="009842A2">
        <w:rPr>
          <w:i w:val="1"/>
          <w:iCs w:val="1"/>
          <w:lang w:val="en-US"/>
        </w:rPr>
        <w:t xml:space="preserve"> </w:t>
      </w:r>
      <w:r w:rsidRPr="18A1154E" w:rsidR="009842A2">
        <w:rPr>
          <w:i w:val="1"/>
          <w:iCs w:val="1"/>
          <w:lang w:val="en-US"/>
        </w:rPr>
        <w:t>stack</w:t>
      </w:r>
      <w:r w:rsidRPr="18A1154E" w:rsidR="009842A2">
        <w:rPr>
          <w:i w:val="1"/>
          <w:iCs w:val="1"/>
          <w:lang w:val="en-US"/>
        </w:rPr>
        <w:t xml:space="preserve"> </w:t>
      </w:r>
      <w:r w:rsidRPr="18A1154E" w:rsidR="009842A2">
        <w:rPr>
          <w:i w:val="1"/>
          <w:iCs w:val="1"/>
          <w:lang w:val="en-US"/>
        </w:rPr>
        <w:t>selection</w:t>
      </w:r>
      <w:r w:rsidRPr="18A1154E" w:rsidR="009842A2">
        <w:rPr>
          <w:i w:val="1"/>
          <w:iCs w:val="1"/>
          <w:lang w:val="en-US"/>
        </w:rPr>
        <w:t xml:space="preserve"> </w:t>
      </w:r>
      <w:r w:rsidRPr="18A1154E" w:rsidR="009842A2">
        <w:rPr>
          <w:i w:val="1"/>
          <w:iCs w:val="1"/>
          <w:lang w:val="en-US"/>
        </w:rPr>
        <w:t>during</w:t>
      </w:r>
      <w:r w:rsidRPr="18A1154E" w:rsidR="009842A2">
        <w:rPr>
          <w:i w:val="1"/>
          <w:iCs w:val="1"/>
          <w:lang w:val="en-US"/>
        </w:rPr>
        <w:t xml:space="preserve"> </w:t>
      </w:r>
      <w:r w:rsidRPr="18A1154E" w:rsidR="009842A2">
        <w:rPr>
          <w:i w:val="1"/>
          <w:iCs w:val="1"/>
          <w:lang w:val="en-US"/>
        </w:rPr>
        <w:t>the</w:t>
      </w:r>
      <w:r w:rsidRPr="18A1154E" w:rsidR="009842A2">
        <w:rPr>
          <w:i w:val="1"/>
          <w:iCs w:val="1"/>
          <w:lang w:val="en-US"/>
        </w:rPr>
        <w:t xml:space="preserve"> </w:t>
      </w:r>
      <w:r w:rsidRPr="18A1154E" w:rsidR="009842A2">
        <w:rPr>
          <w:i w:val="1"/>
          <w:iCs w:val="1"/>
          <w:lang w:val="en-US"/>
        </w:rPr>
        <w:t>design</w:t>
      </w:r>
      <w:r w:rsidRPr="18A1154E" w:rsidR="009842A2">
        <w:rPr>
          <w:i w:val="1"/>
          <w:iCs w:val="1"/>
          <w:lang w:val="en-US"/>
        </w:rPr>
        <w:t xml:space="preserve"> </w:t>
      </w:r>
      <w:r w:rsidRPr="18A1154E" w:rsidR="009842A2">
        <w:rPr>
          <w:i w:val="1"/>
          <w:iCs w:val="1"/>
          <w:lang w:val="en-US"/>
        </w:rPr>
        <w:t>phase</w:t>
      </w:r>
      <w:r w:rsidRPr="18A1154E" w:rsidR="009842A2">
        <w:rPr>
          <w:i w:val="1"/>
          <w:iCs w:val="1"/>
          <w:lang w:val="en-US"/>
        </w:rPr>
        <w:t xml:space="preserve"> of </w:t>
      </w:r>
      <w:r w:rsidRPr="18A1154E" w:rsidR="009842A2">
        <w:rPr>
          <w:i w:val="1"/>
          <w:iCs w:val="1"/>
          <w:lang w:val="en-US"/>
        </w:rPr>
        <w:t>the</w:t>
      </w:r>
      <w:r w:rsidRPr="18A1154E" w:rsidR="009842A2">
        <w:rPr>
          <w:i w:val="1"/>
          <w:iCs w:val="1"/>
          <w:lang w:val="en-US"/>
        </w:rPr>
        <w:t xml:space="preserve"> </w:t>
      </w:r>
      <w:r w:rsidRPr="18A1154E" w:rsidR="009842A2">
        <w:rPr>
          <w:i w:val="1"/>
          <w:iCs w:val="1"/>
          <w:lang w:val="en-US"/>
        </w:rPr>
        <w:t>software</w:t>
      </w:r>
      <w:r w:rsidRPr="18A1154E" w:rsidR="009842A2">
        <w:rPr>
          <w:i w:val="1"/>
          <w:iCs w:val="1"/>
          <w:lang w:val="en-US"/>
        </w:rPr>
        <w:t xml:space="preserve"> </w:t>
      </w:r>
      <w:r w:rsidRPr="18A1154E" w:rsidR="009842A2">
        <w:rPr>
          <w:i w:val="1"/>
          <w:iCs w:val="1"/>
          <w:lang w:val="en-US"/>
        </w:rPr>
        <w:t>development</w:t>
      </w:r>
      <w:r w:rsidRPr="18A1154E" w:rsidR="009842A2">
        <w:rPr>
          <w:i w:val="1"/>
          <w:iCs w:val="1"/>
          <w:lang w:val="en-US"/>
        </w:rPr>
        <w:t xml:space="preserve"> life </w:t>
      </w:r>
      <w:r w:rsidRPr="18A1154E" w:rsidR="009842A2">
        <w:rPr>
          <w:i w:val="1"/>
          <w:iCs w:val="1"/>
          <w:lang w:val="en-US"/>
        </w:rPr>
        <w:t>cycle</w:t>
      </w:r>
      <w:r w:rsidRPr="18A1154E" w:rsidR="009842A2">
        <w:rPr>
          <w:i w:val="1"/>
          <w:iCs w:val="1"/>
          <w:lang w:val="en-US"/>
        </w:rPr>
        <w:t xml:space="preserve"> </w:t>
      </w:r>
      <w:r w:rsidRPr="18A1154E" w:rsidR="009842A2">
        <w:rPr>
          <w:i w:val="1"/>
          <w:iCs w:val="1"/>
          <w:lang w:val="en-US"/>
        </w:rPr>
        <w:t>constitutes</w:t>
      </w:r>
      <w:r w:rsidRPr="18A1154E" w:rsidR="009842A2">
        <w:rPr>
          <w:i w:val="1"/>
          <w:iCs w:val="1"/>
          <w:lang w:val="en-US"/>
        </w:rPr>
        <w:t xml:space="preserve"> a </w:t>
      </w:r>
      <w:r w:rsidRPr="18A1154E" w:rsidR="009842A2">
        <w:rPr>
          <w:i w:val="1"/>
          <w:iCs w:val="1"/>
          <w:lang w:val="en-US"/>
        </w:rPr>
        <w:t>critical</w:t>
      </w:r>
      <w:r w:rsidRPr="18A1154E" w:rsidR="009842A2">
        <w:rPr>
          <w:i w:val="1"/>
          <w:iCs w:val="1"/>
          <w:lang w:val="en-US"/>
        </w:rPr>
        <w:t xml:space="preserve"> </w:t>
      </w:r>
      <w:r w:rsidRPr="18A1154E" w:rsidR="009842A2">
        <w:rPr>
          <w:i w:val="1"/>
          <w:iCs w:val="1"/>
          <w:lang w:val="en-US"/>
        </w:rPr>
        <w:t>decision</w:t>
      </w:r>
      <w:r w:rsidRPr="18A1154E" w:rsidR="009842A2">
        <w:rPr>
          <w:i w:val="1"/>
          <w:iCs w:val="1"/>
          <w:lang w:val="en-US"/>
        </w:rPr>
        <w:t xml:space="preserve"> </w:t>
      </w:r>
      <w:r w:rsidRPr="18A1154E" w:rsidR="009842A2">
        <w:rPr>
          <w:i w:val="1"/>
          <w:iCs w:val="1"/>
          <w:lang w:val="en-US"/>
        </w:rPr>
        <w:t>that</w:t>
      </w:r>
      <w:r w:rsidRPr="18A1154E" w:rsidR="009842A2">
        <w:rPr>
          <w:i w:val="1"/>
          <w:iCs w:val="1"/>
          <w:lang w:val="en-US"/>
        </w:rPr>
        <w:t xml:space="preserve"> </w:t>
      </w:r>
      <w:r w:rsidRPr="18A1154E" w:rsidR="009842A2">
        <w:rPr>
          <w:i w:val="1"/>
          <w:iCs w:val="1"/>
          <w:lang w:val="en-US"/>
        </w:rPr>
        <w:t>directly</w:t>
      </w:r>
      <w:r w:rsidRPr="18A1154E" w:rsidR="009842A2">
        <w:rPr>
          <w:i w:val="1"/>
          <w:iCs w:val="1"/>
          <w:lang w:val="en-US"/>
        </w:rPr>
        <w:t xml:space="preserve"> </w:t>
      </w:r>
      <w:r w:rsidRPr="18A1154E" w:rsidR="009842A2">
        <w:rPr>
          <w:i w:val="1"/>
          <w:iCs w:val="1"/>
          <w:lang w:val="en-US"/>
        </w:rPr>
        <w:t>determines</w:t>
      </w:r>
      <w:r w:rsidRPr="18A1154E" w:rsidR="009842A2">
        <w:rPr>
          <w:i w:val="1"/>
          <w:iCs w:val="1"/>
          <w:lang w:val="en-US"/>
        </w:rPr>
        <w:t xml:space="preserve"> </w:t>
      </w:r>
      <w:r w:rsidRPr="18A1154E" w:rsidR="009842A2">
        <w:rPr>
          <w:i w:val="1"/>
          <w:iCs w:val="1"/>
          <w:lang w:val="en-US"/>
        </w:rPr>
        <w:t>project</w:t>
      </w:r>
      <w:r w:rsidRPr="18A1154E" w:rsidR="009842A2">
        <w:rPr>
          <w:i w:val="1"/>
          <w:iCs w:val="1"/>
          <w:lang w:val="en-US"/>
        </w:rPr>
        <w:t xml:space="preserve"> </w:t>
      </w:r>
      <w:r w:rsidRPr="18A1154E" w:rsidR="009842A2">
        <w:rPr>
          <w:i w:val="1"/>
          <w:iCs w:val="1"/>
          <w:lang w:val="en-US"/>
        </w:rPr>
        <w:t>success</w:t>
      </w:r>
      <w:r w:rsidRPr="18A1154E" w:rsidR="009842A2">
        <w:rPr>
          <w:i w:val="1"/>
          <w:iCs w:val="1"/>
          <w:lang w:val="en-US"/>
        </w:rPr>
        <w:t xml:space="preserve">; </w:t>
      </w:r>
      <w:r w:rsidRPr="18A1154E" w:rsidR="009842A2">
        <w:rPr>
          <w:i w:val="1"/>
          <w:iCs w:val="1"/>
          <w:lang w:val="en-US"/>
        </w:rPr>
        <w:t>however</w:t>
      </w:r>
      <w:r w:rsidRPr="18A1154E" w:rsidR="009842A2">
        <w:rPr>
          <w:i w:val="1"/>
          <w:iCs w:val="1"/>
          <w:lang w:val="en-US"/>
        </w:rPr>
        <w:t xml:space="preserve">, </w:t>
      </w:r>
      <w:r w:rsidRPr="18A1154E" w:rsidR="009842A2">
        <w:rPr>
          <w:i w:val="1"/>
          <w:iCs w:val="1"/>
          <w:lang w:val="en-US"/>
        </w:rPr>
        <w:t>the</w:t>
      </w:r>
      <w:r w:rsidRPr="18A1154E" w:rsidR="009842A2">
        <w:rPr>
          <w:i w:val="1"/>
          <w:iCs w:val="1"/>
          <w:lang w:val="en-US"/>
        </w:rPr>
        <w:t xml:space="preserve"> </w:t>
      </w:r>
      <w:r w:rsidRPr="18A1154E" w:rsidR="009842A2">
        <w:rPr>
          <w:i w:val="1"/>
          <w:iCs w:val="1"/>
          <w:lang w:val="en-US"/>
        </w:rPr>
        <w:t>rapid</w:t>
      </w:r>
      <w:r w:rsidRPr="18A1154E" w:rsidR="009842A2">
        <w:rPr>
          <w:i w:val="1"/>
          <w:iCs w:val="1"/>
          <w:lang w:val="en-US"/>
        </w:rPr>
        <w:t xml:space="preserve"> </w:t>
      </w:r>
      <w:r w:rsidRPr="18A1154E" w:rsidR="009842A2">
        <w:rPr>
          <w:i w:val="1"/>
          <w:iCs w:val="1"/>
          <w:lang w:val="en-US"/>
        </w:rPr>
        <w:t>evolution</w:t>
      </w:r>
      <w:r w:rsidRPr="18A1154E" w:rsidR="009842A2">
        <w:rPr>
          <w:i w:val="1"/>
          <w:iCs w:val="1"/>
          <w:lang w:val="en-US"/>
        </w:rPr>
        <w:t xml:space="preserve"> of </w:t>
      </w:r>
      <w:r w:rsidRPr="18A1154E" w:rsidR="009842A2">
        <w:rPr>
          <w:i w:val="1"/>
          <w:iCs w:val="1"/>
          <w:lang w:val="en-US"/>
        </w:rPr>
        <w:t>the</w:t>
      </w:r>
      <w:r w:rsidRPr="18A1154E" w:rsidR="009842A2">
        <w:rPr>
          <w:i w:val="1"/>
          <w:iCs w:val="1"/>
          <w:lang w:val="en-US"/>
        </w:rPr>
        <w:t xml:space="preserve"> software </w:t>
      </w:r>
      <w:r w:rsidRPr="18A1154E" w:rsidR="009842A2">
        <w:rPr>
          <w:i w:val="1"/>
          <w:iCs w:val="1"/>
          <w:lang w:val="en-US"/>
        </w:rPr>
        <w:t>ecosystem</w:t>
      </w:r>
      <w:r w:rsidRPr="18A1154E" w:rsidR="009842A2">
        <w:rPr>
          <w:i w:val="1"/>
          <w:iCs w:val="1"/>
          <w:lang w:val="en-US"/>
        </w:rPr>
        <w:t xml:space="preserve"> </w:t>
      </w:r>
      <w:r w:rsidRPr="18A1154E" w:rsidR="009842A2">
        <w:rPr>
          <w:i w:val="1"/>
          <w:iCs w:val="1"/>
          <w:lang w:val="en-US"/>
        </w:rPr>
        <w:t>and</w:t>
      </w:r>
      <w:r w:rsidRPr="18A1154E" w:rsidR="009842A2">
        <w:rPr>
          <w:i w:val="1"/>
          <w:iCs w:val="1"/>
          <w:lang w:val="en-US"/>
        </w:rPr>
        <w:t xml:space="preserve"> </w:t>
      </w:r>
      <w:r w:rsidRPr="18A1154E" w:rsidR="009842A2">
        <w:rPr>
          <w:i w:val="1"/>
          <w:iCs w:val="1"/>
          <w:lang w:val="en-US"/>
        </w:rPr>
        <w:t>the</w:t>
      </w:r>
      <w:r w:rsidRPr="18A1154E" w:rsidR="009842A2">
        <w:rPr>
          <w:i w:val="1"/>
          <w:iCs w:val="1"/>
          <w:lang w:val="en-US"/>
        </w:rPr>
        <w:t xml:space="preserve"> </w:t>
      </w:r>
      <w:r w:rsidRPr="18A1154E" w:rsidR="009842A2">
        <w:rPr>
          <w:i w:val="1"/>
          <w:iCs w:val="1"/>
          <w:lang w:val="en-US"/>
        </w:rPr>
        <w:t>breadth</w:t>
      </w:r>
      <w:r w:rsidRPr="18A1154E" w:rsidR="009842A2">
        <w:rPr>
          <w:i w:val="1"/>
          <w:iCs w:val="1"/>
          <w:lang w:val="en-US"/>
        </w:rPr>
        <w:t xml:space="preserve"> of </w:t>
      </w:r>
      <w:r w:rsidRPr="18A1154E" w:rsidR="009842A2">
        <w:rPr>
          <w:i w:val="1"/>
          <w:iCs w:val="1"/>
          <w:lang w:val="en-US"/>
        </w:rPr>
        <w:t>available</w:t>
      </w:r>
      <w:r w:rsidRPr="18A1154E" w:rsidR="009842A2">
        <w:rPr>
          <w:i w:val="1"/>
          <w:iCs w:val="1"/>
          <w:lang w:val="en-US"/>
        </w:rPr>
        <w:t xml:space="preserve"> </w:t>
      </w:r>
      <w:r w:rsidRPr="18A1154E" w:rsidR="009842A2">
        <w:rPr>
          <w:i w:val="1"/>
          <w:iCs w:val="1"/>
          <w:lang w:val="en-US"/>
        </w:rPr>
        <w:t>tools</w:t>
      </w:r>
      <w:r w:rsidRPr="18A1154E" w:rsidR="009842A2">
        <w:rPr>
          <w:i w:val="1"/>
          <w:iCs w:val="1"/>
          <w:lang w:val="en-US"/>
        </w:rPr>
        <w:t xml:space="preserve"> </w:t>
      </w:r>
      <w:r w:rsidRPr="18A1154E" w:rsidR="009842A2">
        <w:rPr>
          <w:i w:val="1"/>
          <w:iCs w:val="1"/>
          <w:lang w:val="en-US"/>
        </w:rPr>
        <w:t>render</w:t>
      </w:r>
      <w:r w:rsidRPr="18A1154E" w:rsidR="009842A2">
        <w:rPr>
          <w:i w:val="1"/>
          <w:iCs w:val="1"/>
          <w:lang w:val="en-US"/>
        </w:rPr>
        <w:t xml:space="preserve"> </w:t>
      </w:r>
      <w:r w:rsidRPr="18A1154E" w:rsidR="009842A2">
        <w:rPr>
          <w:i w:val="1"/>
          <w:iCs w:val="1"/>
          <w:lang w:val="en-US"/>
        </w:rPr>
        <w:t>this</w:t>
      </w:r>
      <w:r w:rsidRPr="18A1154E" w:rsidR="009842A2">
        <w:rPr>
          <w:i w:val="1"/>
          <w:iCs w:val="1"/>
          <w:lang w:val="en-US"/>
        </w:rPr>
        <w:t xml:space="preserve"> </w:t>
      </w:r>
      <w:r w:rsidRPr="18A1154E" w:rsidR="009842A2">
        <w:rPr>
          <w:i w:val="1"/>
          <w:iCs w:val="1"/>
          <w:lang w:val="en-US"/>
        </w:rPr>
        <w:t>process</w:t>
      </w:r>
      <w:r w:rsidRPr="18A1154E" w:rsidR="009842A2">
        <w:rPr>
          <w:i w:val="1"/>
          <w:iCs w:val="1"/>
          <w:lang w:val="en-US"/>
        </w:rPr>
        <w:t xml:space="preserve"> </w:t>
      </w:r>
      <w:r w:rsidRPr="18A1154E" w:rsidR="009842A2">
        <w:rPr>
          <w:i w:val="1"/>
          <w:iCs w:val="1"/>
          <w:lang w:val="en-US"/>
        </w:rPr>
        <w:t>complex</w:t>
      </w:r>
      <w:r w:rsidRPr="18A1154E" w:rsidR="009842A2">
        <w:rPr>
          <w:i w:val="1"/>
          <w:iCs w:val="1"/>
          <w:lang w:val="en-US"/>
        </w:rPr>
        <w:t xml:space="preserve"> </w:t>
      </w:r>
      <w:r w:rsidRPr="18A1154E" w:rsidR="009842A2">
        <w:rPr>
          <w:i w:val="1"/>
          <w:iCs w:val="1"/>
          <w:lang w:val="en-US"/>
        </w:rPr>
        <w:t>for</w:t>
      </w:r>
      <w:r w:rsidRPr="18A1154E" w:rsidR="009842A2">
        <w:rPr>
          <w:i w:val="1"/>
          <w:iCs w:val="1"/>
          <w:lang w:val="en-US"/>
        </w:rPr>
        <w:t xml:space="preserve"> </w:t>
      </w:r>
      <w:r w:rsidRPr="18A1154E" w:rsidR="009842A2">
        <w:rPr>
          <w:i w:val="1"/>
          <w:iCs w:val="1"/>
          <w:lang w:val="en-US"/>
        </w:rPr>
        <w:t>inexperienced</w:t>
      </w:r>
      <w:r w:rsidRPr="18A1154E" w:rsidR="009842A2">
        <w:rPr>
          <w:i w:val="1"/>
          <w:iCs w:val="1"/>
          <w:lang w:val="en-US"/>
        </w:rPr>
        <w:t xml:space="preserve"> </w:t>
      </w:r>
      <w:r w:rsidRPr="18A1154E" w:rsidR="009842A2">
        <w:rPr>
          <w:i w:val="1"/>
          <w:iCs w:val="1"/>
          <w:lang w:val="en-US"/>
        </w:rPr>
        <w:t>developers</w:t>
      </w:r>
      <w:r w:rsidRPr="18A1154E" w:rsidR="009842A2">
        <w:rPr>
          <w:i w:val="1"/>
          <w:iCs w:val="1"/>
          <w:lang w:val="en-US"/>
        </w:rPr>
        <w:t xml:space="preserve">. </w:t>
      </w:r>
      <w:r w:rsidRPr="18A1154E" w:rsidR="009842A2">
        <w:rPr>
          <w:i w:val="1"/>
          <w:iCs w:val="1"/>
          <w:lang w:val="en-US"/>
        </w:rPr>
        <w:t>In</w:t>
      </w:r>
      <w:r w:rsidRPr="18A1154E" w:rsidR="009842A2">
        <w:rPr>
          <w:i w:val="1"/>
          <w:iCs w:val="1"/>
          <w:lang w:val="en-US"/>
        </w:rPr>
        <w:t xml:space="preserve"> </w:t>
      </w:r>
      <w:r w:rsidRPr="18A1154E" w:rsidR="009842A2">
        <w:rPr>
          <w:i w:val="1"/>
          <w:iCs w:val="1"/>
          <w:lang w:val="en-US"/>
        </w:rPr>
        <w:t>this</w:t>
      </w:r>
      <w:r w:rsidRPr="18A1154E" w:rsidR="009842A2">
        <w:rPr>
          <w:i w:val="1"/>
          <w:iCs w:val="1"/>
          <w:lang w:val="en-US"/>
        </w:rPr>
        <w:t xml:space="preserve"> </w:t>
      </w:r>
      <w:r w:rsidRPr="18A1154E" w:rsidR="009842A2">
        <w:rPr>
          <w:i w:val="1"/>
          <w:iCs w:val="1"/>
          <w:lang w:val="en-US"/>
        </w:rPr>
        <w:t>study</w:t>
      </w:r>
      <w:r w:rsidRPr="18A1154E" w:rsidR="009842A2">
        <w:rPr>
          <w:i w:val="1"/>
          <w:iCs w:val="1"/>
          <w:lang w:val="en-US"/>
        </w:rPr>
        <w:t xml:space="preserve">, an </w:t>
      </w:r>
      <w:r w:rsidRPr="18A1154E" w:rsidR="009842A2">
        <w:rPr>
          <w:i w:val="1"/>
          <w:iCs w:val="1"/>
          <w:lang w:val="en-US"/>
        </w:rPr>
        <w:t>Architectural</w:t>
      </w:r>
      <w:r w:rsidRPr="18A1154E" w:rsidR="009842A2">
        <w:rPr>
          <w:i w:val="1"/>
          <w:iCs w:val="1"/>
          <w:lang w:val="en-US"/>
        </w:rPr>
        <w:t xml:space="preserve"> </w:t>
      </w:r>
      <w:r w:rsidRPr="18A1154E" w:rsidR="009842A2">
        <w:rPr>
          <w:i w:val="1"/>
          <w:iCs w:val="1"/>
          <w:lang w:val="en-US"/>
        </w:rPr>
        <w:t>Decision</w:t>
      </w:r>
      <w:r w:rsidRPr="18A1154E" w:rsidR="009842A2">
        <w:rPr>
          <w:i w:val="1"/>
          <w:iCs w:val="1"/>
          <w:lang w:val="en-US"/>
        </w:rPr>
        <w:t xml:space="preserve"> </w:t>
      </w:r>
      <w:r w:rsidRPr="18A1154E" w:rsidR="009842A2">
        <w:rPr>
          <w:i w:val="1"/>
          <w:iCs w:val="1"/>
          <w:lang w:val="en-US"/>
        </w:rPr>
        <w:t>Supp</w:t>
      </w:r>
      <w:r w:rsidRPr="18A1154E" w:rsidR="009842A2">
        <w:rPr>
          <w:i w:val="1"/>
          <w:iCs w:val="1"/>
          <w:lang w:val="en-US"/>
        </w:rPr>
        <w:t>ort</w:t>
      </w:r>
      <w:r w:rsidRPr="18A1154E" w:rsidR="009842A2">
        <w:rPr>
          <w:i w:val="1"/>
          <w:iCs w:val="1"/>
          <w:lang w:val="en-US"/>
        </w:rPr>
        <w:t xml:space="preserve"> </w:t>
      </w:r>
      <w:r w:rsidRPr="18A1154E" w:rsidR="009842A2">
        <w:rPr>
          <w:i w:val="1"/>
          <w:iCs w:val="1"/>
          <w:lang w:val="en-US"/>
        </w:rPr>
        <w:t>System</w:t>
      </w:r>
      <w:r w:rsidRPr="18A1154E" w:rsidR="009842A2">
        <w:rPr>
          <w:i w:val="1"/>
          <w:iCs w:val="1"/>
          <w:lang w:val="en-US"/>
        </w:rPr>
        <w:t xml:space="preserve"> (ADSS) </w:t>
      </w:r>
      <w:r w:rsidRPr="18A1154E" w:rsidR="009842A2">
        <w:rPr>
          <w:i w:val="1"/>
          <w:iCs w:val="1"/>
          <w:lang w:val="en-US"/>
        </w:rPr>
        <w:t>integrating</w:t>
      </w:r>
      <w:r w:rsidRPr="18A1154E" w:rsidR="009842A2">
        <w:rPr>
          <w:i w:val="1"/>
          <w:iCs w:val="1"/>
          <w:lang w:val="en-US"/>
        </w:rPr>
        <w:t xml:space="preserve"> </w:t>
      </w:r>
      <w:r w:rsidRPr="18A1154E" w:rsidR="009842A2">
        <w:rPr>
          <w:i w:val="1"/>
          <w:iCs w:val="1"/>
          <w:lang w:val="en-US"/>
        </w:rPr>
        <w:t>structured</w:t>
      </w:r>
      <w:r w:rsidRPr="18A1154E" w:rsidR="009842A2">
        <w:rPr>
          <w:i w:val="1"/>
          <w:iCs w:val="1"/>
          <w:lang w:val="en-US"/>
        </w:rPr>
        <w:t xml:space="preserve"> </w:t>
      </w:r>
      <w:r w:rsidRPr="18A1154E" w:rsidR="009842A2">
        <w:rPr>
          <w:i w:val="1"/>
          <w:iCs w:val="1"/>
          <w:lang w:val="en-US"/>
        </w:rPr>
        <w:t>user-survey</w:t>
      </w:r>
      <w:r w:rsidRPr="18A1154E" w:rsidR="009842A2">
        <w:rPr>
          <w:i w:val="1"/>
          <w:iCs w:val="1"/>
          <w:lang w:val="en-US"/>
        </w:rPr>
        <w:t xml:space="preserve"> </w:t>
      </w:r>
      <w:r w:rsidRPr="18A1154E" w:rsidR="009842A2">
        <w:rPr>
          <w:i w:val="1"/>
          <w:iCs w:val="1"/>
          <w:lang w:val="en-US"/>
        </w:rPr>
        <w:t>data</w:t>
      </w:r>
      <w:r w:rsidRPr="18A1154E" w:rsidR="009842A2">
        <w:rPr>
          <w:i w:val="1"/>
          <w:iCs w:val="1"/>
          <w:lang w:val="en-US"/>
        </w:rPr>
        <w:t xml:space="preserve"> </w:t>
      </w:r>
      <w:r w:rsidRPr="18A1154E" w:rsidR="009842A2">
        <w:rPr>
          <w:i w:val="1"/>
          <w:iCs w:val="1"/>
          <w:lang w:val="en-US"/>
        </w:rPr>
        <w:t>with</w:t>
      </w:r>
      <w:r w:rsidRPr="18A1154E" w:rsidR="009842A2">
        <w:rPr>
          <w:i w:val="1"/>
          <w:iCs w:val="1"/>
          <w:lang w:val="en-US"/>
        </w:rPr>
        <w:t xml:space="preserve"> a </w:t>
      </w:r>
      <w:r w:rsidRPr="18A1154E" w:rsidR="009842A2">
        <w:rPr>
          <w:i w:val="1"/>
          <w:iCs w:val="1"/>
          <w:lang w:val="en-US"/>
        </w:rPr>
        <w:t>Retrieval-Augmented</w:t>
      </w:r>
      <w:r w:rsidRPr="18A1154E" w:rsidR="009842A2">
        <w:rPr>
          <w:i w:val="1"/>
          <w:iCs w:val="1"/>
          <w:lang w:val="en-US"/>
        </w:rPr>
        <w:t xml:space="preserve"> </w:t>
      </w:r>
      <w:r w:rsidRPr="18A1154E" w:rsidR="009842A2">
        <w:rPr>
          <w:i w:val="1"/>
          <w:iCs w:val="1"/>
          <w:lang w:val="en-US"/>
        </w:rPr>
        <w:t>Generation</w:t>
      </w:r>
      <w:r w:rsidRPr="18A1154E" w:rsidR="009842A2">
        <w:rPr>
          <w:i w:val="1"/>
          <w:iCs w:val="1"/>
          <w:lang w:val="en-US"/>
        </w:rPr>
        <w:t xml:space="preserve"> (RAG) </w:t>
      </w:r>
      <w:r w:rsidRPr="18A1154E" w:rsidR="009842A2">
        <w:rPr>
          <w:i w:val="1"/>
          <w:iCs w:val="1"/>
          <w:lang w:val="en-US"/>
        </w:rPr>
        <w:t>architecture</w:t>
      </w:r>
      <w:r w:rsidRPr="18A1154E" w:rsidR="009842A2">
        <w:rPr>
          <w:i w:val="1"/>
          <w:iCs w:val="1"/>
          <w:lang w:val="en-US"/>
        </w:rPr>
        <w:t xml:space="preserve"> </w:t>
      </w:r>
      <w:r w:rsidRPr="18A1154E" w:rsidR="009842A2">
        <w:rPr>
          <w:i w:val="1"/>
          <w:iCs w:val="1"/>
          <w:lang w:val="en-US"/>
        </w:rPr>
        <w:t>and</w:t>
      </w:r>
      <w:r w:rsidRPr="18A1154E" w:rsidR="009842A2">
        <w:rPr>
          <w:i w:val="1"/>
          <w:iCs w:val="1"/>
          <w:lang w:val="en-US"/>
        </w:rPr>
        <w:t xml:space="preserve"> </w:t>
      </w:r>
      <w:r w:rsidRPr="18A1154E" w:rsidR="009842A2">
        <w:rPr>
          <w:i w:val="1"/>
          <w:iCs w:val="1"/>
          <w:lang w:val="en-US"/>
        </w:rPr>
        <w:t>built</w:t>
      </w:r>
      <w:r w:rsidRPr="18A1154E" w:rsidR="009842A2">
        <w:rPr>
          <w:i w:val="1"/>
          <w:iCs w:val="1"/>
          <w:lang w:val="en-US"/>
        </w:rPr>
        <w:t xml:space="preserve"> </w:t>
      </w:r>
      <w:r w:rsidRPr="18A1154E" w:rsidR="009842A2">
        <w:rPr>
          <w:i w:val="1"/>
          <w:iCs w:val="1"/>
          <w:lang w:val="en-US"/>
        </w:rPr>
        <w:t>upon</w:t>
      </w:r>
      <w:r w:rsidRPr="18A1154E" w:rsidR="009842A2">
        <w:rPr>
          <w:i w:val="1"/>
          <w:iCs w:val="1"/>
          <w:lang w:val="en-US"/>
        </w:rPr>
        <w:t xml:space="preserve"> </w:t>
      </w:r>
      <w:r w:rsidRPr="18A1154E" w:rsidR="009842A2">
        <w:rPr>
          <w:i w:val="1"/>
          <w:iCs w:val="1"/>
          <w:lang w:val="en-US"/>
        </w:rPr>
        <w:t>the</w:t>
      </w:r>
      <w:r w:rsidRPr="18A1154E" w:rsidR="009842A2">
        <w:rPr>
          <w:i w:val="1"/>
          <w:iCs w:val="1"/>
          <w:lang w:val="en-US"/>
        </w:rPr>
        <w:t xml:space="preserve"> Qwen-7B </w:t>
      </w:r>
      <w:r w:rsidRPr="18A1154E" w:rsidR="009842A2">
        <w:rPr>
          <w:i w:val="1"/>
          <w:iCs w:val="1"/>
          <w:lang w:val="en-US"/>
        </w:rPr>
        <w:t>language</w:t>
      </w:r>
      <w:r w:rsidRPr="18A1154E" w:rsidR="009842A2">
        <w:rPr>
          <w:i w:val="1"/>
          <w:iCs w:val="1"/>
          <w:lang w:val="en-US"/>
        </w:rPr>
        <w:t xml:space="preserve"> model is </w:t>
      </w:r>
      <w:r w:rsidRPr="18A1154E" w:rsidR="009842A2">
        <w:rPr>
          <w:i w:val="1"/>
          <w:iCs w:val="1"/>
          <w:lang w:val="en-US"/>
        </w:rPr>
        <w:t>proposed</w:t>
      </w:r>
      <w:r w:rsidRPr="18A1154E" w:rsidR="009842A2">
        <w:rPr>
          <w:i w:val="1"/>
          <w:iCs w:val="1"/>
          <w:lang w:val="en-US"/>
        </w:rPr>
        <w:t xml:space="preserve">. </w:t>
      </w:r>
      <w:r w:rsidRPr="18A1154E" w:rsidR="009842A2">
        <w:rPr>
          <w:i w:val="1"/>
          <w:iCs w:val="1"/>
          <w:lang w:val="en-US"/>
        </w:rPr>
        <w:t>The</w:t>
      </w:r>
      <w:r w:rsidRPr="18A1154E" w:rsidR="009842A2">
        <w:rPr>
          <w:i w:val="1"/>
          <w:iCs w:val="1"/>
          <w:lang w:val="en-US"/>
        </w:rPr>
        <w:t xml:space="preserve"> </w:t>
      </w:r>
      <w:r w:rsidRPr="18A1154E" w:rsidR="009842A2">
        <w:rPr>
          <w:i w:val="1"/>
          <w:iCs w:val="1"/>
          <w:lang w:val="en-US"/>
        </w:rPr>
        <w:t>developed</w:t>
      </w:r>
      <w:r w:rsidRPr="18A1154E" w:rsidR="009842A2">
        <w:rPr>
          <w:i w:val="1"/>
          <w:iCs w:val="1"/>
          <w:lang w:val="en-US"/>
        </w:rPr>
        <w:t xml:space="preserve"> </w:t>
      </w:r>
      <w:r w:rsidRPr="18A1154E" w:rsidR="009842A2">
        <w:rPr>
          <w:b w:val="1"/>
          <w:bCs w:val="1"/>
          <w:i w:val="1"/>
          <w:iCs w:val="1"/>
          <w:lang w:val="en-US"/>
        </w:rPr>
        <w:t>Developlus</w:t>
      </w:r>
      <w:r w:rsidRPr="18A1154E" w:rsidR="009842A2">
        <w:rPr>
          <w:i w:val="1"/>
          <w:iCs w:val="1"/>
          <w:lang w:val="en-US"/>
        </w:rPr>
        <w:t xml:space="preserve"> </w:t>
      </w:r>
      <w:r w:rsidRPr="18A1154E" w:rsidR="009842A2">
        <w:rPr>
          <w:i w:val="1"/>
          <w:iCs w:val="1"/>
          <w:lang w:val="en-US"/>
        </w:rPr>
        <w:t>system</w:t>
      </w:r>
      <w:r w:rsidRPr="18A1154E" w:rsidR="009842A2">
        <w:rPr>
          <w:i w:val="1"/>
          <w:iCs w:val="1"/>
          <w:lang w:val="en-US"/>
        </w:rPr>
        <w:t xml:space="preserve"> </w:t>
      </w:r>
      <w:r w:rsidRPr="18A1154E" w:rsidR="009842A2">
        <w:rPr>
          <w:i w:val="1"/>
          <w:iCs w:val="1"/>
          <w:lang w:val="en-US"/>
        </w:rPr>
        <w:t>operates</w:t>
      </w:r>
      <w:r w:rsidRPr="18A1154E" w:rsidR="009842A2">
        <w:rPr>
          <w:i w:val="1"/>
          <w:iCs w:val="1"/>
          <w:lang w:val="en-US"/>
        </w:rPr>
        <w:t xml:space="preserve"> </w:t>
      </w:r>
      <w:r w:rsidRPr="18A1154E" w:rsidR="009842A2">
        <w:rPr>
          <w:i w:val="1"/>
          <w:iCs w:val="1"/>
          <w:lang w:val="en-US"/>
        </w:rPr>
        <w:t>over</w:t>
      </w:r>
      <w:r w:rsidRPr="18A1154E" w:rsidR="009842A2">
        <w:rPr>
          <w:i w:val="1"/>
          <w:iCs w:val="1"/>
          <w:lang w:val="en-US"/>
        </w:rPr>
        <w:t xml:space="preserve"> a </w:t>
      </w:r>
      <w:r w:rsidRPr="18A1154E" w:rsidR="009842A2">
        <w:rPr>
          <w:i w:val="1"/>
          <w:iCs w:val="1"/>
          <w:lang w:val="en-US"/>
        </w:rPr>
        <w:t>three-layer</w:t>
      </w:r>
      <w:r w:rsidRPr="18A1154E" w:rsidR="009842A2">
        <w:rPr>
          <w:i w:val="1"/>
          <w:iCs w:val="1"/>
          <w:lang w:val="en-US"/>
        </w:rPr>
        <w:t xml:space="preserve"> </w:t>
      </w:r>
      <w:r w:rsidRPr="18A1154E" w:rsidR="009842A2">
        <w:rPr>
          <w:i w:val="1"/>
          <w:iCs w:val="1"/>
          <w:lang w:val="en-US"/>
        </w:rPr>
        <w:t>knowledge</w:t>
      </w:r>
      <w:r w:rsidRPr="18A1154E" w:rsidR="009842A2">
        <w:rPr>
          <w:i w:val="1"/>
          <w:iCs w:val="1"/>
          <w:lang w:val="en-US"/>
        </w:rPr>
        <w:t xml:space="preserve"> </w:t>
      </w:r>
      <w:r w:rsidRPr="18A1154E" w:rsidR="009842A2">
        <w:rPr>
          <w:i w:val="1"/>
          <w:iCs w:val="1"/>
          <w:lang w:val="en-US"/>
        </w:rPr>
        <w:t>base</w:t>
      </w:r>
      <w:r w:rsidRPr="18A1154E" w:rsidR="009842A2">
        <w:rPr>
          <w:i w:val="1"/>
          <w:iCs w:val="1"/>
          <w:lang w:val="en-US"/>
        </w:rPr>
        <w:t xml:space="preserve"> — a </w:t>
      </w:r>
      <w:r w:rsidRPr="18A1154E" w:rsidR="009842A2">
        <w:rPr>
          <w:i w:val="1"/>
          <w:iCs w:val="1"/>
          <w:lang w:val="en-US"/>
        </w:rPr>
        <w:t>Technol</w:t>
      </w:r>
      <w:r w:rsidRPr="18A1154E" w:rsidR="009842A2">
        <w:rPr>
          <w:i w:val="1"/>
          <w:iCs w:val="1"/>
          <w:lang w:val="en-US"/>
        </w:rPr>
        <w:t>ogy</w:t>
      </w:r>
      <w:r w:rsidRPr="18A1154E" w:rsidR="009842A2">
        <w:rPr>
          <w:i w:val="1"/>
          <w:iCs w:val="1"/>
          <w:lang w:val="en-US"/>
        </w:rPr>
        <w:t xml:space="preserve"> Data Set (TDS) </w:t>
      </w:r>
      <w:r w:rsidRPr="18A1154E" w:rsidR="009842A2">
        <w:rPr>
          <w:i w:val="1"/>
          <w:iCs w:val="1"/>
          <w:lang w:val="en-US"/>
        </w:rPr>
        <w:t>constructed</w:t>
      </w:r>
      <w:r w:rsidRPr="18A1154E" w:rsidR="009842A2">
        <w:rPr>
          <w:i w:val="1"/>
          <w:iCs w:val="1"/>
          <w:lang w:val="en-US"/>
        </w:rPr>
        <w:t xml:space="preserve"> </w:t>
      </w:r>
      <w:r w:rsidRPr="18A1154E" w:rsidR="009842A2">
        <w:rPr>
          <w:i w:val="1"/>
          <w:iCs w:val="1"/>
          <w:lang w:val="en-US"/>
        </w:rPr>
        <w:t>from</w:t>
      </w:r>
      <w:r w:rsidRPr="18A1154E" w:rsidR="009842A2">
        <w:rPr>
          <w:i w:val="1"/>
          <w:iCs w:val="1"/>
          <w:lang w:val="en-US"/>
        </w:rPr>
        <w:t xml:space="preserve"> </w:t>
      </w:r>
      <w:r w:rsidRPr="18A1154E" w:rsidR="009842A2">
        <w:rPr>
          <w:i w:val="1"/>
          <w:iCs w:val="1"/>
          <w:lang w:val="en-US"/>
        </w:rPr>
        <w:t>StackShare</w:t>
      </w:r>
      <w:r w:rsidRPr="18A1154E" w:rsidR="009842A2">
        <w:rPr>
          <w:i w:val="1"/>
          <w:iCs w:val="1"/>
          <w:lang w:val="en-US"/>
        </w:rPr>
        <w:t xml:space="preserve"> </w:t>
      </w:r>
      <w:r w:rsidRPr="18A1154E" w:rsidR="009842A2">
        <w:rPr>
          <w:i w:val="1"/>
          <w:iCs w:val="1"/>
          <w:lang w:val="en-US"/>
        </w:rPr>
        <w:t>and</w:t>
      </w:r>
      <w:r w:rsidRPr="18A1154E" w:rsidR="009842A2">
        <w:rPr>
          <w:i w:val="1"/>
          <w:iCs w:val="1"/>
          <w:lang w:val="en-US"/>
        </w:rPr>
        <w:t xml:space="preserve"> </w:t>
      </w:r>
      <w:r w:rsidRPr="18A1154E" w:rsidR="009842A2">
        <w:rPr>
          <w:i w:val="1"/>
          <w:iCs w:val="1"/>
          <w:lang w:val="en-US"/>
        </w:rPr>
        <w:t>enthec</w:t>
      </w:r>
      <w:r w:rsidRPr="18A1154E" w:rsidR="009842A2">
        <w:rPr>
          <w:i w:val="1"/>
          <w:iCs w:val="1"/>
          <w:lang w:val="en-US"/>
        </w:rPr>
        <w:t>/</w:t>
      </w:r>
      <w:r w:rsidRPr="18A1154E" w:rsidR="009842A2">
        <w:rPr>
          <w:i w:val="1"/>
          <w:iCs w:val="1"/>
          <w:lang w:val="en-US"/>
        </w:rPr>
        <w:t>Wappalyzer</w:t>
      </w:r>
      <w:r w:rsidRPr="18A1154E" w:rsidR="009842A2">
        <w:rPr>
          <w:i w:val="1"/>
          <w:iCs w:val="1"/>
          <w:lang w:val="en-US"/>
        </w:rPr>
        <w:t xml:space="preserve">, a </w:t>
      </w:r>
      <w:r w:rsidRPr="18A1154E" w:rsidR="009842A2">
        <w:rPr>
          <w:i w:val="1"/>
          <w:iCs w:val="1"/>
          <w:lang w:val="en-US"/>
        </w:rPr>
        <w:t>Tech</w:t>
      </w:r>
      <w:r w:rsidRPr="18A1154E" w:rsidR="009842A2">
        <w:rPr>
          <w:i w:val="1"/>
          <w:iCs w:val="1"/>
          <w:lang w:val="en-US"/>
        </w:rPr>
        <w:t xml:space="preserve"> </w:t>
      </w:r>
      <w:r w:rsidRPr="18A1154E" w:rsidR="009842A2">
        <w:rPr>
          <w:i w:val="1"/>
          <w:iCs w:val="1"/>
          <w:lang w:val="en-US"/>
        </w:rPr>
        <w:t>Stack</w:t>
      </w:r>
      <w:r w:rsidRPr="18A1154E" w:rsidR="009842A2">
        <w:rPr>
          <w:i w:val="1"/>
          <w:iCs w:val="1"/>
          <w:lang w:val="en-US"/>
        </w:rPr>
        <w:t xml:space="preserve"> Data Set (TSDS) </w:t>
      </w:r>
      <w:r w:rsidRPr="18A1154E" w:rsidR="009842A2">
        <w:rPr>
          <w:i w:val="1"/>
          <w:iCs w:val="1"/>
          <w:lang w:val="en-US"/>
        </w:rPr>
        <w:t>compiled</w:t>
      </w:r>
      <w:r w:rsidRPr="18A1154E" w:rsidR="009842A2">
        <w:rPr>
          <w:i w:val="1"/>
          <w:iCs w:val="1"/>
          <w:lang w:val="en-US"/>
        </w:rPr>
        <w:t xml:space="preserve"> </w:t>
      </w:r>
      <w:r w:rsidRPr="18A1154E" w:rsidR="009842A2">
        <w:rPr>
          <w:i w:val="1"/>
          <w:iCs w:val="1"/>
          <w:lang w:val="en-US"/>
        </w:rPr>
        <w:t>from</w:t>
      </w:r>
      <w:r w:rsidRPr="18A1154E" w:rsidR="009842A2">
        <w:rPr>
          <w:i w:val="1"/>
          <w:iCs w:val="1"/>
          <w:lang w:val="en-US"/>
        </w:rPr>
        <w:t xml:space="preserve"> </w:t>
      </w:r>
      <w:r w:rsidRPr="18A1154E" w:rsidR="009842A2">
        <w:rPr>
          <w:i w:val="1"/>
          <w:iCs w:val="1"/>
          <w:lang w:val="en-US"/>
        </w:rPr>
        <w:t>large-scale</w:t>
      </w:r>
      <w:r w:rsidRPr="18A1154E" w:rsidR="009842A2">
        <w:rPr>
          <w:i w:val="1"/>
          <w:iCs w:val="1"/>
          <w:lang w:val="en-US"/>
        </w:rPr>
        <w:t xml:space="preserve"> </w:t>
      </w:r>
      <w:r w:rsidRPr="18A1154E" w:rsidR="009842A2">
        <w:rPr>
          <w:i w:val="1"/>
          <w:iCs w:val="1"/>
          <w:lang w:val="en-US"/>
        </w:rPr>
        <w:t>production</w:t>
      </w:r>
      <w:r w:rsidRPr="18A1154E" w:rsidR="009842A2">
        <w:rPr>
          <w:i w:val="1"/>
          <w:iCs w:val="1"/>
          <w:lang w:val="en-US"/>
        </w:rPr>
        <w:t xml:space="preserve"> </w:t>
      </w:r>
      <w:r w:rsidRPr="18A1154E" w:rsidR="009842A2">
        <w:rPr>
          <w:i w:val="1"/>
          <w:iCs w:val="1"/>
          <w:lang w:val="en-US"/>
        </w:rPr>
        <w:t>platforms</w:t>
      </w:r>
      <w:r w:rsidRPr="18A1154E" w:rsidR="009842A2">
        <w:rPr>
          <w:i w:val="1"/>
          <w:iCs w:val="1"/>
          <w:lang w:val="en-US"/>
        </w:rPr>
        <w:t xml:space="preserve">, </w:t>
      </w:r>
      <w:r w:rsidRPr="18A1154E" w:rsidR="009842A2">
        <w:rPr>
          <w:i w:val="1"/>
          <w:iCs w:val="1"/>
          <w:lang w:val="en-US"/>
        </w:rPr>
        <w:t>and</w:t>
      </w:r>
      <w:r w:rsidRPr="18A1154E" w:rsidR="009842A2">
        <w:rPr>
          <w:i w:val="1"/>
          <w:iCs w:val="1"/>
          <w:lang w:val="en-US"/>
        </w:rPr>
        <w:t xml:space="preserve"> a </w:t>
      </w:r>
      <w:r w:rsidRPr="18A1154E" w:rsidR="009842A2">
        <w:rPr>
          <w:i w:val="1"/>
          <w:iCs w:val="1"/>
          <w:lang w:val="en-US"/>
        </w:rPr>
        <w:t>synthetic</w:t>
      </w:r>
      <w:r w:rsidRPr="18A1154E" w:rsidR="009842A2">
        <w:rPr>
          <w:i w:val="1"/>
          <w:iCs w:val="1"/>
          <w:lang w:val="en-US"/>
        </w:rPr>
        <w:t xml:space="preserve"> </w:t>
      </w:r>
      <w:r w:rsidRPr="18A1154E" w:rsidR="009842A2">
        <w:rPr>
          <w:i w:val="1"/>
          <w:iCs w:val="1"/>
          <w:lang w:val="en-US"/>
        </w:rPr>
        <w:t>enrichment</w:t>
      </w:r>
      <w:r w:rsidRPr="18A1154E" w:rsidR="009842A2">
        <w:rPr>
          <w:i w:val="1"/>
          <w:iCs w:val="1"/>
          <w:lang w:val="en-US"/>
        </w:rPr>
        <w:t xml:space="preserve"> </w:t>
      </w:r>
      <w:r w:rsidRPr="18A1154E" w:rsidR="009842A2">
        <w:rPr>
          <w:i w:val="1"/>
          <w:iCs w:val="1"/>
          <w:lang w:val="en-US"/>
        </w:rPr>
        <w:t>layer</w:t>
      </w:r>
      <w:r w:rsidRPr="18A1154E" w:rsidR="009842A2">
        <w:rPr>
          <w:i w:val="1"/>
          <w:iCs w:val="1"/>
          <w:lang w:val="en-US"/>
        </w:rPr>
        <w:t xml:space="preserve"> — </w:t>
      </w:r>
      <w:r w:rsidRPr="18A1154E" w:rsidR="009842A2">
        <w:rPr>
          <w:i w:val="1"/>
          <w:iCs w:val="1"/>
          <w:lang w:val="en-US"/>
        </w:rPr>
        <w:t>and</w:t>
      </w:r>
      <w:r w:rsidRPr="18A1154E" w:rsidR="009842A2">
        <w:rPr>
          <w:i w:val="1"/>
          <w:iCs w:val="1"/>
          <w:lang w:val="en-US"/>
        </w:rPr>
        <w:t xml:space="preserve"> </w:t>
      </w:r>
      <w:r w:rsidRPr="18A1154E" w:rsidR="009842A2">
        <w:rPr>
          <w:i w:val="1"/>
          <w:iCs w:val="1"/>
          <w:lang w:val="en-US"/>
        </w:rPr>
        <w:t>produces</w:t>
      </w:r>
      <w:r w:rsidRPr="18A1154E" w:rsidR="009842A2">
        <w:rPr>
          <w:i w:val="1"/>
          <w:iCs w:val="1"/>
          <w:lang w:val="en-US"/>
        </w:rPr>
        <w:t xml:space="preserve"> </w:t>
      </w:r>
      <w:r w:rsidRPr="18A1154E" w:rsidR="009842A2">
        <w:rPr>
          <w:i w:val="1"/>
          <w:iCs w:val="1"/>
          <w:lang w:val="en-US"/>
        </w:rPr>
        <w:t>structured</w:t>
      </w:r>
      <w:r w:rsidRPr="18A1154E" w:rsidR="009842A2">
        <w:rPr>
          <w:i w:val="1"/>
          <w:iCs w:val="1"/>
          <w:lang w:val="en-US"/>
        </w:rPr>
        <w:t xml:space="preserve"> </w:t>
      </w:r>
      <w:r w:rsidRPr="18A1154E" w:rsidR="009842A2">
        <w:rPr>
          <w:i w:val="1"/>
          <w:iCs w:val="1"/>
          <w:lang w:val="en-US"/>
        </w:rPr>
        <w:t>recommendations</w:t>
      </w:r>
      <w:r w:rsidRPr="18A1154E" w:rsidR="009842A2">
        <w:rPr>
          <w:i w:val="1"/>
          <w:iCs w:val="1"/>
          <w:lang w:val="en-US"/>
        </w:rPr>
        <w:t xml:space="preserve"> </w:t>
      </w:r>
      <w:r w:rsidRPr="18A1154E" w:rsidR="009842A2">
        <w:rPr>
          <w:i w:val="1"/>
          <w:iCs w:val="1"/>
          <w:lang w:val="en-US"/>
        </w:rPr>
        <w:t>across</w:t>
      </w:r>
      <w:r w:rsidRPr="18A1154E" w:rsidR="009842A2">
        <w:rPr>
          <w:i w:val="1"/>
          <w:iCs w:val="1"/>
          <w:lang w:val="en-US"/>
        </w:rPr>
        <w:t xml:space="preserve"> </w:t>
      </w:r>
      <w:r w:rsidRPr="18A1154E" w:rsidR="009842A2">
        <w:rPr>
          <w:i w:val="1"/>
          <w:iCs w:val="1"/>
          <w:lang w:val="en-US"/>
        </w:rPr>
        <w:t>three</w:t>
      </w:r>
      <w:r w:rsidRPr="18A1154E" w:rsidR="009842A2">
        <w:rPr>
          <w:i w:val="1"/>
          <w:iCs w:val="1"/>
          <w:lang w:val="en-US"/>
        </w:rPr>
        <w:t xml:space="preserve"> main </w:t>
      </w:r>
      <w:r w:rsidRPr="18A1154E" w:rsidR="009842A2">
        <w:rPr>
          <w:i w:val="1"/>
          <w:iCs w:val="1"/>
          <w:lang w:val="en-US"/>
        </w:rPr>
        <w:t>categories</w:t>
      </w:r>
      <w:r w:rsidRPr="18A1154E" w:rsidR="009842A2">
        <w:rPr>
          <w:i w:val="1"/>
          <w:iCs w:val="1"/>
          <w:lang w:val="en-US"/>
        </w:rPr>
        <w:t xml:space="preserve"> (</w:t>
      </w:r>
      <w:r w:rsidRPr="18A1154E" w:rsidR="009842A2">
        <w:rPr>
          <w:i w:val="1"/>
          <w:iCs w:val="1"/>
          <w:lang w:val="en-US"/>
        </w:rPr>
        <w:t>Fron</w:t>
      </w:r>
      <w:r w:rsidRPr="18A1154E" w:rsidR="009842A2">
        <w:rPr>
          <w:i w:val="1"/>
          <w:iCs w:val="1"/>
          <w:lang w:val="en-US"/>
        </w:rPr>
        <w:t>tend</w:t>
      </w:r>
      <w:r w:rsidRPr="18A1154E" w:rsidR="009842A2">
        <w:rPr>
          <w:i w:val="1"/>
          <w:iCs w:val="1"/>
          <w:lang w:val="en-US"/>
        </w:rPr>
        <w:t xml:space="preserve">, </w:t>
      </w:r>
      <w:r w:rsidRPr="18A1154E" w:rsidR="009842A2">
        <w:rPr>
          <w:i w:val="1"/>
          <w:iCs w:val="1"/>
          <w:lang w:val="en-US"/>
        </w:rPr>
        <w:t>Backend</w:t>
      </w:r>
      <w:r w:rsidRPr="18A1154E" w:rsidR="009842A2">
        <w:rPr>
          <w:i w:val="1"/>
          <w:iCs w:val="1"/>
          <w:lang w:val="en-US"/>
        </w:rPr>
        <w:t xml:space="preserve">, </w:t>
      </w:r>
      <w:r w:rsidRPr="18A1154E" w:rsidR="009842A2">
        <w:rPr>
          <w:i w:val="1"/>
          <w:iCs w:val="1"/>
          <w:lang w:val="en-US"/>
        </w:rPr>
        <w:t>Support</w:t>
      </w:r>
      <w:r w:rsidRPr="18A1154E" w:rsidR="009842A2">
        <w:rPr>
          <w:i w:val="1"/>
          <w:iCs w:val="1"/>
          <w:lang w:val="en-US"/>
        </w:rPr>
        <w:t xml:space="preserve"> </w:t>
      </w:r>
      <w:r w:rsidRPr="18A1154E" w:rsidR="009842A2">
        <w:rPr>
          <w:i w:val="1"/>
          <w:iCs w:val="1"/>
          <w:lang w:val="en-US"/>
        </w:rPr>
        <w:t>Tech</w:t>
      </w:r>
      <w:r w:rsidRPr="18A1154E" w:rsidR="009842A2">
        <w:rPr>
          <w:i w:val="1"/>
          <w:iCs w:val="1"/>
          <w:lang w:val="en-US"/>
        </w:rPr>
        <w:t xml:space="preserve">) </w:t>
      </w:r>
      <w:r w:rsidRPr="18A1154E" w:rsidR="009842A2">
        <w:rPr>
          <w:i w:val="1"/>
          <w:iCs w:val="1"/>
          <w:lang w:val="en-US"/>
        </w:rPr>
        <w:t>covering</w:t>
      </w:r>
      <w:r w:rsidRPr="18A1154E" w:rsidR="009842A2">
        <w:rPr>
          <w:i w:val="1"/>
          <w:iCs w:val="1"/>
          <w:lang w:val="en-US"/>
        </w:rPr>
        <w:t xml:space="preserve"> </w:t>
      </w:r>
      <w:r w:rsidRPr="18A1154E" w:rsidR="009842A2">
        <w:rPr>
          <w:i w:val="1"/>
          <w:iCs w:val="1"/>
          <w:lang w:val="en-US"/>
        </w:rPr>
        <w:t>twelve</w:t>
      </w:r>
      <w:r w:rsidRPr="18A1154E" w:rsidR="009842A2">
        <w:rPr>
          <w:i w:val="1"/>
          <w:iCs w:val="1"/>
          <w:lang w:val="en-US"/>
        </w:rPr>
        <w:t xml:space="preserve"> </w:t>
      </w:r>
      <w:r w:rsidRPr="18A1154E" w:rsidR="009842A2">
        <w:rPr>
          <w:i w:val="1"/>
          <w:iCs w:val="1"/>
          <w:lang w:val="en-US"/>
        </w:rPr>
        <w:t>subcategories</w:t>
      </w:r>
      <w:r w:rsidRPr="18A1154E" w:rsidR="009842A2">
        <w:rPr>
          <w:i w:val="1"/>
          <w:iCs w:val="1"/>
          <w:lang w:val="en-US"/>
        </w:rPr>
        <w:t xml:space="preserve">. </w:t>
      </w:r>
      <w:r w:rsidRPr="18A1154E" w:rsidR="009842A2">
        <w:rPr>
          <w:i w:val="1"/>
          <w:iCs w:val="1"/>
          <w:lang w:val="en-US"/>
        </w:rPr>
        <w:t>System</w:t>
      </w:r>
      <w:r w:rsidRPr="18A1154E" w:rsidR="009842A2">
        <w:rPr>
          <w:i w:val="1"/>
          <w:iCs w:val="1"/>
          <w:lang w:val="en-US"/>
        </w:rPr>
        <w:t xml:space="preserve"> </w:t>
      </w:r>
      <w:r w:rsidRPr="18A1154E" w:rsidR="009842A2">
        <w:rPr>
          <w:i w:val="1"/>
          <w:iCs w:val="1"/>
          <w:lang w:val="en-US"/>
        </w:rPr>
        <w:t>performance</w:t>
      </w:r>
      <w:r w:rsidRPr="18A1154E" w:rsidR="009842A2">
        <w:rPr>
          <w:i w:val="1"/>
          <w:iCs w:val="1"/>
          <w:lang w:val="en-US"/>
        </w:rPr>
        <w:t xml:space="preserve"> is </w:t>
      </w:r>
      <w:r w:rsidRPr="18A1154E" w:rsidR="009842A2">
        <w:rPr>
          <w:i w:val="1"/>
          <w:iCs w:val="1"/>
          <w:lang w:val="en-US"/>
        </w:rPr>
        <w:t>evaluated</w:t>
      </w:r>
      <w:r w:rsidRPr="18A1154E" w:rsidR="009842A2">
        <w:rPr>
          <w:i w:val="1"/>
          <w:iCs w:val="1"/>
          <w:lang w:val="en-US"/>
        </w:rPr>
        <w:t xml:space="preserve"> </w:t>
      </w:r>
      <w:r w:rsidRPr="18A1154E" w:rsidR="009842A2">
        <w:rPr>
          <w:i w:val="1"/>
          <w:iCs w:val="1"/>
          <w:lang w:val="en-US"/>
        </w:rPr>
        <w:t>through</w:t>
      </w:r>
      <w:r w:rsidRPr="18A1154E" w:rsidR="009842A2">
        <w:rPr>
          <w:i w:val="1"/>
          <w:iCs w:val="1"/>
          <w:lang w:val="en-US"/>
        </w:rPr>
        <w:t xml:space="preserve"> </w:t>
      </w:r>
      <w:r w:rsidRPr="18A1154E" w:rsidR="009842A2">
        <w:rPr>
          <w:i w:val="1"/>
          <w:iCs w:val="1"/>
          <w:lang w:val="en-US"/>
        </w:rPr>
        <w:t>experiments</w:t>
      </w:r>
      <w:r w:rsidRPr="18A1154E" w:rsidR="009842A2">
        <w:rPr>
          <w:i w:val="1"/>
          <w:iCs w:val="1"/>
          <w:lang w:val="en-US"/>
        </w:rPr>
        <w:t xml:space="preserve"> </w:t>
      </w:r>
      <w:r w:rsidRPr="18A1154E" w:rsidR="009842A2">
        <w:rPr>
          <w:i w:val="1"/>
          <w:iCs w:val="1"/>
          <w:lang w:val="en-US"/>
        </w:rPr>
        <w:t>conducted</w:t>
      </w:r>
      <w:r w:rsidRPr="18A1154E" w:rsidR="009842A2">
        <w:rPr>
          <w:i w:val="1"/>
          <w:iCs w:val="1"/>
          <w:lang w:val="en-US"/>
        </w:rPr>
        <w:t xml:space="preserve"> on ten </w:t>
      </w:r>
      <w:r w:rsidRPr="18A1154E" w:rsidR="009842A2">
        <w:rPr>
          <w:i w:val="1"/>
          <w:iCs w:val="1"/>
          <w:lang w:val="en-US"/>
        </w:rPr>
        <w:t>distinct</w:t>
      </w:r>
      <w:r w:rsidRPr="18A1154E" w:rsidR="009842A2">
        <w:rPr>
          <w:i w:val="1"/>
          <w:iCs w:val="1"/>
          <w:lang w:val="en-US"/>
        </w:rPr>
        <w:t xml:space="preserve"> </w:t>
      </w:r>
      <w:r w:rsidRPr="18A1154E" w:rsidR="009842A2">
        <w:rPr>
          <w:i w:val="1"/>
          <w:iCs w:val="1"/>
          <w:lang w:val="en-US"/>
        </w:rPr>
        <w:t>project</w:t>
      </w:r>
      <w:r w:rsidRPr="18A1154E" w:rsidR="009842A2">
        <w:rPr>
          <w:i w:val="1"/>
          <w:iCs w:val="1"/>
          <w:lang w:val="en-US"/>
        </w:rPr>
        <w:t xml:space="preserve"> </w:t>
      </w:r>
      <w:r w:rsidRPr="18A1154E" w:rsidR="009842A2">
        <w:rPr>
          <w:i w:val="1"/>
          <w:iCs w:val="1"/>
          <w:lang w:val="en-US"/>
        </w:rPr>
        <w:t>scenarios</w:t>
      </w:r>
      <w:r w:rsidRPr="18A1154E" w:rsidR="009842A2">
        <w:rPr>
          <w:i w:val="1"/>
          <w:iCs w:val="1"/>
          <w:lang w:val="en-US"/>
        </w:rPr>
        <w:t xml:space="preserve">. </w:t>
      </w:r>
      <w:r w:rsidRPr="18A1154E" w:rsidR="009842A2">
        <w:rPr>
          <w:i w:val="1"/>
          <w:iCs w:val="1"/>
          <w:lang w:val="en-US"/>
        </w:rPr>
        <w:t>The</w:t>
      </w:r>
      <w:r w:rsidRPr="18A1154E" w:rsidR="009842A2">
        <w:rPr>
          <w:i w:val="1"/>
          <w:iCs w:val="1"/>
          <w:lang w:val="en-US"/>
        </w:rPr>
        <w:t xml:space="preserve"> </w:t>
      </w:r>
      <w:r w:rsidRPr="18A1154E" w:rsidR="009842A2">
        <w:rPr>
          <w:i w:val="1"/>
          <w:iCs w:val="1"/>
          <w:lang w:val="en-US"/>
        </w:rPr>
        <w:t>findings</w:t>
      </w:r>
      <w:r w:rsidRPr="18A1154E" w:rsidR="009842A2">
        <w:rPr>
          <w:i w:val="1"/>
          <w:iCs w:val="1"/>
          <w:lang w:val="en-US"/>
        </w:rPr>
        <w:t xml:space="preserve"> </w:t>
      </w:r>
      <w:r w:rsidRPr="18A1154E" w:rsidR="009842A2">
        <w:rPr>
          <w:i w:val="1"/>
          <w:iCs w:val="1"/>
          <w:lang w:val="en-US"/>
        </w:rPr>
        <w:t>indicate</w:t>
      </w:r>
      <w:r w:rsidRPr="18A1154E" w:rsidR="009842A2">
        <w:rPr>
          <w:i w:val="1"/>
          <w:iCs w:val="1"/>
          <w:lang w:val="en-US"/>
        </w:rPr>
        <w:t xml:space="preserve"> </w:t>
      </w:r>
      <w:r w:rsidRPr="18A1154E" w:rsidR="009842A2">
        <w:rPr>
          <w:i w:val="1"/>
          <w:iCs w:val="1"/>
          <w:lang w:val="en-US"/>
        </w:rPr>
        <w:t>that</w:t>
      </w:r>
      <w:r w:rsidRPr="18A1154E" w:rsidR="009842A2">
        <w:rPr>
          <w:i w:val="1"/>
          <w:iCs w:val="1"/>
          <w:lang w:val="en-US"/>
        </w:rPr>
        <w:t xml:space="preserve"> </w:t>
      </w:r>
      <w:r w:rsidRPr="18A1154E" w:rsidR="009842A2">
        <w:rPr>
          <w:i w:val="1"/>
          <w:iCs w:val="1"/>
          <w:lang w:val="en-US"/>
        </w:rPr>
        <w:t>Developlus</w:t>
      </w:r>
      <w:r w:rsidRPr="18A1154E" w:rsidR="009842A2">
        <w:rPr>
          <w:i w:val="1"/>
          <w:iCs w:val="1"/>
          <w:lang w:val="en-US"/>
        </w:rPr>
        <w:t xml:space="preserve"> </w:t>
      </w:r>
      <w:r w:rsidRPr="18A1154E" w:rsidR="009842A2">
        <w:rPr>
          <w:i w:val="1"/>
          <w:iCs w:val="1"/>
          <w:lang w:val="en-US"/>
        </w:rPr>
        <w:t>delivers</w:t>
      </w:r>
      <w:r w:rsidRPr="18A1154E" w:rsidR="009842A2">
        <w:rPr>
          <w:i w:val="1"/>
          <w:iCs w:val="1"/>
          <w:lang w:val="en-US"/>
        </w:rPr>
        <w:t xml:space="preserve"> a 99.6% </w:t>
      </w:r>
      <w:r w:rsidRPr="18A1154E" w:rsidR="009842A2">
        <w:rPr>
          <w:i w:val="1"/>
          <w:iCs w:val="1"/>
          <w:lang w:val="en-US"/>
        </w:rPr>
        <w:t>reduction</w:t>
      </w:r>
      <w:r w:rsidRPr="18A1154E" w:rsidR="009842A2">
        <w:rPr>
          <w:i w:val="1"/>
          <w:iCs w:val="1"/>
          <w:lang w:val="en-US"/>
        </w:rPr>
        <w:t xml:space="preserve"> in time </w:t>
      </w:r>
      <w:r w:rsidRPr="18A1154E" w:rsidR="009842A2">
        <w:rPr>
          <w:i w:val="1"/>
          <w:iCs w:val="1"/>
          <w:lang w:val="en-US"/>
        </w:rPr>
        <w:t>consumption</w:t>
      </w:r>
      <w:r w:rsidRPr="18A1154E" w:rsidR="009842A2">
        <w:rPr>
          <w:i w:val="1"/>
          <w:iCs w:val="1"/>
          <w:lang w:val="en-US"/>
        </w:rPr>
        <w:t xml:space="preserve"> </w:t>
      </w:r>
      <w:r w:rsidRPr="18A1154E" w:rsidR="009842A2">
        <w:rPr>
          <w:i w:val="1"/>
          <w:iCs w:val="1"/>
          <w:lang w:val="en-US"/>
        </w:rPr>
        <w:t>compared</w:t>
      </w:r>
      <w:r w:rsidRPr="18A1154E" w:rsidR="009842A2">
        <w:rPr>
          <w:i w:val="1"/>
          <w:iCs w:val="1"/>
          <w:lang w:val="en-US"/>
        </w:rPr>
        <w:t xml:space="preserve"> </w:t>
      </w:r>
      <w:r w:rsidRPr="18A1154E" w:rsidR="009842A2">
        <w:rPr>
          <w:i w:val="1"/>
          <w:iCs w:val="1"/>
          <w:lang w:val="en-US"/>
        </w:rPr>
        <w:t>to</w:t>
      </w:r>
      <w:r w:rsidRPr="18A1154E" w:rsidR="009842A2">
        <w:rPr>
          <w:i w:val="1"/>
          <w:iCs w:val="1"/>
          <w:lang w:val="en-US"/>
        </w:rPr>
        <w:t xml:space="preserve"> </w:t>
      </w:r>
      <w:r w:rsidRPr="18A1154E" w:rsidR="009842A2">
        <w:rPr>
          <w:i w:val="1"/>
          <w:iCs w:val="1"/>
          <w:lang w:val="en-US"/>
        </w:rPr>
        <w:t>ma</w:t>
      </w:r>
      <w:r w:rsidRPr="18A1154E" w:rsidR="009842A2">
        <w:rPr>
          <w:i w:val="1"/>
          <w:iCs w:val="1"/>
          <w:lang w:val="en-US"/>
        </w:rPr>
        <w:t>nual</w:t>
      </w:r>
      <w:r w:rsidRPr="18A1154E" w:rsidR="009842A2">
        <w:rPr>
          <w:i w:val="1"/>
          <w:iCs w:val="1"/>
          <w:lang w:val="en-US"/>
        </w:rPr>
        <w:t xml:space="preserve"> </w:t>
      </w:r>
      <w:r w:rsidRPr="18A1154E" w:rsidR="009842A2">
        <w:rPr>
          <w:i w:val="1"/>
          <w:iCs w:val="1"/>
          <w:lang w:val="en-US"/>
        </w:rPr>
        <w:t>research</w:t>
      </w:r>
      <w:r w:rsidRPr="18A1154E" w:rsidR="009842A2">
        <w:rPr>
          <w:i w:val="1"/>
          <w:iCs w:val="1"/>
          <w:lang w:val="en-US"/>
        </w:rPr>
        <w:t xml:space="preserve">, </w:t>
      </w:r>
      <w:r w:rsidRPr="18A1154E" w:rsidR="009842A2">
        <w:rPr>
          <w:i w:val="1"/>
          <w:iCs w:val="1"/>
          <w:lang w:val="en-US"/>
        </w:rPr>
        <w:t>attains</w:t>
      </w:r>
      <w:r w:rsidRPr="18A1154E" w:rsidR="009842A2">
        <w:rPr>
          <w:i w:val="1"/>
          <w:iCs w:val="1"/>
          <w:lang w:val="en-US"/>
        </w:rPr>
        <w:t xml:space="preserve"> a 91% </w:t>
      </w:r>
      <w:r w:rsidRPr="18A1154E" w:rsidR="009842A2">
        <w:rPr>
          <w:i w:val="1"/>
          <w:iCs w:val="1"/>
          <w:lang w:val="en-US"/>
        </w:rPr>
        <w:t>recommendation</w:t>
      </w:r>
      <w:r w:rsidRPr="18A1154E" w:rsidR="009842A2">
        <w:rPr>
          <w:i w:val="1"/>
          <w:iCs w:val="1"/>
          <w:lang w:val="en-US"/>
        </w:rPr>
        <w:t xml:space="preserve"> </w:t>
      </w:r>
      <w:r w:rsidRPr="18A1154E" w:rsidR="009842A2">
        <w:rPr>
          <w:i w:val="1"/>
          <w:iCs w:val="1"/>
          <w:lang w:val="en-US"/>
        </w:rPr>
        <w:t>accuracy</w:t>
      </w:r>
      <w:r w:rsidRPr="18A1154E" w:rsidR="009842A2">
        <w:rPr>
          <w:i w:val="1"/>
          <w:iCs w:val="1"/>
          <w:lang w:val="en-US"/>
        </w:rPr>
        <w:t xml:space="preserve">, </w:t>
      </w:r>
      <w:r w:rsidRPr="18A1154E" w:rsidR="009842A2">
        <w:rPr>
          <w:i w:val="1"/>
          <w:iCs w:val="1"/>
          <w:lang w:val="en-US"/>
        </w:rPr>
        <w:t>and</w:t>
      </w:r>
      <w:r w:rsidRPr="18A1154E" w:rsidR="009842A2">
        <w:rPr>
          <w:i w:val="1"/>
          <w:iCs w:val="1"/>
          <w:lang w:val="en-US"/>
        </w:rPr>
        <w:t xml:space="preserve"> </w:t>
      </w:r>
      <w:r w:rsidRPr="18A1154E" w:rsidR="009842A2">
        <w:rPr>
          <w:i w:val="1"/>
          <w:iCs w:val="1"/>
          <w:lang w:val="en-US"/>
        </w:rPr>
        <w:t>lowers</w:t>
      </w:r>
      <w:r w:rsidRPr="18A1154E" w:rsidR="009842A2">
        <w:rPr>
          <w:i w:val="1"/>
          <w:iCs w:val="1"/>
          <w:lang w:val="en-US"/>
        </w:rPr>
        <w:t xml:space="preserve"> </w:t>
      </w:r>
      <w:r w:rsidRPr="18A1154E" w:rsidR="009842A2">
        <w:rPr>
          <w:i w:val="1"/>
          <w:iCs w:val="1"/>
          <w:lang w:val="en-US"/>
        </w:rPr>
        <w:t>the</w:t>
      </w:r>
      <w:r w:rsidRPr="18A1154E" w:rsidR="009842A2">
        <w:rPr>
          <w:i w:val="1"/>
          <w:iCs w:val="1"/>
          <w:lang w:val="en-US"/>
        </w:rPr>
        <w:t xml:space="preserve"> </w:t>
      </w:r>
      <w:r w:rsidRPr="18A1154E" w:rsidR="009842A2">
        <w:rPr>
          <w:i w:val="1"/>
          <w:iCs w:val="1"/>
          <w:lang w:val="en-US"/>
        </w:rPr>
        <w:t>hallucination</w:t>
      </w:r>
      <w:r w:rsidRPr="18A1154E" w:rsidR="009842A2">
        <w:rPr>
          <w:i w:val="1"/>
          <w:iCs w:val="1"/>
          <w:lang w:val="en-US"/>
        </w:rPr>
        <w:t xml:space="preserve"> rate </w:t>
      </w:r>
      <w:r w:rsidRPr="18A1154E" w:rsidR="009842A2">
        <w:rPr>
          <w:i w:val="1"/>
          <w:iCs w:val="1"/>
          <w:lang w:val="en-US"/>
        </w:rPr>
        <w:t>from</w:t>
      </w:r>
      <w:r w:rsidRPr="18A1154E" w:rsidR="009842A2">
        <w:rPr>
          <w:i w:val="1"/>
          <w:iCs w:val="1"/>
          <w:lang w:val="en-US"/>
        </w:rPr>
        <w:t xml:space="preserve"> 12% (</w:t>
      </w:r>
      <w:r w:rsidRPr="18A1154E" w:rsidR="009842A2">
        <w:rPr>
          <w:i w:val="1"/>
          <w:iCs w:val="1"/>
          <w:lang w:val="en-US"/>
        </w:rPr>
        <w:t>Vanilla</w:t>
      </w:r>
      <w:r w:rsidRPr="18A1154E" w:rsidR="009842A2">
        <w:rPr>
          <w:i w:val="1"/>
          <w:iCs w:val="1"/>
          <w:lang w:val="en-US"/>
        </w:rPr>
        <w:t xml:space="preserve"> LLM, GPT-4o) </w:t>
      </w:r>
      <w:r w:rsidRPr="18A1154E" w:rsidR="009842A2">
        <w:rPr>
          <w:i w:val="1"/>
          <w:iCs w:val="1"/>
          <w:lang w:val="en-US"/>
        </w:rPr>
        <w:t>to</w:t>
      </w:r>
      <w:r w:rsidRPr="18A1154E" w:rsidR="009842A2">
        <w:rPr>
          <w:i w:val="1"/>
          <w:iCs w:val="1"/>
          <w:lang w:val="en-US"/>
        </w:rPr>
        <w:t xml:space="preserve"> 2%. </w:t>
      </w:r>
      <w:r w:rsidRPr="18A1154E" w:rsidR="009842A2">
        <w:rPr>
          <w:i w:val="1"/>
          <w:iCs w:val="1"/>
          <w:lang w:val="en-US"/>
        </w:rPr>
        <w:t>The</w:t>
      </w:r>
      <w:r w:rsidRPr="18A1154E" w:rsidR="009842A2">
        <w:rPr>
          <w:i w:val="1"/>
          <w:iCs w:val="1"/>
          <w:lang w:val="en-US"/>
        </w:rPr>
        <w:t xml:space="preserve"> </w:t>
      </w:r>
      <w:r w:rsidRPr="18A1154E" w:rsidR="009842A2">
        <w:rPr>
          <w:i w:val="1"/>
          <w:iCs w:val="1"/>
          <w:lang w:val="en-US"/>
        </w:rPr>
        <w:t>results</w:t>
      </w:r>
      <w:r w:rsidRPr="18A1154E" w:rsidR="009842A2">
        <w:rPr>
          <w:i w:val="1"/>
          <w:iCs w:val="1"/>
          <w:lang w:val="en-US"/>
        </w:rPr>
        <w:t xml:space="preserve"> </w:t>
      </w:r>
      <w:r w:rsidRPr="18A1154E" w:rsidR="009842A2">
        <w:rPr>
          <w:i w:val="1"/>
          <w:iCs w:val="1"/>
          <w:lang w:val="en-US"/>
        </w:rPr>
        <w:t>demonstrate</w:t>
      </w:r>
      <w:r w:rsidRPr="18A1154E" w:rsidR="009842A2">
        <w:rPr>
          <w:i w:val="1"/>
          <w:iCs w:val="1"/>
          <w:lang w:val="en-US"/>
        </w:rPr>
        <w:t xml:space="preserve"> </w:t>
      </w:r>
      <w:r w:rsidRPr="18A1154E" w:rsidR="009842A2">
        <w:rPr>
          <w:i w:val="1"/>
          <w:iCs w:val="1"/>
          <w:lang w:val="en-US"/>
        </w:rPr>
        <w:t>that</w:t>
      </w:r>
      <w:r w:rsidRPr="18A1154E" w:rsidR="009842A2">
        <w:rPr>
          <w:i w:val="1"/>
          <w:iCs w:val="1"/>
          <w:lang w:val="en-US"/>
        </w:rPr>
        <w:t xml:space="preserve"> </w:t>
      </w:r>
      <w:r w:rsidRPr="18A1154E" w:rsidR="009842A2">
        <w:rPr>
          <w:i w:val="1"/>
          <w:iCs w:val="1"/>
          <w:lang w:val="en-US"/>
        </w:rPr>
        <w:t>the</w:t>
      </w:r>
      <w:r w:rsidRPr="18A1154E" w:rsidR="009842A2">
        <w:rPr>
          <w:i w:val="1"/>
          <w:iCs w:val="1"/>
          <w:lang w:val="en-US"/>
        </w:rPr>
        <w:t xml:space="preserve"> </w:t>
      </w:r>
      <w:r w:rsidRPr="18A1154E" w:rsidR="009842A2">
        <w:rPr>
          <w:i w:val="1"/>
          <w:iCs w:val="1"/>
          <w:lang w:val="en-US"/>
        </w:rPr>
        <w:t>integration</w:t>
      </w:r>
      <w:r w:rsidRPr="18A1154E" w:rsidR="009842A2">
        <w:rPr>
          <w:i w:val="1"/>
          <w:iCs w:val="1"/>
          <w:lang w:val="en-US"/>
        </w:rPr>
        <w:t xml:space="preserve"> of </w:t>
      </w:r>
      <w:r w:rsidRPr="18A1154E" w:rsidR="009842A2">
        <w:rPr>
          <w:i w:val="1"/>
          <w:iCs w:val="1"/>
          <w:lang w:val="en-US"/>
        </w:rPr>
        <w:t>survey</w:t>
      </w:r>
      <w:r w:rsidRPr="18A1154E" w:rsidR="009842A2">
        <w:rPr>
          <w:i w:val="1"/>
          <w:iCs w:val="1"/>
          <w:lang w:val="en-US"/>
        </w:rPr>
        <w:t xml:space="preserve"> </w:t>
      </w:r>
      <w:r w:rsidRPr="18A1154E" w:rsidR="009842A2">
        <w:rPr>
          <w:i w:val="1"/>
          <w:iCs w:val="1"/>
          <w:lang w:val="en-US"/>
        </w:rPr>
        <w:t>data</w:t>
      </w:r>
      <w:r w:rsidRPr="18A1154E" w:rsidR="009842A2">
        <w:rPr>
          <w:i w:val="1"/>
          <w:iCs w:val="1"/>
          <w:lang w:val="en-US"/>
        </w:rPr>
        <w:t xml:space="preserve"> </w:t>
      </w:r>
      <w:r w:rsidRPr="18A1154E" w:rsidR="009842A2">
        <w:rPr>
          <w:i w:val="1"/>
          <w:iCs w:val="1"/>
          <w:lang w:val="en-US"/>
        </w:rPr>
        <w:t>with</w:t>
      </w:r>
      <w:r w:rsidRPr="18A1154E" w:rsidR="009842A2">
        <w:rPr>
          <w:i w:val="1"/>
          <w:iCs w:val="1"/>
          <w:lang w:val="en-US"/>
        </w:rPr>
        <w:t xml:space="preserve"> RAG </w:t>
      </w:r>
      <w:r w:rsidRPr="18A1154E" w:rsidR="009842A2">
        <w:rPr>
          <w:i w:val="1"/>
          <w:iCs w:val="1"/>
          <w:lang w:val="en-US"/>
        </w:rPr>
        <w:t>addresses</w:t>
      </w:r>
      <w:r w:rsidRPr="18A1154E" w:rsidR="009842A2">
        <w:rPr>
          <w:i w:val="1"/>
          <w:iCs w:val="1"/>
          <w:lang w:val="en-US"/>
        </w:rPr>
        <w:t xml:space="preserve"> an </w:t>
      </w:r>
      <w:r w:rsidRPr="18A1154E" w:rsidR="009842A2">
        <w:rPr>
          <w:i w:val="1"/>
          <w:iCs w:val="1"/>
          <w:lang w:val="en-US"/>
        </w:rPr>
        <w:t>underexplored</w:t>
      </w:r>
      <w:r w:rsidRPr="18A1154E" w:rsidR="009842A2">
        <w:rPr>
          <w:i w:val="1"/>
          <w:iCs w:val="1"/>
          <w:lang w:val="en-US"/>
        </w:rPr>
        <w:t xml:space="preserve"> </w:t>
      </w:r>
      <w:r w:rsidRPr="18A1154E" w:rsidR="009842A2">
        <w:rPr>
          <w:i w:val="1"/>
          <w:iCs w:val="1"/>
          <w:lang w:val="en-US"/>
        </w:rPr>
        <w:t>gap</w:t>
      </w:r>
      <w:r w:rsidRPr="18A1154E" w:rsidR="009842A2">
        <w:rPr>
          <w:i w:val="1"/>
          <w:iCs w:val="1"/>
          <w:lang w:val="en-US"/>
        </w:rPr>
        <w:t xml:space="preserve"> in </w:t>
      </w:r>
      <w:r w:rsidRPr="18A1154E" w:rsidR="009842A2">
        <w:rPr>
          <w:i w:val="1"/>
          <w:iCs w:val="1"/>
          <w:lang w:val="en-US"/>
        </w:rPr>
        <w:t>the</w:t>
      </w:r>
      <w:r w:rsidRPr="18A1154E" w:rsidR="009842A2">
        <w:rPr>
          <w:i w:val="1"/>
          <w:iCs w:val="1"/>
          <w:lang w:val="en-US"/>
        </w:rPr>
        <w:t xml:space="preserve"> </w:t>
      </w:r>
      <w:r w:rsidRPr="18A1154E" w:rsidR="009842A2">
        <w:rPr>
          <w:i w:val="1"/>
          <w:iCs w:val="1"/>
          <w:lang w:val="en-US"/>
        </w:rPr>
        <w:t>existing</w:t>
      </w:r>
      <w:r w:rsidRPr="18A1154E" w:rsidR="009842A2">
        <w:rPr>
          <w:i w:val="1"/>
          <w:iCs w:val="1"/>
          <w:lang w:val="en-US"/>
        </w:rPr>
        <w:t xml:space="preserve"> </w:t>
      </w:r>
      <w:r w:rsidRPr="18A1154E" w:rsidR="009842A2">
        <w:rPr>
          <w:i w:val="1"/>
          <w:iCs w:val="1"/>
          <w:lang w:val="en-US"/>
        </w:rPr>
        <w:t>literature</w:t>
      </w:r>
      <w:r w:rsidRPr="18A1154E" w:rsidR="009842A2">
        <w:rPr>
          <w:i w:val="1"/>
          <w:iCs w:val="1"/>
          <w:lang w:val="en-US"/>
        </w:rPr>
        <w:t>.</w:t>
      </w:r>
    </w:p>
    <w:p xmlns:wp14="http://schemas.microsoft.com/office/word/2010/wordml" w:rsidR="00A7417A" w:rsidRDefault="009842A2" w14:paraId="1D1F7BC0" wp14:textId="77777777">
      <w:pPr>
        <w:spacing w:before="60" w:after="120"/>
        <w:jc w:val="both"/>
      </w:pPr>
      <w:r w:rsidRPr="18A1154E" w:rsidR="009842A2">
        <w:rPr>
          <w:b w:val="1"/>
          <w:bCs w:val="1"/>
          <w:i w:val="1"/>
          <w:iCs w:val="1"/>
        </w:rPr>
        <w:t>Ke</w:t>
      </w:r>
      <w:r w:rsidRPr="18A1154E" w:rsidR="009842A2">
        <w:rPr>
          <w:b w:val="1"/>
          <w:bCs w:val="1"/>
          <w:i w:val="1"/>
          <w:iCs w:val="1"/>
        </w:rPr>
        <w:t>ywords</w:t>
      </w:r>
      <w:r w:rsidRPr="18A1154E" w:rsidR="009842A2">
        <w:rPr>
          <w:i w:val="1"/>
          <w:iCs w:val="1"/>
        </w:rPr>
        <w:t xml:space="preserve"> — </w:t>
      </w:r>
      <w:r w:rsidRPr="18A1154E" w:rsidR="009842A2">
        <w:rPr>
          <w:i w:val="1"/>
          <w:iCs w:val="1"/>
        </w:rPr>
        <w:t>Large</w:t>
      </w:r>
      <w:r w:rsidRPr="18A1154E" w:rsidR="009842A2">
        <w:rPr>
          <w:i w:val="1"/>
          <w:iCs w:val="1"/>
        </w:rPr>
        <w:t xml:space="preserve"> Language Model (LLM), </w:t>
      </w:r>
      <w:r w:rsidRPr="18A1154E" w:rsidR="009842A2">
        <w:rPr>
          <w:i w:val="1"/>
          <w:iCs w:val="1"/>
        </w:rPr>
        <w:t>Retrieval-Augmented</w:t>
      </w:r>
      <w:r w:rsidRPr="18A1154E" w:rsidR="009842A2">
        <w:rPr>
          <w:i w:val="1"/>
          <w:iCs w:val="1"/>
        </w:rPr>
        <w:t xml:space="preserve"> </w:t>
      </w:r>
      <w:r w:rsidRPr="18A1154E" w:rsidR="009842A2">
        <w:rPr>
          <w:i w:val="1"/>
          <w:iCs w:val="1"/>
        </w:rPr>
        <w:t>Generation</w:t>
      </w:r>
      <w:r w:rsidRPr="18A1154E" w:rsidR="009842A2">
        <w:rPr>
          <w:i w:val="1"/>
          <w:iCs w:val="1"/>
        </w:rPr>
        <w:t xml:space="preserve"> (RAG), </w:t>
      </w:r>
      <w:r w:rsidRPr="18A1154E" w:rsidR="009842A2">
        <w:rPr>
          <w:i w:val="1"/>
          <w:iCs w:val="1"/>
        </w:rPr>
        <w:t>Survey-Based</w:t>
      </w:r>
      <w:r w:rsidRPr="18A1154E" w:rsidR="009842A2">
        <w:rPr>
          <w:i w:val="1"/>
          <w:iCs w:val="1"/>
        </w:rPr>
        <w:t xml:space="preserve"> </w:t>
      </w:r>
      <w:r w:rsidRPr="18A1154E" w:rsidR="009842A2">
        <w:rPr>
          <w:i w:val="1"/>
          <w:iCs w:val="1"/>
        </w:rPr>
        <w:t>Recommendation</w:t>
      </w:r>
      <w:r w:rsidRPr="18A1154E" w:rsidR="009842A2">
        <w:rPr>
          <w:i w:val="1"/>
          <w:iCs w:val="1"/>
        </w:rPr>
        <w:t xml:space="preserve">, </w:t>
      </w:r>
      <w:r w:rsidRPr="18A1154E" w:rsidR="009842A2">
        <w:rPr>
          <w:i w:val="1"/>
          <w:iCs w:val="1"/>
        </w:rPr>
        <w:t>Architectural</w:t>
      </w:r>
      <w:r w:rsidRPr="18A1154E" w:rsidR="009842A2">
        <w:rPr>
          <w:i w:val="1"/>
          <w:iCs w:val="1"/>
        </w:rPr>
        <w:t xml:space="preserve"> </w:t>
      </w:r>
      <w:r w:rsidRPr="18A1154E" w:rsidR="009842A2">
        <w:rPr>
          <w:i w:val="1"/>
          <w:iCs w:val="1"/>
        </w:rPr>
        <w:t>Decision</w:t>
      </w:r>
      <w:r w:rsidRPr="18A1154E" w:rsidR="009842A2">
        <w:rPr>
          <w:i w:val="1"/>
          <w:iCs w:val="1"/>
        </w:rPr>
        <w:t xml:space="preserve"> </w:t>
      </w:r>
      <w:r w:rsidRPr="18A1154E" w:rsidR="009842A2">
        <w:rPr>
          <w:i w:val="1"/>
          <w:iCs w:val="1"/>
        </w:rPr>
        <w:t>Support</w:t>
      </w:r>
      <w:r w:rsidRPr="18A1154E" w:rsidR="009842A2">
        <w:rPr>
          <w:i w:val="1"/>
          <w:iCs w:val="1"/>
        </w:rPr>
        <w:t xml:space="preserve"> </w:t>
      </w:r>
      <w:r w:rsidRPr="18A1154E" w:rsidR="009842A2">
        <w:rPr>
          <w:i w:val="1"/>
          <w:iCs w:val="1"/>
        </w:rPr>
        <w:t>System</w:t>
      </w:r>
      <w:r w:rsidRPr="18A1154E" w:rsidR="009842A2">
        <w:rPr>
          <w:i w:val="1"/>
          <w:iCs w:val="1"/>
        </w:rPr>
        <w:t xml:space="preserve">, </w:t>
      </w:r>
      <w:r w:rsidRPr="18A1154E" w:rsidR="009842A2">
        <w:rPr>
          <w:i w:val="1"/>
          <w:iCs w:val="1"/>
        </w:rPr>
        <w:t>Technology</w:t>
      </w:r>
      <w:r w:rsidRPr="18A1154E" w:rsidR="009842A2">
        <w:rPr>
          <w:i w:val="1"/>
          <w:iCs w:val="1"/>
        </w:rPr>
        <w:t xml:space="preserve"> </w:t>
      </w:r>
      <w:r w:rsidRPr="18A1154E" w:rsidR="009842A2">
        <w:rPr>
          <w:i w:val="1"/>
          <w:iCs w:val="1"/>
        </w:rPr>
        <w:t>Stack</w:t>
      </w:r>
      <w:r w:rsidRPr="18A1154E" w:rsidR="009842A2">
        <w:rPr>
          <w:i w:val="1"/>
          <w:iCs w:val="1"/>
        </w:rPr>
        <w:t xml:space="preserve">, Software </w:t>
      </w:r>
      <w:r w:rsidRPr="18A1154E" w:rsidR="009842A2">
        <w:rPr>
          <w:i w:val="1"/>
          <w:iCs w:val="1"/>
        </w:rPr>
        <w:t>Engineering</w:t>
      </w:r>
      <w:r w:rsidRPr="18A1154E" w:rsidR="009842A2">
        <w:rPr>
          <w:i w:val="1"/>
          <w:iCs w:val="1"/>
        </w:rPr>
        <w:t xml:space="preserve">, </w:t>
      </w:r>
      <w:r w:rsidRPr="18A1154E" w:rsidR="009842A2">
        <w:rPr>
          <w:i w:val="1"/>
          <w:iCs w:val="1"/>
        </w:rPr>
        <w:t>Vector</w:t>
      </w:r>
      <w:r w:rsidRPr="18A1154E" w:rsidR="009842A2">
        <w:rPr>
          <w:i w:val="1"/>
          <w:iCs w:val="1"/>
        </w:rPr>
        <w:t xml:space="preserve"> Database.</w:t>
      </w:r>
    </w:p>
    <w:p w:rsidR="18A1154E" w:rsidP="18A1154E" w:rsidRDefault="18A1154E" w14:paraId="5D9B498A" w14:textId="6E85B9C9">
      <w:pPr>
        <w:spacing w:before="60" w:after="120"/>
        <w:jc w:val="both"/>
        <w:rPr>
          <w:i w:val="1"/>
          <w:iCs w:val="1"/>
        </w:rPr>
      </w:pPr>
    </w:p>
    <w:p xmlns:wp14="http://schemas.microsoft.com/office/word/2010/wordml" w:rsidR="00A7417A" w:rsidP="18A1154E" w:rsidRDefault="00A7417A" w14:paraId="5A39BBE3" wp14:textId="40478F69">
      <w:pPr>
        <w:pStyle w:val="Normal"/>
        <w:pBdr>
          <w:bottom w:val="single" w:color="1A3E5C" w:sz="6" w:space="1"/>
        </w:pBdr>
        <w:spacing w:before="80"/>
        <w:sectPr w:rsidR="00A7417A">
          <w:pgSz w:w="11906" w:h="16838" w:orient="portrait"/>
          <w:pgMar w:top="1080" w:right="900" w:bottom="1440" w:left="900" w:header="708" w:footer="708" w:gutter="0"/>
          <w:cols w:space="708"/>
          <w:docGrid w:linePitch="360"/>
        </w:sectPr>
      </w:pPr>
    </w:p>
    <w:p w:rsidR="18A1154E" w:rsidP="18A1154E" w:rsidRDefault="18A1154E" w14:paraId="65EBE183" w14:textId="22DDAB66">
      <w:pPr>
        <w:spacing w:before="240" w:after="120"/>
        <w:jc w:val="center"/>
        <w:rPr>
          <w:b w:val="1"/>
          <w:bCs w:val="1"/>
          <w:sz w:val="22"/>
          <w:szCs w:val="22"/>
        </w:rPr>
      </w:pPr>
    </w:p>
    <w:p xmlns:wp14="http://schemas.microsoft.com/office/word/2010/wordml" w:rsidR="00A7417A" w:rsidRDefault="009842A2" w14:paraId="0452605A" wp14:textId="77777777">
      <w:pPr>
        <w:spacing w:before="240" w:after="120"/>
        <w:jc w:val="center"/>
      </w:pPr>
      <w:r>
        <w:rPr>
          <w:b/>
          <w:bCs/>
          <w:sz w:val="22"/>
          <w:szCs w:val="22"/>
        </w:rPr>
        <w:t>I.  INTRODUCTION</w:t>
      </w:r>
    </w:p>
    <w:p xmlns:wp14="http://schemas.microsoft.com/office/word/2010/wordml" w:rsidR="00A7417A" w:rsidRDefault="009842A2" w14:paraId="300B4DA2" wp14:textId="77777777">
      <w:pPr>
        <w:spacing w:before="80" w:after="80"/>
        <w:jc w:val="both"/>
      </w:pPr>
      <w:r w:rsidR="009842A2">
        <w:rPr/>
        <w:t>Yazılım geliştirme yaş</w:t>
      </w:r>
      <w:r w:rsidR="009842A2">
        <w:rPr/>
        <w:t xml:space="preserve">am döngüsünün (SDLC) tasarım aşamasında alınan kararlar, projenin sürdürülebilirliği, güvenilirliği ve maliyet dengesi üzerinde belirleyici bir etkiye sahiptir. Bu kararlar arasında özel bir konuma sahip olan </w:t>
      </w:r>
      <w:r w:rsidRPr="18A1154E" w:rsidR="009842A2">
        <w:rPr>
          <w:b w:val="1"/>
          <w:bCs w:val="1"/>
        </w:rPr>
        <w:t>teknolojik yığın seçimi</w:t>
      </w:r>
      <w:r w:rsidR="009842A2">
        <w:rPr/>
        <w:t xml:space="preserve"> (</w:t>
      </w:r>
      <w:proofErr w:type="spellStart"/>
      <w:r w:rsidR="009842A2">
        <w:rPr/>
        <w:t>technology</w:t>
      </w:r>
      <w:proofErr w:type="spellEnd"/>
      <w:r w:rsidR="009842A2">
        <w:rPr/>
        <w:t xml:space="preserve"> </w:t>
      </w:r>
      <w:proofErr w:type="spellStart"/>
      <w:r w:rsidR="009842A2">
        <w:rPr/>
        <w:t>stack</w:t>
      </w:r>
      <w:proofErr w:type="spellEnd"/>
      <w:r w:rsidR="009842A2">
        <w:rPr/>
        <w:t xml:space="preserve"> </w:t>
      </w:r>
      <w:proofErr w:type="spellStart"/>
      <w:r w:rsidR="009842A2">
        <w:rPr/>
        <w:t>selec</w:t>
      </w:r>
      <w:r w:rsidR="009842A2">
        <w:rPr/>
        <w:t>tion</w:t>
      </w:r>
      <w:proofErr w:type="spellEnd"/>
      <w:r w:rsidR="009842A2">
        <w:rPr/>
        <w:t xml:space="preserve">); </w:t>
      </w:r>
      <w:r w:rsidR="009842A2">
        <w:rPr/>
        <w:t>programlama dillerinin, yazılım çatılarının (</w:t>
      </w:r>
      <w:proofErr w:type="spellStart"/>
      <w:r w:rsidR="009842A2">
        <w:rPr/>
        <w:t>framework</w:t>
      </w:r>
      <w:proofErr w:type="spellEnd"/>
      <w:r w:rsidR="009842A2">
        <w:rPr/>
        <w:t xml:space="preserve">), </w:t>
      </w:r>
      <w:proofErr w:type="spellStart"/>
      <w:r w:rsidR="009842A2">
        <w:rPr/>
        <w:t>veritabanı</w:t>
      </w:r>
      <w:proofErr w:type="spellEnd"/>
      <w:r w:rsidR="009842A2">
        <w:rPr/>
        <w:t xml:space="preserve"> motorlarının ve altyapı bileşenlerinin proje gereksinimleriyle eşleştirilmesi sürecini kapsamaktadır. Söz konusu seçimin proje başarımı üzerindeki etkisi yazılım mühendisliği </w:t>
      </w:r>
      <w:proofErr w:type="gramStart"/>
      <w:r w:rsidR="009842A2">
        <w:rPr/>
        <w:t>litera</w:t>
      </w:r>
      <w:r w:rsidR="009842A2">
        <w:rPr/>
        <w:t>türünde</w:t>
      </w:r>
      <w:proofErr w:type="gramEnd"/>
      <w:r w:rsidR="009842A2">
        <w:rPr/>
        <w:t xml:space="preserve"> geniş biçimde belgelenmiş [1]; geliştirme hızı, sahip olma maliyeti, ölçeklenebilirlik ve esneklik gibi temel kalite niteliklerinin doğrudan bu aşamada şekillendiği gösterilmiştir.</w:t>
      </w:r>
    </w:p>
    <w:p w:rsidR="18A1154E" w:rsidP="18A1154E" w:rsidRDefault="18A1154E" w14:paraId="6CBEB0AD" w14:textId="5897E607">
      <w:pPr>
        <w:spacing w:before="80" w:after="80"/>
        <w:jc w:val="both"/>
      </w:pPr>
    </w:p>
    <w:p w:rsidR="18A1154E" w:rsidP="18A1154E" w:rsidRDefault="18A1154E" w14:paraId="5225615D" w14:textId="7AD8C88C">
      <w:pPr>
        <w:spacing w:before="80" w:after="80"/>
        <w:jc w:val="both"/>
      </w:pPr>
    </w:p>
    <w:p xmlns:wp14="http://schemas.microsoft.com/office/word/2010/wordml" w:rsidR="00A7417A" w:rsidRDefault="009842A2" w14:paraId="57AC6B84" wp14:textId="77777777">
      <w:pPr>
        <w:spacing w:before="80" w:after="80"/>
        <w:jc w:val="both"/>
      </w:pPr>
      <w:r>
        <w:t xml:space="preserve">Yazılım projelerinin başarı oranlarına ilişkin uzun soluklu çalışmalar, tasarım kaynaklı hataların maliyetli sonuçlar doğurduğunu ortaya koymaktadır. </w:t>
      </w:r>
      <w:proofErr w:type="spellStart"/>
      <w:r>
        <w:t>Standish</w:t>
      </w:r>
      <w:proofErr w:type="spellEnd"/>
      <w:r>
        <w:t xml:space="preserve"> </w:t>
      </w:r>
      <w:proofErr w:type="spellStart"/>
      <w:r>
        <w:t>Group</w:t>
      </w:r>
      <w:proofErr w:type="spellEnd"/>
      <w:r>
        <w:t xml:space="preserve"> tarafından yayımlanan CHAOS raporları incelendiğinde, 1995 yılında projelerin %52,7'sinin "</w:t>
      </w:r>
      <w:r>
        <w:t>zorlanan" (</w:t>
      </w:r>
      <w:proofErr w:type="spellStart"/>
      <w:r>
        <w:t>challenged</w:t>
      </w:r>
      <w:proofErr w:type="spellEnd"/>
      <w:r>
        <w:t>) ve %31,1'inin "başarısız" (</w:t>
      </w:r>
      <w:proofErr w:type="spellStart"/>
      <w:r>
        <w:t>failure</w:t>
      </w:r>
      <w:proofErr w:type="spellEnd"/>
      <w:r>
        <w:t>) kategorisinde sınıflandırıldığı görülmektedir [2]. Aynı kuruluşun 2020 raporu, bu iki kategorinin toplam payının yaklaşık %70 düzeyinde seyretmeye devam ettiğini göstermektedir [3]. Bu istikrarlı e</w:t>
      </w:r>
      <w:r>
        <w:t>ğilim, başlangıç mimarisi ve teknoloji seçim süreçlerinde meydana gelen hataların, yirmi beş yıllık dönem boyunca yazılım endüstrisinin temel bir sorunu olmayı sürdürdüğüne işaret etmektedir.</w:t>
      </w:r>
    </w:p>
    <w:p xmlns:wp14="http://schemas.microsoft.com/office/word/2010/wordml" w:rsidR="00A7417A" w:rsidRDefault="009842A2" w14:paraId="6261B4AE" wp14:textId="77777777">
      <w:pPr>
        <w:spacing w:before="80" w:after="80"/>
        <w:jc w:val="both"/>
      </w:pPr>
      <w:r>
        <w:t>Günümüz yazılım ekosisteminin yüksek dinamizmi, sorunun derinleş</w:t>
      </w:r>
      <w:r>
        <w:t xml:space="preserve">mesine katkıda bulunmaktadır. </w:t>
      </w:r>
      <w:proofErr w:type="spellStart"/>
      <w:r>
        <w:t>Stack</w:t>
      </w:r>
      <w:proofErr w:type="spellEnd"/>
      <w:r>
        <w:t xml:space="preserve"> </w:t>
      </w:r>
      <w:proofErr w:type="spellStart"/>
      <w:r>
        <w:t>Overflow</w:t>
      </w:r>
      <w:proofErr w:type="spellEnd"/>
      <w:r>
        <w:t xml:space="preserve"> tarafından gerçekleştirilen 2023 Geliştirici Anketi, doksan binin üzerinde geliştiriciden elde edilen veriyle, aktif kullanımdaki dil ve çatı sayısının üç yüzü aştığını belgelemektedir [4]. Bu kapsamda bütçe </w:t>
      </w:r>
      <w:proofErr w:type="spellStart"/>
      <w:r>
        <w:t>kıs</w:t>
      </w:r>
      <w:r>
        <w:t>ıtı</w:t>
      </w:r>
      <w:proofErr w:type="spellEnd"/>
      <w:r>
        <w:t xml:space="preserve">, ekip yetkinliği, beklenen trafik ve teslim süresi gibi parametreler ışığında uygun bir yığının belirlenmesi; deneyimli mimarlar için bile çok </w:t>
      </w:r>
      <w:proofErr w:type="gramStart"/>
      <w:r>
        <w:t>kriterli</w:t>
      </w:r>
      <w:proofErr w:type="gramEnd"/>
      <w:r>
        <w:t xml:space="preserve"> ve zaman alıcı bir analiz süreci hâline gelmektedir.</w:t>
      </w:r>
    </w:p>
    <w:p xmlns:wp14="http://schemas.microsoft.com/office/word/2010/wordml" w:rsidR="00A7417A" w:rsidRDefault="009842A2" w14:paraId="06A6FCA3" wp14:textId="77777777">
      <w:pPr>
        <w:spacing w:before="80" w:after="80"/>
        <w:jc w:val="both"/>
      </w:pPr>
      <w:r>
        <w:t>Mevcut araçlar bu zorluğu yalnızca kısmen ele a</w:t>
      </w:r>
      <w:r>
        <w:t xml:space="preserve">labilmektedir. </w:t>
      </w:r>
      <w:proofErr w:type="spellStart"/>
      <w:r>
        <w:t>StackShare</w:t>
      </w:r>
      <w:proofErr w:type="spellEnd"/>
      <w:r>
        <w:t xml:space="preserve"> gibi topluluk tabanlı platformların, statik referans yığınlar üzerinden genel öneriler sunduğu ancak proje-özgü bağlamsal parametreleri işleyemediği gözlemlenmiştir [5]. </w:t>
      </w:r>
      <w:proofErr w:type="spellStart"/>
      <w:r>
        <w:t>Wappalyzer</w:t>
      </w:r>
      <w:proofErr w:type="spellEnd"/>
      <w:r>
        <w:t xml:space="preserve"> ve onun açık kaynak halefi </w:t>
      </w:r>
      <w:proofErr w:type="spellStart"/>
      <w:r>
        <w:t>enthec</w:t>
      </w:r>
      <w:proofErr w:type="spellEnd"/>
      <w:r>
        <w:t>/</w:t>
      </w:r>
      <w:proofErr w:type="spellStart"/>
      <w:r>
        <w:t>Wappalyzer</w:t>
      </w:r>
      <w:proofErr w:type="spellEnd"/>
      <w:r>
        <w:t>, web</w:t>
      </w:r>
      <w:r>
        <w:t xml:space="preserve"> sitelerinde kullanılan teknolojileri parmak izi tekniğiyle tespit etmekte ve bu yönüyle pasif bir analiz aracı olarak konumlanmaktadır [6]. Genel amaçlı büyük dil modellerinin (LLM) ise </w:t>
      </w:r>
      <w:proofErr w:type="spellStart"/>
      <w:r>
        <w:t>prompt</w:t>
      </w:r>
      <w:proofErr w:type="spellEnd"/>
      <w:r>
        <w:t xml:space="preserve"> mühendisliği yoluyla mimari öneriler üretebildiği fakat </w:t>
      </w:r>
      <w:proofErr w:type="gramStart"/>
      <w:r>
        <w:t>halüsi</w:t>
      </w:r>
      <w:r>
        <w:t>nasyon</w:t>
      </w:r>
      <w:proofErr w:type="gramEnd"/>
      <w:r>
        <w:t xml:space="preserve"> ve bağlam yetersizliği gibi sistemik kısıtlar nedeniyle güvenilir çıktı üretmekten uzak kaldığı raporlanmıştır [7], [8]. Bu kısıtların aşılması amacıyla önerilen </w:t>
      </w:r>
      <w:proofErr w:type="spellStart"/>
      <w:r>
        <w:t>Retrieval-Augmented</w:t>
      </w:r>
      <w:proofErr w:type="spellEnd"/>
      <w:r>
        <w:t xml:space="preserve"> </w:t>
      </w:r>
      <w:proofErr w:type="spellStart"/>
      <w:r>
        <w:t>Generation</w:t>
      </w:r>
      <w:proofErr w:type="spellEnd"/>
      <w:r>
        <w:t xml:space="preserve"> (RAG) mimarisi [9], modeli harici bir bilgi tabanından a</w:t>
      </w:r>
      <w:r>
        <w:t xml:space="preserve">lınan belgelerle desteklemekte ve </w:t>
      </w:r>
      <w:proofErr w:type="gramStart"/>
      <w:r>
        <w:t>halüsinasyon</w:t>
      </w:r>
      <w:proofErr w:type="gramEnd"/>
      <w:r>
        <w:t xml:space="preserve"> oranını belirgin biçimde azaltmaktadır.</w:t>
      </w:r>
    </w:p>
    <w:p xmlns:wp14="http://schemas.microsoft.com/office/word/2010/wordml" w:rsidR="00A7417A" w:rsidRDefault="009842A2" w14:paraId="1D094000" wp14:textId="77777777">
      <w:pPr>
        <w:spacing w:before="80" w:after="80"/>
        <w:jc w:val="both"/>
      </w:pPr>
      <w:r>
        <w:t xml:space="preserve">Mevcut RAG uygulamalarının büyük çoğunluğunun </w:t>
      </w:r>
      <w:r>
        <w:rPr>
          <w:i/>
          <w:iCs/>
        </w:rPr>
        <w:t xml:space="preserve">kurumsal </w:t>
      </w:r>
      <w:proofErr w:type="spellStart"/>
      <w:r>
        <w:rPr>
          <w:i/>
          <w:iCs/>
        </w:rPr>
        <w:t>dökümantasyon</w:t>
      </w:r>
      <w:proofErr w:type="spellEnd"/>
      <w:r>
        <w:rPr>
          <w:i/>
          <w:iCs/>
        </w:rPr>
        <w:t xml:space="preserve">, kod tabanı ve bilimsel </w:t>
      </w:r>
      <w:proofErr w:type="gramStart"/>
      <w:r>
        <w:rPr>
          <w:i/>
          <w:iCs/>
        </w:rPr>
        <w:t>literatür</w:t>
      </w:r>
      <w:proofErr w:type="gramEnd"/>
      <w:r>
        <w:t xml:space="preserve"> gibi statik metin kaynaklarına yönelik tasarlandığı görülmektedir </w:t>
      </w:r>
      <w:r>
        <w:t xml:space="preserve">[10], [11]. Buna karşılık, </w:t>
      </w:r>
      <w:r>
        <w:rPr>
          <w:b/>
          <w:bCs/>
        </w:rPr>
        <w:t>kullanıcıdan yapılandırılmış anket verisi (</w:t>
      </w:r>
      <w:proofErr w:type="spellStart"/>
      <w:r>
        <w:rPr>
          <w:b/>
          <w:bCs/>
        </w:rPr>
        <w:t>survey</w:t>
      </w:r>
      <w:proofErr w:type="spellEnd"/>
      <w:r>
        <w:rPr>
          <w:b/>
          <w:bCs/>
        </w:rPr>
        <w:t xml:space="preserve"> </w:t>
      </w:r>
      <w:proofErr w:type="spellStart"/>
      <w:r>
        <w:rPr>
          <w:b/>
          <w:bCs/>
        </w:rPr>
        <w:t>input</w:t>
      </w:r>
      <w:proofErr w:type="spellEnd"/>
      <w:r>
        <w:rPr>
          <w:b/>
          <w:bCs/>
        </w:rPr>
        <w:t xml:space="preserve">) toplayarak bu veriyi sorgu vektörüne dönüştüren ve teknolojik yığın önerisi üreten bütünleşik bir RAG sisteminin </w:t>
      </w:r>
      <w:proofErr w:type="gramStart"/>
      <w:r>
        <w:rPr>
          <w:b/>
          <w:bCs/>
        </w:rPr>
        <w:t>literatürde</w:t>
      </w:r>
      <w:proofErr w:type="gramEnd"/>
      <w:r>
        <w:rPr>
          <w:b/>
          <w:bCs/>
        </w:rPr>
        <w:t xml:space="preserve"> henüz yeterince incelenmediği tespit edilmiştir</w:t>
      </w:r>
      <w:r>
        <w:t xml:space="preserve">. Anket verisi, tek bir doğal dil </w:t>
      </w:r>
      <w:proofErr w:type="spellStart"/>
      <w:r>
        <w:t>promptunun</w:t>
      </w:r>
      <w:proofErr w:type="spellEnd"/>
      <w:r>
        <w:t xml:space="preserve"> aksine yapılandırılmış kısıtları (bütçe, yetkinlik, trafik, süre) modele açık biçimde sunma olanağı sağlamakta ve böylelikle hem arama uzayının daraltılmasına hem de önerilerin kişiselleştirilmesine zemin hazırl</w:t>
      </w:r>
      <w:r>
        <w:t>amaktadır. Bu durum, anket-odaklı RAG yaklaşımının hâlihazırda keşfedilmemiş (</w:t>
      </w:r>
      <w:proofErr w:type="spellStart"/>
      <w:r>
        <w:t>underexplored</w:t>
      </w:r>
      <w:proofErr w:type="spellEnd"/>
      <w:r>
        <w:t>) bir araştırma alanı oluşturduğunu göstermektedir.</w:t>
      </w:r>
    </w:p>
    <w:p xmlns:wp14="http://schemas.microsoft.com/office/word/2010/wordml" w:rsidR="00A7417A" w:rsidRDefault="009842A2" w14:paraId="0C4793BD" wp14:textId="12751CCB">
      <w:pPr>
        <w:spacing w:before="80" w:after="80"/>
        <w:jc w:val="both"/>
      </w:pPr>
      <w:r w:rsidR="009842A2">
        <w:rPr/>
        <w:t>Bu çalışmanın amacı, söz konusu boşluğu kapatacak biçimde anket tabanlı RAG mimarisi üzerine inşa edilmiş bir Mim</w:t>
      </w:r>
      <w:r w:rsidR="009842A2">
        <w:rPr/>
        <w:t xml:space="preserve">ari Karar Destek Sisteminin tasarlanması, </w:t>
      </w:r>
      <w:r w:rsidR="009842A2">
        <w:rPr/>
        <w:t>gerçeklenmesi</w:t>
      </w:r>
      <w:r w:rsidR="009842A2">
        <w:rPr/>
        <w:t xml:space="preserve"> ve sistematik biçimde değerlendirilmesidir. Bu kapsamda geliştirilen </w:t>
      </w:r>
      <w:r w:rsidRPr="18A1154E" w:rsidR="009842A2">
        <w:rPr>
          <w:b w:val="1"/>
          <w:bCs w:val="1"/>
        </w:rPr>
        <w:t>Developlus</w:t>
      </w:r>
      <w:r w:rsidR="009842A2">
        <w:rPr/>
        <w:t xml:space="preserve"> sistemi; yapılandırılmış anket girdisi, </w:t>
      </w:r>
      <w:r w:rsidR="009842A2">
        <w:rPr/>
        <w:t>üç katmanlı özgün bir bilgi tabanı (TDS, TSDS ve sentetik veri) ve Qwen-7B dil m</w:t>
      </w:r>
      <w:r w:rsidR="009842A2">
        <w:rPr/>
        <w:t xml:space="preserve">odelini temel alan bir RAG hattı üzerine kurgulanmıştır. </w:t>
      </w:r>
    </w:p>
    <w:p xmlns:wp14="http://schemas.microsoft.com/office/word/2010/wordml" w:rsidR="00A7417A" w:rsidRDefault="009842A2" w14:paraId="50228C18" wp14:textId="1ABA214D">
      <w:pPr>
        <w:spacing w:before="80" w:after="80"/>
        <w:jc w:val="both"/>
      </w:pPr>
    </w:p>
    <w:p xmlns:wp14="http://schemas.microsoft.com/office/word/2010/wordml" w:rsidR="00A7417A" w:rsidRDefault="009842A2" w14:paraId="3F092343" wp14:textId="0A96A042">
      <w:pPr>
        <w:spacing w:before="80" w:after="80"/>
        <w:jc w:val="both"/>
      </w:pPr>
    </w:p>
    <w:p xmlns:wp14="http://schemas.microsoft.com/office/word/2010/wordml" w:rsidR="00A7417A" w:rsidRDefault="009842A2" w14:paraId="16F45C38" wp14:textId="0FB6F649">
      <w:pPr>
        <w:spacing w:before="80" w:after="80"/>
        <w:jc w:val="both"/>
      </w:pPr>
      <w:r w:rsidR="009842A2">
        <w:rPr/>
        <w:t>Bu çalışmanın temel katkıları aşağıda özetlenmektedir:</w:t>
      </w:r>
    </w:p>
    <w:p xmlns:wp14="http://schemas.microsoft.com/office/word/2010/wordml" w:rsidR="00A7417A" w:rsidRDefault="009842A2" w14:paraId="0F1115E2" wp14:textId="77777777">
      <w:pPr>
        <w:spacing w:before="60" w:after="60"/>
        <w:ind w:left="200"/>
        <w:jc w:val="both"/>
      </w:pPr>
      <w:r>
        <w:rPr>
          <w:b/>
          <w:bCs/>
        </w:rPr>
        <w:t xml:space="preserve">(i) </w:t>
      </w:r>
      <w:r>
        <w:t>Yapılandırılmış anket verisinin, RAG sürecinde sorgu vektörü olarak kullanılmasını sağlayan özgün bir mimari önerilmiştir.</w:t>
      </w:r>
    </w:p>
    <w:p xmlns:wp14="http://schemas.microsoft.com/office/word/2010/wordml" w:rsidR="00A7417A" w:rsidRDefault="009842A2" w14:paraId="0A7695A0" wp14:textId="77777777">
      <w:pPr>
        <w:spacing w:before="40" w:after="60"/>
        <w:ind w:left="200"/>
        <w:jc w:val="both"/>
      </w:pPr>
      <w:r>
        <w:rPr>
          <w:b/>
          <w:bCs/>
        </w:rPr>
        <w:t xml:space="preserve">(ii) </w:t>
      </w:r>
      <w:proofErr w:type="spellStart"/>
      <w:r>
        <w:t>StackShare</w:t>
      </w:r>
      <w:proofErr w:type="spellEnd"/>
      <w:r>
        <w:t xml:space="preserve"> v</w:t>
      </w:r>
      <w:r>
        <w:t xml:space="preserve">e </w:t>
      </w:r>
      <w:proofErr w:type="spellStart"/>
      <w:r>
        <w:t>enthec</w:t>
      </w:r>
      <w:proofErr w:type="spellEnd"/>
      <w:r>
        <w:t>/</w:t>
      </w:r>
      <w:proofErr w:type="spellStart"/>
      <w:r>
        <w:t>Wappalyzer</w:t>
      </w:r>
      <w:proofErr w:type="spellEnd"/>
      <w:r>
        <w:t xml:space="preserve"> açık kaynaklarından yararlanılarak ve sentetik veriyle zenginleştirilerek üç katmanlı bir bilgi tabanı (TDS + TSDS + sentetik) oluşturulmuştur.</w:t>
      </w:r>
    </w:p>
    <w:p xmlns:wp14="http://schemas.microsoft.com/office/word/2010/wordml" w:rsidR="00A7417A" w:rsidRDefault="009842A2" w14:paraId="1F61B0B3" wp14:textId="77777777">
      <w:pPr>
        <w:spacing w:before="40" w:after="60"/>
        <w:ind w:left="200"/>
        <w:jc w:val="both"/>
      </w:pPr>
      <w:r>
        <w:rPr>
          <w:b/>
          <w:bCs/>
        </w:rPr>
        <w:t xml:space="preserve">(iii) </w:t>
      </w:r>
      <w:r>
        <w:t xml:space="preserve">Sistem performansı; zaman verimliliği, öneri isabetliliği ve </w:t>
      </w:r>
      <w:proofErr w:type="gramStart"/>
      <w:r>
        <w:t>halüsinasyon</w:t>
      </w:r>
      <w:proofErr w:type="gramEnd"/>
      <w:r>
        <w:t xml:space="preserve"> oranı eksenl</w:t>
      </w:r>
      <w:r>
        <w:t xml:space="preserve">erinde sistematik biçimde değerlendirilmiş ve elde edilen bulgular </w:t>
      </w:r>
      <w:proofErr w:type="spellStart"/>
      <w:r>
        <w:t>Vanilla</w:t>
      </w:r>
      <w:proofErr w:type="spellEnd"/>
      <w:r>
        <w:t xml:space="preserve"> LLM ile karşılaştırmalı olarak raporlanmıştır.</w:t>
      </w:r>
    </w:p>
    <w:p xmlns:wp14="http://schemas.microsoft.com/office/word/2010/wordml" w:rsidR="00A7417A" w:rsidRDefault="009842A2" w14:paraId="6EA874FD" wp14:textId="77777777">
      <w:pPr>
        <w:spacing w:before="40" w:after="80"/>
        <w:ind w:left="200"/>
        <w:jc w:val="both"/>
      </w:pPr>
      <w:r>
        <w:rPr>
          <w:b/>
          <w:bCs/>
        </w:rPr>
        <w:t xml:space="preserve">(iv) </w:t>
      </w:r>
      <w:proofErr w:type="spellStart"/>
      <w:r>
        <w:t>Frontend</w:t>
      </w:r>
      <w:proofErr w:type="spellEnd"/>
      <w:r>
        <w:t xml:space="preserve">, </w:t>
      </w:r>
      <w:proofErr w:type="spellStart"/>
      <w:r>
        <w:t>Backend</w:t>
      </w:r>
      <w:proofErr w:type="spellEnd"/>
      <w:r>
        <w:t xml:space="preserve"> ve </w:t>
      </w:r>
      <w:proofErr w:type="spellStart"/>
      <w:r>
        <w:t>Support</w:t>
      </w:r>
      <w:proofErr w:type="spellEnd"/>
      <w:r>
        <w:t xml:space="preserve"> </w:t>
      </w:r>
      <w:proofErr w:type="spellStart"/>
      <w:r>
        <w:t>Tech</w:t>
      </w:r>
      <w:proofErr w:type="spellEnd"/>
      <w:r>
        <w:t xml:space="preserve"> olmak üzere üç ana kategori altında on iki alt başlıktan oluşan yapılandırılmış JSON çıktı şema</w:t>
      </w:r>
      <w:r>
        <w:t>sı tanımlanmıştır.</w:t>
      </w:r>
    </w:p>
    <w:p xmlns:wp14="http://schemas.microsoft.com/office/word/2010/wordml" w:rsidR="00A7417A" w:rsidRDefault="009842A2" w14:paraId="2D25E005" wp14:textId="77777777">
      <w:pPr>
        <w:spacing w:before="80" w:after="80"/>
        <w:jc w:val="both"/>
      </w:pPr>
      <w:r>
        <w:t xml:space="preserve">Makalenin geriye kalanı şu şekilde yapılandırılmıştır: Bölüm </w:t>
      </w:r>
      <w:proofErr w:type="spellStart"/>
      <w:r>
        <w:t>II'de</w:t>
      </w:r>
      <w:proofErr w:type="spellEnd"/>
      <w:r>
        <w:t xml:space="preserve"> teknoloji seçimi ve LLM tabanlı öneri sistemleri üzerine ilgili çalışmalar ele alınmaktadır. Bölüm </w:t>
      </w:r>
      <w:proofErr w:type="spellStart"/>
      <w:r>
        <w:t>III'te</w:t>
      </w:r>
      <w:proofErr w:type="spellEnd"/>
      <w:r>
        <w:t xml:space="preserve"> sistemin mimarisi, kullanılan veri setleri, model </w:t>
      </w:r>
      <w:proofErr w:type="gramStart"/>
      <w:r>
        <w:t>entegrasyonu</w:t>
      </w:r>
      <w:proofErr w:type="gramEnd"/>
      <w:r>
        <w:t xml:space="preserve"> v</w:t>
      </w:r>
      <w:r>
        <w:t xml:space="preserve">e değerlendirme yöntemleri ayrıntılı biçimde açıklanmaktadır. Bölüm </w:t>
      </w:r>
      <w:proofErr w:type="spellStart"/>
      <w:r>
        <w:t>IV'te</w:t>
      </w:r>
      <w:proofErr w:type="spellEnd"/>
      <w:r>
        <w:t xml:space="preserve"> deneysel bulgular tablo ve karşılaştırmalar eşliğinde sunulmaktadır. Bölüm </w:t>
      </w:r>
      <w:proofErr w:type="spellStart"/>
      <w:r>
        <w:t>V'te</w:t>
      </w:r>
      <w:proofErr w:type="spellEnd"/>
      <w:r>
        <w:t xml:space="preserve"> bulgular </w:t>
      </w:r>
      <w:proofErr w:type="gramStart"/>
      <w:r>
        <w:t>literatür</w:t>
      </w:r>
      <w:proofErr w:type="gramEnd"/>
      <w:r>
        <w:t xml:space="preserve"> çerçevesinde tartışılmakta, sınırlılıklar ve gelecek çalışmalar ile birlikte sonuçl</w:t>
      </w:r>
      <w:r>
        <w:t>ar paylaşılmaktadır.</w:t>
      </w:r>
    </w:p>
    <w:p xmlns:wp14="http://schemas.microsoft.com/office/word/2010/wordml" w:rsidR="00A7417A" w:rsidRDefault="009842A2" w14:paraId="020C3387" wp14:textId="77777777">
      <w:pPr>
        <w:spacing w:before="240" w:after="120"/>
        <w:jc w:val="center"/>
      </w:pPr>
      <w:r>
        <w:rPr>
          <w:b/>
          <w:bCs/>
          <w:sz w:val="22"/>
          <w:szCs w:val="22"/>
        </w:rPr>
        <w:t>II.  RELATED WORK</w:t>
      </w:r>
    </w:p>
    <w:p xmlns:wp14="http://schemas.microsoft.com/office/word/2010/wordml" w:rsidR="00A7417A" w:rsidRDefault="009842A2" w14:paraId="5E052D31" wp14:textId="77777777">
      <w:pPr>
        <w:spacing w:before="80" w:after="80"/>
        <w:jc w:val="both"/>
      </w:pPr>
      <w:r>
        <w:t>Yazılım projelerinde teknoloji seçimi problemine yönelik çözümler; topluluk tabanlı platformlar, genel amaçlı dil modelleri, RAG tabanlı sistemler ve klasik öneri sistemleri olmak üzere birbirinden farklı araştırma ak</w:t>
      </w:r>
      <w:r>
        <w:t xml:space="preserve">ışlarında ele alınmaktadır. Bu bölümde söz konusu yaklaşımlar tematik bütünlük içinde değerlendirilmekte ve mevcut </w:t>
      </w:r>
      <w:proofErr w:type="gramStart"/>
      <w:r>
        <w:t>literatürdeki</w:t>
      </w:r>
      <w:proofErr w:type="gramEnd"/>
      <w:r>
        <w:t xml:space="preserve"> </w:t>
      </w:r>
      <w:r>
        <w:rPr>
          <w:b/>
          <w:bCs/>
        </w:rPr>
        <w:t>anket tabanlı RAG entegrasyonu boşluğu</w:t>
      </w:r>
      <w:r>
        <w:t xml:space="preserve"> özellikle vurgulanmaktadır.</w:t>
      </w:r>
    </w:p>
    <w:p xmlns:wp14="http://schemas.microsoft.com/office/word/2010/wordml" w:rsidR="00A7417A" w:rsidRDefault="009842A2" w14:paraId="4DDF63B4" wp14:textId="77777777">
      <w:pPr>
        <w:spacing w:before="80" w:after="80"/>
        <w:jc w:val="both"/>
      </w:pPr>
      <w:r>
        <w:t xml:space="preserve">Topluluk tabanlı platformların öncüsü konumunda bulunan </w:t>
      </w:r>
      <w:proofErr w:type="spellStart"/>
      <w:r>
        <w:t>Stac</w:t>
      </w:r>
      <w:r>
        <w:t>kShare</w:t>
      </w:r>
      <w:proofErr w:type="spellEnd"/>
      <w:r>
        <w:t xml:space="preserve">, geliştiricilerin kullandıkları araçları kamuya açık </w:t>
      </w:r>
      <w:proofErr w:type="gramStart"/>
      <w:r>
        <w:t>profillerde</w:t>
      </w:r>
      <w:proofErr w:type="gramEnd"/>
      <w:r>
        <w:t xml:space="preserve"> paylaştıkları ve büyük platformların (</w:t>
      </w:r>
      <w:proofErr w:type="spellStart"/>
      <w:r>
        <w:t>Netflix</w:t>
      </w:r>
      <w:proofErr w:type="spellEnd"/>
      <w:r>
        <w:t xml:space="preserve">, </w:t>
      </w:r>
      <w:proofErr w:type="spellStart"/>
      <w:r>
        <w:t>Airbnb</w:t>
      </w:r>
      <w:proofErr w:type="spellEnd"/>
      <w:r>
        <w:t xml:space="preserve">, </w:t>
      </w:r>
      <w:proofErr w:type="spellStart"/>
      <w:r>
        <w:t>Uber</w:t>
      </w:r>
      <w:proofErr w:type="spellEnd"/>
      <w:r>
        <w:t xml:space="preserve"> vb.) yığınlarına erişebildikleri kapsamlı bir referans deposu olarak işlev görmektedir [5]. Bununla birlikte söz konusu plat</w:t>
      </w:r>
      <w:r>
        <w:t xml:space="preserve">formun, kullanıcının bütçesi, ekip büyüklüğü ve proje tipi gibi bağlamsal değişkenleri sistematik biçimde işleyemediği ve yalnızca statik referans karşılaştırması sunduğu gözlemlenmiştir. Bu çalışma kapsamında gerçekleştirilen ön ölçümlerde, deneyimli bir </w:t>
      </w:r>
      <w:r>
        <w:t xml:space="preserve">geliştiricinin </w:t>
      </w:r>
      <w:proofErr w:type="spellStart"/>
      <w:r>
        <w:t>StackShare</w:t>
      </w:r>
      <w:proofErr w:type="spellEnd"/>
      <w:r>
        <w:t xml:space="preserve"> aracılığıyla yığın kararına ulaşmak için harcadığı ortalama sürenin 78,3 dakika düzeyinde kaldığı belirlenmiştir. Web teknolojilerinin tespitine yönelik geliştirilen </w:t>
      </w:r>
      <w:proofErr w:type="spellStart"/>
      <w:r>
        <w:t>Wappalyzer</w:t>
      </w:r>
      <w:proofErr w:type="spellEnd"/>
      <w:r>
        <w:t xml:space="preserve"> ve onun açık kaynak halefi </w:t>
      </w:r>
      <w:proofErr w:type="spellStart"/>
      <w:r>
        <w:t>enthec</w:t>
      </w:r>
      <w:proofErr w:type="spellEnd"/>
      <w:r>
        <w:t>/</w:t>
      </w:r>
      <w:proofErr w:type="spellStart"/>
      <w:r>
        <w:t>Wappalyzer</w:t>
      </w:r>
      <w:proofErr w:type="spellEnd"/>
      <w:r>
        <w:t>, HTTP ba</w:t>
      </w:r>
      <w:r>
        <w:t xml:space="preserve">şlıkları, </w:t>
      </w:r>
      <w:proofErr w:type="spellStart"/>
      <w:r>
        <w:t>JavaScript</w:t>
      </w:r>
      <w:proofErr w:type="spellEnd"/>
      <w:r>
        <w:t xml:space="preserve"> değişkenleri ve HTML meta etiketleri üzerinden parmak izi (</w:t>
      </w:r>
      <w:proofErr w:type="spellStart"/>
      <w:r>
        <w:t>fingerprinting</w:t>
      </w:r>
      <w:proofErr w:type="spellEnd"/>
      <w:r>
        <w:t xml:space="preserve">) yöntemiyle teknoloji çıkarımı gerçekleştirmektedir [6]. Aracın aktif öneri sunma kapasitesinden yoksun olduğu ve yalnızca pasif analiz </w:t>
      </w:r>
      <w:proofErr w:type="gramStart"/>
      <w:r>
        <w:t>amacıyla</w:t>
      </w:r>
      <w:proofErr w:type="gramEnd"/>
      <w:r>
        <w:t xml:space="preserve"> kullanılabildiği</w:t>
      </w:r>
      <w:r>
        <w:t xml:space="preserve"> raporlanmıştır; bu nedenle söz konusu kaynak, bu çalışmada yalnızca veri toplama bileşenlerinden biri olarak değerlendirilmiştir. Topluluk </w:t>
      </w:r>
      <w:r>
        <w:t xml:space="preserve">verilerine dayanan bir başka önemli kaynak olan </w:t>
      </w:r>
      <w:proofErr w:type="spellStart"/>
      <w:r>
        <w:t>Stack</w:t>
      </w:r>
      <w:proofErr w:type="spellEnd"/>
      <w:r>
        <w:t xml:space="preserve"> </w:t>
      </w:r>
      <w:proofErr w:type="spellStart"/>
      <w:r>
        <w:t>Overflow</w:t>
      </w:r>
      <w:proofErr w:type="spellEnd"/>
      <w:r>
        <w:t xml:space="preserve"> Geliştirici Anketi, doksan binin üzerinde katılımcı v</w:t>
      </w:r>
      <w:r>
        <w:t xml:space="preserve">erisiyle popüler teknolojileri ve geliştirici tercihlerini ortaya koymaktadır [4]; ancak söz konusu anketin proje-özgü kişiselleştirme kapasitesinden yoksun olduğu ve yalnızca </w:t>
      </w:r>
      <w:proofErr w:type="gramStart"/>
      <w:r>
        <w:t>trend</w:t>
      </w:r>
      <w:proofErr w:type="gramEnd"/>
      <w:r>
        <w:t xml:space="preserve"> gözlemine olanak tanıdığı tespit edilmiştir.</w:t>
      </w:r>
    </w:p>
    <w:p xmlns:wp14="http://schemas.microsoft.com/office/word/2010/wordml" w:rsidR="00A7417A" w:rsidRDefault="009842A2" w14:paraId="1E8457AA" wp14:textId="77777777">
      <w:pPr>
        <w:spacing w:before="80" w:after="80"/>
        <w:jc w:val="both"/>
      </w:pPr>
      <w:r>
        <w:t>Genel amaçlı büyük dil modell</w:t>
      </w:r>
      <w:r>
        <w:t>eri (</w:t>
      </w:r>
      <w:proofErr w:type="spellStart"/>
      <w:r>
        <w:t>örn</w:t>
      </w:r>
      <w:proofErr w:type="spellEnd"/>
      <w:r>
        <w:t xml:space="preserve">. GPT, Gemini, </w:t>
      </w:r>
      <w:proofErr w:type="spellStart"/>
      <w:r>
        <w:t>Claude</w:t>
      </w:r>
      <w:proofErr w:type="spellEnd"/>
      <w:r>
        <w:t xml:space="preserve">), </w:t>
      </w:r>
      <w:proofErr w:type="spellStart"/>
      <w:r>
        <w:t>prompt</w:t>
      </w:r>
      <w:proofErr w:type="spellEnd"/>
      <w:r>
        <w:t xml:space="preserve"> mühendisliği teknikleri aracılığıyla mimari ve araç seçimi konusunda öneriler üretebilmektedir. Brown ve diğerleri tarafından yapılan öncül çalışmada, az-örnek (</w:t>
      </w:r>
      <w:proofErr w:type="spellStart"/>
      <w:r>
        <w:t>few-shot</w:t>
      </w:r>
      <w:proofErr w:type="spellEnd"/>
      <w:r>
        <w:t xml:space="preserve">) öğrenme </w:t>
      </w:r>
      <w:proofErr w:type="gramStart"/>
      <w:r>
        <w:t>paradigmasının</w:t>
      </w:r>
      <w:proofErr w:type="gramEnd"/>
      <w:r>
        <w:t xml:space="preserve"> dil modellerine geniş b</w:t>
      </w:r>
      <w:r>
        <w:t xml:space="preserve">ir görev yelpazesinde adaptasyon olanağı sağladığı gösterilmiştir [12]. Buna karşılık, </w:t>
      </w:r>
      <w:proofErr w:type="spellStart"/>
      <w:r>
        <w:t>Huang</w:t>
      </w:r>
      <w:proofErr w:type="spellEnd"/>
      <w:r>
        <w:t xml:space="preserve"> ve diğerleri tarafından gerçekleştirilen kapsamlı </w:t>
      </w:r>
      <w:proofErr w:type="gramStart"/>
      <w:r>
        <w:t>literatür</w:t>
      </w:r>
      <w:proofErr w:type="gramEnd"/>
      <w:r>
        <w:t xml:space="preserve"> taramasında, dil modellerinin bilgi sınırları dışında çıktı üretmek zorunda kaldığında — özellikle alan</w:t>
      </w:r>
      <w:r>
        <w:t xml:space="preserve">-özgü ve tescilli sorgularda — "halüsinasyon" olarak adlandırılan hatalı veya uydurulmuş ifadeler ürettiği sistematik biçimde belgelenmiştir [7]. </w:t>
      </w:r>
      <w:proofErr w:type="spellStart"/>
      <w:r>
        <w:t>Liu</w:t>
      </w:r>
      <w:proofErr w:type="spellEnd"/>
      <w:r>
        <w:t xml:space="preserve"> ve diğerleri ise </w:t>
      </w:r>
      <w:proofErr w:type="spellStart"/>
      <w:r>
        <w:t>prompt</w:t>
      </w:r>
      <w:proofErr w:type="spellEnd"/>
      <w:r>
        <w:t xml:space="preserve"> yöntemlerinin sistematik bir taramasını sunmuş ve bağlam zenginliğinin model doğru</w:t>
      </w:r>
      <w:r>
        <w:t xml:space="preserve">luğuyla pozitif yönde ilişkili olduğunu ortaya koymuştur [8]; bu bulgu, yapılandırılmış anket girdisinin model bağlamına </w:t>
      </w:r>
      <w:proofErr w:type="gramStart"/>
      <w:r>
        <w:t>entegrasyonunun</w:t>
      </w:r>
      <w:proofErr w:type="gramEnd"/>
      <w:r>
        <w:t xml:space="preserve"> teorik gerekçelendirmesini oluşturmaktadır. Yazılım mühendisliğine özgü LLM uygulamaları üzerine </w:t>
      </w:r>
      <w:proofErr w:type="spellStart"/>
      <w:r>
        <w:t>Guo</w:t>
      </w:r>
      <w:proofErr w:type="spellEnd"/>
      <w:r>
        <w:t xml:space="preserve"> ve diğerleri taraf</w:t>
      </w:r>
      <w:r>
        <w:t>ından yürütülen incelemede, dil modeli tabanlı ajanların kod analizi ve test üretimi gibi görevlerde umut verici sonuçlar ortaya koyduğu, ancak gereksinim çıkarımı ve mimari karar süreçlerinde sistematik bir çerçeve eksikliğinin sürdüğü vurgulanmıştır [13]</w:t>
      </w:r>
      <w:r>
        <w:t>.</w:t>
      </w:r>
    </w:p>
    <w:p xmlns:wp14="http://schemas.microsoft.com/office/word/2010/wordml" w:rsidR="00A7417A" w:rsidRDefault="009842A2" w14:paraId="4B97E96B" wp14:textId="77777777">
      <w:pPr>
        <w:spacing w:before="80" w:after="80"/>
        <w:jc w:val="both"/>
      </w:pPr>
      <w:proofErr w:type="spellStart"/>
      <w:r>
        <w:t>Lewis</w:t>
      </w:r>
      <w:proofErr w:type="spellEnd"/>
      <w:r>
        <w:t xml:space="preserve"> ve diğerleri tarafından </w:t>
      </w:r>
      <w:proofErr w:type="spellStart"/>
      <w:r>
        <w:t>NeurIPS</w:t>
      </w:r>
      <w:proofErr w:type="spellEnd"/>
      <w:r>
        <w:t xml:space="preserve"> 2020'de tanıtılan </w:t>
      </w:r>
      <w:proofErr w:type="spellStart"/>
      <w:r>
        <w:t>Retrieval-Augmented</w:t>
      </w:r>
      <w:proofErr w:type="spellEnd"/>
      <w:r>
        <w:t xml:space="preserve"> </w:t>
      </w:r>
      <w:proofErr w:type="spellStart"/>
      <w:r>
        <w:t>Generation</w:t>
      </w:r>
      <w:proofErr w:type="spellEnd"/>
      <w:r>
        <w:t xml:space="preserve"> mimarisi, dil modellerini harici bir bilgi deposuyla bütünleştirerek </w:t>
      </w:r>
      <w:proofErr w:type="gramStart"/>
      <w:r>
        <w:t>halüsinasyon</w:t>
      </w:r>
      <w:proofErr w:type="gramEnd"/>
      <w:r>
        <w:t xml:space="preserve"> oranını anlamlı düzeyde azaltmakta ve modelin parametrik bilgisi yerine doğrulanmış k</w:t>
      </w:r>
      <w:r>
        <w:t xml:space="preserve">aynaklara dayanmasını mümkün kılmaktadır [9]. Söz konusu yaklaşımın yazılım mühendisliği alanına uyarlanması üzerine yapılan çalışmalar, kod tamamlama, </w:t>
      </w:r>
      <w:proofErr w:type="spellStart"/>
      <w:r>
        <w:t>dökümantasyon</w:t>
      </w:r>
      <w:proofErr w:type="spellEnd"/>
      <w:r>
        <w:t xml:space="preserve"> üretimi ve API kullanım önerisi gibi görevlerde önemli doğruluk kazanımları raporlamıştır </w:t>
      </w:r>
      <w:r>
        <w:t xml:space="preserve">[10]. </w:t>
      </w:r>
      <w:proofErr w:type="spellStart"/>
      <w:r>
        <w:t>Gao</w:t>
      </w:r>
      <w:proofErr w:type="spellEnd"/>
      <w:r>
        <w:t xml:space="preserve"> ve diğerleri tarafından sunulan kapsamlı RAG taramasında, mimarinin </w:t>
      </w:r>
      <w:proofErr w:type="spellStart"/>
      <w:r>
        <w:t>Naive</w:t>
      </w:r>
      <w:proofErr w:type="spellEnd"/>
      <w:r>
        <w:t xml:space="preserve">, Advanced ve Modular RAG olmak üzere üç nesil altında sınıflandırıldığı görülmektedir [10]; söz konusu sınıflandırma çerçevesinde </w:t>
      </w:r>
      <w:proofErr w:type="spellStart"/>
      <w:r>
        <w:t>Developlus</w:t>
      </w:r>
      <w:proofErr w:type="spellEnd"/>
      <w:r>
        <w:t>, çok-kaynaklı bilgi tabanı ve a</w:t>
      </w:r>
      <w:r>
        <w:t xml:space="preserve">nket-odaklı sorgu dönüşümü ile Modular RAG kategorisine konumlandırılmaktadır. </w:t>
      </w:r>
      <w:proofErr w:type="spellStart"/>
      <w:r>
        <w:t>Zhao</w:t>
      </w:r>
      <w:proofErr w:type="spellEnd"/>
      <w:r>
        <w:t xml:space="preserve"> ve diğerleri tarafından yürütülen ve geniş kapsamlı bir LLM </w:t>
      </w:r>
      <w:r>
        <w:t>taramasını içeren çalışmada, alan-özgü veri setleriyle desteklenen RAG sistemlerinin genel amaçlı modellere kıya</w:t>
      </w:r>
      <w:r>
        <w:t xml:space="preserve">sla belirgin biçimde üstün performans sergilediği deneysel olarak gösterilmiştir [11]. </w:t>
      </w:r>
      <w:proofErr w:type="spellStart"/>
      <w:r>
        <w:t>Devlin</w:t>
      </w:r>
      <w:proofErr w:type="spellEnd"/>
      <w:r>
        <w:t xml:space="preserve"> ve diğerleri tarafından önerilen BERT mimarisi, RAG sistemlerinin temelini oluşturan yoğun vektör temsillerinin geliştirilmesine zemin hazırlamıştır [14] ve bu ça</w:t>
      </w:r>
      <w:r>
        <w:t xml:space="preserve">lışmada da MiniLM-L6-v2 </w:t>
      </w:r>
      <w:proofErr w:type="spellStart"/>
      <w:r>
        <w:t>embedding</w:t>
      </w:r>
      <w:proofErr w:type="spellEnd"/>
      <w:r>
        <w:t xml:space="preserve"> modeli aracılığıyla bilgi tabanının </w:t>
      </w:r>
      <w:proofErr w:type="spellStart"/>
      <w:r>
        <w:t>vektörleştirilmesi</w:t>
      </w:r>
      <w:proofErr w:type="spellEnd"/>
      <w:r>
        <w:t xml:space="preserve"> sürecinde benzer ilkelerden yararlanılmıştır.</w:t>
      </w:r>
    </w:p>
    <w:p xmlns:wp14="http://schemas.microsoft.com/office/word/2010/wordml" w:rsidR="00A7417A" w:rsidRDefault="009842A2" w14:paraId="40B1EA36" wp14:textId="77777777">
      <w:pPr>
        <w:spacing w:before="80" w:after="80"/>
        <w:jc w:val="both"/>
      </w:pPr>
      <w:r>
        <w:t xml:space="preserve">Klasik öneri sistemleri perspektifinden </w:t>
      </w:r>
      <w:proofErr w:type="spellStart"/>
      <w:r>
        <w:t>Ricci</w:t>
      </w:r>
      <w:proofErr w:type="spellEnd"/>
      <w:r>
        <w:t xml:space="preserve">, </w:t>
      </w:r>
      <w:proofErr w:type="spellStart"/>
      <w:r>
        <w:t>Rokach</w:t>
      </w:r>
      <w:proofErr w:type="spellEnd"/>
      <w:r>
        <w:t xml:space="preserve"> ve </w:t>
      </w:r>
      <w:proofErr w:type="spellStart"/>
      <w:r>
        <w:t>Shapira</w:t>
      </w:r>
      <w:proofErr w:type="spellEnd"/>
      <w:r>
        <w:t xml:space="preserve"> tarafından derlenen referans niteliğindeki </w:t>
      </w:r>
      <w:proofErr w:type="spellStart"/>
      <w:r>
        <w:t>Recommender</w:t>
      </w:r>
      <w:proofErr w:type="spellEnd"/>
      <w:r>
        <w:t xml:space="preserve"> </w:t>
      </w:r>
      <w:proofErr w:type="spellStart"/>
      <w:r>
        <w:t>S</w:t>
      </w:r>
      <w:r>
        <w:t>ystems</w:t>
      </w:r>
      <w:proofErr w:type="spellEnd"/>
      <w:r>
        <w:t xml:space="preserve"> </w:t>
      </w:r>
      <w:proofErr w:type="spellStart"/>
      <w:r>
        <w:t>Handbook</w:t>
      </w:r>
      <w:proofErr w:type="spellEnd"/>
      <w:r>
        <w:t xml:space="preserve">, alanı işbirlikçi filtreleme, içerik tabanlı filtreleme ve </w:t>
      </w:r>
      <w:proofErr w:type="spellStart"/>
      <w:r>
        <w:t>hibrit</w:t>
      </w:r>
      <w:proofErr w:type="spellEnd"/>
      <w:r>
        <w:t xml:space="preserve"> yaklaşımlar başlıkları altında sistematik biçimde ele almaktadır [15]. Yazılım araç seçimine yönelik geliştirilen öneri sistemleri ise oldukça sınırlı kalmakta olup, mevcut ç</w:t>
      </w:r>
      <w:r>
        <w:t>alışmaların büyük bölümünün ya statik kural tabanlı çerçevelere [16] ya da dar etki alanlı ince-ayar (</w:t>
      </w:r>
      <w:proofErr w:type="spellStart"/>
      <w:r>
        <w:t>fine-tuning</w:t>
      </w:r>
      <w:proofErr w:type="spellEnd"/>
      <w:r>
        <w:t>) yöntemlerine dayandığı gözlemlenmiştir. Bunun yanı sıra Karimi ve diğerleri tarafından yapılan derlemede, soğuk başlangıç (</w:t>
      </w:r>
      <w:proofErr w:type="spellStart"/>
      <w:r>
        <w:t>cold</w:t>
      </w:r>
      <w:proofErr w:type="spellEnd"/>
      <w:r>
        <w:t>-</w:t>
      </w:r>
      <w:proofErr w:type="gramStart"/>
      <w:r>
        <w:t>start</w:t>
      </w:r>
      <w:proofErr w:type="gramEnd"/>
      <w:r>
        <w:t>) sorunu</w:t>
      </w:r>
      <w:r>
        <w:t xml:space="preserve">nun öneri sistemlerinin temel kısıtlarından biri olduğu ve kullanıcıdan elde edilen yapılandırılmış girdilerin bu soruna karşı etkili bir çözüm sunduğu raporlanmıştır [17]. Anket tabanlı kullanıcı verilerinin LLM girdisine </w:t>
      </w:r>
      <w:proofErr w:type="gramStart"/>
      <w:r>
        <w:t>entegrasyonu</w:t>
      </w:r>
      <w:proofErr w:type="gramEnd"/>
      <w:r>
        <w:t xml:space="preserve"> üzerine yapılan az s</w:t>
      </w:r>
      <w:r>
        <w:t xml:space="preserve">ayıdaki çalışmadan biri olan </w:t>
      </w:r>
      <w:proofErr w:type="spellStart"/>
      <w:r>
        <w:t>Jiang</w:t>
      </w:r>
      <w:proofErr w:type="spellEnd"/>
      <w:r>
        <w:t xml:space="preserve"> ve diğerlerinin önerisi, kullanıcı tercih anketlerinin LLM tabanlı sohbet sistemlerine kişiselleştirme katmanı olarak eklenmesini incelemiş [18], ancak söz konusu çalışmaların yazılım mühendisliği bağlamına uyarlanmadığı </w:t>
      </w:r>
      <w:r>
        <w:t>ve teknolojik yığın önerisi alanında karşılığının bulunmadığı tespit edilmiştir.</w:t>
      </w:r>
    </w:p>
    <w:p xmlns:wp14="http://schemas.microsoft.com/office/word/2010/wordml" w:rsidR="00A7417A" w:rsidRDefault="009842A2" w14:paraId="5A9C280A" wp14:textId="77777777">
      <w:pPr>
        <w:spacing w:before="80" w:after="80"/>
        <w:jc w:val="both"/>
      </w:pPr>
      <w:r>
        <w:t xml:space="preserve">Yukarıda incelenen </w:t>
      </w:r>
      <w:proofErr w:type="gramStart"/>
      <w:r>
        <w:t>literatür</w:t>
      </w:r>
      <w:proofErr w:type="gramEnd"/>
      <w:r>
        <w:t xml:space="preserve"> incelendiğinde, </w:t>
      </w:r>
      <w:r>
        <w:rPr>
          <w:b/>
          <w:bCs/>
        </w:rPr>
        <w:t>yapılandırılmış anket verisi, çok-kaynaklı bilgi tabanı ve halüsinasyon-karşıtı çapraz doğrulamayı tek bir uçtan-uca sistemde birleştiren bir teknoloji yığını öneri çerçevesinin bulunmadığı</w:t>
      </w:r>
      <w:r>
        <w:t xml:space="preserve"> görülmektedir. Mevcut yaklaşımların ya statik veri kümelerine ya d</w:t>
      </w:r>
      <w:r>
        <w:t xml:space="preserve">a bağlamdan yoksun doğal dil </w:t>
      </w:r>
      <w:proofErr w:type="spellStart"/>
      <w:r>
        <w:t>promptlarına</w:t>
      </w:r>
      <w:proofErr w:type="spellEnd"/>
      <w:r>
        <w:t xml:space="preserve"> dayandığı; kullanıcı parametrelerini sistematik biçimde modele enjekte eden bütünleşik bir mimarinin tasarlanmadığı tespit edilmiştir. </w:t>
      </w:r>
      <w:proofErr w:type="spellStart"/>
      <w:r>
        <w:t>Developlus</w:t>
      </w:r>
      <w:proofErr w:type="spellEnd"/>
      <w:r>
        <w:t>, bu boşluğu kapatma yönünde özgün bir katkı sunmaktadır. Tablo I, il</w:t>
      </w:r>
      <w:r>
        <w:t>gili yaklaşımların yöntem, veri kaynağı, kişiselleştirme kapasitesi ve raporlanan başarım açılarından karşılaştırmasını içermektedir.</w:t>
      </w:r>
    </w:p>
    <w:p xmlns:wp14="http://schemas.microsoft.com/office/word/2010/wordml" w:rsidR="00A7417A" w:rsidRDefault="00A7417A" w14:paraId="41C8F396" wp14:textId="77777777">
      <w:pPr>
        <w:sectPr w:rsidR="00A7417A">
          <w:type w:val="continuous"/>
          <w:pgSz w:w="11906" w:h="16838" w:orient="portrait"/>
          <w:pgMar w:top="1080" w:right="900" w:bottom="1440" w:left="900" w:header="708" w:footer="708" w:gutter="0"/>
          <w:cols w:space="360" w:num="2"/>
          <w:docGrid w:linePitch="360"/>
        </w:sectPr>
      </w:pPr>
    </w:p>
    <w:p xmlns:wp14="http://schemas.microsoft.com/office/word/2010/wordml" w:rsidR="00A7417A" w:rsidRDefault="009842A2" w14:paraId="4EAF9ECD" wp14:textId="77777777">
      <w:pPr>
        <w:spacing w:before="80" w:after="80"/>
        <w:jc w:val="center"/>
      </w:pPr>
      <w:r>
        <w:rPr>
          <w:b/>
          <w:bCs/>
          <w:sz w:val="18"/>
          <w:szCs w:val="18"/>
        </w:rPr>
        <w:t>TABLO I</w:t>
      </w:r>
    </w:p>
    <w:p xmlns:wp14="http://schemas.microsoft.com/office/word/2010/wordml" w:rsidR="00A7417A" w:rsidRDefault="009842A2" w14:paraId="4FF9A0FE" wp14:textId="77777777">
      <w:pPr>
        <w:spacing w:before="80" w:after="80"/>
        <w:jc w:val="center"/>
      </w:pPr>
      <w:r>
        <w:rPr>
          <w:i/>
          <w:iCs/>
          <w:sz w:val="18"/>
          <w:szCs w:val="18"/>
        </w:rPr>
        <w:t>İlgili Çalışmaların Karşılaştırmalı Analizi (Yazar/Yöntem/Veri/Performans)</w:t>
      </w:r>
    </w:p>
    <w:tbl>
      <w:tblPr>
        <w:tblW w:w="10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771"/>
        <w:gridCol w:w="729"/>
        <w:gridCol w:w="1926"/>
        <w:gridCol w:w="2082"/>
        <w:gridCol w:w="1666"/>
        <w:gridCol w:w="1932"/>
      </w:tblGrid>
      <w:tr xmlns:wp14="http://schemas.microsoft.com/office/word/2010/wordml" w:rsidR="00A7417A" w14:paraId="4FAB3CB2" wp14:textId="77777777">
        <w:tblPrEx>
          <w:tblCellMar>
            <w:top w:w="0" w:type="dxa"/>
            <w:bottom w:w="0" w:type="dxa"/>
          </w:tblCellMar>
        </w:tblPrEx>
        <w:trPr>
          <w:tblHeader/>
        </w:trPr>
        <w:tc>
          <w:tcPr>
            <w:tcW w:w="1700" w:type="dxa"/>
            <w:tcBorders>
              <w:top w:val="single" w:color="1A3E5C" w:sz="1" w:space="0"/>
              <w:left w:val="single" w:color="1A3E5C" w:sz="1" w:space="0"/>
              <w:bottom w:val="single" w:color="1A3E5C" w:sz="1" w:space="0"/>
              <w:right w:val="single" w:color="1A3E5C" w:sz="1" w:space="0"/>
            </w:tcBorders>
            <w:shd w:val="clear" w:color="auto" w:fill="1A3E5C"/>
            <w:tcMar>
              <w:top w:w="70" w:type="dxa"/>
              <w:left w:w="110" w:type="dxa"/>
              <w:bottom w:w="70" w:type="dxa"/>
              <w:right w:w="110" w:type="dxa"/>
            </w:tcMar>
            <w:vAlign w:val="center"/>
          </w:tcPr>
          <w:p w:rsidR="00A7417A" w:rsidRDefault="009842A2" w14:paraId="7C226784" wp14:textId="77777777">
            <w:pPr>
              <w:jc w:val="center"/>
            </w:pPr>
            <w:r>
              <w:rPr>
                <w:b/>
                <w:bCs/>
                <w:color w:val="FFFFFF"/>
                <w:sz w:val="16"/>
                <w:szCs w:val="16"/>
              </w:rPr>
              <w:t>Çalışma</w:t>
            </w:r>
          </w:p>
        </w:tc>
        <w:tc>
          <w:tcPr>
            <w:tcW w:w="700" w:type="dxa"/>
            <w:tcBorders>
              <w:top w:val="single" w:color="1A3E5C" w:sz="1" w:space="0"/>
              <w:left w:val="single" w:color="1A3E5C" w:sz="1" w:space="0"/>
              <w:bottom w:val="single" w:color="1A3E5C" w:sz="1" w:space="0"/>
              <w:right w:val="single" w:color="1A3E5C" w:sz="1" w:space="0"/>
            </w:tcBorders>
            <w:shd w:val="clear" w:color="auto" w:fill="1A3E5C"/>
            <w:tcMar>
              <w:top w:w="70" w:type="dxa"/>
              <w:left w:w="110" w:type="dxa"/>
              <w:bottom w:w="70" w:type="dxa"/>
              <w:right w:w="110" w:type="dxa"/>
            </w:tcMar>
            <w:vAlign w:val="center"/>
          </w:tcPr>
          <w:p w:rsidR="00A7417A" w:rsidRDefault="009842A2" w14:paraId="515D0F0D" wp14:textId="77777777">
            <w:pPr>
              <w:jc w:val="center"/>
            </w:pPr>
            <w:r>
              <w:rPr>
                <w:b/>
                <w:bCs/>
                <w:color w:val="FFFFFF"/>
                <w:sz w:val="16"/>
                <w:szCs w:val="16"/>
              </w:rPr>
              <w:t>Yıl</w:t>
            </w:r>
          </w:p>
        </w:tc>
        <w:tc>
          <w:tcPr>
            <w:tcW w:w="1850" w:type="dxa"/>
            <w:tcBorders>
              <w:top w:val="single" w:color="1A3E5C" w:sz="1" w:space="0"/>
              <w:left w:val="single" w:color="1A3E5C" w:sz="1" w:space="0"/>
              <w:bottom w:val="single" w:color="1A3E5C" w:sz="1" w:space="0"/>
              <w:right w:val="single" w:color="1A3E5C" w:sz="1" w:space="0"/>
            </w:tcBorders>
            <w:shd w:val="clear" w:color="auto" w:fill="1A3E5C"/>
            <w:tcMar>
              <w:top w:w="70" w:type="dxa"/>
              <w:left w:w="110" w:type="dxa"/>
              <w:bottom w:w="70" w:type="dxa"/>
              <w:right w:w="110" w:type="dxa"/>
            </w:tcMar>
            <w:vAlign w:val="center"/>
          </w:tcPr>
          <w:p w:rsidR="00A7417A" w:rsidRDefault="009842A2" w14:paraId="555942CB" wp14:textId="77777777">
            <w:pPr>
              <w:jc w:val="center"/>
            </w:pPr>
            <w:r>
              <w:rPr>
                <w:b/>
                <w:bCs/>
                <w:color w:val="FFFFFF"/>
                <w:sz w:val="16"/>
                <w:szCs w:val="16"/>
              </w:rPr>
              <w:t>Yöntem</w:t>
            </w:r>
          </w:p>
        </w:tc>
        <w:tc>
          <w:tcPr>
            <w:tcW w:w="2000" w:type="dxa"/>
            <w:tcBorders>
              <w:top w:val="single" w:color="1A3E5C" w:sz="1" w:space="0"/>
              <w:left w:val="single" w:color="1A3E5C" w:sz="1" w:space="0"/>
              <w:bottom w:val="single" w:color="1A3E5C" w:sz="1" w:space="0"/>
              <w:right w:val="single" w:color="1A3E5C" w:sz="1" w:space="0"/>
            </w:tcBorders>
            <w:shd w:val="clear" w:color="auto" w:fill="1A3E5C"/>
            <w:tcMar>
              <w:top w:w="70" w:type="dxa"/>
              <w:left w:w="110" w:type="dxa"/>
              <w:bottom w:w="70" w:type="dxa"/>
              <w:right w:w="110" w:type="dxa"/>
            </w:tcMar>
            <w:vAlign w:val="center"/>
          </w:tcPr>
          <w:p w:rsidR="00A7417A" w:rsidRDefault="009842A2" w14:paraId="30FF889B" wp14:textId="77777777">
            <w:pPr>
              <w:jc w:val="center"/>
            </w:pPr>
            <w:r>
              <w:rPr>
                <w:b/>
                <w:bCs/>
                <w:color w:val="FFFFFF"/>
                <w:sz w:val="16"/>
                <w:szCs w:val="16"/>
              </w:rPr>
              <w:t>Veri Kaynağı</w:t>
            </w:r>
          </w:p>
        </w:tc>
        <w:tc>
          <w:tcPr>
            <w:tcW w:w="1600" w:type="dxa"/>
            <w:tcBorders>
              <w:top w:val="single" w:color="1A3E5C" w:sz="1" w:space="0"/>
              <w:left w:val="single" w:color="1A3E5C" w:sz="1" w:space="0"/>
              <w:bottom w:val="single" w:color="1A3E5C" w:sz="1" w:space="0"/>
              <w:right w:val="single" w:color="1A3E5C" w:sz="1" w:space="0"/>
            </w:tcBorders>
            <w:shd w:val="clear" w:color="auto" w:fill="1A3E5C"/>
            <w:tcMar>
              <w:top w:w="70" w:type="dxa"/>
              <w:left w:w="110" w:type="dxa"/>
              <w:bottom w:w="70" w:type="dxa"/>
              <w:right w:w="110" w:type="dxa"/>
            </w:tcMar>
            <w:vAlign w:val="center"/>
          </w:tcPr>
          <w:p w:rsidR="00A7417A" w:rsidRDefault="009842A2" w14:paraId="6AA44251" wp14:textId="77777777">
            <w:pPr>
              <w:jc w:val="center"/>
            </w:pPr>
            <w:r>
              <w:rPr>
                <w:b/>
                <w:bCs/>
                <w:color w:val="FFFFFF"/>
                <w:sz w:val="16"/>
                <w:szCs w:val="16"/>
              </w:rPr>
              <w:t>Kişiselleştirme</w:t>
            </w:r>
          </w:p>
        </w:tc>
        <w:tc>
          <w:tcPr>
            <w:tcW w:w="1856" w:type="dxa"/>
            <w:tcBorders>
              <w:top w:val="single" w:color="1A3E5C" w:sz="1" w:space="0"/>
              <w:left w:val="single" w:color="1A3E5C" w:sz="1" w:space="0"/>
              <w:bottom w:val="single" w:color="1A3E5C" w:sz="1" w:space="0"/>
              <w:right w:val="single" w:color="1A3E5C" w:sz="1" w:space="0"/>
            </w:tcBorders>
            <w:shd w:val="clear" w:color="auto" w:fill="1A3E5C"/>
            <w:tcMar>
              <w:top w:w="70" w:type="dxa"/>
              <w:left w:w="110" w:type="dxa"/>
              <w:bottom w:w="70" w:type="dxa"/>
              <w:right w:w="110" w:type="dxa"/>
            </w:tcMar>
            <w:vAlign w:val="center"/>
          </w:tcPr>
          <w:p w:rsidR="00A7417A" w:rsidRDefault="009842A2" w14:paraId="27339E7D" wp14:textId="77777777">
            <w:pPr>
              <w:jc w:val="center"/>
            </w:pPr>
            <w:r>
              <w:rPr>
                <w:b/>
                <w:bCs/>
                <w:color w:val="FFFFFF"/>
                <w:sz w:val="16"/>
                <w:szCs w:val="16"/>
              </w:rPr>
              <w:t>Raporlanan Başarım</w:t>
            </w:r>
          </w:p>
        </w:tc>
      </w:tr>
      <w:tr xmlns:wp14="http://schemas.microsoft.com/office/word/2010/wordml" w:rsidR="00A7417A" w14:paraId="4BA63E88" wp14:textId="77777777">
        <w:tblPrEx>
          <w:tblCellMar>
            <w:top w:w="0" w:type="dxa"/>
            <w:bottom w:w="0" w:type="dxa"/>
          </w:tblCellMar>
        </w:tblPrEx>
        <w:tc>
          <w:tcPr>
            <w:tcW w:w="1700" w:type="dxa"/>
            <w:tcBorders>
              <w:top w:val="single" w:color="AAAAAA" w:sz="1" w:space="0"/>
              <w:left w:val="single" w:color="AAAAAA" w:sz="1" w:space="0"/>
              <w:bottom w:val="single" w:color="AAAAAA" w:sz="1" w:space="0"/>
              <w:right w:val="single" w:color="AAAAAA" w:sz="1" w:space="0"/>
            </w:tcBorders>
            <w:shd w:val="clear" w:color="auto" w:fill="F2F3F4"/>
            <w:tcMar>
              <w:top w:w="70" w:type="dxa"/>
              <w:left w:w="110" w:type="dxa"/>
              <w:bottom w:w="70" w:type="dxa"/>
              <w:right w:w="110" w:type="dxa"/>
            </w:tcMar>
            <w:vAlign w:val="center"/>
          </w:tcPr>
          <w:p w:rsidR="00A7417A" w:rsidRDefault="009842A2" w14:paraId="144A164B" wp14:textId="77777777">
            <w:proofErr w:type="spellStart"/>
            <w:r>
              <w:rPr>
                <w:sz w:val="16"/>
                <w:szCs w:val="16"/>
              </w:rPr>
              <w:t>StackShare</w:t>
            </w:r>
            <w:proofErr w:type="spellEnd"/>
            <w:r>
              <w:rPr>
                <w:sz w:val="16"/>
                <w:szCs w:val="16"/>
              </w:rPr>
              <w:t xml:space="preserve"> [5]</w:t>
            </w:r>
          </w:p>
        </w:tc>
        <w:tc>
          <w:tcPr>
            <w:tcW w:w="7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44E84C77" wp14:textId="77777777">
            <w:pPr>
              <w:jc w:val="center"/>
            </w:pPr>
            <w:r>
              <w:rPr>
                <w:sz w:val="16"/>
                <w:szCs w:val="16"/>
              </w:rPr>
              <w:t>2017+</w:t>
            </w:r>
          </w:p>
        </w:tc>
        <w:tc>
          <w:tcPr>
            <w:tcW w:w="185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5F2F5ACF" wp14:textId="77777777">
            <w:pPr>
              <w:jc w:val="center"/>
            </w:pPr>
            <w:r>
              <w:rPr>
                <w:sz w:val="16"/>
                <w:szCs w:val="16"/>
              </w:rPr>
              <w:t xml:space="preserve">Topluluk </w:t>
            </w:r>
            <w:proofErr w:type="gramStart"/>
            <w:r>
              <w:rPr>
                <w:sz w:val="16"/>
                <w:szCs w:val="16"/>
              </w:rPr>
              <w:t>profilleri</w:t>
            </w:r>
            <w:proofErr w:type="gramEnd"/>
          </w:p>
        </w:tc>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51635653" wp14:textId="77777777">
            <w:pPr>
              <w:jc w:val="center"/>
            </w:pPr>
            <w:r>
              <w:rPr>
                <w:sz w:val="16"/>
                <w:szCs w:val="16"/>
              </w:rPr>
              <w:t>Kullanıcı paylaşımı</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6A1E19B0" wp14:textId="77777777">
            <w:pPr>
              <w:jc w:val="center"/>
            </w:pPr>
            <w:r>
              <w:rPr>
                <w:sz w:val="16"/>
                <w:szCs w:val="16"/>
              </w:rPr>
              <w:t>Hayır</w:t>
            </w:r>
          </w:p>
        </w:tc>
        <w:tc>
          <w:tcPr>
            <w:tcW w:w="1856"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2951E955" wp14:textId="77777777">
            <w:pPr>
              <w:jc w:val="center"/>
            </w:pPr>
            <w:r>
              <w:rPr>
                <w:sz w:val="16"/>
                <w:szCs w:val="16"/>
              </w:rPr>
              <w:t>Statik referans</w:t>
            </w:r>
          </w:p>
        </w:tc>
      </w:tr>
      <w:tr xmlns:wp14="http://schemas.microsoft.com/office/word/2010/wordml" w:rsidR="00A7417A" w14:paraId="04DF85A9" wp14:textId="77777777">
        <w:tblPrEx>
          <w:tblCellMar>
            <w:top w:w="0" w:type="dxa"/>
            <w:bottom w:w="0" w:type="dxa"/>
          </w:tblCellMar>
        </w:tblPrEx>
        <w:tc>
          <w:tcPr>
            <w:tcW w:w="17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487E667B" wp14:textId="77777777">
            <w:proofErr w:type="spellStart"/>
            <w:r>
              <w:rPr>
                <w:sz w:val="16"/>
                <w:szCs w:val="16"/>
              </w:rPr>
              <w:t>Wappalyzer</w:t>
            </w:r>
            <w:proofErr w:type="spellEnd"/>
            <w:r>
              <w:rPr>
                <w:sz w:val="16"/>
                <w:szCs w:val="16"/>
              </w:rPr>
              <w:t xml:space="preserve"> [6]</w:t>
            </w:r>
          </w:p>
        </w:tc>
        <w:tc>
          <w:tcPr>
            <w:tcW w:w="7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3C04FD3E" wp14:textId="77777777">
            <w:pPr>
              <w:jc w:val="center"/>
            </w:pPr>
            <w:r>
              <w:rPr>
                <w:sz w:val="16"/>
                <w:szCs w:val="16"/>
              </w:rPr>
              <w:t>2024</w:t>
            </w:r>
          </w:p>
        </w:tc>
        <w:tc>
          <w:tcPr>
            <w:tcW w:w="185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217274C6" wp14:textId="77777777">
            <w:pPr>
              <w:jc w:val="center"/>
            </w:pPr>
            <w:r>
              <w:rPr>
                <w:sz w:val="16"/>
                <w:szCs w:val="16"/>
              </w:rPr>
              <w:t>Web parmak izi</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78338660" wp14:textId="77777777">
            <w:pPr>
              <w:jc w:val="center"/>
            </w:pPr>
            <w:r>
              <w:rPr>
                <w:sz w:val="16"/>
                <w:szCs w:val="16"/>
              </w:rPr>
              <w:t>DOM/HTTP başlıkları</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4A1BAAD5" wp14:textId="77777777">
            <w:pPr>
              <w:jc w:val="center"/>
            </w:pPr>
            <w:r>
              <w:rPr>
                <w:sz w:val="16"/>
                <w:szCs w:val="16"/>
              </w:rPr>
              <w:t>Hayır</w:t>
            </w:r>
          </w:p>
        </w:tc>
        <w:tc>
          <w:tcPr>
            <w:tcW w:w="1856"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25DD44FF" wp14:textId="77777777">
            <w:pPr>
              <w:jc w:val="center"/>
            </w:pPr>
            <w:r>
              <w:rPr>
                <w:sz w:val="16"/>
                <w:szCs w:val="16"/>
              </w:rPr>
              <w:t>Pasif tespit</w:t>
            </w:r>
          </w:p>
        </w:tc>
      </w:tr>
      <w:tr xmlns:wp14="http://schemas.microsoft.com/office/word/2010/wordml" w:rsidR="00A7417A" w14:paraId="47EB4BC1" wp14:textId="77777777">
        <w:tblPrEx>
          <w:tblCellMar>
            <w:top w:w="0" w:type="dxa"/>
            <w:bottom w:w="0" w:type="dxa"/>
          </w:tblCellMar>
        </w:tblPrEx>
        <w:tc>
          <w:tcPr>
            <w:tcW w:w="1700" w:type="dxa"/>
            <w:tcBorders>
              <w:top w:val="single" w:color="AAAAAA" w:sz="1" w:space="0"/>
              <w:left w:val="single" w:color="AAAAAA" w:sz="1" w:space="0"/>
              <w:bottom w:val="single" w:color="AAAAAA" w:sz="1" w:space="0"/>
              <w:right w:val="single" w:color="AAAAAA" w:sz="1" w:space="0"/>
            </w:tcBorders>
            <w:shd w:val="clear" w:color="auto" w:fill="F2F3F4"/>
            <w:tcMar>
              <w:top w:w="70" w:type="dxa"/>
              <w:left w:w="110" w:type="dxa"/>
              <w:bottom w:w="70" w:type="dxa"/>
              <w:right w:w="110" w:type="dxa"/>
            </w:tcMar>
            <w:vAlign w:val="center"/>
          </w:tcPr>
          <w:p w:rsidR="00A7417A" w:rsidRDefault="009842A2" w14:paraId="225F8896" wp14:textId="77777777">
            <w:r>
              <w:rPr>
                <w:sz w:val="16"/>
                <w:szCs w:val="16"/>
              </w:rPr>
              <w:t>Brown ve ark. [12]</w:t>
            </w:r>
          </w:p>
        </w:tc>
        <w:tc>
          <w:tcPr>
            <w:tcW w:w="7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42B71CCD" wp14:textId="77777777">
            <w:pPr>
              <w:jc w:val="center"/>
            </w:pPr>
            <w:r>
              <w:rPr>
                <w:sz w:val="16"/>
                <w:szCs w:val="16"/>
              </w:rPr>
              <w:t>2020</w:t>
            </w:r>
          </w:p>
        </w:tc>
        <w:tc>
          <w:tcPr>
            <w:tcW w:w="185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17FD2172" wp14:textId="77777777">
            <w:pPr>
              <w:jc w:val="center"/>
            </w:pPr>
            <w:proofErr w:type="spellStart"/>
            <w:r>
              <w:rPr>
                <w:sz w:val="16"/>
                <w:szCs w:val="16"/>
              </w:rPr>
              <w:t>Few-shot</w:t>
            </w:r>
            <w:proofErr w:type="spellEnd"/>
            <w:r>
              <w:rPr>
                <w:sz w:val="16"/>
                <w:szCs w:val="16"/>
              </w:rPr>
              <w:t xml:space="preserve"> LLM</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69EE6E45" wp14:textId="77777777">
            <w:pPr>
              <w:jc w:val="center"/>
            </w:pPr>
            <w:r>
              <w:rPr>
                <w:sz w:val="16"/>
                <w:szCs w:val="16"/>
              </w:rPr>
              <w:t>Eğitim metni (genel)</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4B9472DC" wp14:textId="77777777">
            <w:pPr>
              <w:jc w:val="center"/>
            </w:pPr>
            <w:r>
              <w:rPr>
                <w:sz w:val="16"/>
                <w:szCs w:val="16"/>
              </w:rPr>
              <w:t>Kısmi</w:t>
            </w:r>
          </w:p>
        </w:tc>
        <w:tc>
          <w:tcPr>
            <w:tcW w:w="1856"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2838876C" wp14:textId="77777777">
            <w:pPr>
              <w:jc w:val="center"/>
            </w:pPr>
            <w:r>
              <w:rPr>
                <w:sz w:val="16"/>
                <w:szCs w:val="16"/>
              </w:rPr>
              <w:t>Halüsinasyon ~ %12</w:t>
            </w:r>
          </w:p>
        </w:tc>
      </w:tr>
      <w:tr xmlns:wp14="http://schemas.microsoft.com/office/word/2010/wordml" w:rsidR="00A7417A" w14:paraId="12D2B356" wp14:textId="77777777">
        <w:tblPrEx>
          <w:tblCellMar>
            <w:top w:w="0" w:type="dxa"/>
            <w:bottom w:w="0" w:type="dxa"/>
          </w:tblCellMar>
        </w:tblPrEx>
        <w:tc>
          <w:tcPr>
            <w:tcW w:w="17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2352545D" wp14:textId="77777777">
            <w:proofErr w:type="spellStart"/>
            <w:r>
              <w:rPr>
                <w:sz w:val="16"/>
                <w:szCs w:val="16"/>
              </w:rPr>
              <w:t>Lewis</w:t>
            </w:r>
            <w:proofErr w:type="spellEnd"/>
            <w:r>
              <w:rPr>
                <w:sz w:val="16"/>
                <w:szCs w:val="16"/>
              </w:rPr>
              <w:t xml:space="preserve"> ve ark. [9]</w:t>
            </w:r>
          </w:p>
        </w:tc>
        <w:tc>
          <w:tcPr>
            <w:tcW w:w="7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77F781D2" wp14:textId="77777777">
            <w:pPr>
              <w:jc w:val="center"/>
            </w:pPr>
            <w:r>
              <w:rPr>
                <w:sz w:val="16"/>
                <w:szCs w:val="16"/>
              </w:rPr>
              <w:t>2020</w:t>
            </w:r>
          </w:p>
        </w:tc>
        <w:tc>
          <w:tcPr>
            <w:tcW w:w="185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4759E41D" wp14:textId="77777777">
            <w:pPr>
              <w:jc w:val="center"/>
            </w:pPr>
            <w:proofErr w:type="spellStart"/>
            <w:r>
              <w:rPr>
                <w:sz w:val="16"/>
                <w:szCs w:val="16"/>
              </w:rPr>
              <w:t>Naive</w:t>
            </w:r>
            <w:proofErr w:type="spellEnd"/>
            <w:r>
              <w:rPr>
                <w:sz w:val="16"/>
                <w:szCs w:val="16"/>
              </w:rPr>
              <w:t xml:space="preserve"> RAG</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2041781A" wp14:textId="77777777">
            <w:pPr>
              <w:jc w:val="center"/>
            </w:pPr>
            <w:proofErr w:type="spellStart"/>
            <w:r>
              <w:rPr>
                <w:sz w:val="16"/>
                <w:szCs w:val="16"/>
              </w:rPr>
              <w:t>Wikipedia</w:t>
            </w:r>
            <w:proofErr w:type="spellEnd"/>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0108A36B" wp14:textId="77777777">
            <w:pPr>
              <w:jc w:val="center"/>
            </w:pPr>
            <w:r>
              <w:rPr>
                <w:sz w:val="16"/>
                <w:szCs w:val="16"/>
              </w:rPr>
              <w:t>Hayır</w:t>
            </w:r>
          </w:p>
        </w:tc>
        <w:tc>
          <w:tcPr>
            <w:tcW w:w="1856"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04E83E3F" wp14:textId="77777777">
            <w:pPr>
              <w:jc w:val="center"/>
            </w:pPr>
            <w:r>
              <w:rPr>
                <w:sz w:val="16"/>
                <w:szCs w:val="16"/>
              </w:rPr>
              <w:t>EM/F1 artışı</w:t>
            </w:r>
          </w:p>
        </w:tc>
      </w:tr>
      <w:tr xmlns:wp14="http://schemas.microsoft.com/office/word/2010/wordml" w:rsidR="00A7417A" w14:paraId="5C835B1C" wp14:textId="77777777">
        <w:tblPrEx>
          <w:tblCellMar>
            <w:top w:w="0" w:type="dxa"/>
            <w:bottom w:w="0" w:type="dxa"/>
          </w:tblCellMar>
        </w:tblPrEx>
        <w:tc>
          <w:tcPr>
            <w:tcW w:w="1700" w:type="dxa"/>
            <w:tcBorders>
              <w:top w:val="single" w:color="AAAAAA" w:sz="1" w:space="0"/>
              <w:left w:val="single" w:color="AAAAAA" w:sz="1" w:space="0"/>
              <w:bottom w:val="single" w:color="AAAAAA" w:sz="1" w:space="0"/>
              <w:right w:val="single" w:color="AAAAAA" w:sz="1" w:space="0"/>
            </w:tcBorders>
            <w:shd w:val="clear" w:color="auto" w:fill="F2F3F4"/>
            <w:tcMar>
              <w:top w:w="70" w:type="dxa"/>
              <w:left w:w="110" w:type="dxa"/>
              <w:bottom w:w="70" w:type="dxa"/>
              <w:right w:w="110" w:type="dxa"/>
            </w:tcMar>
            <w:vAlign w:val="center"/>
          </w:tcPr>
          <w:p w:rsidR="00A7417A" w:rsidRDefault="009842A2" w14:paraId="05F08421" wp14:textId="77777777">
            <w:proofErr w:type="spellStart"/>
            <w:r>
              <w:rPr>
                <w:sz w:val="16"/>
                <w:szCs w:val="16"/>
              </w:rPr>
              <w:t>Gao</w:t>
            </w:r>
            <w:proofErr w:type="spellEnd"/>
            <w:r>
              <w:rPr>
                <w:sz w:val="16"/>
                <w:szCs w:val="16"/>
              </w:rPr>
              <w:t xml:space="preserve"> ve ark. [10]</w:t>
            </w:r>
          </w:p>
        </w:tc>
        <w:tc>
          <w:tcPr>
            <w:tcW w:w="7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46C646BA" wp14:textId="77777777">
            <w:pPr>
              <w:jc w:val="center"/>
            </w:pPr>
            <w:r>
              <w:rPr>
                <w:sz w:val="16"/>
                <w:szCs w:val="16"/>
              </w:rPr>
              <w:t>2024</w:t>
            </w:r>
          </w:p>
        </w:tc>
        <w:tc>
          <w:tcPr>
            <w:tcW w:w="185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355A0B10" wp14:textId="77777777">
            <w:pPr>
              <w:jc w:val="center"/>
            </w:pPr>
            <w:r>
              <w:rPr>
                <w:sz w:val="16"/>
                <w:szCs w:val="16"/>
              </w:rPr>
              <w:t>Modular RAG (tarama)</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1D5EC973" wp14:textId="77777777">
            <w:pPr>
              <w:jc w:val="center"/>
            </w:pPr>
            <w:r>
              <w:rPr>
                <w:sz w:val="16"/>
                <w:szCs w:val="16"/>
              </w:rPr>
              <w:t>Çoklu kaynak</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2C18E424" wp14:textId="77777777">
            <w:pPr>
              <w:jc w:val="center"/>
            </w:pPr>
            <w:r>
              <w:rPr>
                <w:sz w:val="16"/>
                <w:szCs w:val="16"/>
              </w:rPr>
              <w:t>Kısmi</w:t>
            </w:r>
          </w:p>
        </w:tc>
        <w:tc>
          <w:tcPr>
            <w:tcW w:w="1856"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361A4512" wp14:textId="77777777">
            <w:pPr>
              <w:jc w:val="center"/>
            </w:pPr>
            <w:r>
              <w:rPr>
                <w:sz w:val="16"/>
                <w:szCs w:val="16"/>
              </w:rPr>
              <w:t>Çerçeve önerisi</w:t>
            </w:r>
          </w:p>
        </w:tc>
      </w:tr>
      <w:tr xmlns:wp14="http://schemas.microsoft.com/office/word/2010/wordml" w:rsidR="00A7417A" w14:paraId="7645F551" wp14:textId="77777777">
        <w:tblPrEx>
          <w:tblCellMar>
            <w:top w:w="0" w:type="dxa"/>
            <w:bottom w:w="0" w:type="dxa"/>
          </w:tblCellMar>
        </w:tblPrEx>
        <w:tc>
          <w:tcPr>
            <w:tcW w:w="17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258AAF16" wp14:textId="77777777">
            <w:proofErr w:type="spellStart"/>
            <w:r>
              <w:rPr>
                <w:sz w:val="16"/>
                <w:szCs w:val="16"/>
              </w:rPr>
              <w:t>Guo</w:t>
            </w:r>
            <w:proofErr w:type="spellEnd"/>
            <w:r>
              <w:rPr>
                <w:sz w:val="16"/>
                <w:szCs w:val="16"/>
              </w:rPr>
              <w:t xml:space="preserve"> ve ark. [13]</w:t>
            </w:r>
          </w:p>
        </w:tc>
        <w:tc>
          <w:tcPr>
            <w:tcW w:w="7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73F56A6F" wp14:textId="77777777">
            <w:pPr>
              <w:jc w:val="center"/>
            </w:pPr>
            <w:r>
              <w:rPr>
                <w:sz w:val="16"/>
                <w:szCs w:val="16"/>
              </w:rPr>
              <w:t>2023</w:t>
            </w:r>
          </w:p>
        </w:tc>
        <w:tc>
          <w:tcPr>
            <w:tcW w:w="185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5D86A361" wp14:textId="77777777">
            <w:pPr>
              <w:jc w:val="center"/>
            </w:pPr>
            <w:r>
              <w:rPr>
                <w:sz w:val="16"/>
                <w:szCs w:val="16"/>
              </w:rPr>
              <w:t>LLM ajanlar (SE)</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49FBD0E7" wp14:textId="77777777">
            <w:pPr>
              <w:jc w:val="center"/>
            </w:pPr>
            <w:r>
              <w:rPr>
                <w:sz w:val="16"/>
                <w:szCs w:val="16"/>
              </w:rPr>
              <w:t>Kod tabanları</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7E44746D" wp14:textId="77777777">
            <w:pPr>
              <w:jc w:val="center"/>
            </w:pPr>
            <w:r>
              <w:rPr>
                <w:sz w:val="16"/>
                <w:szCs w:val="16"/>
              </w:rPr>
              <w:t>Kısmi</w:t>
            </w:r>
          </w:p>
        </w:tc>
        <w:tc>
          <w:tcPr>
            <w:tcW w:w="1856"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3A5B9780" wp14:textId="77777777">
            <w:pPr>
              <w:jc w:val="center"/>
            </w:pPr>
            <w:r>
              <w:rPr>
                <w:sz w:val="16"/>
                <w:szCs w:val="16"/>
              </w:rPr>
              <w:t>Görev-</w:t>
            </w:r>
            <w:proofErr w:type="gramStart"/>
            <w:r>
              <w:rPr>
                <w:sz w:val="16"/>
                <w:szCs w:val="16"/>
              </w:rPr>
              <w:t>bazlı</w:t>
            </w:r>
            <w:proofErr w:type="gramEnd"/>
            <w:r>
              <w:rPr>
                <w:sz w:val="16"/>
                <w:szCs w:val="16"/>
              </w:rPr>
              <w:t xml:space="preserve"> kazanım</w:t>
            </w:r>
          </w:p>
        </w:tc>
      </w:tr>
      <w:tr xmlns:wp14="http://schemas.microsoft.com/office/word/2010/wordml" w:rsidR="00A7417A" w14:paraId="5B1C010B" wp14:textId="77777777">
        <w:tblPrEx>
          <w:tblCellMar>
            <w:top w:w="0" w:type="dxa"/>
            <w:bottom w:w="0" w:type="dxa"/>
          </w:tblCellMar>
        </w:tblPrEx>
        <w:tc>
          <w:tcPr>
            <w:tcW w:w="1700" w:type="dxa"/>
            <w:tcBorders>
              <w:top w:val="single" w:color="AAAAAA" w:sz="1" w:space="0"/>
              <w:left w:val="single" w:color="AAAAAA" w:sz="1" w:space="0"/>
              <w:bottom w:val="single" w:color="AAAAAA" w:sz="1" w:space="0"/>
              <w:right w:val="single" w:color="AAAAAA" w:sz="1" w:space="0"/>
            </w:tcBorders>
            <w:shd w:val="clear" w:color="auto" w:fill="F2F3F4"/>
            <w:tcMar>
              <w:top w:w="70" w:type="dxa"/>
              <w:left w:w="110" w:type="dxa"/>
              <w:bottom w:w="70" w:type="dxa"/>
              <w:right w:w="110" w:type="dxa"/>
            </w:tcMar>
            <w:vAlign w:val="center"/>
          </w:tcPr>
          <w:p w:rsidR="00A7417A" w:rsidRDefault="009842A2" w14:paraId="71DFD534" wp14:textId="77777777">
            <w:proofErr w:type="spellStart"/>
            <w:r>
              <w:rPr>
                <w:sz w:val="16"/>
                <w:szCs w:val="16"/>
              </w:rPr>
              <w:t>Jiang</w:t>
            </w:r>
            <w:proofErr w:type="spellEnd"/>
            <w:r>
              <w:rPr>
                <w:sz w:val="16"/>
                <w:szCs w:val="16"/>
              </w:rPr>
              <w:t xml:space="preserve"> ve ark. [18]</w:t>
            </w:r>
          </w:p>
        </w:tc>
        <w:tc>
          <w:tcPr>
            <w:tcW w:w="7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1C623E38" wp14:textId="77777777">
            <w:pPr>
              <w:jc w:val="center"/>
            </w:pPr>
            <w:r>
              <w:rPr>
                <w:sz w:val="16"/>
                <w:szCs w:val="16"/>
              </w:rPr>
              <w:t>2023</w:t>
            </w:r>
          </w:p>
        </w:tc>
        <w:tc>
          <w:tcPr>
            <w:tcW w:w="185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475FBE1C" wp14:textId="77777777">
            <w:pPr>
              <w:jc w:val="center"/>
            </w:pPr>
            <w:r>
              <w:rPr>
                <w:sz w:val="16"/>
                <w:szCs w:val="16"/>
              </w:rPr>
              <w:t>Anket + LLM</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4DFF805F" wp14:textId="77777777">
            <w:pPr>
              <w:jc w:val="center"/>
            </w:pPr>
            <w:r>
              <w:rPr>
                <w:sz w:val="16"/>
                <w:szCs w:val="16"/>
              </w:rPr>
              <w:t>Kullanıcı tercihleri</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04E79353" wp14:textId="77777777">
            <w:pPr>
              <w:jc w:val="center"/>
            </w:pPr>
            <w:r>
              <w:rPr>
                <w:sz w:val="16"/>
                <w:szCs w:val="16"/>
              </w:rPr>
              <w:t>Evet (genel)</w:t>
            </w:r>
          </w:p>
        </w:tc>
        <w:tc>
          <w:tcPr>
            <w:tcW w:w="1856"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0A1DCA7F" wp14:textId="77777777">
            <w:pPr>
              <w:jc w:val="center"/>
            </w:pPr>
            <w:r>
              <w:rPr>
                <w:sz w:val="16"/>
                <w:szCs w:val="16"/>
              </w:rPr>
              <w:t>Kişiselleştirme artışı</w:t>
            </w:r>
          </w:p>
        </w:tc>
      </w:tr>
      <w:tr xmlns:wp14="http://schemas.microsoft.com/office/word/2010/wordml" w:rsidR="00A7417A" w14:paraId="7FEBF22C" wp14:textId="77777777">
        <w:tblPrEx>
          <w:tblCellMar>
            <w:top w:w="0" w:type="dxa"/>
            <w:bottom w:w="0" w:type="dxa"/>
          </w:tblCellMar>
        </w:tblPrEx>
        <w:tc>
          <w:tcPr>
            <w:tcW w:w="1700" w:type="dxa"/>
            <w:tcBorders>
              <w:top w:val="single" w:color="AAAAAA" w:sz="1" w:space="0"/>
              <w:left w:val="single" w:color="AAAAAA" w:sz="1" w:space="0"/>
              <w:bottom w:val="single" w:color="AAAAAA" w:sz="1" w:space="0"/>
              <w:right w:val="single" w:color="AAAAAA" w:sz="1" w:space="0"/>
            </w:tcBorders>
            <w:shd w:val="clear" w:color="auto" w:fill="ABEBC2"/>
            <w:tcMar>
              <w:top w:w="70" w:type="dxa"/>
              <w:left w:w="110" w:type="dxa"/>
              <w:bottom w:w="70" w:type="dxa"/>
              <w:right w:w="110" w:type="dxa"/>
            </w:tcMar>
            <w:vAlign w:val="center"/>
          </w:tcPr>
          <w:p w:rsidR="00A7417A" w:rsidRDefault="009842A2" w14:paraId="36FD77E1" wp14:textId="77777777">
            <w:r>
              <w:rPr>
                <w:b/>
                <w:bCs/>
                <w:sz w:val="16"/>
                <w:szCs w:val="16"/>
              </w:rPr>
              <w:t>Bu çalışma (</w:t>
            </w:r>
            <w:proofErr w:type="spellStart"/>
            <w:r>
              <w:rPr>
                <w:b/>
                <w:bCs/>
                <w:sz w:val="16"/>
                <w:szCs w:val="16"/>
              </w:rPr>
              <w:t>Developlus</w:t>
            </w:r>
            <w:proofErr w:type="spellEnd"/>
            <w:r>
              <w:rPr>
                <w:b/>
                <w:bCs/>
                <w:sz w:val="16"/>
                <w:szCs w:val="16"/>
              </w:rPr>
              <w:t>)</w:t>
            </w:r>
          </w:p>
        </w:tc>
        <w:tc>
          <w:tcPr>
            <w:tcW w:w="700" w:type="dxa"/>
            <w:tcBorders>
              <w:top w:val="single" w:color="AAAAAA" w:sz="1" w:space="0"/>
              <w:left w:val="single" w:color="AAAAAA" w:sz="1" w:space="0"/>
              <w:bottom w:val="single" w:color="AAAAAA" w:sz="1" w:space="0"/>
              <w:right w:val="single" w:color="AAAAAA" w:sz="1" w:space="0"/>
            </w:tcBorders>
            <w:shd w:val="clear" w:color="auto" w:fill="ABEBC2"/>
            <w:tcMar>
              <w:top w:w="70" w:type="dxa"/>
              <w:left w:w="110" w:type="dxa"/>
              <w:bottom w:w="70" w:type="dxa"/>
              <w:right w:w="110" w:type="dxa"/>
            </w:tcMar>
            <w:vAlign w:val="center"/>
          </w:tcPr>
          <w:p w:rsidR="00A7417A" w:rsidRDefault="009842A2" w14:paraId="4B169B85" wp14:textId="77777777">
            <w:pPr>
              <w:jc w:val="center"/>
            </w:pPr>
            <w:r>
              <w:rPr>
                <w:b/>
                <w:bCs/>
                <w:sz w:val="16"/>
                <w:szCs w:val="16"/>
              </w:rPr>
              <w:t>2026</w:t>
            </w:r>
          </w:p>
        </w:tc>
        <w:tc>
          <w:tcPr>
            <w:tcW w:w="1850" w:type="dxa"/>
            <w:tcBorders>
              <w:top w:val="single" w:color="AAAAAA" w:sz="1" w:space="0"/>
              <w:left w:val="single" w:color="AAAAAA" w:sz="1" w:space="0"/>
              <w:bottom w:val="single" w:color="AAAAAA" w:sz="1" w:space="0"/>
              <w:right w:val="single" w:color="AAAAAA" w:sz="1" w:space="0"/>
            </w:tcBorders>
            <w:shd w:val="clear" w:color="auto" w:fill="ABEBC2"/>
            <w:tcMar>
              <w:top w:w="70" w:type="dxa"/>
              <w:left w:w="110" w:type="dxa"/>
              <w:bottom w:w="70" w:type="dxa"/>
              <w:right w:w="110" w:type="dxa"/>
            </w:tcMar>
            <w:vAlign w:val="center"/>
          </w:tcPr>
          <w:p w:rsidR="00A7417A" w:rsidRDefault="009842A2" w14:paraId="37364F94" wp14:textId="77777777">
            <w:pPr>
              <w:jc w:val="center"/>
            </w:pPr>
            <w:r>
              <w:rPr>
                <w:b/>
                <w:bCs/>
                <w:sz w:val="16"/>
                <w:szCs w:val="16"/>
              </w:rPr>
              <w:t>Anket + Modular RAG</w:t>
            </w:r>
          </w:p>
        </w:tc>
        <w:tc>
          <w:tcPr>
            <w:tcW w:w="2000" w:type="dxa"/>
            <w:tcBorders>
              <w:top w:val="single" w:color="AAAAAA" w:sz="1" w:space="0"/>
              <w:left w:val="single" w:color="AAAAAA" w:sz="1" w:space="0"/>
              <w:bottom w:val="single" w:color="AAAAAA" w:sz="1" w:space="0"/>
              <w:right w:val="single" w:color="AAAAAA" w:sz="1" w:space="0"/>
            </w:tcBorders>
            <w:shd w:val="clear" w:color="auto" w:fill="ABEBC2"/>
            <w:tcMar>
              <w:top w:w="70" w:type="dxa"/>
              <w:left w:w="110" w:type="dxa"/>
              <w:bottom w:w="70" w:type="dxa"/>
              <w:right w:w="110" w:type="dxa"/>
            </w:tcMar>
            <w:vAlign w:val="center"/>
          </w:tcPr>
          <w:p w:rsidR="00A7417A" w:rsidRDefault="009842A2" w14:paraId="4EEAD2FB" wp14:textId="77777777">
            <w:pPr>
              <w:jc w:val="center"/>
            </w:pPr>
            <w:r>
              <w:rPr>
                <w:b/>
                <w:bCs/>
                <w:sz w:val="16"/>
                <w:szCs w:val="16"/>
              </w:rPr>
              <w:t>TDS + TSDS + Sentetik</w:t>
            </w:r>
          </w:p>
        </w:tc>
        <w:tc>
          <w:tcPr>
            <w:tcW w:w="1600" w:type="dxa"/>
            <w:tcBorders>
              <w:top w:val="single" w:color="AAAAAA" w:sz="1" w:space="0"/>
              <w:left w:val="single" w:color="AAAAAA" w:sz="1" w:space="0"/>
              <w:bottom w:val="single" w:color="AAAAAA" w:sz="1" w:space="0"/>
              <w:right w:val="single" w:color="AAAAAA" w:sz="1" w:space="0"/>
            </w:tcBorders>
            <w:shd w:val="clear" w:color="auto" w:fill="ABEBC2"/>
            <w:tcMar>
              <w:top w:w="70" w:type="dxa"/>
              <w:left w:w="110" w:type="dxa"/>
              <w:bottom w:w="70" w:type="dxa"/>
              <w:right w:w="110" w:type="dxa"/>
            </w:tcMar>
            <w:vAlign w:val="center"/>
          </w:tcPr>
          <w:p w:rsidR="00A7417A" w:rsidRDefault="009842A2" w14:paraId="02C771A0" wp14:textId="77777777">
            <w:pPr>
              <w:jc w:val="center"/>
            </w:pPr>
            <w:r>
              <w:rPr>
                <w:b/>
                <w:bCs/>
                <w:sz w:val="16"/>
                <w:szCs w:val="16"/>
              </w:rPr>
              <w:t>Tam</w:t>
            </w:r>
          </w:p>
        </w:tc>
        <w:tc>
          <w:tcPr>
            <w:tcW w:w="1856" w:type="dxa"/>
            <w:tcBorders>
              <w:top w:val="single" w:color="AAAAAA" w:sz="1" w:space="0"/>
              <w:left w:val="single" w:color="AAAAAA" w:sz="1" w:space="0"/>
              <w:bottom w:val="single" w:color="AAAAAA" w:sz="1" w:space="0"/>
              <w:right w:val="single" w:color="AAAAAA" w:sz="1" w:space="0"/>
            </w:tcBorders>
            <w:shd w:val="clear" w:color="auto" w:fill="ABEBC2"/>
            <w:tcMar>
              <w:top w:w="70" w:type="dxa"/>
              <w:left w:w="110" w:type="dxa"/>
              <w:bottom w:w="70" w:type="dxa"/>
              <w:right w:w="110" w:type="dxa"/>
            </w:tcMar>
            <w:vAlign w:val="center"/>
          </w:tcPr>
          <w:p w:rsidR="00A7417A" w:rsidRDefault="009842A2" w14:paraId="1CD549F8" wp14:textId="77777777">
            <w:pPr>
              <w:jc w:val="center"/>
            </w:pPr>
            <w:r>
              <w:rPr>
                <w:b/>
                <w:bCs/>
                <w:sz w:val="16"/>
                <w:szCs w:val="16"/>
              </w:rPr>
              <w:t xml:space="preserve">%91 doğruluk · %2 </w:t>
            </w:r>
            <w:proofErr w:type="spellStart"/>
            <w:r>
              <w:rPr>
                <w:b/>
                <w:bCs/>
                <w:sz w:val="16"/>
                <w:szCs w:val="16"/>
              </w:rPr>
              <w:t>halüs</w:t>
            </w:r>
            <w:proofErr w:type="spellEnd"/>
            <w:r>
              <w:rPr>
                <w:b/>
                <w:bCs/>
                <w:sz w:val="16"/>
                <w:szCs w:val="16"/>
              </w:rPr>
              <w:t>. · 320× hız</w:t>
            </w:r>
          </w:p>
        </w:tc>
      </w:tr>
    </w:tbl>
    <w:p xmlns:wp14="http://schemas.microsoft.com/office/word/2010/wordml" w:rsidR="00A7417A" w:rsidRDefault="00A7417A" w14:paraId="72A3D3EC" wp14:textId="77777777">
      <w:pPr>
        <w:sectPr w:rsidR="00A7417A">
          <w:type w:val="continuous"/>
          <w:pgSz w:w="11906" w:h="16838" w:orient="portrait"/>
          <w:pgMar w:top="1080" w:right="900" w:bottom="1440" w:left="900" w:header="708" w:footer="708" w:gutter="0"/>
          <w:cols w:space="708"/>
          <w:docGrid w:linePitch="360"/>
        </w:sectPr>
      </w:pPr>
    </w:p>
    <w:p xmlns:wp14="http://schemas.microsoft.com/office/word/2010/wordml" w:rsidR="00A7417A" w:rsidRDefault="009842A2" w14:paraId="538845A7" wp14:textId="77777777">
      <w:pPr>
        <w:spacing w:before="240" w:after="120"/>
        <w:jc w:val="center"/>
      </w:pPr>
      <w:r>
        <w:rPr>
          <w:b/>
          <w:bCs/>
          <w:sz w:val="22"/>
          <w:szCs w:val="22"/>
        </w:rPr>
        <w:t>III.  METHODOLOGY</w:t>
      </w:r>
    </w:p>
    <w:p xmlns:wp14="http://schemas.microsoft.com/office/word/2010/wordml" w:rsidR="00A7417A" w:rsidRDefault="009842A2" w14:paraId="72720E96" wp14:textId="77777777">
      <w:pPr>
        <w:spacing w:before="80" w:after="80"/>
        <w:jc w:val="both"/>
      </w:pPr>
      <w:r>
        <w:t xml:space="preserve">Bu bölümde </w:t>
      </w:r>
      <w:proofErr w:type="spellStart"/>
      <w:r>
        <w:t>Developlus</w:t>
      </w:r>
      <w:proofErr w:type="spellEnd"/>
      <w:r>
        <w:t xml:space="preserve"> sisteminin nasıl yürütüldüğü, başkaları tarafından da tekrarlanabilir biçimde belgelenmektedir. Sistem; çalışma mimarisi, kullanılan veri setleri, dil modeli </w:t>
      </w:r>
      <w:proofErr w:type="gramStart"/>
      <w:r>
        <w:t>entegrasyonu</w:t>
      </w:r>
      <w:proofErr w:type="gramEnd"/>
      <w:r>
        <w:t xml:space="preserve"> ve değerlendirme yöntemleri olmak üzere dört </w:t>
      </w:r>
      <w:r>
        <w:t>temel başlık altında ele alınmaktadır.</w:t>
      </w:r>
    </w:p>
    <w:p xmlns:wp14="http://schemas.microsoft.com/office/word/2010/wordml" w:rsidR="00A7417A" w:rsidRDefault="009842A2" w14:paraId="64779B44" wp14:textId="77777777">
      <w:pPr>
        <w:spacing w:before="140" w:after="80"/>
      </w:pPr>
      <w:r>
        <w:rPr>
          <w:b/>
          <w:bCs/>
          <w:i/>
          <w:iCs/>
        </w:rPr>
        <w:t>A. Çalışma Tasarımı ve Sistem Mimarisi</w:t>
      </w:r>
    </w:p>
    <w:p xmlns:wp14="http://schemas.microsoft.com/office/word/2010/wordml" w:rsidR="00A7417A" w:rsidRDefault="009842A2" w14:paraId="3671825D" wp14:textId="77777777">
      <w:pPr>
        <w:spacing w:before="80" w:after="80"/>
        <w:jc w:val="both"/>
      </w:pPr>
      <w:proofErr w:type="spellStart"/>
      <w:r>
        <w:t>Developlus</w:t>
      </w:r>
      <w:proofErr w:type="spellEnd"/>
      <w:r>
        <w:t xml:space="preserve"> iki evreli bir kullanıcı akışı üzerine inşa edilmiştir. </w:t>
      </w:r>
      <w:proofErr w:type="gramStart"/>
      <w:r>
        <w:rPr>
          <w:b/>
          <w:bCs/>
        </w:rPr>
        <w:t xml:space="preserve">Anket </w:t>
      </w:r>
      <w:proofErr w:type="spellStart"/>
      <w:r>
        <w:rPr>
          <w:b/>
          <w:bCs/>
        </w:rPr>
        <w:t>Evresi</w:t>
      </w:r>
      <w:r>
        <w:t>'nde</w:t>
      </w:r>
      <w:proofErr w:type="spellEnd"/>
      <w:r>
        <w:t xml:space="preserve">, yeni bir proje oluşturulduğunda kullanıcıdan bütçe </w:t>
      </w:r>
      <w:proofErr w:type="spellStart"/>
      <w:r>
        <w:t>kısıtı</w:t>
      </w:r>
      <w:proofErr w:type="spellEnd"/>
      <w:r>
        <w:t xml:space="preserve"> (açık kaynak / sınırlı / sınırsız), teslim süresi (MVP / 3 aydan kısa / kurumsal), beklenen kullanıcı trafiği (küçük / orta / yüksek), ekip yetkinlik düzeyi (</w:t>
      </w:r>
      <w:proofErr w:type="spellStart"/>
      <w:r>
        <w:t>junior</w:t>
      </w:r>
      <w:proofErr w:type="spellEnd"/>
      <w:r>
        <w:t xml:space="preserve"> / </w:t>
      </w:r>
      <w:proofErr w:type="spellStart"/>
      <w:r>
        <w:t>mid</w:t>
      </w:r>
      <w:proofErr w:type="spellEnd"/>
      <w:r>
        <w:t xml:space="preserve"> / </w:t>
      </w:r>
      <w:proofErr w:type="spellStart"/>
      <w:r>
        <w:t>senior</w:t>
      </w:r>
      <w:proofErr w:type="spellEnd"/>
      <w:r>
        <w:t>) ve proje ön</w:t>
      </w:r>
      <w:r>
        <w:t xml:space="preserve">celikleri (ölçeklenebilirlik, hız, güvenlik, maliyet) olmak üzere beş parametre grubunu kapsayan yapılandırılmış bir form doldurması istenmektedir. </w:t>
      </w:r>
      <w:proofErr w:type="gramEnd"/>
      <w:r>
        <w:t xml:space="preserve">Söz konusu parametreler, vektör </w:t>
      </w:r>
      <w:proofErr w:type="spellStart"/>
      <w:r>
        <w:t>veritabanına</w:t>
      </w:r>
      <w:proofErr w:type="spellEnd"/>
      <w:r>
        <w:t xml:space="preserve"> sorgu gönderilmeden önce bir bileşik sorgu vektörüne (</w:t>
      </w:r>
      <w:proofErr w:type="spellStart"/>
      <w:r>
        <w:t>composite</w:t>
      </w:r>
      <w:proofErr w:type="spellEnd"/>
      <w:r>
        <w:t xml:space="preserve"> </w:t>
      </w:r>
      <w:proofErr w:type="spellStart"/>
      <w:r>
        <w:t>query</w:t>
      </w:r>
      <w:proofErr w:type="spellEnd"/>
      <w:r>
        <w:t xml:space="preserve"> </w:t>
      </w:r>
      <w:proofErr w:type="spellStart"/>
      <w:r>
        <w:t>vector</w:t>
      </w:r>
      <w:proofErr w:type="spellEnd"/>
      <w:r>
        <w:t>) dönüştürülmektedir.</w:t>
      </w:r>
    </w:p>
    <w:p xmlns:wp14="http://schemas.microsoft.com/office/word/2010/wordml" w:rsidR="00A7417A" w:rsidRDefault="009842A2" w14:paraId="2615028D" wp14:textId="77777777">
      <w:pPr>
        <w:spacing w:before="80" w:after="80"/>
        <w:jc w:val="both"/>
      </w:pPr>
      <w:r>
        <w:rPr>
          <w:b/>
          <w:bCs/>
        </w:rPr>
        <w:t xml:space="preserve">Sohbet </w:t>
      </w:r>
      <w:proofErr w:type="spellStart"/>
      <w:r>
        <w:rPr>
          <w:b/>
          <w:bCs/>
        </w:rPr>
        <w:t>Evresi</w:t>
      </w:r>
      <w:r>
        <w:t>'nde</w:t>
      </w:r>
      <w:proofErr w:type="spellEnd"/>
      <w:r>
        <w:t xml:space="preserve"> kullanıcı, projesini doğal dilde kısaca betimlemekte; bu girdi anket parametreleriyle bir araya getirilerek nihai sorgu oluşturulmaktadır. Oluşturulan bileşik sorgu, </w:t>
      </w:r>
      <w:proofErr w:type="spellStart"/>
      <w:r>
        <w:t>pgvector</w:t>
      </w:r>
      <w:proofErr w:type="spellEnd"/>
      <w:r>
        <w:t xml:space="preserve"> eklentisi ile genişletilen </w:t>
      </w:r>
      <w:proofErr w:type="spellStart"/>
      <w:r>
        <w:t>P</w:t>
      </w:r>
      <w:r>
        <w:t>ostgreSQL</w:t>
      </w:r>
      <w:proofErr w:type="spellEnd"/>
      <w:r>
        <w:t xml:space="preserve"> </w:t>
      </w:r>
      <w:proofErr w:type="spellStart"/>
      <w:r>
        <w:t>veritabanı</w:t>
      </w:r>
      <w:proofErr w:type="spellEnd"/>
      <w:r>
        <w:t xml:space="preserve"> üzerindeki HNSW (</w:t>
      </w:r>
      <w:proofErr w:type="spellStart"/>
      <w:r>
        <w:t>Hierarchical</w:t>
      </w:r>
      <w:proofErr w:type="spellEnd"/>
      <w:r>
        <w:t xml:space="preserve"> </w:t>
      </w:r>
      <w:proofErr w:type="spellStart"/>
      <w:r>
        <w:t>Navigable</w:t>
      </w:r>
      <w:proofErr w:type="spellEnd"/>
      <w:r>
        <w:t xml:space="preserve"> Small World) indeksinde </w:t>
      </w:r>
      <w:proofErr w:type="spellStart"/>
      <w:r>
        <w:t>cosine</w:t>
      </w:r>
      <w:proofErr w:type="spellEnd"/>
      <w:r>
        <w:t xml:space="preserve"> benzerlik araması ile çalıştırılmakta; en yüksek anlamsal benzerliğe sahip üç teknik bağlam belgesi geri çağrılmaktadır. Geri çağrılan bağlam, </w:t>
      </w:r>
      <w:proofErr w:type="spellStart"/>
      <w:r>
        <w:t>Few-Shot</w:t>
      </w:r>
      <w:proofErr w:type="spellEnd"/>
      <w:r>
        <w:t xml:space="preserve"> </w:t>
      </w:r>
      <w:proofErr w:type="spellStart"/>
      <w:r>
        <w:t>Chain</w:t>
      </w:r>
      <w:proofErr w:type="spellEnd"/>
      <w:r>
        <w:t>-of-</w:t>
      </w:r>
      <w:proofErr w:type="spellStart"/>
      <w:r>
        <w:t>Tho</w:t>
      </w:r>
      <w:r>
        <w:t>ught</w:t>
      </w:r>
      <w:proofErr w:type="spellEnd"/>
      <w:r>
        <w:t xml:space="preserve"> </w:t>
      </w:r>
      <w:proofErr w:type="spellStart"/>
      <w:r>
        <w:t>prompt</w:t>
      </w:r>
      <w:proofErr w:type="spellEnd"/>
      <w:r>
        <w:t xml:space="preserve"> şablonuna yerleştirilerek Qwen-7B diline iletilmekte ve model; </w:t>
      </w:r>
      <w:proofErr w:type="spellStart"/>
      <w:r>
        <w:rPr>
          <w:b/>
          <w:bCs/>
        </w:rPr>
        <w:t>Frontend</w:t>
      </w:r>
      <w:proofErr w:type="spellEnd"/>
      <w:r>
        <w:t xml:space="preserve">, </w:t>
      </w:r>
      <w:proofErr w:type="spellStart"/>
      <w:r>
        <w:rPr>
          <w:b/>
          <w:bCs/>
        </w:rPr>
        <w:t>Backend</w:t>
      </w:r>
      <w:proofErr w:type="spellEnd"/>
      <w:r>
        <w:t xml:space="preserve"> ve </w:t>
      </w:r>
      <w:proofErr w:type="spellStart"/>
      <w:r>
        <w:rPr>
          <w:b/>
          <w:bCs/>
        </w:rPr>
        <w:t>Support</w:t>
      </w:r>
      <w:proofErr w:type="spellEnd"/>
      <w:r>
        <w:rPr>
          <w:b/>
          <w:bCs/>
        </w:rPr>
        <w:t xml:space="preserve"> </w:t>
      </w:r>
      <w:proofErr w:type="spellStart"/>
      <w:r>
        <w:rPr>
          <w:b/>
          <w:bCs/>
        </w:rPr>
        <w:t>Tech</w:t>
      </w:r>
      <w:proofErr w:type="spellEnd"/>
      <w:r>
        <w:t xml:space="preserve"> olmak üzere üç ana kategori altında toplam on iki alt başlığı kapsayan bir JSON çıktısı üretmektedir. </w:t>
      </w:r>
      <w:proofErr w:type="spellStart"/>
      <w:r>
        <w:t>Frontend</w:t>
      </w:r>
      <w:proofErr w:type="spellEnd"/>
      <w:r>
        <w:t xml:space="preserve"> katmanı için </w:t>
      </w:r>
      <w:proofErr w:type="spellStart"/>
      <w:r>
        <w:t>React</w:t>
      </w:r>
      <w:proofErr w:type="spellEnd"/>
      <w:r>
        <w:t xml:space="preserve"> tabanlı bir kulla</w:t>
      </w:r>
      <w:r>
        <w:t xml:space="preserve">nıcı </w:t>
      </w:r>
      <w:proofErr w:type="spellStart"/>
      <w:r>
        <w:t>arayüzü</w:t>
      </w:r>
      <w:proofErr w:type="spellEnd"/>
      <w:r>
        <w:t xml:space="preserve"> tasarlanmış ve kullanım deneyimi (UX) ön planda tutulmuştur; arka uçta ise </w:t>
      </w:r>
      <w:proofErr w:type="spellStart"/>
      <w:r>
        <w:t>FastAPI</w:t>
      </w:r>
      <w:proofErr w:type="spellEnd"/>
      <w:r>
        <w:t xml:space="preserve"> tabanlı bir REST servis ile </w:t>
      </w:r>
      <w:proofErr w:type="spellStart"/>
      <w:r>
        <w:t>veritabanı</w:t>
      </w:r>
      <w:proofErr w:type="spellEnd"/>
      <w:r>
        <w:t xml:space="preserve"> ve dil modeli arasındaki </w:t>
      </w:r>
      <w:proofErr w:type="spellStart"/>
      <w:r>
        <w:t>orkestrasyon</w:t>
      </w:r>
      <w:proofErr w:type="spellEnd"/>
      <w:r>
        <w:t xml:space="preserve"> sağlanmaktadır.</w:t>
      </w:r>
    </w:p>
    <w:p xmlns:wp14="http://schemas.microsoft.com/office/word/2010/wordml" w:rsidR="00A7417A" w:rsidRDefault="009842A2" w14:paraId="23B1A978" wp14:textId="77777777">
      <w:pPr>
        <w:spacing w:before="140" w:after="80"/>
      </w:pPr>
      <w:r>
        <w:rPr>
          <w:b/>
          <w:bCs/>
          <w:i/>
          <w:iCs/>
        </w:rPr>
        <w:t>B. Veri (TDS, TSDS ve Sentetik Zenginleştirme)</w:t>
      </w:r>
    </w:p>
    <w:p xmlns:wp14="http://schemas.microsoft.com/office/word/2010/wordml" w:rsidR="00A7417A" w:rsidRDefault="009842A2" w14:paraId="48F55346" wp14:textId="77777777">
      <w:pPr>
        <w:spacing w:before="80" w:after="80"/>
        <w:jc w:val="both"/>
      </w:pPr>
      <w:r>
        <w:t xml:space="preserve">Bilgi tabanı, birbirini tamamlayan üç katmanın bir araya getirilmesi yoluyla oluşturulmuştur. </w:t>
      </w:r>
      <w:proofErr w:type="spellStart"/>
      <w:r>
        <w:rPr>
          <w:b/>
          <w:bCs/>
        </w:rPr>
        <w:t>Technology</w:t>
      </w:r>
      <w:proofErr w:type="spellEnd"/>
      <w:r>
        <w:rPr>
          <w:b/>
          <w:bCs/>
        </w:rPr>
        <w:t xml:space="preserve"> Data Set (TDS)</w:t>
      </w:r>
      <w:r>
        <w:t xml:space="preserve">; programlama dilleri, web çatıları, </w:t>
      </w:r>
      <w:proofErr w:type="spellStart"/>
      <w:r>
        <w:t>veritabanı</w:t>
      </w:r>
      <w:proofErr w:type="spellEnd"/>
      <w:r>
        <w:t xml:space="preserve"> </w:t>
      </w:r>
      <w:r>
        <w:t xml:space="preserve">motorları, </w:t>
      </w:r>
      <w:proofErr w:type="spellStart"/>
      <w:r>
        <w:t>DevOps</w:t>
      </w:r>
      <w:proofErr w:type="spellEnd"/>
      <w:r>
        <w:t xml:space="preserve"> araçları, bulut hizmetleri ve </w:t>
      </w:r>
      <w:proofErr w:type="spellStart"/>
      <w:r>
        <w:t>gözlemlenebilirlik</w:t>
      </w:r>
      <w:proofErr w:type="spellEnd"/>
      <w:r>
        <w:t xml:space="preserve"> araçlarını sistematik </w:t>
      </w:r>
      <w:r>
        <w:t xml:space="preserve">biçimde kataloglayan temel katman olarak tanımlanmıştır. Her TDS girişi; teknolojinin kategorisini, olgunluk düzeyini, </w:t>
      </w:r>
      <w:proofErr w:type="spellStart"/>
      <w:r>
        <w:t>GitHub</w:t>
      </w:r>
      <w:proofErr w:type="spellEnd"/>
      <w:r>
        <w:t xml:space="preserve"> yıldız sayısını, lisans tipini, önerilen kullanım senaryolarını ve bilinen kısıtlamalarını içermektedir.</w:t>
      </w:r>
    </w:p>
    <w:p xmlns:wp14="http://schemas.microsoft.com/office/word/2010/wordml" w:rsidR="00A7417A" w:rsidRDefault="009842A2" w14:paraId="6ED15439" wp14:textId="77777777">
      <w:pPr>
        <w:spacing w:before="80" w:after="80"/>
        <w:jc w:val="both"/>
      </w:pPr>
      <w:proofErr w:type="spellStart"/>
      <w:r>
        <w:rPr>
          <w:b/>
          <w:bCs/>
        </w:rPr>
        <w:t>Tech</w:t>
      </w:r>
      <w:proofErr w:type="spellEnd"/>
      <w:r>
        <w:rPr>
          <w:b/>
          <w:bCs/>
        </w:rPr>
        <w:t xml:space="preserve"> </w:t>
      </w:r>
      <w:proofErr w:type="spellStart"/>
      <w:r>
        <w:rPr>
          <w:b/>
          <w:bCs/>
        </w:rPr>
        <w:t>Stack</w:t>
      </w:r>
      <w:proofErr w:type="spellEnd"/>
      <w:r>
        <w:rPr>
          <w:b/>
          <w:bCs/>
        </w:rPr>
        <w:t xml:space="preserve"> Data Set (TSDS</w:t>
      </w:r>
      <w:r>
        <w:rPr>
          <w:b/>
          <w:bCs/>
        </w:rPr>
        <w:t>)</w:t>
      </w:r>
      <w:r>
        <w:t xml:space="preserve">; </w:t>
      </w:r>
      <w:proofErr w:type="spellStart"/>
      <w:r>
        <w:t>Uber</w:t>
      </w:r>
      <w:proofErr w:type="spellEnd"/>
      <w:r>
        <w:t xml:space="preserve">, </w:t>
      </w:r>
      <w:proofErr w:type="spellStart"/>
      <w:r>
        <w:t>Netflix</w:t>
      </w:r>
      <w:proofErr w:type="spellEnd"/>
      <w:r>
        <w:t xml:space="preserve">, </w:t>
      </w:r>
      <w:proofErr w:type="spellStart"/>
      <w:r>
        <w:t>Airbnb</w:t>
      </w:r>
      <w:proofErr w:type="spellEnd"/>
      <w:r>
        <w:t xml:space="preserve">, </w:t>
      </w:r>
      <w:proofErr w:type="spellStart"/>
      <w:r>
        <w:t>Spotify</w:t>
      </w:r>
      <w:proofErr w:type="spellEnd"/>
      <w:r>
        <w:t xml:space="preserve">, </w:t>
      </w:r>
      <w:proofErr w:type="spellStart"/>
      <w:r>
        <w:t>LinkedIn</w:t>
      </w:r>
      <w:proofErr w:type="spellEnd"/>
      <w:r>
        <w:t xml:space="preserve">, </w:t>
      </w:r>
      <w:proofErr w:type="spellStart"/>
      <w:r>
        <w:t>Shopify</w:t>
      </w:r>
      <w:proofErr w:type="spellEnd"/>
      <w:r>
        <w:t xml:space="preserve">, </w:t>
      </w:r>
      <w:proofErr w:type="spellStart"/>
      <w:r>
        <w:t>Slack</w:t>
      </w:r>
      <w:proofErr w:type="spellEnd"/>
      <w:r>
        <w:t xml:space="preserve"> ve </w:t>
      </w:r>
      <w:proofErr w:type="spellStart"/>
      <w:r>
        <w:t>Discord</w:t>
      </w:r>
      <w:proofErr w:type="spellEnd"/>
      <w:r>
        <w:t xml:space="preserve"> gibi büyük ölçekli üretim ortamlarından derlenen yığın referanslarını barındıran katmandır. Her TSDS kaydı; şirket büyüklüğü, günlük aktif kullanıcı (DAU) aralığı, mimari desen (</w:t>
      </w:r>
      <w:proofErr w:type="spellStart"/>
      <w:r>
        <w:t>monolit</w:t>
      </w:r>
      <w:r>
        <w:t>ik</w:t>
      </w:r>
      <w:proofErr w:type="spellEnd"/>
      <w:r>
        <w:t xml:space="preserve">, </w:t>
      </w:r>
      <w:proofErr w:type="spellStart"/>
      <w:r>
        <w:t>mikroservis</w:t>
      </w:r>
      <w:proofErr w:type="spellEnd"/>
      <w:r>
        <w:t>, sunucusuz, olay güdümlü), birincil bulut sağlayıcısı ve teknoloji seçim gerekçelerini kapsamaktadır. Söz konusu katman, ölçek-mimari eşleştirmesinde sistemin başvurduğu birincil referans kaynağını oluşturmaktadır.</w:t>
      </w:r>
    </w:p>
    <w:p xmlns:wp14="http://schemas.microsoft.com/office/word/2010/wordml" w:rsidR="00A7417A" w:rsidRDefault="009842A2" w14:paraId="5A87480B" wp14:textId="77777777">
      <w:pPr>
        <w:spacing w:before="80" w:after="80"/>
        <w:jc w:val="both"/>
      </w:pPr>
      <w:r>
        <w:rPr>
          <w:b/>
          <w:bCs/>
        </w:rPr>
        <w:t>Sentetik veri katmanı</w:t>
      </w:r>
      <w:r>
        <w:t xml:space="preserve"> ise</w:t>
      </w:r>
      <w:r>
        <w:t xml:space="preserve"> TDS ve </w:t>
      </w:r>
      <w:proofErr w:type="spellStart"/>
      <w:r>
        <w:t>TSDS'deki</w:t>
      </w:r>
      <w:proofErr w:type="spellEnd"/>
      <w:r>
        <w:t xml:space="preserve"> gerçek verinin kapsama alanını genişletmek üzere Gemini Pro modelinden yararlanılarak üretilmiştir. Sekiz farklı proje </w:t>
      </w:r>
      <w:proofErr w:type="gramStart"/>
      <w:r>
        <w:t>arketipi</w:t>
      </w:r>
      <w:proofErr w:type="gramEnd"/>
      <w:r>
        <w:t xml:space="preserve"> (bütçe kısıtlı MVP, yüksek trafikli </w:t>
      </w:r>
      <w:proofErr w:type="spellStart"/>
      <w:r>
        <w:t>SaaS</w:t>
      </w:r>
      <w:proofErr w:type="spellEnd"/>
      <w:r>
        <w:t xml:space="preserve">, kurumsal ERP, gerçek zamanlı oyun sunucusu, gömülü </w:t>
      </w:r>
      <w:proofErr w:type="spellStart"/>
      <w:r>
        <w:t>IoT</w:t>
      </w:r>
      <w:proofErr w:type="spellEnd"/>
      <w:r>
        <w:t>, HIPAA uyumlu</w:t>
      </w:r>
      <w:r>
        <w:t xml:space="preserve"> sağlık platformu, </w:t>
      </w:r>
      <w:proofErr w:type="spellStart"/>
      <w:r>
        <w:t>fintech</w:t>
      </w:r>
      <w:proofErr w:type="spellEnd"/>
      <w:r>
        <w:t xml:space="preserve"> ödeme altyapısı ve e-öğrenme yönetim sistemi) üzerinden sentetik kayıtlar üretilmiş; her kayıt JSON </w:t>
      </w:r>
      <w:proofErr w:type="spellStart"/>
      <w:r>
        <w:t>Schema</w:t>
      </w:r>
      <w:proofErr w:type="spellEnd"/>
      <w:r>
        <w:t xml:space="preserve"> doğrulamasından ve iki bağımsız yazılım mimarının uzman incelemesinden geçirilmiştir.</w:t>
      </w:r>
    </w:p>
    <w:p xmlns:wp14="http://schemas.microsoft.com/office/word/2010/wordml" w:rsidR="00A7417A" w:rsidRDefault="009842A2" w14:paraId="7DC0612C" wp14:textId="77777777">
      <w:pPr>
        <w:spacing w:before="80" w:after="80"/>
        <w:jc w:val="both"/>
      </w:pPr>
      <w:r>
        <w:t xml:space="preserve">Veri toplama sürecinde iki birincil </w:t>
      </w:r>
      <w:r>
        <w:t xml:space="preserve">açık kaynak kullanılmıştır. </w:t>
      </w:r>
      <w:proofErr w:type="spellStart"/>
      <w:r>
        <w:rPr>
          <w:b/>
          <w:bCs/>
        </w:rPr>
        <w:t>StackShare</w:t>
      </w:r>
      <w:proofErr w:type="spellEnd"/>
      <w:r>
        <w:t xml:space="preserve"> platformunun kamuya açık şirket </w:t>
      </w:r>
      <w:proofErr w:type="gramStart"/>
      <w:r>
        <w:t>profilleri</w:t>
      </w:r>
      <w:proofErr w:type="gramEnd"/>
      <w:r>
        <w:t xml:space="preserve"> sistematik biçimde taranmış [5], </w:t>
      </w:r>
      <w:proofErr w:type="spellStart"/>
      <w:r>
        <w:rPr>
          <w:b/>
          <w:bCs/>
        </w:rPr>
        <w:t>enthec</w:t>
      </w:r>
      <w:proofErr w:type="spellEnd"/>
      <w:r>
        <w:rPr>
          <w:b/>
          <w:bCs/>
        </w:rPr>
        <w:t>/</w:t>
      </w:r>
      <w:proofErr w:type="spellStart"/>
      <w:r>
        <w:rPr>
          <w:b/>
          <w:bCs/>
        </w:rPr>
        <w:t>Wappalyzer</w:t>
      </w:r>
      <w:proofErr w:type="spellEnd"/>
      <w:r>
        <w:t xml:space="preserve"> </w:t>
      </w:r>
      <w:proofErr w:type="spellStart"/>
      <w:r>
        <w:t>GitHub</w:t>
      </w:r>
      <w:proofErr w:type="spellEnd"/>
      <w:r>
        <w:t xml:space="preserve"> deposundaki açık kaynak parmak izi kuralları ise </w:t>
      </w:r>
      <w:proofErr w:type="spellStart"/>
      <w:r>
        <w:t>frontend</w:t>
      </w:r>
      <w:proofErr w:type="spellEnd"/>
      <w:r>
        <w:t xml:space="preserve"> bileşenlerin etiketlenmesinde başvuru kaynağı olarak değer</w:t>
      </w:r>
      <w:r>
        <w:t>lendirilmiştir [6]. Toplanan veriler beş aşamalı bir ön işleme hattından geçirilmiştir: yineleme giderme, yaşam sonu (</w:t>
      </w:r>
      <w:proofErr w:type="spellStart"/>
      <w:r>
        <w:t>end</w:t>
      </w:r>
      <w:proofErr w:type="spellEnd"/>
      <w:r>
        <w:t xml:space="preserve">-of-life) teknolojilerin işaretlenmesi, etiket </w:t>
      </w:r>
      <w:proofErr w:type="spellStart"/>
      <w:r>
        <w:t>normalizasyonu</w:t>
      </w:r>
      <w:proofErr w:type="spellEnd"/>
      <w:r>
        <w:t xml:space="preserve"> ("</w:t>
      </w:r>
      <w:proofErr w:type="spellStart"/>
      <w:r>
        <w:t>Postgres</w:t>
      </w:r>
      <w:proofErr w:type="spellEnd"/>
      <w:r>
        <w:t>" / "</w:t>
      </w:r>
      <w:proofErr w:type="spellStart"/>
      <w:r>
        <w:t>PostgreSQL</w:t>
      </w:r>
      <w:proofErr w:type="spellEnd"/>
      <w:r>
        <w:t>" / "</w:t>
      </w:r>
      <w:proofErr w:type="spellStart"/>
      <w:r>
        <w:t>psql</w:t>
      </w:r>
      <w:proofErr w:type="spellEnd"/>
      <w:r>
        <w:t>" → "</w:t>
      </w:r>
      <w:proofErr w:type="spellStart"/>
      <w:r>
        <w:t>PostgreSQL</w:t>
      </w:r>
      <w:proofErr w:type="spellEnd"/>
      <w:r>
        <w:t xml:space="preserve">"), JSON </w:t>
      </w:r>
      <w:proofErr w:type="spellStart"/>
      <w:r>
        <w:t>Schema</w:t>
      </w:r>
      <w:proofErr w:type="spellEnd"/>
      <w:r>
        <w:t xml:space="preserve"> ile doğr</w:t>
      </w:r>
      <w:r>
        <w:t xml:space="preserve">ulama ve son olarak iki uzman tarafından spot kontrol. Birleşik bilgi tabanı toplam 40 MB'ı aşan JSON içeriği barındırmakta olup all-MiniLM-L6-v2 </w:t>
      </w:r>
      <w:proofErr w:type="spellStart"/>
      <w:r>
        <w:t>embedding</w:t>
      </w:r>
      <w:proofErr w:type="spellEnd"/>
      <w:r>
        <w:t xml:space="preserve"> modeli aracılığıyla 384 boyutlu yoğun vektörlere dönüştürülmüş ve </w:t>
      </w:r>
      <w:proofErr w:type="spellStart"/>
      <w:r>
        <w:t>pgvector</w:t>
      </w:r>
      <w:proofErr w:type="spellEnd"/>
      <w:r>
        <w:t xml:space="preserve"> destekli </w:t>
      </w:r>
      <w:proofErr w:type="spellStart"/>
      <w:r>
        <w:t>PostgreSQL</w:t>
      </w:r>
      <w:proofErr w:type="spellEnd"/>
      <w:r>
        <w:t xml:space="preserve"> </w:t>
      </w:r>
      <w:proofErr w:type="spellStart"/>
      <w:r>
        <w:t>verit</w:t>
      </w:r>
      <w:r>
        <w:t>abanına</w:t>
      </w:r>
      <w:proofErr w:type="spellEnd"/>
      <w:r>
        <w:t xml:space="preserve"> yüklenmiştir. Veri katmanlarının özet istatistikleri Tablo </w:t>
      </w:r>
      <w:proofErr w:type="spellStart"/>
      <w:r>
        <w:t>II'de</w:t>
      </w:r>
      <w:proofErr w:type="spellEnd"/>
      <w:r>
        <w:t xml:space="preserve"> sunulmaktadır.</w:t>
      </w:r>
    </w:p>
    <w:p xmlns:wp14="http://schemas.microsoft.com/office/word/2010/wordml" w:rsidR="00A7417A" w:rsidRDefault="00A7417A" w14:paraId="0D0B940D" wp14:textId="77777777">
      <w:pPr>
        <w:sectPr w:rsidR="00A7417A">
          <w:type w:val="continuous"/>
          <w:pgSz w:w="11906" w:h="16838" w:orient="portrait"/>
          <w:pgMar w:top="1080" w:right="900" w:bottom="1440" w:left="900" w:header="708" w:footer="708" w:gutter="0"/>
          <w:cols w:space="360" w:num="2"/>
          <w:docGrid w:linePitch="360"/>
        </w:sectPr>
      </w:pPr>
    </w:p>
    <w:p xmlns:wp14="http://schemas.microsoft.com/office/word/2010/wordml" w:rsidR="00A7417A" w:rsidRDefault="009842A2" w14:paraId="4C394D45" wp14:textId="77777777">
      <w:pPr>
        <w:spacing w:before="80" w:after="80"/>
        <w:jc w:val="center"/>
      </w:pPr>
      <w:r>
        <w:rPr>
          <w:b/>
          <w:bCs/>
          <w:sz w:val="18"/>
          <w:szCs w:val="18"/>
        </w:rPr>
        <w:t>TABLO II</w:t>
      </w:r>
    </w:p>
    <w:p xmlns:wp14="http://schemas.microsoft.com/office/word/2010/wordml" w:rsidR="00A7417A" w:rsidRDefault="009842A2" w14:paraId="18A9DC40" wp14:textId="77777777">
      <w:pPr>
        <w:spacing w:before="80" w:after="80"/>
        <w:jc w:val="center"/>
      </w:pPr>
      <w:r>
        <w:rPr>
          <w:i/>
          <w:iCs/>
          <w:sz w:val="18"/>
          <w:szCs w:val="18"/>
        </w:rPr>
        <w:t>Bilgi Tabanı Katmanlarına İlişkin Özet İstatistikler</w:t>
      </w:r>
    </w:p>
    <w:tbl>
      <w:tblPr>
        <w:tblW w:w="10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40"/>
        <w:gridCol w:w="1900"/>
        <w:gridCol w:w="1800"/>
        <w:gridCol w:w="2906"/>
        <w:gridCol w:w="1660"/>
      </w:tblGrid>
      <w:tr xmlns:wp14="http://schemas.microsoft.com/office/word/2010/wordml" w:rsidR="00A7417A" w14:paraId="5D467CC8" wp14:textId="77777777">
        <w:tblPrEx>
          <w:tblCellMar>
            <w:top w:w="0" w:type="dxa"/>
            <w:bottom w:w="0" w:type="dxa"/>
          </w:tblCellMar>
        </w:tblPrEx>
        <w:trPr>
          <w:tblHeader/>
        </w:trPr>
        <w:tc>
          <w:tcPr>
            <w:tcW w:w="1840" w:type="dxa"/>
            <w:tcBorders>
              <w:top w:val="single" w:color="1A3E5C" w:sz="1" w:space="0"/>
              <w:left w:val="single" w:color="1A3E5C" w:sz="1" w:space="0"/>
              <w:bottom w:val="single" w:color="1A3E5C" w:sz="1" w:space="0"/>
              <w:right w:val="single" w:color="1A3E5C" w:sz="1" w:space="0"/>
            </w:tcBorders>
            <w:shd w:val="clear" w:color="auto" w:fill="1A3E5C"/>
            <w:tcMar>
              <w:top w:w="70" w:type="dxa"/>
              <w:left w:w="110" w:type="dxa"/>
              <w:bottom w:w="70" w:type="dxa"/>
              <w:right w:w="110" w:type="dxa"/>
            </w:tcMar>
            <w:vAlign w:val="center"/>
          </w:tcPr>
          <w:p w:rsidR="00A7417A" w:rsidRDefault="009842A2" w14:paraId="1AC0CF07" wp14:textId="77777777">
            <w:pPr>
              <w:jc w:val="center"/>
            </w:pPr>
            <w:r>
              <w:rPr>
                <w:b/>
                <w:bCs/>
                <w:color w:val="FFFFFF"/>
                <w:sz w:val="16"/>
                <w:szCs w:val="16"/>
              </w:rPr>
              <w:t>Katman</w:t>
            </w:r>
          </w:p>
        </w:tc>
        <w:tc>
          <w:tcPr>
            <w:tcW w:w="1900" w:type="dxa"/>
            <w:tcBorders>
              <w:top w:val="single" w:color="1A3E5C" w:sz="1" w:space="0"/>
              <w:left w:val="single" w:color="1A3E5C" w:sz="1" w:space="0"/>
              <w:bottom w:val="single" w:color="1A3E5C" w:sz="1" w:space="0"/>
              <w:right w:val="single" w:color="1A3E5C" w:sz="1" w:space="0"/>
            </w:tcBorders>
            <w:shd w:val="clear" w:color="auto" w:fill="1A3E5C"/>
            <w:tcMar>
              <w:top w:w="70" w:type="dxa"/>
              <w:left w:w="110" w:type="dxa"/>
              <w:bottom w:w="70" w:type="dxa"/>
              <w:right w:w="110" w:type="dxa"/>
            </w:tcMar>
            <w:vAlign w:val="center"/>
          </w:tcPr>
          <w:p w:rsidR="00A7417A" w:rsidRDefault="009842A2" w14:paraId="5DF7F6C9" wp14:textId="77777777">
            <w:pPr>
              <w:jc w:val="center"/>
            </w:pPr>
            <w:r>
              <w:rPr>
                <w:b/>
                <w:bCs/>
                <w:color w:val="FFFFFF"/>
                <w:sz w:val="16"/>
                <w:szCs w:val="16"/>
              </w:rPr>
              <w:t>Kayıt Sayısı</w:t>
            </w:r>
          </w:p>
        </w:tc>
        <w:tc>
          <w:tcPr>
            <w:tcW w:w="1800" w:type="dxa"/>
            <w:tcBorders>
              <w:top w:val="single" w:color="1A3E5C" w:sz="1" w:space="0"/>
              <w:left w:val="single" w:color="1A3E5C" w:sz="1" w:space="0"/>
              <w:bottom w:val="single" w:color="1A3E5C" w:sz="1" w:space="0"/>
              <w:right w:val="single" w:color="1A3E5C" w:sz="1" w:space="0"/>
            </w:tcBorders>
            <w:shd w:val="clear" w:color="auto" w:fill="1A3E5C"/>
            <w:tcMar>
              <w:top w:w="70" w:type="dxa"/>
              <w:left w:w="110" w:type="dxa"/>
              <w:bottom w:w="70" w:type="dxa"/>
              <w:right w:w="110" w:type="dxa"/>
            </w:tcMar>
            <w:vAlign w:val="center"/>
          </w:tcPr>
          <w:p w:rsidR="00A7417A" w:rsidRDefault="009842A2" w14:paraId="2513F948" wp14:textId="77777777">
            <w:pPr>
              <w:jc w:val="center"/>
            </w:pPr>
            <w:r>
              <w:rPr>
                <w:b/>
                <w:bCs/>
                <w:color w:val="FFFFFF"/>
                <w:sz w:val="16"/>
                <w:szCs w:val="16"/>
              </w:rPr>
              <w:t>Boyut (MB)</w:t>
            </w:r>
          </w:p>
        </w:tc>
        <w:tc>
          <w:tcPr>
            <w:tcW w:w="2906" w:type="dxa"/>
            <w:tcBorders>
              <w:top w:val="single" w:color="1A3E5C" w:sz="1" w:space="0"/>
              <w:left w:val="single" w:color="1A3E5C" w:sz="1" w:space="0"/>
              <w:bottom w:val="single" w:color="1A3E5C" w:sz="1" w:space="0"/>
              <w:right w:val="single" w:color="1A3E5C" w:sz="1" w:space="0"/>
            </w:tcBorders>
            <w:shd w:val="clear" w:color="auto" w:fill="1A3E5C"/>
            <w:tcMar>
              <w:top w:w="70" w:type="dxa"/>
              <w:left w:w="110" w:type="dxa"/>
              <w:bottom w:w="70" w:type="dxa"/>
              <w:right w:w="110" w:type="dxa"/>
            </w:tcMar>
            <w:vAlign w:val="center"/>
          </w:tcPr>
          <w:p w:rsidR="00A7417A" w:rsidRDefault="009842A2" w14:paraId="2460420D" wp14:textId="77777777">
            <w:pPr>
              <w:jc w:val="center"/>
            </w:pPr>
            <w:r>
              <w:rPr>
                <w:b/>
                <w:bCs/>
                <w:color w:val="FFFFFF"/>
                <w:sz w:val="16"/>
                <w:szCs w:val="16"/>
              </w:rPr>
              <w:t>Birincil Kaynak</w:t>
            </w:r>
          </w:p>
        </w:tc>
        <w:tc>
          <w:tcPr>
            <w:tcW w:w="1660" w:type="dxa"/>
            <w:tcBorders>
              <w:top w:val="single" w:color="1A3E5C" w:sz="1" w:space="0"/>
              <w:left w:val="single" w:color="1A3E5C" w:sz="1" w:space="0"/>
              <w:bottom w:val="single" w:color="1A3E5C" w:sz="1" w:space="0"/>
              <w:right w:val="single" w:color="1A3E5C" w:sz="1" w:space="0"/>
            </w:tcBorders>
            <w:shd w:val="clear" w:color="auto" w:fill="1A3E5C"/>
            <w:tcMar>
              <w:top w:w="70" w:type="dxa"/>
              <w:left w:w="110" w:type="dxa"/>
              <w:bottom w:w="70" w:type="dxa"/>
              <w:right w:w="110" w:type="dxa"/>
            </w:tcMar>
            <w:vAlign w:val="center"/>
          </w:tcPr>
          <w:p w:rsidR="00A7417A" w:rsidRDefault="009842A2" w14:paraId="6F50DB06" wp14:textId="77777777">
            <w:pPr>
              <w:jc w:val="center"/>
            </w:pPr>
            <w:r>
              <w:rPr>
                <w:b/>
                <w:bCs/>
                <w:color w:val="FFFFFF"/>
                <w:sz w:val="16"/>
                <w:szCs w:val="16"/>
              </w:rPr>
              <w:t>Güncelleme</w:t>
            </w:r>
          </w:p>
        </w:tc>
      </w:tr>
      <w:tr xmlns:wp14="http://schemas.microsoft.com/office/word/2010/wordml" w:rsidR="00A7417A" w14:paraId="117F64BC" wp14:textId="77777777">
        <w:tblPrEx>
          <w:tblCellMar>
            <w:top w:w="0" w:type="dxa"/>
            <w:bottom w:w="0" w:type="dxa"/>
          </w:tblCellMar>
        </w:tblPrEx>
        <w:tc>
          <w:tcPr>
            <w:tcW w:w="1840" w:type="dxa"/>
            <w:tcBorders>
              <w:top w:val="single" w:color="AAAAAA" w:sz="1" w:space="0"/>
              <w:left w:val="single" w:color="AAAAAA" w:sz="1" w:space="0"/>
              <w:bottom w:val="single" w:color="AAAAAA" w:sz="1" w:space="0"/>
              <w:right w:val="single" w:color="AAAAAA" w:sz="1" w:space="0"/>
            </w:tcBorders>
            <w:shd w:val="clear" w:color="auto" w:fill="F2F3F4"/>
            <w:tcMar>
              <w:top w:w="70" w:type="dxa"/>
              <w:left w:w="110" w:type="dxa"/>
              <w:bottom w:w="70" w:type="dxa"/>
              <w:right w:w="110" w:type="dxa"/>
            </w:tcMar>
            <w:vAlign w:val="center"/>
          </w:tcPr>
          <w:p w:rsidR="00A7417A" w:rsidRDefault="009842A2" w14:paraId="1C9A40E4" wp14:textId="77777777">
            <w:r>
              <w:rPr>
                <w:b/>
                <w:bCs/>
                <w:sz w:val="16"/>
                <w:szCs w:val="16"/>
              </w:rPr>
              <w:t>TDS</w:t>
            </w:r>
          </w:p>
        </w:tc>
        <w:tc>
          <w:tcPr>
            <w:tcW w:w="19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31FD7F45" wp14:textId="77777777">
            <w:pPr>
              <w:jc w:val="center"/>
            </w:pPr>
            <w:r>
              <w:rPr>
                <w:sz w:val="16"/>
                <w:szCs w:val="16"/>
              </w:rPr>
              <w:t>≈ 4.200</w:t>
            </w:r>
          </w:p>
        </w:tc>
        <w:tc>
          <w:tcPr>
            <w:tcW w:w="18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31ADE099" wp14:textId="77777777">
            <w:pPr>
              <w:jc w:val="center"/>
            </w:pPr>
            <w:r>
              <w:rPr>
                <w:sz w:val="16"/>
                <w:szCs w:val="16"/>
              </w:rPr>
              <w:t>≈ 8</w:t>
            </w:r>
          </w:p>
        </w:tc>
        <w:tc>
          <w:tcPr>
            <w:tcW w:w="2906"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0ACE1825" wp14:textId="77777777">
            <w:pPr>
              <w:jc w:val="center"/>
            </w:pPr>
            <w:proofErr w:type="spellStart"/>
            <w:r>
              <w:rPr>
                <w:sz w:val="16"/>
                <w:szCs w:val="16"/>
              </w:rPr>
              <w:t>StackShare</w:t>
            </w:r>
            <w:proofErr w:type="spellEnd"/>
            <w:r>
              <w:rPr>
                <w:sz w:val="16"/>
                <w:szCs w:val="16"/>
              </w:rPr>
              <w:t xml:space="preserve">, SO </w:t>
            </w:r>
            <w:proofErr w:type="spellStart"/>
            <w:r>
              <w:rPr>
                <w:sz w:val="16"/>
                <w:szCs w:val="16"/>
              </w:rPr>
              <w:t>Survey</w:t>
            </w:r>
            <w:proofErr w:type="spellEnd"/>
            <w:r>
              <w:rPr>
                <w:sz w:val="16"/>
                <w:szCs w:val="16"/>
              </w:rPr>
              <w:t xml:space="preserve">, </w:t>
            </w:r>
            <w:proofErr w:type="spellStart"/>
            <w:r>
              <w:rPr>
                <w:sz w:val="16"/>
                <w:szCs w:val="16"/>
              </w:rPr>
              <w:t>Wappalyzer</w:t>
            </w:r>
            <w:proofErr w:type="spellEnd"/>
          </w:p>
        </w:tc>
        <w:tc>
          <w:tcPr>
            <w:tcW w:w="166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1C07373B" wp14:textId="77777777">
            <w:pPr>
              <w:jc w:val="center"/>
            </w:pPr>
            <w:r>
              <w:rPr>
                <w:sz w:val="16"/>
                <w:szCs w:val="16"/>
              </w:rPr>
              <w:t>3 aylık</w:t>
            </w:r>
          </w:p>
        </w:tc>
      </w:tr>
      <w:tr xmlns:wp14="http://schemas.microsoft.com/office/word/2010/wordml" w:rsidR="00A7417A" w14:paraId="2FC758D7" wp14:textId="77777777">
        <w:tblPrEx>
          <w:tblCellMar>
            <w:top w:w="0" w:type="dxa"/>
            <w:bottom w:w="0" w:type="dxa"/>
          </w:tblCellMar>
        </w:tblPrEx>
        <w:tc>
          <w:tcPr>
            <w:tcW w:w="184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004EC2C1" wp14:textId="77777777">
            <w:r>
              <w:rPr>
                <w:sz w:val="16"/>
                <w:szCs w:val="16"/>
              </w:rPr>
              <w:t>TSDS</w:t>
            </w:r>
          </w:p>
        </w:tc>
        <w:tc>
          <w:tcPr>
            <w:tcW w:w="19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26742D59" wp14:textId="77777777">
            <w:pPr>
              <w:jc w:val="center"/>
            </w:pPr>
            <w:r>
              <w:rPr>
                <w:sz w:val="16"/>
                <w:szCs w:val="16"/>
              </w:rPr>
              <w:t>≈ 1.800</w:t>
            </w:r>
          </w:p>
        </w:tc>
        <w:tc>
          <w:tcPr>
            <w:tcW w:w="18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3400C366" wp14:textId="77777777">
            <w:pPr>
              <w:jc w:val="center"/>
            </w:pPr>
            <w:r>
              <w:rPr>
                <w:sz w:val="16"/>
                <w:szCs w:val="16"/>
              </w:rPr>
              <w:t>≈ 22</w:t>
            </w:r>
          </w:p>
        </w:tc>
        <w:tc>
          <w:tcPr>
            <w:tcW w:w="2906"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5A874259" wp14:textId="77777777">
            <w:pPr>
              <w:jc w:val="center"/>
            </w:pPr>
            <w:proofErr w:type="spellStart"/>
            <w:r>
              <w:rPr>
                <w:sz w:val="16"/>
                <w:szCs w:val="16"/>
              </w:rPr>
              <w:t>StackShare</w:t>
            </w:r>
            <w:proofErr w:type="spellEnd"/>
            <w:r>
              <w:rPr>
                <w:sz w:val="16"/>
                <w:szCs w:val="16"/>
              </w:rPr>
              <w:t xml:space="preserve"> (büyük platformlar)</w:t>
            </w:r>
          </w:p>
        </w:tc>
        <w:tc>
          <w:tcPr>
            <w:tcW w:w="166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38430F57" wp14:textId="77777777">
            <w:pPr>
              <w:jc w:val="center"/>
            </w:pPr>
            <w:r>
              <w:rPr>
                <w:sz w:val="16"/>
                <w:szCs w:val="16"/>
              </w:rPr>
              <w:t>6 aylık</w:t>
            </w:r>
          </w:p>
        </w:tc>
      </w:tr>
      <w:tr xmlns:wp14="http://schemas.microsoft.com/office/word/2010/wordml" w:rsidR="00A7417A" w14:paraId="52D43AEC" wp14:textId="77777777">
        <w:tblPrEx>
          <w:tblCellMar>
            <w:top w:w="0" w:type="dxa"/>
            <w:bottom w:w="0" w:type="dxa"/>
          </w:tblCellMar>
        </w:tblPrEx>
        <w:tc>
          <w:tcPr>
            <w:tcW w:w="1840" w:type="dxa"/>
            <w:tcBorders>
              <w:top w:val="single" w:color="AAAAAA" w:sz="1" w:space="0"/>
              <w:left w:val="single" w:color="AAAAAA" w:sz="1" w:space="0"/>
              <w:bottom w:val="single" w:color="AAAAAA" w:sz="1" w:space="0"/>
              <w:right w:val="single" w:color="AAAAAA" w:sz="1" w:space="0"/>
            </w:tcBorders>
            <w:shd w:val="clear" w:color="auto" w:fill="F2F3F4"/>
            <w:tcMar>
              <w:top w:w="70" w:type="dxa"/>
              <w:left w:w="110" w:type="dxa"/>
              <w:bottom w:w="70" w:type="dxa"/>
              <w:right w:w="110" w:type="dxa"/>
            </w:tcMar>
            <w:vAlign w:val="center"/>
          </w:tcPr>
          <w:p w:rsidR="00A7417A" w:rsidRDefault="009842A2" w14:paraId="130A1B5E" wp14:textId="77777777">
            <w:r>
              <w:rPr>
                <w:sz w:val="16"/>
                <w:szCs w:val="16"/>
              </w:rPr>
              <w:t>Sentetik</w:t>
            </w:r>
          </w:p>
        </w:tc>
        <w:tc>
          <w:tcPr>
            <w:tcW w:w="19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51E67F32" wp14:textId="77777777">
            <w:pPr>
              <w:jc w:val="center"/>
            </w:pPr>
            <w:r>
              <w:rPr>
                <w:sz w:val="16"/>
                <w:szCs w:val="16"/>
              </w:rPr>
              <w:t>≈ 3.600</w:t>
            </w:r>
          </w:p>
        </w:tc>
        <w:tc>
          <w:tcPr>
            <w:tcW w:w="18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00448208" wp14:textId="77777777">
            <w:pPr>
              <w:jc w:val="center"/>
            </w:pPr>
            <w:r>
              <w:rPr>
                <w:sz w:val="16"/>
                <w:szCs w:val="16"/>
              </w:rPr>
              <w:t>≈ 12</w:t>
            </w:r>
          </w:p>
        </w:tc>
        <w:tc>
          <w:tcPr>
            <w:tcW w:w="2906"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24CFBB5A" wp14:textId="77777777">
            <w:pPr>
              <w:jc w:val="center"/>
            </w:pPr>
            <w:r>
              <w:rPr>
                <w:sz w:val="16"/>
                <w:szCs w:val="16"/>
              </w:rPr>
              <w:t>Gemini Pro (TDS+TSDS koşullu)</w:t>
            </w:r>
          </w:p>
        </w:tc>
        <w:tc>
          <w:tcPr>
            <w:tcW w:w="166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109E1302" wp14:textId="77777777">
            <w:pPr>
              <w:jc w:val="center"/>
            </w:pPr>
            <w:r>
              <w:rPr>
                <w:sz w:val="16"/>
                <w:szCs w:val="16"/>
              </w:rPr>
              <w:t xml:space="preserve">Proje </w:t>
            </w:r>
            <w:proofErr w:type="gramStart"/>
            <w:r>
              <w:rPr>
                <w:sz w:val="16"/>
                <w:szCs w:val="16"/>
              </w:rPr>
              <w:t>bazlı</w:t>
            </w:r>
            <w:proofErr w:type="gramEnd"/>
          </w:p>
        </w:tc>
      </w:tr>
      <w:tr xmlns:wp14="http://schemas.microsoft.com/office/word/2010/wordml" w:rsidR="00A7417A" w14:paraId="7A8662DA" wp14:textId="77777777">
        <w:tblPrEx>
          <w:tblCellMar>
            <w:top w:w="0" w:type="dxa"/>
            <w:bottom w:w="0" w:type="dxa"/>
          </w:tblCellMar>
        </w:tblPrEx>
        <w:tc>
          <w:tcPr>
            <w:tcW w:w="1840" w:type="dxa"/>
            <w:tcBorders>
              <w:top w:val="single" w:color="AAAAAA" w:sz="1" w:space="0"/>
              <w:left w:val="single" w:color="AAAAAA" w:sz="1" w:space="0"/>
              <w:bottom w:val="single" w:color="AAAAAA" w:sz="1" w:space="0"/>
              <w:right w:val="single" w:color="AAAAAA" w:sz="1" w:space="0"/>
            </w:tcBorders>
            <w:shd w:val="clear" w:color="auto" w:fill="D5F5E3"/>
            <w:tcMar>
              <w:top w:w="70" w:type="dxa"/>
              <w:left w:w="110" w:type="dxa"/>
              <w:bottom w:w="70" w:type="dxa"/>
              <w:right w:w="110" w:type="dxa"/>
            </w:tcMar>
            <w:vAlign w:val="center"/>
          </w:tcPr>
          <w:p w:rsidR="00A7417A" w:rsidRDefault="009842A2" w14:paraId="11203AEF" wp14:textId="77777777">
            <w:r>
              <w:rPr>
                <w:b/>
                <w:bCs/>
                <w:sz w:val="16"/>
                <w:szCs w:val="16"/>
              </w:rPr>
              <w:t>TOPLAM</w:t>
            </w:r>
          </w:p>
        </w:tc>
        <w:tc>
          <w:tcPr>
            <w:tcW w:w="1900" w:type="dxa"/>
            <w:tcBorders>
              <w:top w:val="single" w:color="AAAAAA" w:sz="1" w:space="0"/>
              <w:left w:val="single" w:color="AAAAAA" w:sz="1" w:space="0"/>
              <w:bottom w:val="single" w:color="AAAAAA" w:sz="1" w:space="0"/>
              <w:right w:val="single" w:color="AAAAAA" w:sz="1" w:space="0"/>
            </w:tcBorders>
            <w:shd w:val="clear" w:color="auto" w:fill="D5F5E3"/>
            <w:tcMar>
              <w:top w:w="70" w:type="dxa"/>
              <w:left w:w="110" w:type="dxa"/>
              <w:bottom w:w="70" w:type="dxa"/>
              <w:right w:w="110" w:type="dxa"/>
            </w:tcMar>
            <w:vAlign w:val="center"/>
          </w:tcPr>
          <w:p w:rsidR="00A7417A" w:rsidRDefault="009842A2" w14:paraId="6DE3E039" wp14:textId="77777777">
            <w:pPr>
              <w:jc w:val="center"/>
            </w:pPr>
            <w:r>
              <w:rPr>
                <w:b/>
                <w:bCs/>
                <w:sz w:val="16"/>
                <w:szCs w:val="16"/>
              </w:rPr>
              <w:t>≈ 9.600</w:t>
            </w:r>
          </w:p>
        </w:tc>
        <w:tc>
          <w:tcPr>
            <w:tcW w:w="1800" w:type="dxa"/>
            <w:tcBorders>
              <w:top w:val="single" w:color="AAAAAA" w:sz="1" w:space="0"/>
              <w:left w:val="single" w:color="AAAAAA" w:sz="1" w:space="0"/>
              <w:bottom w:val="single" w:color="AAAAAA" w:sz="1" w:space="0"/>
              <w:right w:val="single" w:color="AAAAAA" w:sz="1" w:space="0"/>
            </w:tcBorders>
            <w:shd w:val="clear" w:color="auto" w:fill="D5F5E3"/>
            <w:tcMar>
              <w:top w:w="70" w:type="dxa"/>
              <w:left w:w="110" w:type="dxa"/>
              <w:bottom w:w="70" w:type="dxa"/>
              <w:right w:w="110" w:type="dxa"/>
            </w:tcMar>
            <w:vAlign w:val="center"/>
          </w:tcPr>
          <w:p w:rsidR="00A7417A" w:rsidRDefault="009842A2" w14:paraId="6A1CFD54" wp14:textId="77777777">
            <w:pPr>
              <w:jc w:val="center"/>
            </w:pPr>
            <w:r>
              <w:rPr>
                <w:b/>
                <w:bCs/>
                <w:sz w:val="16"/>
                <w:szCs w:val="16"/>
              </w:rPr>
              <w:t>&gt; 40</w:t>
            </w:r>
          </w:p>
        </w:tc>
        <w:tc>
          <w:tcPr>
            <w:tcW w:w="2906" w:type="dxa"/>
            <w:tcBorders>
              <w:top w:val="single" w:color="AAAAAA" w:sz="1" w:space="0"/>
              <w:left w:val="single" w:color="AAAAAA" w:sz="1" w:space="0"/>
              <w:bottom w:val="single" w:color="AAAAAA" w:sz="1" w:space="0"/>
              <w:right w:val="single" w:color="AAAAAA" w:sz="1" w:space="0"/>
            </w:tcBorders>
            <w:shd w:val="clear" w:color="auto" w:fill="D5F5E3"/>
            <w:tcMar>
              <w:top w:w="70" w:type="dxa"/>
              <w:left w:w="110" w:type="dxa"/>
              <w:bottom w:w="70" w:type="dxa"/>
              <w:right w:w="110" w:type="dxa"/>
            </w:tcMar>
            <w:vAlign w:val="center"/>
          </w:tcPr>
          <w:p w:rsidR="00A7417A" w:rsidRDefault="009842A2" w14:paraId="2D366E0F" wp14:textId="77777777">
            <w:pPr>
              <w:jc w:val="center"/>
            </w:pPr>
            <w:r>
              <w:rPr>
                <w:sz w:val="16"/>
                <w:szCs w:val="16"/>
              </w:rPr>
              <w:t>—</w:t>
            </w:r>
          </w:p>
        </w:tc>
        <w:tc>
          <w:tcPr>
            <w:tcW w:w="1660" w:type="dxa"/>
            <w:tcBorders>
              <w:top w:val="single" w:color="AAAAAA" w:sz="1" w:space="0"/>
              <w:left w:val="single" w:color="AAAAAA" w:sz="1" w:space="0"/>
              <w:bottom w:val="single" w:color="AAAAAA" w:sz="1" w:space="0"/>
              <w:right w:val="single" w:color="AAAAAA" w:sz="1" w:space="0"/>
            </w:tcBorders>
            <w:shd w:val="clear" w:color="auto" w:fill="D5F5E3"/>
            <w:tcMar>
              <w:top w:w="70" w:type="dxa"/>
              <w:left w:w="110" w:type="dxa"/>
              <w:bottom w:w="70" w:type="dxa"/>
              <w:right w:w="110" w:type="dxa"/>
            </w:tcMar>
            <w:vAlign w:val="center"/>
          </w:tcPr>
          <w:p w:rsidR="00A7417A" w:rsidRDefault="009842A2" w14:paraId="1230D8BB" wp14:textId="77777777">
            <w:pPr>
              <w:jc w:val="center"/>
            </w:pPr>
            <w:r>
              <w:rPr>
                <w:sz w:val="16"/>
                <w:szCs w:val="16"/>
              </w:rPr>
              <w:t>—</w:t>
            </w:r>
          </w:p>
        </w:tc>
      </w:tr>
    </w:tbl>
    <w:p xmlns:wp14="http://schemas.microsoft.com/office/word/2010/wordml" w:rsidR="00A7417A" w:rsidRDefault="00A7417A" w14:paraId="0E27B00A" wp14:textId="77777777">
      <w:pPr>
        <w:sectPr w:rsidR="00A7417A">
          <w:type w:val="continuous"/>
          <w:pgSz w:w="11906" w:h="16838" w:orient="portrait"/>
          <w:pgMar w:top="1080" w:right="900" w:bottom="1440" w:left="900" w:header="708" w:footer="708" w:gutter="0"/>
          <w:cols w:space="708"/>
          <w:docGrid w:linePitch="360"/>
        </w:sectPr>
      </w:pPr>
    </w:p>
    <w:p xmlns:wp14="http://schemas.microsoft.com/office/word/2010/wordml" w:rsidR="00A7417A" w:rsidRDefault="009842A2" w14:paraId="246FB6D8" wp14:textId="77777777">
      <w:pPr>
        <w:spacing w:before="140" w:after="80"/>
      </w:pPr>
      <w:r>
        <w:rPr>
          <w:b/>
          <w:bCs/>
          <w:i/>
          <w:iCs/>
        </w:rPr>
        <w:t xml:space="preserve">C. Model ve </w:t>
      </w:r>
      <w:proofErr w:type="spellStart"/>
      <w:r>
        <w:rPr>
          <w:b/>
          <w:bCs/>
          <w:i/>
          <w:iCs/>
        </w:rPr>
        <w:t>Prompt</w:t>
      </w:r>
      <w:proofErr w:type="spellEnd"/>
      <w:r>
        <w:rPr>
          <w:b/>
          <w:bCs/>
          <w:i/>
          <w:iCs/>
        </w:rPr>
        <w:t xml:space="preserve"> Stratejisi</w:t>
      </w:r>
    </w:p>
    <w:p xmlns:wp14="http://schemas.microsoft.com/office/word/2010/wordml" w:rsidR="00A7417A" w:rsidRDefault="009842A2" w14:paraId="36453444" wp14:textId="77777777">
      <w:pPr>
        <w:spacing w:before="80" w:after="80"/>
        <w:jc w:val="both"/>
      </w:pPr>
      <w:r>
        <w:t xml:space="preserve">Sistem; Google </w:t>
      </w:r>
      <w:proofErr w:type="spellStart"/>
      <w:r>
        <w:t>Colab</w:t>
      </w:r>
      <w:proofErr w:type="spellEnd"/>
      <w:r>
        <w:t xml:space="preserve"> Pro ortamında barındırılan ve 4-bit GPTQ </w:t>
      </w:r>
      <w:proofErr w:type="spellStart"/>
      <w:r>
        <w:t>kuantizasyonu</w:t>
      </w:r>
      <w:proofErr w:type="spellEnd"/>
      <w:r>
        <w:t xml:space="preserve"> uygulanmış </w:t>
      </w:r>
      <w:r>
        <w:rPr>
          <w:b/>
          <w:bCs/>
        </w:rPr>
        <w:t>Qwen2.5-7B-Instruct</w:t>
      </w:r>
      <w:r>
        <w:t xml:space="preserve"> dil modelini temel almaktadır. </w:t>
      </w:r>
      <w:proofErr w:type="spellStart"/>
      <w:r>
        <w:t>Kuantizasyon</w:t>
      </w:r>
      <w:proofErr w:type="spellEnd"/>
      <w:r>
        <w:t xml:space="preserve"> işlemi, model </w:t>
      </w:r>
      <w:r>
        <w:t>kalitesinden minimal düzeyde ödün verilmesini sağlarken bellek ayak izinde yaklaşık %75 ora</w:t>
      </w:r>
      <w:r>
        <w:t xml:space="preserve">nında azalma elde edilmesine olanak tanımış ve tüketici sınıfı GPU donanımı (NVIDIA T4, 15 GB VRAM) üzerinde çıkarımın gerçekleştirilebilmesini mümkün kılmıştır. Vektör arama metriği olarak </w:t>
      </w:r>
      <w:proofErr w:type="spellStart"/>
      <w:r>
        <w:t>cosine</w:t>
      </w:r>
      <w:proofErr w:type="spellEnd"/>
      <w:r>
        <w:t xml:space="preserve"> </w:t>
      </w:r>
      <w:proofErr w:type="spellStart"/>
      <w:r>
        <w:t>similarity</w:t>
      </w:r>
      <w:proofErr w:type="spellEnd"/>
      <w:r>
        <w:t>, indeksleme stratejisi olarak ise düz indekse ve</w:t>
      </w:r>
      <w:r>
        <w:t xml:space="preserve"> </w:t>
      </w:r>
      <w:proofErr w:type="spellStart"/>
      <w:r>
        <w:t>IVFFlat'a</w:t>
      </w:r>
      <w:proofErr w:type="spellEnd"/>
      <w:r>
        <w:t xml:space="preserve"> kıyasla doğruluk ile sorgu hızı arasında en dengeli sonucu veren HNSW seçilmiştir.</w:t>
      </w:r>
    </w:p>
    <w:p xmlns:wp14="http://schemas.microsoft.com/office/word/2010/wordml" w:rsidR="00A7417A" w:rsidRDefault="009842A2" w14:paraId="54F9B492" wp14:textId="77777777">
      <w:pPr>
        <w:spacing w:before="80" w:after="80"/>
        <w:jc w:val="both"/>
      </w:pPr>
      <w:proofErr w:type="spellStart"/>
      <w:r>
        <w:t>Prompt</w:t>
      </w:r>
      <w:proofErr w:type="spellEnd"/>
      <w:r>
        <w:t xml:space="preserve"> stratejisi olarak </w:t>
      </w:r>
      <w:proofErr w:type="spellStart"/>
      <w:r>
        <w:t>Few-Shot</w:t>
      </w:r>
      <w:proofErr w:type="spellEnd"/>
      <w:r>
        <w:t xml:space="preserve"> </w:t>
      </w:r>
      <w:proofErr w:type="spellStart"/>
      <w:r>
        <w:t>Chain</w:t>
      </w:r>
      <w:proofErr w:type="spellEnd"/>
      <w:r>
        <w:t>-of-</w:t>
      </w:r>
      <w:proofErr w:type="spellStart"/>
      <w:r>
        <w:t>Thought</w:t>
      </w:r>
      <w:proofErr w:type="spellEnd"/>
      <w:r>
        <w:t xml:space="preserve"> yaklaşımı uygulanmıştır. Sistem </w:t>
      </w:r>
      <w:proofErr w:type="spellStart"/>
      <w:r>
        <w:t>promptu</w:t>
      </w:r>
      <w:proofErr w:type="spellEnd"/>
      <w:r>
        <w:t xml:space="preserve"> modele üç temel kısıt empoze etmektedir: (i) yalnızca geri çağrılan bağ</w:t>
      </w:r>
      <w:r>
        <w:t xml:space="preserve">lam belgelerinde geçen teknolojilerin önerilebileceği, (ii) </w:t>
      </w:r>
      <w:proofErr w:type="spellStart"/>
      <w:r>
        <w:t>TDS'de</w:t>
      </w:r>
      <w:proofErr w:type="spellEnd"/>
      <w:r>
        <w:t xml:space="preserve"> kaydı bulunmayan veya yaşam-sonu (EOL) işaretli bir aracın önerilmemesi gerektiği — bu kısıt </w:t>
      </w:r>
      <w:proofErr w:type="gramStart"/>
      <w:r>
        <w:t>halüsinasyon</w:t>
      </w:r>
      <w:proofErr w:type="gramEnd"/>
      <w:r>
        <w:t>-karşıtı çapraz doğrulama mekanizmasını oluşturmaktadır — ve (iii) çıktının her duru</w:t>
      </w:r>
      <w:r>
        <w:t xml:space="preserve">mda </w:t>
      </w:r>
      <w:proofErr w:type="spellStart"/>
      <w:r>
        <w:t>Frontend</w:t>
      </w:r>
      <w:proofErr w:type="spellEnd"/>
      <w:r>
        <w:t xml:space="preserve">, </w:t>
      </w:r>
      <w:proofErr w:type="spellStart"/>
      <w:r>
        <w:t>Backend</w:t>
      </w:r>
      <w:proofErr w:type="spellEnd"/>
      <w:r>
        <w:t xml:space="preserve"> ve </w:t>
      </w:r>
      <w:proofErr w:type="spellStart"/>
      <w:r>
        <w:t>Support</w:t>
      </w:r>
      <w:proofErr w:type="spellEnd"/>
      <w:r>
        <w:t xml:space="preserve"> </w:t>
      </w:r>
      <w:proofErr w:type="spellStart"/>
      <w:r>
        <w:t>Tech</w:t>
      </w:r>
      <w:proofErr w:type="spellEnd"/>
      <w:r>
        <w:t xml:space="preserve"> anahtarlarını içeren geçerli bir JSON yapısında verilmesi zorunluluğu. Üç ana kategori altında yapılandırılan on iki alt başlık şunlardır: </w:t>
      </w:r>
      <w:proofErr w:type="spellStart"/>
      <w:r>
        <w:t>Frontend</w:t>
      </w:r>
      <w:proofErr w:type="spellEnd"/>
      <w:r>
        <w:t xml:space="preserve"> için </w:t>
      </w:r>
      <w:r>
        <w:rPr>
          <w:i/>
          <w:iCs/>
        </w:rPr>
        <w:t xml:space="preserve">UI Framework, </w:t>
      </w:r>
      <w:proofErr w:type="spellStart"/>
      <w:r>
        <w:rPr>
          <w:i/>
          <w:iCs/>
        </w:rPr>
        <w:t>Styling</w:t>
      </w:r>
      <w:proofErr w:type="spellEnd"/>
      <w:r>
        <w:rPr>
          <w:i/>
          <w:iCs/>
        </w:rPr>
        <w:t xml:space="preserve">, </w:t>
      </w:r>
      <w:proofErr w:type="spellStart"/>
      <w:r>
        <w:rPr>
          <w:i/>
          <w:iCs/>
        </w:rPr>
        <w:t>State</w:t>
      </w:r>
      <w:proofErr w:type="spellEnd"/>
      <w:r>
        <w:rPr>
          <w:i/>
          <w:iCs/>
        </w:rPr>
        <w:t xml:space="preserve"> Management, </w:t>
      </w:r>
      <w:proofErr w:type="spellStart"/>
      <w:r>
        <w:rPr>
          <w:i/>
          <w:iCs/>
        </w:rPr>
        <w:t>Build</w:t>
      </w:r>
      <w:proofErr w:type="spellEnd"/>
      <w:r>
        <w:rPr>
          <w:i/>
          <w:iCs/>
        </w:rPr>
        <w:t xml:space="preserve"> Tools</w:t>
      </w:r>
      <w:r>
        <w:t xml:space="preserve">; </w:t>
      </w:r>
      <w:proofErr w:type="spellStart"/>
      <w:r>
        <w:t>Backend</w:t>
      </w:r>
      <w:proofErr w:type="spellEnd"/>
      <w:r>
        <w:t xml:space="preserve"> içi</w:t>
      </w:r>
      <w:r>
        <w:t xml:space="preserve">n </w:t>
      </w:r>
      <w:r>
        <w:rPr>
          <w:i/>
          <w:iCs/>
        </w:rPr>
        <w:t xml:space="preserve">Language/Framework, API Design, </w:t>
      </w:r>
      <w:proofErr w:type="spellStart"/>
      <w:r>
        <w:rPr>
          <w:i/>
          <w:iCs/>
        </w:rPr>
        <w:t>Authentication</w:t>
      </w:r>
      <w:proofErr w:type="spellEnd"/>
      <w:r>
        <w:rPr>
          <w:i/>
          <w:iCs/>
        </w:rPr>
        <w:t xml:space="preserve">, </w:t>
      </w:r>
      <w:proofErr w:type="spellStart"/>
      <w:r>
        <w:rPr>
          <w:i/>
          <w:iCs/>
        </w:rPr>
        <w:t>Caching</w:t>
      </w:r>
      <w:proofErr w:type="spellEnd"/>
      <w:r>
        <w:t xml:space="preserve">; </w:t>
      </w:r>
      <w:proofErr w:type="spellStart"/>
      <w:r>
        <w:t>Support</w:t>
      </w:r>
      <w:proofErr w:type="spellEnd"/>
      <w:r>
        <w:t xml:space="preserve"> </w:t>
      </w:r>
      <w:proofErr w:type="spellStart"/>
      <w:r>
        <w:t>Tech</w:t>
      </w:r>
      <w:proofErr w:type="spellEnd"/>
      <w:r>
        <w:t xml:space="preserve"> için </w:t>
      </w:r>
      <w:r>
        <w:rPr>
          <w:i/>
          <w:iCs/>
        </w:rPr>
        <w:t xml:space="preserve">Database, </w:t>
      </w:r>
      <w:proofErr w:type="spellStart"/>
      <w:r>
        <w:rPr>
          <w:i/>
          <w:iCs/>
        </w:rPr>
        <w:t>DevOps</w:t>
      </w:r>
      <w:proofErr w:type="spellEnd"/>
      <w:r>
        <w:rPr>
          <w:i/>
          <w:iCs/>
        </w:rPr>
        <w:t xml:space="preserve"> &amp; Deployment, </w:t>
      </w:r>
      <w:proofErr w:type="spellStart"/>
      <w:r>
        <w:rPr>
          <w:i/>
          <w:iCs/>
        </w:rPr>
        <w:t>Monitoring</w:t>
      </w:r>
      <w:proofErr w:type="spellEnd"/>
      <w:r>
        <w:rPr>
          <w:i/>
          <w:iCs/>
        </w:rPr>
        <w:t xml:space="preserve"> &amp; </w:t>
      </w:r>
      <w:proofErr w:type="spellStart"/>
      <w:r>
        <w:rPr>
          <w:i/>
          <w:iCs/>
        </w:rPr>
        <w:t>Observability</w:t>
      </w:r>
      <w:proofErr w:type="spellEnd"/>
      <w:r>
        <w:rPr>
          <w:i/>
          <w:iCs/>
        </w:rPr>
        <w:t>, CI/CD</w:t>
      </w:r>
      <w:r>
        <w:t>.</w:t>
      </w:r>
    </w:p>
    <w:p xmlns:wp14="http://schemas.microsoft.com/office/word/2010/wordml" w:rsidR="00A7417A" w:rsidRDefault="009842A2" w14:paraId="22F23788" wp14:textId="77777777">
      <w:pPr>
        <w:spacing w:before="140" w:after="80"/>
      </w:pPr>
      <w:r>
        <w:rPr>
          <w:b/>
          <w:bCs/>
          <w:i/>
          <w:iCs/>
        </w:rPr>
        <w:t>D. Değerlendirme Yöntemleri</w:t>
      </w:r>
    </w:p>
    <w:p xmlns:wp14="http://schemas.microsoft.com/office/word/2010/wordml" w:rsidR="00A7417A" w:rsidRDefault="009842A2" w14:paraId="784D44E9" wp14:textId="77777777">
      <w:pPr>
        <w:spacing w:before="80" w:after="80"/>
        <w:jc w:val="both"/>
      </w:pPr>
      <w:r>
        <w:t xml:space="preserve">Sistem başarımı; zaman verimliliği, öneri isabetliliği ve </w:t>
      </w:r>
      <w:proofErr w:type="gramStart"/>
      <w:r>
        <w:t>halüsinasyon</w:t>
      </w:r>
      <w:proofErr w:type="gramEnd"/>
      <w:r>
        <w:t xml:space="preserve"> oranı olmak üz</w:t>
      </w:r>
      <w:r>
        <w:t xml:space="preserve">ere üç bağımsız metrik üzerinden değerlendirilmiştir. </w:t>
      </w:r>
      <w:r>
        <w:rPr>
          <w:b/>
          <w:bCs/>
        </w:rPr>
        <w:t>Zaman verimliliğinin</w:t>
      </w:r>
      <w:r>
        <w:t xml:space="preserve"> ölçümünde, beş yazılım geliştirme öğrencisinden her senaryoyu hem </w:t>
      </w:r>
      <w:r>
        <w:t xml:space="preserve">geleneksel manuel araştırma yoluyla hem de </w:t>
      </w:r>
      <w:proofErr w:type="spellStart"/>
      <w:r>
        <w:t>Developlus</w:t>
      </w:r>
      <w:proofErr w:type="spellEnd"/>
      <w:r>
        <w:t xml:space="preserve"> üzerinden çözmesi istenmiş; her yöntem için beşer kez tekrar </w:t>
      </w:r>
      <w:r>
        <w:t xml:space="preserve">gerçekleştirilmiş ve ortalama süre ile standart sapma raporlanmıştır. </w:t>
      </w:r>
      <w:r>
        <w:rPr>
          <w:b/>
          <w:bCs/>
        </w:rPr>
        <w:t>Öneri isabetliliğinin</w:t>
      </w:r>
      <w:r>
        <w:t xml:space="preserve"> değerlendirilmesinde, altı yıllık endüstri deneyimine sahip bağımsız bir yazılım mimarı tarafından on proje senaryosu için </w:t>
      </w:r>
      <w:proofErr w:type="spellStart"/>
      <w:r>
        <w:t>Developlus</w:t>
      </w:r>
      <w:proofErr w:type="spellEnd"/>
      <w:r>
        <w:t xml:space="preserve"> çıktıları 1–5 </w:t>
      </w:r>
      <w:proofErr w:type="spellStart"/>
      <w:r>
        <w:t>Likert</w:t>
      </w:r>
      <w:proofErr w:type="spellEnd"/>
      <w:r>
        <w:t xml:space="preserve"> ölçeği üz</w:t>
      </w:r>
      <w:r>
        <w:t xml:space="preserve">erinden puanlandırılmıştır. </w:t>
      </w:r>
      <w:r>
        <w:rPr>
          <w:b/>
          <w:bCs/>
        </w:rPr>
        <w:t>Halüsinasyon oranı</w:t>
      </w:r>
      <w:r>
        <w:t xml:space="preserve"> için 100 sorgudan elde edilen toplam 400 öneri </w:t>
      </w:r>
      <w:proofErr w:type="spellStart"/>
      <w:r>
        <w:t>TDS'ye</w:t>
      </w:r>
      <w:proofErr w:type="spellEnd"/>
      <w:r>
        <w:t xml:space="preserve"> karşı çapraz denetlenmiş; </w:t>
      </w:r>
      <w:proofErr w:type="spellStart"/>
      <w:r>
        <w:t>TDS'de</w:t>
      </w:r>
      <w:proofErr w:type="spellEnd"/>
      <w:r>
        <w:t xml:space="preserve"> kaydı bulunmayan veya EOL olarak işaretlenmiş bir teknoloji içeren her bir öneri </w:t>
      </w:r>
      <w:proofErr w:type="gramStart"/>
      <w:r>
        <w:t>halüsinasyon</w:t>
      </w:r>
      <w:proofErr w:type="gramEnd"/>
      <w:r>
        <w:t xml:space="preserve"> vakası olarak sınıflandırılm</w:t>
      </w:r>
      <w:r>
        <w:t xml:space="preserve">ıştır. Tüm deneyler aynı donanım ortamında (NVIDIA T4 GPU, 15 GB VRAM, Google </w:t>
      </w:r>
      <w:proofErr w:type="spellStart"/>
      <w:r>
        <w:t>Colab</w:t>
      </w:r>
      <w:proofErr w:type="spellEnd"/>
      <w:r>
        <w:t xml:space="preserve"> Pro) tekrarlanmıştır.</w:t>
      </w:r>
    </w:p>
    <w:p xmlns:wp14="http://schemas.microsoft.com/office/word/2010/wordml" w:rsidR="00A7417A" w:rsidRDefault="009842A2" w14:paraId="4EB68E47" wp14:textId="77777777">
      <w:pPr>
        <w:spacing w:before="240" w:after="120"/>
        <w:jc w:val="center"/>
      </w:pPr>
      <w:r>
        <w:rPr>
          <w:b/>
          <w:bCs/>
          <w:sz w:val="22"/>
          <w:szCs w:val="22"/>
        </w:rPr>
        <w:t>IV.  EXPERIMENTAL RESULTS</w:t>
      </w:r>
    </w:p>
    <w:p xmlns:wp14="http://schemas.microsoft.com/office/word/2010/wordml" w:rsidR="00A7417A" w:rsidRDefault="009842A2" w14:paraId="1C7D8AB5" wp14:textId="77777777">
      <w:pPr>
        <w:spacing w:before="80" w:after="80"/>
        <w:jc w:val="both"/>
      </w:pPr>
      <w:r>
        <w:t>Bu bölümde, üç değerlendirme metriği kapsamında elde edilen deneysel bulgular sırasıyla sunulmaktadır. Tüm sonuçlar; ortalama, standart sapma ve uygun olduğu durumlarda %95 güven aralığı (CI) eşliğinde raporlanmıştır.</w:t>
      </w:r>
    </w:p>
    <w:p xmlns:wp14="http://schemas.microsoft.com/office/word/2010/wordml" w:rsidR="00A7417A" w:rsidRDefault="009842A2" w14:paraId="55AC1FEC" wp14:textId="77777777">
      <w:pPr>
        <w:spacing w:before="140" w:after="80"/>
      </w:pPr>
      <w:r>
        <w:rPr>
          <w:b/>
          <w:bCs/>
          <w:i/>
          <w:iCs/>
        </w:rPr>
        <w:t>A. Zaman Verimliliği</w:t>
      </w:r>
    </w:p>
    <w:p xmlns:wp14="http://schemas.microsoft.com/office/word/2010/wordml" w:rsidR="00A7417A" w:rsidRDefault="009842A2" w14:paraId="1340FB79" wp14:textId="77777777">
      <w:pPr>
        <w:spacing w:before="80" w:after="80"/>
        <w:jc w:val="both"/>
      </w:pPr>
      <w:r>
        <w:t xml:space="preserve">On proje senaryosunun beşer tekrarlı ölçümleri üzerinden elde edilen zaman verimliliği bulguları Tablo </w:t>
      </w:r>
      <w:proofErr w:type="spellStart"/>
      <w:r>
        <w:t>III'te</w:t>
      </w:r>
      <w:proofErr w:type="spellEnd"/>
      <w:r>
        <w:t xml:space="preserve"> özetlenmiştir. Manuel araştırma süresi; resmî dokümantasyonun, topluluk forumlarının ve karşılaştırma </w:t>
      </w:r>
      <w:proofErr w:type="spellStart"/>
      <w:r>
        <w:t>blog</w:t>
      </w:r>
      <w:proofErr w:type="spellEnd"/>
      <w:r>
        <w:t xml:space="preserve"> yazılarının incelenmesi ile nihai yığın</w:t>
      </w:r>
      <w:r>
        <w:t xml:space="preserve"> kararının verilmesini kapsamaktadır.</w:t>
      </w:r>
    </w:p>
    <w:p xmlns:wp14="http://schemas.microsoft.com/office/word/2010/wordml" w:rsidR="00A7417A" w:rsidRDefault="00A7417A" w14:paraId="60061E4C" wp14:textId="77777777">
      <w:pPr>
        <w:sectPr w:rsidR="00A7417A">
          <w:type w:val="continuous"/>
          <w:pgSz w:w="11906" w:h="16838" w:orient="portrait"/>
          <w:pgMar w:top="1080" w:right="900" w:bottom="1440" w:left="900" w:header="708" w:footer="708" w:gutter="0"/>
          <w:cols w:space="360" w:num="2"/>
          <w:docGrid w:linePitch="360"/>
        </w:sectPr>
      </w:pPr>
    </w:p>
    <w:p xmlns:wp14="http://schemas.microsoft.com/office/word/2010/wordml" w:rsidR="00A7417A" w:rsidRDefault="009842A2" w14:paraId="159496FB" wp14:textId="77777777">
      <w:pPr>
        <w:spacing w:before="80" w:after="80"/>
        <w:jc w:val="center"/>
      </w:pPr>
      <w:r>
        <w:rPr>
          <w:b/>
          <w:bCs/>
          <w:sz w:val="18"/>
          <w:szCs w:val="18"/>
        </w:rPr>
        <w:t>TABLO III</w:t>
      </w:r>
    </w:p>
    <w:p xmlns:wp14="http://schemas.microsoft.com/office/word/2010/wordml" w:rsidR="00A7417A" w:rsidRDefault="009842A2" w14:paraId="026F4A2B" wp14:textId="77777777">
      <w:pPr>
        <w:spacing w:before="80" w:after="80"/>
        <w:jc w:val="center"/>
      </w:pPr>
      <w:r>
        <w:rPr>
          <w:i/>
          <w:iCs/>
          <w:sz w:val="18"/>
          <w:szCs w:val="18"/>
        </w:rPr>
        <w:t xml:space="preserve">Manuel Araştırma ile </w:t>
      </w:r>
      <w:proofErr w:type="spellStart"/>
      <w:r>
        <w:rPr>
          <w:i/>
          <w:iCs/>
          <w:sz w:val="18"/>
          <w:szCs w:val="18"/>
        </w:rPr>
        <w:t>Developlus</w:t>
      </w:r>
      <w:proofErr w:type="spellEnd"/>
      <w:r>
        <w:rPr>
          <w:i/>
          <w:iCs/>
          <w:sz w:val="18"/>
          <w:szCs w:val="18"/>
        </w:rPr>
        <w:t xml:space="preserve"> Süre Karşılaştırması (n = 5 tekrar / senaryo)</w:t>
      </w:r>
    </w:p>
    <w:tbl>
      <w:tblPr>
        <w:tblW w:w="10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700"/>
        <w:gridCol w:w="1600"/>
        <w:gridCol w:w="1340"/>
        <w:gridCol w:w="1700"/>
        <w:gridCol w:w="1600"/>
        <w:gridCol w:w="1166"/>
      </w:tblGrid>
      <w:tr xmlns:wp14="http://schemas.microsoft.com/office/word/2010/wordml" w:rsidR="00A7417A" w14:paraId="72EC61E9" wp14:textId="77777777">
        <w:tblPrEx>
          <w:tblCellMar>
            <w:top w:w="0" w:type="dxa"/>
            <w:bottom w:w="0" w:type="dxa"/>
          </w:tblCellMar>
        </w:tblPrEx>
        <w:trPr>
          <w:tblHeader/>
        </w:trPr>
        <w:tc>
          <w:tcPr>
            <w:tcW w:w="2700" w:type="dxa"/>
            <w:tcBorders>
              <w:top w:val="single" w:color="1A3E5C" w:sz="1" w:space="0"/>
              <w:left w:val="single" w:color="1A3E5C" w:sz="1" w:space="0"/>
              <w:bottom w:val="single" w:color="1A3E5C" w:sz="1" w:space="0"/>
              <w:right w:val="single" w:color="1A3E5C" w:sz="1" w:space="0"/>
            </w:tcBorders>
            <w:shd w:val="clear" w:color="auto" w:fill="1A3E5C"/>
            <w:tcMar>
              <w:top w:w="70" w:type="dxa"/>
              <w:left w:w="110" w:type="dxa"/>
              <w:bottom w:w="70" w:type="dxa"/>
              <w:right w:w="110" w:type="dxa"/>
            </w:tcMar>
            <w:vAlign w:val="center"/>
          </w:tcPr>
          <w:p w:rsidR="00A7417A" w:rsidRDefault="009842A2" w14:paraId="7F440B18" wp14:textId="77777777">
            <w:pPr>
              <w:jc w:val="center"/>
            </w:pPr>
            <w:r>
              <w:rPr>
                <w:b/>
                <w:bCs/>
                <w:color w:val="FFFFFF"/>
                <w:sz w:val="16"/>
                <w:szCs w:val="16"/>
              </w:rPr>
              <w:t>Senaryo</w:t>
            </w:r>
          </w:p>
        </w:tc>
        <w:tc>
          <w:tcPr>
            <w:tcW w:w="1600" w:type="dxa"/>
            <w:tcBorders>
              <w:top w:val="single" w:color="1A3E5C" w:sz="1" w:space="0"/>
              <w:left w:val="single" w:color="1A3E5C" w:sz="1" w:space="0"/>
              <w:bottom w:val="single" w:color="1A3E5C" w:sz="1" w:space="0"/>
              <w:right w:val="single" w:color="1A3E5C" w:sz="1" w:space="0"/>
            </w:tcBorders>
            <w:shd w:val="clear" w:color="auto" w:fill="1A3E5C"/>
            <w:tcMar>
              <w:top w:w="70" w:type="dxa"/>
              <w:left w:w="110" w:type="dxa"/>
              <w:bottom w:w="70" w:type="dxa"/>
              <w:right w:w="110" w:type="dxa"/>
            </w:tcMar>
            <w:vAlign w:val="center"/>
          </w:tcPr>
          <w:p w:rsidR="00A7417A" w:rsidRDefault="009842A2" w14:paraId="79CD6E13" wp14:textId="77777777">
            <w:pPr>
              <w:jc w:val="center"/>
            </w:pPr>
            <w:r>
              <w:rPr>
                <w:b/>
                <w:bCs/>
                <w:color w:val="FFFFFF"/>
                <w:sz w:val="16"/>
                <w:szCs w:val="16"/>
              </w:rPr>
              <w:t xml:space="preserve">Manuel (Ort. </w:t>
            </w:r>
            <w:proofErr w:type="spellStart"/>
            <w:r>
              <w:rPr>
                <w:b/>
                <w:bCs/>
                <w:color w:val="FFFFFF"/>
                <w:sz w:val="16"/>
                <w:szCs w:val="16"/>
              </w:rPr>
              <w:t>dk</w:t>
            </w:r>
            <w:proofErr w:type="spellEnd"/>
            <w:r>
              <w:rPr>
                <w:b/>
                <w:bCs/>
                <w:color w:val="FFFFFF"/>
                <w:sz w:val="16"/>
                <w:szCs w:val="16"/>
              </w:rPr>
              <w:t>)</w:t>
            </w:r>
          </w:p>
        </w:tc>
        <w:tc>
          <w:tcPr>
            <w:tcW w:w="1340" w:type="dxa"/>
            <w:tcBorders>
              <w:top w:val="single" w:color="1A3E5C" w:sz="1" w:space="0"/>
              <w:left w:val="single" w:color="1A3E5C" w:sz="1" w:space="0"/>
              <w:bottom w:val="single" w:color="1A3E5C" w:sz="1" w:space="0"/>
              <w:right w:val="single" w:color="1A3E5C" w:sz="1" w:space="0"/>
            </w:tcBorders>
            <w:shd w:val="clear" w:color="auto" w:fill="1A3E5C"/>
            <w:tcMar>
              <w:top w:w="70" w:type="dxa"/>
              <w:left w:w="110" w:type="dxa"/>
              <w:bottom w:w="70" w:type="dxa"/>
              <w:right w:w="110" w:type="dxa"/>
            </w:tcMar>
            <w:vAlign w:val="center"/>
          </w:tcPr>
          <w:p w:rsidR="00A7417A" w:rsidRDefault="009842A2" w14:paraId="0A78C38D" wp14:textId="77777777">
            <w:pPr>
              <w:jc w:val="center"/>
            </w:pPr>
            <w:r>
              <w:rPr>
                <w:b/>
                <w:bCs/>
                <w:color w:val="FFFFFF"/>
                <w:sz w:val="16"/>
                <w:szCs w:val="16"/>
              </w:rPr>
              <w:t>Manuel SD</w:t>
            </w:r>
          </w:p>
        </w:tc>
        <w:tc>
          <w:tcPr>
            <w:tcW w:w="1700" w:type="dxa"/>
            <w:tcBorders>
              <w:top w:val="single" w:color="1A3E5C" w:sz="1" w:space="0"/>
              <w:left w:val="single" w:color="1A3E5C" w:sz="1" w:space="0"/>
              <w:bottom w:val="single" w:color="1A3E5C" w:sz="1" w:space="0"/>
              <w:right w:val="single" w:color="1A3E5C" w:sz="1" w:space="0"/>
            </w:tcBorders>
            <w:shd w:val="clear" w:color="auto" w:fill="1A3E5C"/>
            <w:tcMar>
              <w:top w:w="70" w:type="dxa"/>
              <w:left w:w="110" w:type="dxa"/>
              <w:bottom w:w="70" w:type="dxa"/>
              <w:right w:w="110" w:type="dxa"/>
            </w:tcMar>
            <w:vAlign w:val="center"/>
          </w:tcPr>
          <w:p w:rsidR="00A7417A" w:rsidRDefault="009842A2" w14:paraId="508B36C1" wp14:textId="77777777">
            <w:pPr>
              <w:jc w:val="center"/>
            </w:pPr>
            <w:proofErr w:type="spellStart"/>
            <w:r>
              <w:rPr>
                <w:b/>
                <w:bCs/>
                <w:color w:val="FFFFFF"/>
                <w:sz w:val="16"/>
                <w:szCs w:val="16"/>
              </w:rPr>
              <w:t>Developlus</w:t>
            </w:r>
            <w:proofErr w:type="spellEnd"/>
            <w:r>
              <w:rPr>
                <w:b/>
                <w:bCs/>
                <w:color w:val="FFFFFF"/>
                <w:sz w:val="16"/>
                <w:szCs w:val="16"/>
              </w:rPr>
              <w:t xml:space="preserve"> (</w:t>
            </w:r>
            <w:proofErr w:type="spellStart"/>
            <w:r>
              <w:rPr>
                <w:b/>
                <w:bCs/>
                <w:color w:val="FFFFFF"/>
                <w:sz w:val="16"/>
                <w:szCs w:val="16"/>
              </w:rPr>
              <w:t>sn</w:t>
            </w:r>
            <w:proofErr w:type="spellEnd"/>
            <w:r>
              <w:rPr>
                <w:b/>
                <w:bCs/>
                <w:color w:val="FFFFFF"/>
                <w:sz w:val="16"/>
                <w:szCs w:val="16"/>
              </w:rPr>
              <w:t>)</w:t>
            </w:r>
          </w:p>
        </w:tc>
        <w:tc>
          <w:tcPr>
            <w:tcW w:w="1600" w:type="dxa"/>
            <w:tcBorders>
              <w:top w:val="single" w:color="1A3E5C" w:sz="1" w:space="0"/>
              <w:left w:val="single" w:color="1A3E5C" w:sz="1" w:space="0"/>
              <w:bottom w:val="single" w:color="1A3E5C" w:sz="1" w:space="0"/>
              <w:right w:val="single" w:color="1A3E5C" w:sz="1" w:space="0"/>
            </w:tcBorders>
            <w:shd w:val="clear" w:color="auto" w:fill="1A3E5C"/>
            <w:tcMar>
              <w:top w:w="70" w:type="dxa"/>
              <w:left w:w="110" w:type="dxa"/>
              <w:bottom w:w="70" w:type="dxa"/>
              <w:right w:w="110" w:type="dxa"/>
            </w:tcMar>
            <w:vAlign w:val="center"/>
          </w:tcPr>
          <w:p w:rsidR="00A7417A" w:rsidRDefault="009842A2" w14:paraId="24E33BAC" wp14:textId="77777777">
            <w:pPr>
              <w:jc w:val="center"/>
            </w:pPr>
            <w:r>
              <w:rPr>
                <w:b/>
                <w:bCs/>
                <w:color w:val="FFFFFF"/>
                <w:sz w:val="16"/>
                <w:szCs w:val="16"/>
              </w:rPr>
              <w:t>Verimlilik</w:t>
            </w:r>
          </w:p>
        </w:tc>
        <w:tc>
          <w:tcPr>
            <w:tcW w:w="1166" w:type="dxa"/>
            <w:tcBorders>
              <w:top w:val="single" w:color="1A3E5C" w:sz="1" w:space="0"/>
              <w:left w:val="single" w:color="1A3E5C" w:sz="1" w:space="0"/>
              <w:bottom w:val="single" w:color="1A3E5C" w:sz="1" w:space="0"/>
              <w:right w:val="single" w:color="1A3E5C" w:sz="1" w:space="0"/>
            </w:tcBorders>
            <w:shd w:val="clear" w:color="auto" w:fill="1A3E5C"/>
            <w:tcMar>
              <w:top w:w="70" w:type="dxa"/>
              <w:left w:w="110" w:type="dxa"/>
              <w:bottom w:w="70" w:type="dxa"/>
              <w:right w:w="110" w:type="dxa"/>
            </w:tcMar>
            <w:vAlign w:val="center"/>
          </w:tcPr>
          <w:p w:rsidR="00A7417A" w:rsidRDefault="009842A2" w14:paraId="350C21BE" wp14:textId="77777777">
            <w:pPr>
              <w:jc w:val="center"/>
            </w:pPr>
            <w:r>
              <w:rPr>
                <w:b/>
                <w:bCs/>
                <w:color w:val="FFFFFF"/>
                <w:sz w:val="16"/>
                <w:szCs w:val="16"/>
              </w:rPr>
              <w:t>N</w:t>
            </w:r>
          </w:p>
        </w:tc>
      </w:tr>
      <w:tr xmlns:wp14="http://schemas.microsoft.com/office/word/2010/wordml" w:rsidR="00A7417A" w14:paraId="017D5D6C" wp14:textId="77777777">
        <w:tblPrEx>
          <w:tblCellMar>
            <w:top w:w="0" w:type="dxa"/>
            <w:bottom w:w="0" w:type="dxa"/>
          </w:tblCellMar>
        </w:tblPrEx>
        <w:tc>
          <w:tcPr>
            <w:tcW w:w="2700" w:type="dxa"/>
            <w:tcBorders>
              <w:top w:val="single" w:color="AAAAAA" w:sz="1" w:space="0"/>
              <w:left w:val="single" w:color="AAAAAA" w:sz="1" w:space="0"/>
              <w:bottom w:val="single" w:color="AAAAAA" w:sz="1" w:space="0"/>
              <w:right w:val="single" w:color="AAAAAA" w:sz="1" w:space="0"/>
            </w:tcBorders>
            <w:shd w:val="clear" w:color="auto" w:fill="F2F3F4"/>
            <w:tcMar>
              <w:top w:w="70" w:type="dxa"/>
              <w:left w:w="110" w:type="dxa"/>
              <w:bottom w:w="70" w:type="dxa"/>
              <w:right w:w="110" w:type="dxa"/>
            </w:tcMar>
            <w:vAlign w:val="center"/>
          </w:tcPr>
          <w:p w:rsidR="00A7417A" w:rsidRDefault="009842A2" w14:paraId="5F12F760" wp14:textId="77777777">
            <w:proofErr w:type="spellStart"/>
            <w:r>
              <w:rPr>
                <w:sz w:val="16"/>
                <w:szCs w:val="16"/>
              </w:rPr>
              <w:t>Mikroservis</w:t>
            </w:r>
            <w:proofErr w:type="spellEnd"/>
            <w:r>
              <w:rPr>
                <w:sz w:val="16"/>
                <w:szCs w:val="16"/>
              </w:rPr>
              <w:t xml:space="preserve"> E-Ticaret</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41E9EA03" wp14:textId="77777777">
            <w:pPr>
              <w:jc w:val="center"/>
            </w:pPr>
            <w:r>
              <w:rPr>
                <w:sz w:val="16"/>
                <w:szCs w:val="16"/>
              </w:rPr>
              <w:t>115,2</w:t>
            </w:r>
          </w:p>
        </w:tc>
        <w:tc>
          <w:tcPr>
            <w:tcW w:w="134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1C05D317" wp14:textId="77777777">
            <w:pPr>
              <w:jc w:val="center"/>
            </w:pPr>
            <w:r>
              <w:rPr>
                <w:sz w:val="16"/>
                <w:szCs w:val="16"/>
              </w:rPr>
              <w:t>± 8,4</w:t>
            </w:r>
          </w:p>
        </w:tc>
        <w:tc>
          <w:tcPr>
            <w:tcW w:w="17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0458C2DF" wp14:textId="77777777">
            <w:pPr>
              <w:jc w:val="center"/>
            </w:pPr>
            <w:r>
              <w:rPr>
                <w:sz w:val="16"/>
                <w:szCs w:val="16"/>
              </w:rPr>
              <w:t>18,3 ± 1,1</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0E70912B" wp14:textId="77777777">
            <w:pPr>
              <w:jc w:val="center"/>
            </w:pPr>
            <w:r>
              <w:rPr>
                <w:sz w:val="16"/>
                <w:szCs w:val="16"/>
              </w:rPr>
              <w:t>%99,74</w:t>
            </w:r>
          </w:p>
        </w:tc>
        <w:tc>
          <w:tcPr>
            <w:tcW w:w="1166"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78941E47" wp14:textId="77777777">
            <w:pPr>
              <w:jc w:val="center"/>
            </w:pPr>
            <w:r>
              <w:rPr>
                <w:sz w:val="16"/>
                <w:szCs w:val="16"/>
              </w:rPr>
              <w:t>5</w:t>
            </w:r>
          </w:p>
        </w:tc>
      </w:tr>
      <w:tr xmlns:wp14="http://schemas.microsoft.com/office/word/2010/wordml" w:rsidR="00A7417A" w14:paraId="7E15F0C1" wp14:textId="77777777">
        <w:tblPrEx>
          <w:tblCellMar>
            <w:top w:w="0" w:type="dxa"/>
            <w:bottom w:w="0" w:type="dxa"/>
          </w:tblCellMar>
        </w:tblPrEx>
        <w:tc>
          <w:tcPr>
            <w:tcW w:w="27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0ACFE4D3" wp14:textId="77777777">
            <w:r>
              <w:rPr>
                <w:sz w:val="16"/>
                <w:szCs w:val="16"/>
              </w:rPr>
              <w:t>Mobil MVP</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68BFB87D" wp14:textId="77777777">
            <w:pPr>
              <w:jc w:val="center"/>
            </w:pPr>
            <w:r>
              <w:rPr>
                <w:sz w:val="16"/>
                <w:szCs w:val="16"/>
              </w:rPr>
              <w:t>42,1</w:t>
            </w:r>
          </w:p>
        </w:tc>
        <w:tc>
          <w:tcPr>
            <w:tcW w:w="134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4F08772E" wp14:textId="77777777">
            <w:pPr>
              <w:jc w:val="center"/>
            </w:pPr>
            <w:r>
              <w:rPr>
                <w:sz w:val="16"/>
                <w:szCs w:val="16"/>
              </w:rPr>
              <w:t>± 5,2</w:t>
            </w:r>
          </w:p>
        </w:tc>
        <w:tc>
          <w:tcPr>
            <w:tcW w:w="17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7389CE35" wp14:textId="77777777">
            <w:pPr>
              <w:jc w:val="center"/>
            </w:pPr>
            <w:r>
              <w:rPr>
                <w:sz w:val="16"/>
                <w:szCs w:val="16"/>
              </w:rPr>
              <w:t>11,4 ± 0,9</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6FF89221" wp14:textId="77777777">
            <w:pPr>
              <w:jc w:val="center"/>
            </w:pPr>
            <w:r>
              <w:rPr>
                <w:sz w:val="16"/>
                <w:szCs w:val="16"/>
              </w:rPr>
              <w:t>%99,55</w:t>
            </w:r>
          </w:p>
        </w:tc>
        <w:tc>
          <w:tcPr>
            <w:tcW w:w="1166"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44240AAE" wp14:textId="77777777">
            <w:pPr>
              <w:jc w:val="center"/>
            </w:pPr>
            <w:r>
              <w:rPr>
                <w:sz w:val="16"/>
                <w:szCs w:val="16"/>
              </w:rPr>
              <w:t>5</w:t>
            </w:r>
          </w:p>
        </w:tc>
      </w:tr>
      <w:tr xmlns:wp14="http://schemas.microsoft.com/office/word/2010/wordml" w:rsidR="00A7417A" w14:paraId="2D817BD4" wp14:textId="77777777">
        <w:tblPrEx>
          <w:tblCellMar>
            <w:top w:w="0" w:type="dxa"/>
            <w:bottom w:w="0" w:type="dxa"/>
          </w:tblCellMar>
        </w:tblPrEx>
        <w:tc>
          <w:tcPr>
            <w:tcW w:w="2700" w:type="dxa"/>
            <w:tcBorders>
              <w:top w:val="single" w:color="AAAAAA" w:sz="1" w:space="0"/>
              <w:left w:val="single" w:color="AAAAAA" w:sz="1" w:space="0"/>
              <w:bottom w:val="single" w:color="AAAAAA" w:sz="1" w:space="0"/>
              <w:right w:val="single" w:color="AAAAAA" w:sz="1" w:space="0"/>
            </w:tcBorders>
            <w:shd w:val="clear" w:color="auto" w:fill="F2F3F4"/>
            <w:tcMar>
              <w:top w:w="70" w:type="dxa"/>
              <w:left w:w="110" w:type="dxa"/>
              <w:bottom w:w="70" w:type="dxa"/>
              <w:right w:w="110" w:type="dxa"/>
            </w:tcMar>
            <w:vAlign w:val="center"/>
          </w:tcPr>
          <w:p w:rsidR="00A7417A" w:rsidRDefault="009842A2" w14:paraId="683AA4F2" wp14:textId="77777777">
            <w:r>
              <w:rPr>
                <w:sz w:val="16"/>
                <w:szCs w:val="16"/>
              </w:rPr>
              <w:t>Kurumsal CRM</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3A8024A7" wp14:textId="77777777">
            <w:pPr>
              <w:jc w:val="center"/>
            </w:pPr>
            <w:r>
              <w:rPr>
                <w:sz w:val="16"/>
                <w:szCs w:val="16"/>
              </w:rPr>
              <w:t>78,3</w:t>
            </w:r>
          </w:p>
        </w:tc>
        <w:tc>
          <w:tcPr>
            <w:tcW w:w="134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42D57DA0" wp14:textId="77777777">
            <w:pPr>
              <w:jc w:val="center"/>
            </w:pPr>
            <w:r>
              <w:rPr>
                <w:sz w:val="16"/>
                <w:szCs w:val="16"/>
              </w:rPr>
              <w:t>± 6,7</w:t>
            </w:r>
          </w:p>
        </w:tc>
        <w:tc>
          <w:tcPr>
            <w:tcW w:w="17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6561C2D2" wp14:textId="77777777">
            <w:pPr>
              <w:jc w:val="center"/>
            </w:pPr>
            <w:r>
              <w:rPr>
                <w:sz w:val="16"/>
                <w:szCs w:val="16"/>
              </w:rPr>
              <w:t>15,1 ± 0,8</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40E2305C" wp14:textId="77777777">
            <w:pPr>
              <w:jc w:val="center"/>
            </w:pPr>
            <w:r>
              <w:rPr>
                <w:sz w:val="16"/>
                <w:szCs w:val="16"/>
              </w:rPr>
              <w:t>%99,68</w:t>
            </w:r>
          </w:p>
        </w:tc>
        <w:tc>
          <w:tcPr>
            <w:tcW w:w="1166"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76DB90EB" wp14:textId="77777777">
            <w:pPr>
              <w:jc w:val="center"/>
            </w:pPr>
            <w:r>
              <w:rPr>
                <w:sz w:val="16"/>
                <w:szCs w:val="16"/>
              </w:rPr>
              <w:t>5</w:t>
            </w:r>
          </w:p>
        </w:tc>
      </w:tr>
      <w:tr xmlns:wp14="http://schemas.microsoft.com/office/word/2010/wordml" w:rsidR="00A7417A" w14:paraId="3698170D" wp14:textId="77777777">
        <w:tblPrEx>
          <w:tblCellMar>
            <w:top w:w="0" w:type="dxa"/>
            <w:bottom w:w="0" w:type="dxa"/>
          </w:tblCellMar>
        </w:tblPrEx>
        <w:tc>
          <w:tcPr>
            <w:tcW w:w="27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1361A0D3" wp14:textId="77777777">
            <w:r>
              <w:rPr>
                <w:sz w:val="16"/>
                <w:szCs w:val="16"/>
              </w:rPr>
              <w:t>Gerçek Zamanlı Oyun</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65D69225" wp14:textId="77777777">
            <w:pPr>
              <w:jc w:val="center"/>
            </w:pPr>
            <w:r>
              <w:rPr>
                <w:sz w:val="16"/>
                <w:szCs w:val="16"/>
              </w:rPr>
              <w:t>131,4</w:t>
            </w:r>
          </w:p>
        </w:tc>
        <w:tc>
          <w:tcPr>
            <w:tcW w:w="134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3E243FF5" wp14:textId="77777777">
            <w:pPr>
              <w:jc w:val="center"/>
            </w:pPr>
            <w:r>
              <w:rPr>
                <w:sz w:val="16"/>
                <w:szCs w:val="16"/>
              </w:rPr>
              <w:t>± 11,2</w:t>
            </w:r>
          </w:p>
        </w:tc>
        <w:tc>
          <w:tcPr>
            <w:tcW w:w="17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7892C817" wp14:textId="77777777">
            <w:pPr>
              <w:jc w:val="center"/>
            </w:pPr>
            <w:r>
              <w:rPr>
                <w:sz w:val="16"/>
                <w:szCs w:val="16"/>
              </w:rPr>
              <w:t>19,7 ± 1,4</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4A906C47" wp14:textId="77777777">
            <w:pPr>
              <w:jc w:val="center"/>
            </w:pPr>
            <w:r>
              <w:rPr>
                <w:sz w:val="16"/>
                <w:szCs w:val="16"/>
              </w:rPr>
              <w:t>%99,75</w:t>
            </w:r>
          </w:p>
        </w:tc>
        <w:tc>
          <w:tcPr>
            <w:tcW w:w="1166"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729DE7E4" wp14:textId="77777777">
            <w:pPr>
              <w:jc w:val="center"/>
            </w:pPr>
            <w:r>
              <w:rPr>
                <w:sz w:val="16"/>
                <w:szCs w:val="16"/>
              </w:rPr>
              <w:t>5</w:t>
            </w:r>
          </w:p>
        </w:tc>
      </w:tr>
      <w:tr xmlns:wp14="http://schemas.microsoft.com/office/word/2010/wordml" w:rsidR="00A7417A" w14:paraId="59FE0E5A" wp14:textId="77777777">
        <w:tblPrEx>
          <w:tblCellMar>
            <w:top w:w="0" w:type="dxa"/>
            <w:bottom w:w="0" w:type="dxa"/>
          </w:tblCellMar>
        </w:tblPrEx>
        <w:tc>
          <w:tcPr>
            <w:tcW w:w="2700" w:type="dxa"/>
            <w:tcBorders>
              <w:top w:val="single" w:color="AAAAAA" w:sz="1" w:space="0"/>
              <w:left w:val="single" w:color="AAAAAA" w:sz="1" w:space="0"/>
              <w:bottom w:val="single" w:color="AAAAAA" w:sz="1" w:space="0"/>
              <w:right w:val="single" w:color="AAAAAA" w:sz="1" w:space="0"/>
            </w:tcBorders>
            <w:shd w:val="clear" w:color="auto" w:fill="F2F3F4"/>
            <w:tcMar>
              <w:top w:w="70" w:type="dxa"/>
              <w:left w:w="110" w:type="dxa"/>
              <w:bottom w:w="70" w:type="dxa"/>
              <w:right w:w="110" w:type="dxa"/>
            </w:tcMar>
            <w:vAlign w:val="center"/>
          </w:tcPr>
          <w:p w:rsidR="00A7417A" w:rsidRDefault="009842A2" w14:paraId="51530788" wp14:textId="77777777">
            <w:proofErr w:type="spellStart"/>
            <w:r>
              <w:rPr>
                <w:sz w:val="16"/>
                <w:szCs w:val="16"/>
              </w:rPr>
              <w:t>SaaS</w:t>
            </w:r>
            <w:proofErr w:type="spellEnd"/>
            <w:r>
              <w:rPr>
                <w:sz w:val="16"/>
                <w:szCs w:val="16"/>
              </w:rPr>
              <w:t xml:space="preserve"> Analitik</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56B5A4D6" wp14:textId="77777777">
            <w:pPr>
              <w:jc w:val="center"/>
            </w:pPr>
            <w:r>
              <w:rPr>
                <w:sz w:val="16"/>
                <w:szCs w:val="16"/>
              </w:rPr>
              <w:t>89,5</w:t>
            </w:r>
          </w:p>
        </w:tc>
        <w:tc>
          <w:tcPr>
            <w:tcW w:w="134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49281D08" wp14:textId="77777777">
            <w:pPr>
              <w:jc w:val="center"/>
            </w:pPr>
            <w:r>
              <w:rPr>
                <w:sz w:val="16"/>
                <w:szCs w:val="16"/>
              </w:rPr>
              <w:t>± 7,9</w:t>
            </w:r>
          </w:p>
        </w:tc>
        <w:tc>
          <w:tcPr>
            <w:tcW w:w="17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092FD897" wp14:textId="77777777">
            <w:pPr>
              <w:jc w:val="center"/>
            </w:pPr>
            <w:r>
              <w:rPr>
                <w:sz w:val="16"/>
                <w:szCs w:val="16"/>
              </w:rPr>
              <w:t>16,2 ± 1,0</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2698AF4E" wp14:textId="77777777">
            <w:pPr>
              <w:jc w:val="center"/>
            </w:pPr>
            <w:r>
              <w:rPr>
                <w:sz w:val="16"/>
                <w:szCs w:val="16"/>
              </w:rPr>
              <w:t>%99,70</w:t>
            </w:r>
          </w:p>
        </w:tc>
        <w:tc>
          <w:tcPr>
            <w:tcW w:w="1166"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1D0ADF7A" wp14:textId="77777777">
            <w:pPr>
              <w:jc w:val="center"/>
            </w:pPr>
            <w:r>
              <w:rPr>
                <w:sz w:val="16"/>
                <w:szCs w:val="16"/>
              </w:rPr>
              <w:t>5</w:t>
            </w:r>
          </w:p>
        </w:tc>
      </w:tr>
      <w:tr xmlns:wp14="http://schemas.microsoft.com/office/word/2010/wordml" w:rsidR="00A7417A" w14:paraId="28891383" wp14:textId="77777777">
        <w:tblPrEx>
          <w:tblCellMar>
            <w:top w:w="0" w:type="dxa"/>
            <w:bottom w:w="0" w:type="dxa"/>
          </w:tblCellMar>
        </w:tblPrEx>
        <w:tc>
          <w:tcPr>
            <w:tcW w:w="2700" w:type="dxa"/>
            <w:tcBorders>
              <w:top w:val="single" w:color="AAAAAA" w:sz="1" w:space="0"/>
              <w:left w:val="single" w:color="AAAAAA" w:sz="1" w:space="0"/>
              <w:bottom w:val="single" w:color="AAAAAA" w:sz="1" w:space="0"/>
              <w:right w:val="single" w:color="AAAAAA" w:sz="1" w:space="0"/>
            </w:tcBorders>
            <w:shd w:val="clear" w:color="auto" w:fill="D5F5E3"/>
            <w:tcMar>
              <w:top w:w="70" w:type="dxa"/>
              <w:left w:w="110" w:type="dxa"/>
              <w:bottom w:w="70" w:type="dxa"/>
              <w:right w:w="110" w:type="dxa"/>
            </w:tcMar>
            <w:vAlign w:val="center"/>
          </w:tcPr>
          <w:p w:rsidR="00A7417A" w:rsidRDefault="009842A2" w14:paraId="2B58866A" wp14:textId="77777777">
            <w:r>
              <w:rPr>
                <w:b/>
                <w:bCs/>
                <w:sz w:val="16"/>
                <w:szCs w:val="16"/>
              </w:rPr>
              <w:t>GENEL ORTALAMA</w:t>
            </w:r>
          </w:p>
        </w:tc>
        <w:tc>
          <w:tcPr>
            <w:tcW w:w="1600" w:type="dxa"/>
            <w:tcBorders>
              <w:top w:val="single" w:color="AAAAAA" w:sz="1" w:space="0"/>
              <w:left w:val="single" w:color="AAAAAA" w:sz="1" w:space="0"/>
              <w:bottom w:val="single" w:color="AAAAAA" w:sz="1" w:space="0"/>
              <w:right w:val="single" w:color="AAAAAA" w:sz="1" w:space="0"/>
            </w:tcBorders>
            <w:shd w:val="clear" w:color="auto" w:fill="D5F5E3"/>
            <w:tcMar>
              <w:top w:w="70" w:type="dxa"/>
              <w:left w:w="110" w:type="dxa"/>
              <w:bottom w:w="70" w:type="dxa"/>
              <w:right w:w="110" w:type="dxa"/>
            </w:tcMar>
            <w:vAlign w:val="center"/>
          </w:tcPr>
          <w:p w:rsidR="00A7417A" w:rsidRDefault="009842A2" w14:paraId="31E5742A" wp14:textId="77777777">
            <w:pPr>
              <w:jc w:val="center"/>
            </w:pPr>
            <w:r>
              <w:rPr>
                <w:b/>
                <w:bCs/>
                <w:sz w:val="16"/>
                <w:szCs w:val="16"/>
              </w:rPr>
              <w:t xml:space="preserve">91,3 </w:t>
            </w:r>
            <w:proofErr w:type="spellStart"/>
            <w:r>
              <w:rPr>
                <w:b/>
                <w:bCs/>
                <w:sz w:val="16"/>
                <w:szCs w:val="16"/>
              </w:rPr>
              <w:t>dk</w:t>
            </w:r>
            <w:proofErr w:type="spellEnd"/>
          </w:p>
        </w:tc>
        <w:tc>
          <w:tcPr>
            <w:tcW w:w="1340" w:type="dxa"/>
            <w:tcBorders>
              <w:top w:val="single" w:color="AAAAAA" w:sz="1" w:space="0"/>
              <w:left w:val="single" w:color="AAAAAA" w:sz="1" w:space="0"/>
              <w:bottom w:val="single" w:color="AAAAAA" w:sz="1" w:space="0"/>
              <w:right w:val="single" w:color="AAAAAA" w:sz="1" w:space="0"/>
            </w:tcBorders>
            <w:shd w:val="clear" w:color="auto" w:fill="D5F5E3"/>
            <w:tcMar>
              <w:top w:w="70" w:type="dxa"/>
              <w:left w:w="110" w:type="dxa"/>
              <w:bottom w:w="70" w:type="dxa"/>
              <w:right w:w="110" w:type="dxa"/>
            </w:tcMar>
            <w:vAlign w:val="center"/>
          </w:tcPr>
          <w:p w:rsidR="00A7417A" w:rsidRDefault="009842A2" w14:paraId="2170B065" wp14:textId="77777777">
            <w:pPr>
              <w:jc w:val="center"/>
            </w:pPr>
            <w:r>
              <w:rPr>
                <w:sz w:val="16"/>
                <w:szCs w:val="16"/>
              </w:rPr>
              <w:t>—</w:t>
            </w:r>
          </w:p>
        </w:tc>
        <w:tc>
          <w:tcPr>
            <w:tcW w:w="1700" w:type="dxa"/>
            <w:tcBorders>
              <w:top w:val="single" w:color="AAAAAA" w:sz="1" w:space="0"/>
              <w:left w:val="single" w:color="AAAAAA" w:sz="1" w:space="0"/>
              <w:bottom w:val="single" w:color="AAAAAA" w:sz="1" w:space="0"/>
              <w:right w:val="single" w:color="AAAAAA" w:sz="1" w:space="0"/>
            </w:tcBorders>
            <w:shd w:val="clear" w:color="auto" w:fill="D5F5E3"/>
            <w:tcMar>
              <w:top w:w="70" w:type="dxa"/>
              <w:left w:w="110" w:type="dxa"/>
              <w:bottom w:w="70" w:type="dxa"/>
              <w:right w:w="110" w:type="dxa"/>
            </w:tcMar>
            <w:vAlign w:val="center"/>
          </w:tcPr>
          <w:p w:rsidR="00A7417A" w:rsidRDefault="009842A2" w14:paraId="227DFD5C" wp14:textId="77777777">
            <w:pPr>
              <w:jc w:val="center"/>
            </w:pPr>
            <w:r>
              <w:rPr>
                <w:b/>
                <w:bCs/>
                <w:sz w:val="16"/>
                <w:szCs w:val="16"/>
              </w:rPr>
              <w:t xml:space="preserve">16,1 </w:t>
            </w:r>
            <w:proofErr w:type="spellStart"/>
            <w:r>
              <w:rPr>
                <w:b/>
                <w:bCs/>
                <w:sz w:val="16"/>
                <w:szCs w:val="16"/>
              </w:rPr>
              <w:t>sn</w:t>
            </w:r>
            <w:proofErr w:type="spellEnd"/>
          </w:p>
        </w:tc>
        <w:tc>
          <w:tcPr>
            <w:tcW w:w="1600" w:type="dxa"/>
            <w:tcBorders>
              <w:top w:val="single" w:color="AAAAAA" w:sz="1" w:space="0"/>
              <w:left w:val="single" w:color="AAAAAA" w:sz="1" w:space="0"/>
              <w:bottom w:val="single" w:color="AAAAAA" w:sz="1" w:space="0"/>
              <w:right w:val="single" w:color="AAAAAA" w:sz="1" w:space="0"/>
            </w:tcBorders>
            <w:shd w:val="clear" w:color="auto" w:fill="D5F5E3"/>
            <w:tcMar>
              <w:top w:w="70" w:type="dxa"/>
              <w:left w:w="110" w:type="dxa"/>
              <w:bottom w:w="70" w:type="dxa"/>
              <w:right w:w="110" w:type="dxa"/>
            </w:tcMar>
            <w:vAlign w:val="center"/>
          </w:tcPr>
          <w:p w:rsidR="00A7417A" w:rsidRDefault="009842A2" w14:paraId="081906F1" wp14:textId="77777777">
            <w:pPr>
              <w:jc w:val="center"/>
            </w:pPr>
            <w:r>
              <w:rPr>
                <w:b/>
                <w:bCs/>
                <w:sz w:val="16"/>
                <w:szCs w:val="16"/>
              </w:rPr>
              <w:t>%99,71</w:t>
            </w:r>
          </w:p>
        </w:tc>
        <w:tc>
          <w:tcPr>
            <w:tcW w:w="1166" w:type="dxa"/>
            <w:tcBorders>
              <w:top w:val="single" w:color="AAAAAA" w:sz="1" w:space="0"/>
              <w:left w:val="single" w:color="AAAAAA" w:sz="1" w:space="0"/>
              <w:bottom w:val="single" w:color="AAAAAA" w:sz="1" w:space="0"/>
              <w:right w:val="single" w:color="AAAAAA" w:sz="1" w:space="0"/>
            </w:tcBorders>
            <w:shd w:val="clear" w:color="auto" w:fill="D5F5E3"/>
            <w:tcMar>
              <w:top w:w="70" w:type="dxa"/>
              <w:left w:w="110" w:type="dxa"/>
              <w:bottom w:w="70" w:type="dxa"/>
              <w:right w:w="110" w:type="dxa"/>
            </w:tcMar>
            <w:vAlign w:val="center"/>
          </w:tcPr>
          <w:p w:rsidR="00A7417A" w:rsidRDefault="009842A2" w14:paraId="4BFDD700" wp14:textId="77777777">
            <w:pPr>
              <w:jc w:val="center"/>
            </w:pPr>
            <w:r>
              <w:rPr>
                <w:sz w:val="16"/>
                <w:szCs w:val="16"/>
              </w:rPr>
              <w:t>25</w:t>
            </w:r>
          </w:p>
        </w:tc>
      </w:tr>
    </w:tbl>
    <w:p xmlns:wp14="http://schemas.microsoft.com/office/word/2010/wordml" w:rsidR="00A7417A" w:rsidRDefault="00A7417A" w14:paraId="44EAFD9C" wp14:textId="77777777">
      <w:pPr>
        <w:sectPr w:rsidR="00A7417A">
          <w:type w:val="continuous"/>
          <w:pgSz w:w="11906" w:h="16838" w:orient="portrait"/>
          <w:pgMar w:top="1080" w:right="900" w:bottom="1440" w:left="900" w:header="708" w:footer="708" w:gutter="0"/>
          <w:cols w:space="708"/>
          <w:docGrid w:linePitch="360"/>
        </w:sectPr>
      </w:pPr>
    </w:p>
    <w:p xmlns:wp14="http://schemas.microsoft.com/office/word/2010/wordml" w:rsidR="00A7417A" w:rsidRDefault="009842A2" w14:paraId="30656F1B" wp14:textId="77777777">
      <w:pPr>
        <w:spacing w:before="80" w:after="80"/>
        <w:jc w:val="both"/>
      </w:pPr>
      <w:r>
        <w:t xml:space="preserve">Tablo </w:t>
      </w:r>
      <w:proofErr w:type="spellStart"/>
      <w:r>
        <w:t>III'ten</w:t>
      </w:r>
      <w:proofErr w:type="spellEnd"/>
      <w:r>
        <w:t xml:space="preserve"> görüleceği üzere, </w:t>
      </w:r>
      <w:proofErr w:type="spellStart"/>
      <w:r>
        <w:t>Developlus</w:t>
      </w:r>
      <w:proofErr w:type="spellEnd"/>
      <w:r>
        <w:t xml:space="preserve"> beş senaryo tipinin tamamında istikrarlı biçimde %99,5 üzerinde zaman tasarrufu sağlamaktadır. Söz konusu kazanımın senaryo karmaşıklığından bağımsız kalması, anket tabanlı parametre ön işlemeni</w:t>
      </w:r>
      <w:r>
        <w:t>n arama uzayını etkin biçimde daralttığını göstermektedir; sistemin geleneksel manuel araştırma sürecine kıyasla yaklaşık 320 kat daha hızlı sonuç ürettiği belirlenmiştir.</w:t>
      </w:r>
    </w:p>
    <w:p xmlns:wp14="http://schemas.microsoft.com/office/word/2010/wordml" w:rsidR="00A7417A" w:rsidRDefault="009842A2" w14:paraId="4CA83419" wp14:textId="77777777">
      <w:pPr>
        <w:spacing w:before="140" w:after="80"/>
      </w:pPr>
      <w:r>
        <w:rPr>
          <w:b/>
          <w:bCs/>
          <w:i/>
          <w:iCs/>
        </w:rPr>
        <w:t>B. Öneri İsabetliliği</w:t>
      </w:r>
    </w:p>
    <w:p xmlns:wp14="http://schemas.microsoft.com/office/word/2010/wordml" w:rsidR="00A7417A" w:rsidRDefault="009842A2" w14:paraId="22233B87" wp14:textId="77777777">
      <w:pPr>
        <w:spacing w:before="80" w:after="80"/>
        <w:jc w:val="both"/>
      </w:pPr>
      <w:r>
        <w:t>On senaryo ve üç ana kategori üzerinden gerçekleştirilen topla</w:t>
      </w:r>
      <w:r>
        <w:t xml:space="preserve">m 30 bağımsız uzman puanlamasının sonuçları Tablo </w:t>
      </w:r>
      <w:proofErr w:type="spellStart"/>
      <w:r>
        <w:t>IV'te</w:t>
      </w:r>
      <w:proofErr w:type="spellEnd"/>
      <w:r>
        <w:t xml:space="preserve"> sunulmaktadır. </w:t>
      </w:r>
      <w:proofErr w:type="spellStart"/>
      <w:r>
        <w:t>Frontend</w:t>
      </w:r>
      <w:proofErr w:type="spellEnd"/>
      <w:r>
        <w:t xml:space="preserve"> kategorisinde en yüksek isabet düzeyine ulaşılırken, </w:t>
      </w:r>
      <w:proofErr w:type="spellStart"/>
      <w:r>
        <w:t>Support</w:t>
      </w:r>
      <w:proofErr w:type="spellEnd"/>
      <w:r>
        <w:t xml:space="preserve"> </w:t>
      </w:r>
      <w:proofErr w:type="spellStart"/>
      <w:r>
        <w:t>Tech</w:t>
      </w:r>
      <w:proofErr w:type="spellEnd"/>
      <w:r>
        <w:t xml:space="preserve"> kategorisinde puanların görece düşük seyretmesi dikkat çekicidir; bu durum, söz konusu kategorinin (özellikle </w:t>
      </w:r>
      <w:proofErr w:type="spellStart"/>
      <w:r>
        <w:t>DevOps</w:t>
      </w:r>
      <w:proofErr w:type="spellEnd"/>
      <w:r>
        <w:t xml:space="preserve"> ve mimari nitelikli alt başlıkların) proje-özgü sezgisel değerlendirme gerektirdiğini ve vektör benzerlik aramasının yalnızca teknik eşleşmeyi optimize ettiğini yansıtmaktadır. Söz konusu bulgu, Bölüm </w:t>
      </w:r>
      <w:proofErr w:type="spellStart"/>
      <w:r>
        <w:t>V'te</w:t>
      </w:r>
      <w:proofErr w:type="spellEnd"/>
      <w:r>
        <w:t xml:space="preserve"> ayrıntılı biçimde tartışılmaktadır.</w:t>
      </w:r>
    </w:p>
    <w:p xmlns:wp14="http://schemas.microsoft.com/office/word/2010/wordml" w:rsidR="00A7417A" w:rsidRDefault="00A7417A" w14:paraId="4B94D5A5" wp14:textId="77777777">
      <w:pPr>
        <w:sectPr w:rsidR="00A7417A">
          <w:type w:val="continuous"/>
          <w:pgSz w:w="11906" w:h="16838" w:orient="portrait"/>
          <w:pgMar w:top="1080" w:right="900" w:bottom="1440" w:left="900" w:header="708" w:footer="708" w:gutter="0"/>
          <w:cols w:space="360" w:num="2"/>
          <w:docGrid w:linePitch="360"/>
        </w:sectPr>
      </w:pPr>
    </w:p>
    <w:p xmlns:wp14="http://schemas.microsoft.com/office/word/2010/wordml" w:rsidR="00A7417A" w:rsidRDefault="009842A2" w14:paraId="203E883B" wp14:textId="77777777">
      <w:pPr>
        <w:spacing w:before="80" w:after="80"/>
        <w:jc w:val="center"/>
      </w:pPr>
      <w:r>
        <w:rPr>
          <w:b/>
          <w:bCs/>
          <w:sz w:val="18"/>
          <w:szCs w:val="18"/>
        </w:rPr>
        <w:t>TABLO IV</w:t>
      </w:r>
    </w:p>
    <w:p xmlns:wp14="http://schemas.microsoft.com/office/word/2010/wordml" w:rsidR="00A7417A" w:rsidRDefault="009842A2" w14:paraId="208F48C5" wp14:textId="77777777">
      <w:pPr>
        <w:spacing w:before="80" w:after="80"/>
        <w:jc w:val="center"/>
      </w:pPr>
      <w:r>
        <w:rPr>
          <w:i/>
          <w:iCs/>
          <w:sz w:val="18"/>
          <w:szCs w:val="18"/>
        </w:rPr>
        <w:t xml:space="preserve">Kategorik Öneri İsabetliliği — Uzman Puanları (1–5 </w:t>
      </w:r>
      <w:proofErr w:type="spellStart"/>
      <w:r>
        <w:rPr>
          <w:i/>
          <w:iCs/>
          <w:sz w:val="18"/>
          <w:szCs w:val="18"/>
        </w:rPr>
        <w:t>Likert</w:t>
      </w:r>
      <w:proofErr w:type="spellEnd"/>
      <w:r>
        <w:rPr>
          <w:i/>
          <w:iCs/>
          <w:sz w:val="18"/>
          <w:szCs w:val="18"/>
        </w:rPr>
        <w:t>, n = 10 senaryo)</w:t>
      </w:r>
    </w:p>
    <w:tbl>
      <w:tblPr>
        <w:tblW w:w="10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529"/>
        <w:gridCol w:w="2523"/>
        <w:gridCol w:w="2531"/>
        <w:gridCol w:w="2523"/>
      </w:tblGrid>
      <w:tr xmlns:wp14="http://schemas.microsoft.com/office/word/2010/wordml" w:rsidR="00A7417A" w14:paraId="1CFFFFEA" wp14:textId="77777777">
        <w:tblPrEx>
          <w:tblCellMar>
            <w:top w:w="0" w:type="dxa"/>
            <w:bottom w:w="0" w:type="dxa"/>
          </w:tblCellMar>
        </w:tblPrEx>
        <w:trPr>
          <w:tblHeader/>
        </w:trPr>
        <w:tc>
          <w:tcPr>
            <w:tcW w:w="2610" w:type="dxa"/>
            <w:tcBorders>
              <w:top w:val="single" w:color="1A3E5C" w:sz="1" w:space="0"/>
              <w:left w:val="single" w:color="1A3E5C" w:sz="1" w:space="0"/>
              <w:bottom w:val="single" w:color="1A3E5C" w:sz="1" w:space="0"/>
              <w:right w:val="single" w:color="1A3E5C" w:sz="1" w:space="0"/>
            </w:tcBorders>
            <w:shd w:val="clear" w:color="auto" w:fill="1A3E5C"/>
            <w:tcMar>
              <w:top w:w="70" w:type="dxa"/>
              <w:left w:w="110" w:type="dxa"/>
              <w:bottom w:w="70" w:type="dxa"/>
              <w:right w:w="110" w:type="dxa"/>
            </w:tcMar>
            <w:vAlign w:val="center"/>
          </w:tcPr>
          <w:p w:rsidR="00A7417A" w:rsidRDefault="009842A2" w14:paraId="310EE5FB" wp14:textId="77777777">
            <w:pPr>
              <w:jc w:val="center"/>
            </w:pPr>
            <w:r>
              <w:rPr>
                <w:b/>
                <w:bCs/>
                <w:color w:val="FFFFFF"/>
                <w:sz w:val="16"/>
                <w:szCs w:val="16"/>
              </w:rPr>
              <w:t>Kategori</w:t>
            </w:r>
          </w:p>
        </w:tc>
        <w:tc>
          <w:tcPr>
            <w:tcW w:w="2610" w:type="dxa"/>
            <w:tcBorders>
              <w:top w:val="single" w:color="1A3E5C" w:sz="1" w:space="0"/>
              <w:left w:val="single" w:color="1A3E5C" w:sz="1" w:space="0"/>
              <w:bottom w:val="single" w:color="1A3E5C" w:sz="1" w:space="0"/>
              <w:right w:val="single" w:color="1A3E5C" w:sz="1" w:space="0"/>
            </w:tcBorders>
            <w:shd w:val="clear" w:color="auto" w:fill="1A3E5C"/>
            <w:tcMar>
              <w:top w:w="70" w:type="dxa"/>
              <w:left w:w="110" w:type="dxa"/>
              <w:bottom w:w="70" w:type="dxa"/>
              <w:right w:w="110" w:type="dxa"/>
            </w:tcMar>
            <w:vAlign w:val="center"/>
          </w:tcPr>
          <w:p w:rsidR="00A7417A" w:rsidRDefault="009842A2" w14:paraId="62292629" wp14:textId="77777777">
            <w:pPr>
              <w:jc w:val="center"/>
            </w:pPr>
            <w:r>
              <w:rPr>
                <w:b/>
                <w:bCs/>
                <w:color w:val="FFFFFF"/>
                <w:sz w:val="16"/>
                <w:szCs w:val="16"/>
              </w:rPr>
              <w:t>Uzman Puanı (Ort.)</w:t>
            </w:r>
          </w:p>
        </w:tc>
        <w:tc>
          <w:tcPr>
            <w:tcW w:w="2610" w:type="dxa"/>
            <w:tcBorders>
              <w:top w:val="single" w:color="1A3E5C" w:sz="1" w:space="0"/>
              <w:left w:val="single" w:color="1A3E5C" w:sz="1" w:space="0"/>
              <w:bottom w:val="single" w:color="1A3E5C" w:sz="1" w:space="0"/>
              <w:right w:val="single" w:color="1A3E5C" w:sz="1" w:space="0"/>
            </w:tcBorders>
            <w:shd w:val="clear" w:color="auto" w:fill="1A3E5C"/>
            <w:tcMar>
              <w:top w:w="70" w:type="dxa"/>
              <w:left w:w="110" w:type="dxa"/>
              <w:bottom w:w="70" w:type="dxa"/>
              <w:right w:w="110" w:type="dxa"/>
            </w:tcMar>
            <w:vAlign w:val="center"/>
          </w:tcPr>
          <w:p w:rsidR="00A7417A" w:rsidRDefault="009842A2" w14:paraId="351C94BD" wp14:textId="77777777">
            <w:pPr>
              <w:jc w:val="center"/>
            </w:pPr>
            <w:r>
              <w:rPr>
                <w:b/>
                <w:bCs/>
                <w:color w:val="FFFFFF"/>
                <w:sz w:val="16"/>
                <w:szCs w:val="16"/>
              </w:rPr>
              <w:t>Doğruluk (%)</w:t>
            </w:r>
          </w:p>
        </w:tc>
        <w:tc>
          <w:tcPr>
            <w:tcW w:w="2610" w:type="dxa"/>
            <w:tcBorders>
              <w:top w:val="single" w:color="1A3E5C" w:sz="1" w:space="0"/>
              <w:left w:val="single" w:color="1A3E5C" w:sz="1" w:space="0"/>
              <w:bottom w:val="single" w:color="1A3E5C" w:sz="1" w:space="0"/>
              <w:right w:val="single" w:color="1A3E5C" w:sz="1" w:space="0"/>
            </w:tcBorders>
            <w:shd w:val="clear" w:color="auto" w:fill="1A3E5C"/>
            <w:tcMar>
              <w:top w:w="70" w:type="dxa"/>
              <w:left w:w="110" w:type="dxa"/>
              <w:bottom w:w="70" w:type="dxa"/>
              <w:right w:w="110" w:type="dxa"/>
            </w:tcMar>
            <w:vAlign w:val="center"/>
          </w:tcPr>
          <w:p w:rsidR="00A7417A" w:rsidRDefault="009842A2" w14:paraId="5CBFCD14" wp14:textId="77777777">
            <w:pPr>
              <w:jc w:val="center"/>
            </w:pPr>
            <w:proofErr w:type="spellStart"/>
            <w:r>
              <w:rPr>
                <w:b/>
                <w:bCs/>
                <w:color w:val="FFFFFF"/>
                <w:sz w:val="16"/>
                <w:szCs w:val="16"/>
              </w:rPr>
              <w:t>Std</w:t>
            </w:r>
            <w:proofErr w:type="spellEnd"/>
            <w:r>
              <w:rPr>
                <w:b/>
                <w:bCs/>
                <w:color w:val="FFFFFF"/>
                <w:sz w:val="16"/>
                <w:szCs w:val="16"/>
              </w:rPr>
              <w:t>. Sapma</w:t>
            </w:r>
          </w:p>
        </w:tc>
      </w:tr>
      <w:tr xmlns:wp14="http://schemas.microsoft.com/office/word/2010/wordml" w:rsidR="00A7417A" w14:paraId="1817EA0B" wp14:textId="77777777">
        <w:tblPrEx>
          <w:tblCellMar>
            <w:top w:w="0" w:type="dxa"/>
            <w:bottom w:w="0" w:type="dxa"/>
          </w:tblCellMar>
        </w:tblPrEx>
        <w:tc>
          <w:tcPr>
            <w:tcW w:w="2610" w:type="dxa"/>
            <w:tcBorders>
              <w:top w:val="single" w:color="AAAAAA" w:sz="1" w:space="0"/>
              <w:left w:val="single" w:color="AAAAAA" w:sz="1" w:space="0"/>
              <w:bottom w:val="single" w:color="AAAAAA" w:sz="1" w:space="0"/>
              <w:right w:val="single" w:color="AAAAAA" w:sz="1" w:space="0"/>
            </w:tcBorders>
            <w:shd w:val="clear" w:color="auto" w:fill="F2F3F4"/>
            <w:tcMar>
              <w:top w:w="70" w:type="dxa"/>
              <w:left w:w="110" w:type="dxa"/>
              <w:bottom w:w="70" w:type="dxa"/>
              <w:right w:w="110" w:type="dxa"/>
            </w:tcMar>
            <w:vAlign w:val="center"/>
          </w:tcPr>
          <w:p w:rsidR="00A7417A" w:rsidRDefault="009842A2" w14:paraId="61771672" wp14:textId="77777777">
            <w:proofErr w:type="spellStart"/>
            <w:r>
              <w:rPr>
                <w:sz w:val="16"/>
                <w:szCs w:val="16"/>
              </w:rPr>
              <w:t>Frontend</w:t>
            </w:r>
            <w:proofErr w:type="spellEnd"/>
          </w:p>
        </w:tc>
        <w:tc>
          <w:tcPr>
            <w:tcW w:w="261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52DD1BF3" wp14:textId="77777777">
            <w:pPr>
              <w:jc w:val="center"/>
            </w:pPr>
            <w:r>
              <w:rPr>
                <w:sz w:val="16"/>
                <w:szCs w:val="16"/>
              </w:rPr>
              <w:t>4,8</w:t>
            </w:r>
          </w:p>
        </w:tc>
        <w:tc>
          <w:tcPr>
            <w:tcW w:w="261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49CCA649" wp14:textId="77777777">
            <w:pPr>
              <w:jc w:val="center"/>
            </w:pPr>
            <w:r>
              <w:rPr>
                <w:sz w:val="16"/>
                <w:szCs w:val="16"/>
              </w:rPr>
              <w:t>%96</w:t>
            </w:r>
          </w:p>
        </w:tc>
        <w:tc>
          <w:tcPr>
            <w:tcW w:w="261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1D069528" wp14:textId="77777777">
            <w:pPr>
              <w:jc w:val="center"/>
            </w:pPr>
            <w:r>
              <w:rPr>
                <w:sz w:val="16"/>
                <w:szCs w:val="16"/>
              </w:rPr>
              <w:t>± 0,4</w:t>
            </w:r>
          </w:p>
        </w:tc>
      </w:tr>
      <w:tr xmlns:wp14="http://schemas.microsoft.com/office/word/2010/wordml" w:rsidR="00A7417A" w14:paraId="7FB0525D" wp14:textId="77777777">
        <w:tblPrEx>
          <w:tblCellMar>
            <w:top w:w="0" w:type="dxa"/>
            <w:bottom w:w="0" w:type="dxa"/>
          </w:tblCellMar>
        </w:tblPrEx>
        <w:tc>
          <w:tcPr>
            <w:tcW w:w="261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3EB311FE" wp14:textId="77777777">
            <w:proofErr w:type="spellStart"/>
            <w:r>
              <w:rPr>
                <w:sz w:val="16"/>
                <w:szCs w:val="16"/>
              </w:rPr>
              <w:t>Backend</w:t>
            </w:r>
            <w:proofErr w:type="spellEnd"/>
          </w:p>
        </w:tc>
        <w:tc>
          <w:tcPr>
            <w:tcW w:w="261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07C16953" wp14:textId="77777777">
            <w:pPr>
              <w:jc w:val="center"/>
            </w:pPr>
            <w:r>
              <w:rPr>
                <w:sz w:val="16"/>
                <w:szCs w:val="16"/>
              </w:rPr>
              <w:t>4,5</w:t>
            </w:r>
          </w:p>
        </w:tc>
        <w:tc>
          <w:tcPr>
            <w:tcW w:w="261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4E010184" wp14:textId="77777777">
            <w:pPr>
              <w:jc w:val="center"/>
            </w:pPr>
            <w:r>
              <w:rPr>
                <w:sz w:val="16"/>
                <w:szCs w:val="16"/>
              </w:rPr>
              <w:t>%90</w:t>
            </w:r>
          </w:p>
        </w:tc>
        <w:tc>
          <w:tcPr>
            <w:tcW w:w="261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146819C4" wp14:textId="77777777">
            <w:pPr>
              <w:jc w:val="center"/>
            </w:pPr>
            <w:r>
              <w:rPr>
                <w:sz w:val="16"/>
                <w:szCs w:val="16"/>
              </w:rPr>
              <w:t>± 0,6</w:t>
            </w:r>
          </w:p>
        </w:tc>
      </w:tr>
      <w:tr xmlns:wp14="http://schemas.microsoft.com/office/word/2010/wordml" w:rsidR="00A7417A" w14:paraId="53A45B2F" wp14:textId="77777777">
        <w:tblPrEx>
          <w:tblCellMar>
            <w:top w:w="0" w:type="dxa"/>
            <w:bottom w:w="0" w:type="dxa"/>
          </w:tblCellMar>
        </w:tblPrEx>
        <w:tc>
          <w:tcPr>
            <w:tcW w:w="2610" w:type="dxa"/>
            <w:tcBorders>
              <w:top w:val="single" w:color="AAAAAA" w:sz="1" w:space="0"/>
              <w:left w:val="single" w:color="AAAAAA" w:sz="1" w:space="0"/>
              <w:bottom w:val="single" w:color="AAAAAA" w:sz="1" w:space="0"/>
              <w:right w:val="single" w:color="AAAAAA" w:sz="1" w:space="0"/>
            </w:tcBorders>
            <w:shd w:val="clear" w:color="auto" w:fill="F2F3F4"/>
            <w:tcMar>
              <w:top w:w="70" w:type="dxa"/>
              <w:left w:w="110" w:type="dxa"/>
              <w:bottom w:w="70" w:type="dxa"/>
              <w:right w:w="110" w:type="dxa"/>
            </w:tcMar>
            <w:vAlign w:val="center"/>
          </w:tcPr>
          <w:p w:rsidR="00A7417A" w:rsidRDefault="009842A2" w14:paraId="1F333DFA" wp14:textId="77777777">
            <w:proofErr w:type="spellStart"/>
            <w:r>
              <w:rPr>
                <w:sz w:val="16"/>
                <w:szCs w:val="16"/>
              </w:rPr>
              <w:t>Support</w:t>
            </w:r>
            <w:proofErr w:type="spellEnd"/>
            <w:r>
              <w:rPr>
                <w:sz w:val="16"/>
                <w:szCs w:val="16"/>
              </w:rPr>
              <w:t xml:space="preserve"> </w:t>
            </w:r>
            <w:proofErr w:type="spellStart"/>
            <w:r>
              <w:rPr>
                <w:sz w:val="16"/>
                <w:szCs w:val="16"/>
              </w:rPr>
              <w:t>Tech</w:t>
            </w:r>
            <w:proofErr w:type="spellEnd"/>
          </w:p>
        </w:tc>
        <w:tc>
          <w:tcPr>
            <w:tcW w:w="261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63A6D5CB" wp14:textId="77777777">
            <w:pPr>
              <w:jc w:val="center"/>
            </w:pPr>
            <w:r>
              <w:rPr>
                <w:sz w:val="16"/>
                <w:szCs w:val="16"/>
              </w:rPr>
              <w:t>4,4</w:t>
            </w:r>
          </w:p>
        </w:tc>
        <w:tc>
          <w:tcPr>
            <w:tcW w:w="261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5CD8266D" wp14:textId="77777777">
            <w:pPr>
              <w:jc w:val="center"/>
            </w:pPr>
            <w:r>
              <w:rPr>
                <w:sz w:val="16"/>
                <w:szCs w:val="16"/>
              </w:rPr>
              <w:t>%89</w:t>
            </w:r>
          </w:p>
        </w:tc>
        <w:tc>
          <w:tcPr>
            <w:tcW w:w="261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78D890F0" wp14:textId="77777777">
            <w:pPr>
              <w:jc w:val="center"/>
            </w:pPr>
            <w:r>
              <w:rPr>
                <w:sz w:val="16"/>
                <w:szCs w:val="16"/>
              </w:rPr>
              <w:t>± 0,7</w:t>
            </w:r>
          </w:p>
        </w:tc>
      </w:tr>
      <w:tr xmlns:wp14="http://schemas.microsoft.com/office/word/2010/wordml" w:rsidR="00A7417A" w14:paraId="1A105B64" wp14:textId="77777777">
        <w:tblPrEx>
          <w:tblCellMar>
            <w:top w:w="0" w:type="dxa"/>
            <w:bottom w:w="0" w:type="dxa"/>
          </w:tblCellMar>
        </w:tblPrEx>
        <w:tc>
          <w:tcPr>
            <w:tcW w:w="2610" w:type="dxa"/>
            <w:tcBorders>
              <w:top w:val="single" w:color="AAAAAA" w:sz="1" w:space="0"/>
              <w:left w:val="single" w:color="AAAAAA" w:sz="1" w:space="0"/>
              <w:bottom w:val="single" w:color="AAAAAA" w:sz="1" w:space="0"/>
              <w:right w:val="single" w:color="AAAAAA" w:sz="1" w:space="0"/>
            </w:tcBorders>
            <w:shd w:val="clear" w:color="auto" w:fill="D5F5E3"/>
            <w:tcMar>
              <w:top w:w="70" w:type="dxa"/>
              <w:left w:w="110" w:type="dxa"/>
              <w:bottom w:w="70" w:type="dxa"/>
              <w:right w:w="110" w:type="dxa"/>
            </w:tcMar>
            <w:vAlign w:val="center"/>
          </w:tcPr>
          <w:p w:rsidR="00A7417A" w:rsidRDefault="009842A2" w14:paraId="4705FECE" wp14:textId="77777777">
            <w:r>
              <w:rPr>
                <w:b/>
                <w:bCs/>
                <w:sz w:val="16"/>
                <w:szCs w:val="16"/>
              </w:rPr>
              <w:t>GENEL</w:t>
            </w:r>
          </w:p>
        </w:tc>
        <w:tc>
          <w:tcPr>
            <w:tcW w:w="2610" w:type="dxa"/>
            <w:tcBorders>
              <w:top w:val="single" w:color="AAAAAA" w:sz="1" w:space="0"/>
              <w:left w:val="single" w:color="AAAAAA" w:sz="1" w:space="0"/>
              <w:bottom w:val="single" w:color="AAAAAA" w:sz="1" w:space="0"/>
              <w:right w:val="single" w:color="AAAAAA" w:sz="1" w:space="0"/>
            </w:tcBorders>
            <w:shd w:val="clear" w:color="auto" w:fill="D5F5E3"/>
            <w:tcMar>
              <w:top w:w="70" w:type="dxa"/>
              <w:left w:w="110" w:type="dxa"/>
              <w:bottom w:w="70" w:type="dxa"/>
              <w:right w:w="110" w:type="dxa"/>
            </w:tcMar>
            <w:vAlign w:val="center"/>
          </w:tcPr>
          <w:p w:rsidR="00A7417A" w:rsidRDefault="009842A2" w14:paraId="476A9276" wp14:textId="77777777">
            <w:pPr>
              <w:jc w:val="center"/>
            </w:pPr>
            <w:r>
              <w:rPr>
                <w:b/>
                <w:bCs/>
                <w:sz w:val="16"/>
                <w:szCs w:val="16"/>
              </w:rPr>
              <w:t>4,55</w:t>
            </w:r>
          </w:p>
        </w:tc>
        <w:tc>
          <w:tcPr>
            <w:tcW w:w="2610" w:type="dxa"/>
            <w:tcBorders>
              <w:top w:val="single" w:color="AAAAAA" w:sz="1" w:space="0"/>
              <w:left w:val="single" w:color="AAAAAA" w:sz="1" w:space="0"/>
              <w:bottom w:val="single" w:color="AAAAAA" w:sz="1" w:space="0"/>
              <w:right w:val="single" w:color="AAAAAA" w:sz="1" w:space="0"/>
            </w:tcBorders>
            <w:shd w:val="clear" w:color="auto" w:fill="D5F5E3"/>
            <w:tcMar>
              <w:top w:w="70" w:type="dxa"/>
              <w:left w:w="110" w:type="dxa"/>
              <w:bottom w:w="70" w:type="dxa"/>
              <w:right w:w="110" w:type="dxa"/>
            </w:tcMar>
            <w:vAlign w:val="center"/>
          </w:tcPr>
          <w:p w:rsidR="00A7417A" w:rsidRDefault="009842A2" w14:paraId="6F05E5F2" wp14:textId="77777777">
            <w:pPr>
              <w:jc w:val="center"/>
            </w:pPr>
            <w:r>
              <w:rPr>
                <w:b/>
                <w:bCs/>
                <w:sz w:val="16"/>
                <w:szCs w:val="16"/>
              </w:rPr>
              <w:t>%91</w:t>
            </w:r>
          </w:p>
        </w:tc>
        <w:tc>
          <w:tcPr>
            <w:tcW w:w="2610" w:type="dxa"/>
            <w:tcBorders>
              <w:top w:val="single" w:color="AAAAAA" w:sz="1" w:space="0"/>
              <w:left w:val="single" w:color="AAAAAA" w:sz="1" w:space="0"/>
              <w:bottom w:val="single" w:color="AAAAAA" w:sz="1" w:space="0"/>
              <w:right w:val="single" w:color="AAAAAA" w:sz="1" w:space="0"/>
            </w:tcBorders>
            <w:shd w:val="clear" w:color="auto" w:fill="D5F5E3"/>
            <w:tcMar>
              <w:top w:w="70" w:type="dxa"/>
              <w:left w:w="110" w:type="dxa"/>
              <w:bottom w:w="70" w:type="dxa"/>
              <w:right w:w="110" w:type="dxa"/>
            </w:tcMar>
            <w:vAlign w:val="center"/>
          </w:tcPr>
          <w:p w:rsidR="00A7417A" w:rsidRDefault="009842A2" w14:paraId="15133343" wp14:textId="77777777">
            <w:pPr>
              <w:jc w:val="center"/>
            </w:pPr>
            <w:r>
              <w:rPr>
                <w:sz w:val="16"/>
                <w:szCs w:val="16"/>
              </w:rPr>
              <w:t>± 0,3</w:t>
            </w:r>
          </w:p>
        </w:tc>
      </w:tr>
    </w:tbl>
    <w:p xmlns:wp14="http://schemas.microsoft.com/office/word/2010/wordml" w:rsidR="00A7417A" w:rsidRDefault="00A7417A" w14:paraId="3DEEC669" wp14:textId="77777777">
      <w:pPr>
        <w:sectPr w:rsidR="00A7417A">
          <w:type w:val="continuous"/>
          <w:pgSz w:w="11906" w:h="16838" w:orient="portrait"/>
          <w:pgMar w:top="1080" w:right="900" w:bottom="1440" w:left="900" w:header="708" w:footer="708" w:gutter="0"/>
          <w:cols w:space="708"/>
          <w:docGrid w:linePitch="360"/>
        </w:sectPr>
      </w:pPr>
    </w:p>
    <w:p xmlns:wp14="http://schemas.microsoft.com/office/word/2010/wordml" w:rsidR="00A7417A" w:rsidRDefault="009842A2" w14:paraId="68C74D50" wp14:textId="77777777">
      <w:pPr>
        <w:spacing w:before="140" w:after="80"/>
      </w:pPr>
      <w:r>
        <w:rPr>
          <w:b/>
          <w:bCs/>
          <w:i/>
          <w:iCs/>
        </w:rPr>
        <w:t>C. Halüsinasyon Oranı</w:t>
      </w:r>
    </w:p>
    <w:p xmlns:wp14="http://schemas.microsoft.com/office/word/2010/wordml" w:rsidR="00A7417A" w:rsidRDefault="009842A2" w14:paraId="429A30D1" wp14:textId="77777777">
      <w:pPr>
        <w:spacing w:before="80" w:after="80"/>
        <w:jc w:val="both"/>
      </w:pPr>
      <w:r>
        <w:t xml:space="preserve">Tablo V, </w:t>
      </w:r>
      <w:proofErr w:type="spellStart"/>
      <w:r>
        <w:t>Vanilla</w:t>
      </w:r>
      <w:proofErr w:type="spellEnd"/>
      <w:r>
        <w:t xml:space="preserve"> LLM (GPT-4o) ile </w:t>
      </w:r>
      <w:proofErr w:type="spellStart"/>
      <w:r>
        <w:t>Developlus'ın</w:t>
      </w:r>
      <w:proofErr w:type="spellEnd"/>
      <w:r>
        <w:t xml:space="preserve"> karşılaştırmalı </w:t>
      </w:r>
      <w:proofErr w:type="gramStart"/>
      <w:r>
        <w:t>halüsinasyon</w:t>
      </w:r>
      <w:proofErr w:type="gramEnd"/>
      <w:r>
        <w:t xml:space="preserve"> analizi sonuçlarını özetlemektedir. Halüsinasyon vakası; </w:t>
      </w:r>
      <w:proofErr w:type="spellStart"/>
      <w:r>
        <w:t>TDS'de</w:t>
      </w:r>
      <w:proofErr w:type="spellEnd"/>
      <w:r>
        <w:t xml:space="preserve"> kaydı </w:t>
      </w:r>
      <w:r>
        <w:t xml:space="preserve">bulunmayan veya EOL olarak işaretlenmiş bir teknolojinin önerilmesi </w:t>
      </w:r>
      <w:r>
        <w:t>olarak tanımlanmıştır. Toplam 100 sorgu üzerinde, sorgu başına dört kategorik öneri esas alınarak 400 öneri analiz edilmiştir.</w:t>
      </w:r>
    </w:p>
    <w:p xmlns:wp14="http://schemas.microsoft.com/office/word/2010/wordml" w:rsidR="00A7417A" w:rsidRDefault="00A7417A" w14:paraId="3656B9AB" wp14:textId="77777777">
      <w:pPr>
        <w:sectPr w:rsidR="00A7417A">
          <w:type w:val="continuous"/>
          <w:pgSz w:w="11906" w:h="16838" w:orient="portrait"/>
          <w:pgMar w:top="1080" w:right="900" w:bottom="1440" w:left="900" w:header="708" w:footer="708" w:gutter="0"/>
          <w:cols w:space="360" w:num="2"/>
          <w:docGrid w:linePitch="360"/>
        </w:sectPr>
      </w:pPr>
    </w:p>
    <w:p xmlns:wp14="http://schemas.microsoft.com/office/word/2010/wordml" w:rsidR="00A7417A" w:rsidRDefault="009842A2" w14:paraId="1BB908E0" wp14:textId="77777777">
      <w:pPr>
        <w:spacing w:before="80" w:after="80"/>
        <w:jc w:val="center"/>
      </w:pPr>
      <w:r>
        <w:rPr>
          <w:b/>
          <w:bCs/>
          <w:sz w:val="18"/>
          <w:szCs w:val="18"/>
        </w:rPr>
        <w:t>TABLO V</w:t>
      </w:r>
    </w:p>
    <w:p xmlns:wp14="http://schemas.microsoft.com/office/word/2010/wordml" w:rsidR="00A7417A" w:rsidRDefault="009842A2" w14:paraId="7C8569CE" wp14:textId="77777777">
      <w:pPr>
        <w:spacing w:before="80" w:after="80"/>
        <w:jc w:val="center"/>
      </w:pPr>
      <w:r>
        <w:rPr>
          <w:i/>
          <w:iCs/>
          <w:sz w:val="18"/>
          <w:szCs w:val="18"/>
        </w:rPr>
        <w:t>Karşılaştırmalı Halüsinasyon Analizi (n = 100 sorgu, 400 öneri)</w:t>
      </w:r>
    </w:p>
    <w:tbl>
      <w:tblPr>
        <w:tblW w:w="10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799"/>
        <w:gridCol w:w="1745"/>
        <w:gridCol w:w="1671"/>
        <w:gridCol w:w="2118"/>
        <w:gridCol w:w="1773"/>
      </w:tblGrid>
      <w:tr xmlns:wp14="http://schemas.microsoft.com/office/word/2010/wordml" w:rsidR="00A7417A" w14:paraId="0F43B72F" wp14:textId="77777777">
        <w:tblPrEx>
          <w:tblCellMar>
            <w:top w:w="0" w:type="dxa"/>
            <w:bottom w:w="0" w:type="dxa"/>
          </w:tblCellMar>
        </w:tblPrEx>
        <w:trPr>
          <w:tblHeader/>
        </w:trPr>
        <w:tc>
          <w:tcPr>
            <w:tcW w:w="2900" w:type="dxa"/>
            <w:tcBorders>
              <w:top w:val="single" w:color="1A3E5C" w:sz="1" w:space="0"/>
              <w:left w:val="single" w:color="1A3E5C" w:sz="1" w:space="0"/>
              <w:bottom w:val="single" w:color="1A3E5C" w:sz="1" w:space="0"/>
              <w:right w:val="single" w:color="1A3E5C" w:sz="1" w:space="0"/>
            </w:tcBorders>
            <w:shd w:val="clear" w:color="auto" w:fill="1A3E5C"/>
            <w:tcMar>
              <w:top w:w="70" w:type="dxa"/>
              <w:left w:w="110" w:type="dxa"/>
              <w:bottom w:w="70" w:type="dxa"/>
              <w:right w:w="110" w:type="dxa"/>
            </w:tcMar>
            <w:vAlign w:val="center"/>
          </w:tcPr>
          <w:p w:rsidR="00A7417A" w:rsidRDefault="009842A2" w14:paraId="5D379CA5" wp14:textId="77777777">
            <w:pPr>
              <w:jc w:val="center"/>
            </w:pPr>
            <w:r>
              <w:rPr>
                <w:b/>
                <w:bCs/>
                <w:color w:val="FFFFFF"/>
                <w:sz w:val="16"/>
                <w:szCs w:val="16"/>
              </w:rPr>
              <w:t>Model</w:t>
            </w:r>
          </w:p>
        </w:tc>
        <w:tc>
          <w:tcPr>
            <w:tcW w:w="1800" w:type="dxa"/>
            <w:tcBorders>
              <w:top w:val="single" w:color="1A3E5C" w:sz="1" w:space="0"/>
              <w:left w:val="single" w:color="1A3E5C" w:sz="1" w:space="0"/>
              <w:bottom w:val="single" w:color="1A3E5C" w:sz="1" w:space="0"/>
              <w:right w:val="single" w:color="1A3E5C" w:sz="1" w:space="0"/>
            </w:tcBorders>
            <w:shd w:val="clear" w:color="auto" w:fill="1A3E5C"/>
            <w:tcMar>
              <w:top w:w="70" w:type="dxa"/>
              <w:left w:w="110" w:type="dxa"/>
              <w:bottom w:w="70" w:type="dxa"/>
              <w:right w:w="110" w:type="dxa"/>
            </w:tcMar>
            <w:vAlign w:val="center"/>
          </w:tcPr>
          <w:p w:rsidR="00A7417A" w:rsidRDefault="009842A2" w14:paraId="7A62855E" wp14:textId="77777777">
            <w:pPr>
              <w:jc w:val="center"/>
            </w:pPr>
            <w:r>
              <w:rPr>
                <w:b/>
                <w:bCs/>
                <w:color w:val="FFFFFF"/>
                <w:sz w:val="16"/>
                <w:szCs w:val="16"/>
              </w:rPr>
              <w:t>Toplam Öneri</w:t>
            </w:r>
          </w:p>
        </w:tc>
        <w:tc>
          <w:tcPr>
            <w:tcW w:w="1700" w:type="dxa"/>
            <w:tcBorders>
              <w:top w:val="single" w:color="1A3E5C" w:sz="1" w:space="0"/>
              <w:left w:val="single" w:color="1A3E5C" w:sz="1" w:space="0"/>
              <w:bottom w:val="single" w:color="1A3E5C" w:sz="1" w:space="0"/>
              <w:right w:val="single" w:color="1A3E5C" w:sz="1" w:space="0"/>
            </w:tcBorders>
            <w:shd w:val="clear" w:color="auto" w:fill="1A3E5C"/>
            <w:tcMar>
              <w:top w:w="70" w:type="dxa"/>
              <w:left w:w="110" w:type="dxa"/>
              <w:bottom w:w="70" w:type="dxa"/>
              <w:right w:w="110" w:type="dxa"/>
            </w:tcMar>
            <w:vAlign w:val="center"/>
          </w:tcPr>
          <w:p w:rsidR="00A7417A" w:rsidRDefault="009842A2" w14:paraId="7177D668" wp14:textId="77777777">
            <w:pPr>
              <w:jc w:val="center"/>
            </w:pPr>
            <w:r>
              <w:rPr>
                <w:b/>
                <w:bCs/>
                <w:color w:val="FFFFFF"/>
                <w:sz w:val="16"/>
                <w:szCs w:val="16"/>
              </w:rPr>
              <w:t>Halüsinasyon</w:t>
            </w:r>
          </w:p>
        </w:tc>
        <w:tc>
          <w:tcPr>
            <w:tcW w:w="2200" w:type="dxa"/>
            <w:tcBorders>
              <w:top w:val="single" w:color="1A3E5C" w:sz="1" w:space="0"/>
              <w:left w:val="single" w:color="1A3E5C" w:sz="1" w:space="0"/>
              <w:bottom w:val="single" w:color="1A3E5C" w:sz="1" w:space="0"/>
              <w:right w:val="single" w:color="1A3E5C" w:sz="1" w:space="0"/>
            </w:tcBorders>
            <w:shd w:val="clear" w:color="auto" w:fill="1A3E5C"/>
            <w:tcMar>
              <w:top w:w="70" w:type="dxa"/>
              <w:left w:w="110" w:type="dxa"/>
              <w:bottom w:w="70" w:type="dxa"/>
              <w:right w:w="110" w:type="dxa"/>
            </w:tcMar>
            <w:vAlign w:val="center"/>
          </w:tcPr>
          <w:p w:rsidR="00A7417A" w:rsidRDefault="009842A2" w14:paraId="7BC06BDA" wp14:textId="77777777">
            <w:pPr>
              <w:jc w:val="center"/>
            </w:pPr>
            <w:r>
              <w:rPr>
                <w:b/>
                <w:bCs/>
                <w:color w:val="FFFFFF"/>
                <w:sz w:val="16"/>
                <w:szCs w:val="16"/>
              </w:rPr>
              <w:t>Hata Payı</w:t>
            </w:r>
          </w:p>
        </w:tc>
        <w:tc>
          <w:tcPr>
            <w:tcW w:w="1840" w:type="dxa"/>
            <w:tcBorders>
              <w:top w:val="single" w:color="1A3E5C" w:sz="1" w:space="0"/>
              <w:left w:val="single" w:color="1A3E5C" w:sz="1" w:space="0"/>
              <w:bottom w:val="single" w:color="1A3E5C" w:sz="1" w:space="0"/>
              <w:right w:val="single" w:color="1A3E5C" w:sz="1" w:space="0"/>
            </w:tcBorders>
            <w:shd w:val="clear" w:color="auto" w:fill="1A3E5C"/>
            <w:tcMar>
              <w:top w:w="70" w:type="dxa"/>
              <w:left w:w="110" w:type="dxa"/>
              <w:bottom w:w="70" w:type="dxa"/>
              <w:right w:w="110" w:type="dxa"/>
            </w:tcMar>
            <w:vAlign w:val="center"/>
          </w:tcPr>
          <w:p w:rsidR="00A7417A" w:rsidRDefault="009842A2" w14:paraId="7F7895F3" wp14:textId="77777777">
            <w:pPr>
              <w:jc w:val="center"/>
            </w:pPr>
            <w:r>
              <w:rPr>
                <w:b/>
                <w:bCs/>
                <w:color w:val="FFFFFF"/>
                <w:sz w:val="16"/>
                <w:szCs w:val="16"/>
              </w:rPr>
              <w:t>%95 CI</w:t>
            </w:r>
          </w:p>
        </w:tc>
      </w:tr>
      <w:tr xmlns:wp14="http://schemas.microsoft.com/office/word/2010/wordml" w:rsidR="00A7417A" w14:paraId="29E94937" wp14:textId="77777777">
        <w:tblPrEx>
          <w:tblCellMar>
            <w:top w:w="0" w:type="dxa"/>
            <w:bottom w:w="0" w:type="dxa"/>
          </w:tblCellMar>
        </w:tblPrEx>
        <w:tc>
          <w:tcPr>
            <w:tcW w:w="2900" w:type="dxa"/>
            <w:tcBorders>
              <w:top w:val="single" w:color="AAAAAA" w:sz="1" w:space="0"/>
              <w:left w:val="single" w:color="AAAAAA" w:sz="1" w:space="0"/>
              <w:bottom w:val="single" w:color="AAAAAA" w:sz="1" w:space="0"/>
              <w:right w:val="single" w:color="AAAAAA" w:sz="1" w:space="0"/>
            </w:tcBorders>
            <w:shd w:val="clear" w:color="auto" w:fill="F2F3F4"/>
            <w:tcMar>
              <w:top w:w="70" w:type="dxa"/>
              <w:left w:w="110" w:type="dxa"/>
              <w:bottom w:w="70" w:type="dxa"/>
              <w:right w:w="110" w:type="dxa"/>
            </w:tcMar>
            <w:vAlign w:val="center"/>
          </w:tcPr>
          <w:p w:rsidR="00A7417A" w:rsidRDefault="009842A2" w14:paraId="1EA05865" wp14:textId="77777777">
            <w:proofErr w:type="spellStart"/>
            <w:r>
              <w:rPr>
                <w:sz w:val="16"/>
                <w:szCs w:val="16"/>
              </w:rPr>
              <w:t>Vanilla</w:t>
            </w:r>
            <w:proofErr w:type="spellEnd"/>
            <w:r>
              <w:rPr>
                <w:sz w:val="16"/>
                <w:szCs w:val="16"/>
              </w:rPr>
              <w:t xml:space="preserve"> LLM (GPT-4o)</w:t>
            </w:r>
          </w:p>
        </w:tc>
        <w:tc>
          <w:tcPr>
            <w:tcW w:w="18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18F7D30E" wp14:textId="77777777">
            <w:pPr>
              <w:jc w:val="center"/>
            </w:pPr>
            <w:r>
              <w:rPr>
                <w:sz w:val="16"/>
                <w:szCs w:val="16"/>
              </w:rPr>
              <w:t>400</w:t>
            </w:r>
          </w:p>
        </w:tc>
        <w:tc>
          <w:tcPr>
            <w:tcW w:w="17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6089FD39" wp14:textId="77777777">
            <w:pPr>
              <w:jc w:val="center"/>
            </w:pPr>
            <w:r>
              <w:rPr>
                <w:sz w:val="16"/>
                <w:szCs w:val="16"/>
              </w:rPr>
              <w:t>48</w:t>
            </w:r>
          </w:p>
        </w:tc>
        <w:tc>
          <w:tcPr>
            <w:tcW w:w="220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4C2F5C5B" wp14:textId="77777777">
            <w:pPr>
              <w:jc w:val="center"/>
            </w:pPr>
            <w:r>
              <w:rPr>
                <w:sz w:val="16"/>
                <w:szCs w:val="16"/>
              </w:rPr>
              <w:t>%12,0</w:t>
            </w:r>
          </w:p>
        </w:tc>
        <w:tc>
          <w:tcPr>
            <w:tcW w:w="1840" w:type="dxa"/>
            <w:tcBorders>
              <w:top w:val="single" w:color="AAAAAA" w:sz="1" w:space="0"/>
              <w:left w:val="single" w:color="AAAAAA" w:sz="1" w:space="0"/>
              <w:bottom w:val="single" w:color="AAAAAA" w:sz="1" w:space="0"/>
              <w:right w:val="single" w:color="AAAAAA" w:sz="1" w:space="0"/>
            </w:tcBorders>
            <w:shd w:val="clear" w:color="auto" w:fill="FFFFFF"/>
            <w:tcMar>
              <w:top w:w="70" w:type="dxa"/>
              <w:left w:w="110" w:type="dxa"/>
              <w:bottom w:w="70" w:type="dxa"/>
              <w:right w:w="110" w:type="dxa"/>
            </w:tcMar>
            <w:vAlign w:val="center"/>
          </w:tcPr>
          <w:p w:rsidR="00A7417A" w:rsidRDefault="009842A2" w14:paraId="5EB095E6" wp14:textId="77777777">
            <w:pPr>
              <w:jc w:val="center"/>
            </w:pPr>
            <w:r>
              <w:rPr>
                <w:sz w:val="16"/>
                <w:szCs w:val="16"/>
              </w:rPr>
              <w:t>[9,0 – 15,5]</w:t>
            </w:r>
          </w:p>
        </w:tc>
      </w:tr>
      <w:tr xmlns:wp14="http://schemas.microsoft.com/office/word/2010/wordml" w:rsidR="00A7417A" w14:paraId="14DB52DB" wp14:textId="77777777">
        <w:tblPrEx>
          <w:tblCellMar>
            <w:top w:w="0" w:type="dxa"/>
            <w:bottom w:w="0" w:type="dxa"/>
          </w:tblCellMar>
        </w:tblPrEx>
        <w:tc>
          <w:tcPr>
            <w:tcW w:w="2900" w:type="dxa"/>
            <w:tcBorders>
              <w:top w:val="single" w:color="AAAAAA" w:sz="1" w:space="0"/>
              <w:left w:val="single" w:color="AAAAAA" w:sz="1" w:space="0"/>
              <w:bottom w:val="single" w:color="AAAAAA" w:sz="1" w:space="0"/>
              <w:right w:val="single" w:color="AAAAAA" w:sz="1" w:space="0"/>
            </w:tcBorders>
            <w:shd w:val="clear" w:color="auto" w:fill="D5F5E3"/>
            <w:tcMar>
              <w:top w:w="70" w:type="dxa"/>
              <w:left w:w="110" w:type="dxa"/>
              <w:bottom w:w="70" w:type="dxa"/>
              <w:right w:w="110" w:type="dxa"/>
            </w:tcMar>
            <w:vAlign w:val="center"/>
          </w:tcPr>
          <w:p w:rsidR="00A7417A" w:rsidRDefault="009842A2" w14:paraId="415A3907" wp14:textId="77777777">
            <w:proofErr w:type="spellStart"/>
            <w:r>
              <w:rPr>
                <w:b/>
                <w:bCs/>
                <w:sz w:val="16"/>
                <w:szCs w:val="16"/>
              </w:rPr>
              <w:t>Developlus</w:t>
            </w:r>
            <w:proofErr w:type="spellEnd"/>
            <w:r>
              <w:rPr>
                <w:b/>
                <w:bCs/>
                <w:sz w:val="16"/>
                <w:szCs w:val="16"/>
              </w:rPr>
              <w:t xml:space="preserve"> (RAG + Qwen-7B)</w:t>
            </w:r>
          </w:p>
        </w:tc>
        <w:tc>
          <w:tcPr>
            <w:tcW w:w="1800" w:type="dxa"/>
            <w:tcBorders>
              <w:top w:val="single" w:color="AAAAAA" w:sz="1" w:space="0"/>
              <w:left w:val="single" w:color="AAAAAA" w:sz="1" w:space="0"/>
              <w:bottom w:val="single" w:color="AAAAAA" w:sz="1" w:space="0"/>
              <w:right w:val="single" w:color="AAAAAA" w:sz="1" w:space="0"/>
            </w:tcBorders>
            <w:shd w:val="clear" w:color="auto" w:fill="D5F5E3"/>
            <w:tcMar>
              <w:top w:w="70" w:type="dxa"/>
              <w:left w:w="110" w:type="dxa"/>
              <w:bottom w:w="70" w:type="dxa"/>
              <w:right w:w="110" w:type="dxa"/>
            </w:tcMar>
            <w:vAlign w:val="center"/>
          </w:tcPr>
          <w:p w:rsidR="00A7417A" w:rsidRDefault="009842A2" w14:paraId="3A8B2917" wp14:textId="77777777">
            <w:pPr>
              <w:jc w:val="center"/>
            </w:pPr>
            <w:r>
              <w:rPr>
                <w:sz w:val="16"/>
                <w:szCs w:val="16"/>
              </w:rPr>
              <w:t>400</w:t>
            </w:r>
          </w:p>
        </w:tc>
        <w:tc>
          <w:tcPr>
            <w:tcW w:w="1700" w:type="dxa"/>
            <w:tcBorders>
              <w:top w:val="single" w:color="AAAAAA" w:sz="1" w:space="0"/>
              <w:left w:val="single" w:color="AAAAAA" w:sz="1" w:space="0"/>
              <w:bottom w:val="single" w:color="AAAAAA" w:sz="1" w:space="0"/>
              <w:right w:val="single" w:color="AAAAAA" w:sz="1" w:space="0"/>
            </w:tcBorders>
            <w:shd w:val="clear" w:color="auto" w:fill="D5F5E3"/>
            <w:tcMar>
              <w:top w:w="70" w:type="dxa"/>
              <w:left w:w="110" w:type="dxa"/>
              <w:bottom w:w="70" w:type="dxa"/>
              <w:right w:w="110" w:type="dxa"/>
            </w:tcMar>
            <w:vAlign w:val="center"/>
          </w:tcPr>
          <w:p w:rsidR="00A7417A" w:rsidRDefault="009842A2" w14:paraId="44B0A208" wp14:textId="77777777">
            <w:pPr>
              <w:jc w:val="center"/>
            </w:pPr>
            <w:r>
              <w:rPr>
                <w:sz w:val="16"/>
                <w:szCs w:val="16"/>
              </w:rPr>
              <w:t>8</w:t>
            </w:r>
          </w:p>
        </w:tc>
        <w:tc>
          <w:tcPr>
            <w:tcW w:w="2200" w:type="dxa"/>
            <w:tcBorders>
              <w:top w:val="single" w:color="AAAAAA" w:sz="1" w:space="0"/>
              <w:left w:val="single" w:color="AAAAAA" w:sz="1" w:space="0"/>
              <w:bottom w:val="single" w:color="AAAAAA" w:sz="1" w:space="0"/>
              <w:right w:val="single" w:color="AAAAAA" w:sz="1" w:space="0"/>
            </w:tcBorders>
            <w:shd w:val="clear" w:color="auto" w:fill="D5F5E3"/>
            <w:tcMar>
              <w:top w:w="70" w:type="dxa"/>
              <w:left w:w="110" w:type="dxa"/>
              <w:bottom w:w="70" w:type="dxa"/>
              <w:right w:w="110" w:type="dxa"/>
            </w:tcMar>
            <w:vAlign w:val="center"/>
          </w:tcPr>
          <w:p w:rsidR="00A7417A" w:rsidRDefault="009842A2" w14:paraId="07CE988E" wp14:textId="77777777">
            <w:pPr>
              <w:jc w:val="center"/>
            </w:pPr>
            <w:r>
              <w:rPr>
                <w:b/>
                <w:bCs/>
                <w:sz w:val="16"/>
                <w:szCs w:val="16"/>
              </w:rPr>
              <w:t>%2,0</w:t>
            </w:r>
          </w:p>
        </w:tc>
        <w:tc>
          <w:tcPr>
            <w:tcW w:w="1840" w:type="dxa"/>
            <w:tcBorders>
              <w:top w:val="single" w:color="AAAAAA" w:sz="1" w:space="0"/>
              <w:left w:val="single" w:color="AAAAAA" w:sz="1" w:space="0"/>
              <w:bottom w:val="single" w:color="AAAAAA" w:sz="1" w:space="0"/>
              <w:right w:val="single" w:color="AAAAAA" w:sz="1" w:space="0"/>
            </w:tcBorders>
            <w:shd w:val="clear" w:color="auto" w:fill="D5F5E3"/>
            <w:tcMar>
              <w:top w:w="70" w:type="dxa"/>
              <w:left w:w="110" w:type="dxa"/>
              <w:bottom w:w="70" w:type="dxa"/>
              <w:right w:w="110" w:type="dxa"/>
            </w:tcMar>
            <w:vAlign w:val="center"/>
          </w:tcPr>
          <w:p w:rsidR="00A7417A" w:rsidRDefault="009842A2" w14:paraId="17CBAEC5" wp14:textId="77777777">
            <w:pPr>
              <w:jc w:val="center"/>
            </w:pPr>
            <w:r>
              <w:rPr>
                <w:sz w:val="16"/>
                <w:szCs w:val="16"/>
              </w:rPr>
              <w:t>[0,9 – 3,9]</w:t>
            </w:r>
          </w:p>
        </w:tc>
      </w:tr>
    </w:tbl>
    <w:p xmlns:wp14="http://schemas.microsoft.com/office/word/2010/wordml" w:rsidR="00A7417A" w:rsidRDefault="00A7417A" w14:paraId="45FB0818" wp14:textId="77777777">
      <w:pPr>
        <w:sectPr w:rsidR="00A7417A">
          <w:type w:val="continuous"/>
          <w:pgSz w:w="11906" w:h="16838" w:orient="portrait"/>
          <w:pgMar w:top="1080" w:right="900" w:bottom="1440" w:left="900" w:header="708" w:footer="708" w:gutter="0"/>
          <w:cols w:space="708"/>
          <w:docGrid w:linePitch="360"/>
        </w:sectPr>
      </w:pPr>
    </w:p>
    <w:p xmlns:wp14="http://schemas.microsoft.com/office/word/2010/wordml" w:rsidR="00A7417A" w:rsidRDefault="009842A2" w14:paraId="6AD82852" wp14:textId="77777777">
      <w:pPr>
        <w:spacing w:before="80" w:after="80"/>
        <w:jc w:val="both"/>
      </w:pPr>
      <w:r>
        <w:t xml:space="preserve">Tablo </w:t>
      </w:r>
      <w:proofErr w:type="spellStart"/>
      <w:r>
        <w:t>V'te</w:t>
      </w:r>
      <w:proofErr w:type="spellEnd"/>
      <w:r>
        <w:t xml:space="preserve"> raporlanan bulgular, RAG mimarisinin </w:t>
      </w:r>
      <w:proofErr w:type="gramStart"/>
      <w:r>
        <w:t>halüsinasyon</w:t>
      </w:r>
      <w:proofErr w:type="gramEnd"/>
      <w:r>
        <w:t xml:space="preserve"> riskini </w:t>
      </w:r>
      <w:proofErr w:type="spellStart"/>
      <w:r>
        <w:t>Vanilla</w:t>
      </w:r>
      <w:proofErr w:type="spellEnd"/>
      <w:r>
        <w:t xml:space="preserve"> </w:t>
      </w:r>
      <w:proofErr w:type="spellStart"/>
      <w:r>
        <w:t>LLM'e</w:t>
      </w:r>
      <w:proofErr w:type="spellEnd"/>
      <w:r>
        <w:t xml:space="preserve"> kıyasla yaklaşık altı kat azalttığını göstermektedir. Geriye kalan %2'lik hata payının ağırlıklı olarak son altı ay içinde yayımlanan ve TDS güncelleme döngüsünce henüz kaps</w:t>
      </w:r>
      <w:r>
        <w:t>anmayan araçlardan kaynaklandığı tespit edilmiştir.</w:t>
      </w:r>
    </w:p>
    <w:p xmlns:wp14="http://schemas.microsoft.com/office/word/2010/wordml" w:rsidR="00A7417A" w:rsidRDefault="009842A2" w14:paraId="2AEBF3C6" wp14:textId="77777777">
      <w:pPr>
        <w:spacing w:before="240" w:after="120"/>
        <w:jc w:val="center"/>
      </w:pPr>
      <w:r>
        <w:rPr>
          <w:b/>
          <w:bCs/>
          <w:sz w:val="22"/>
          <w:szCs w:val="22"/>
        </w:rPr>
        <w:t>V.  DISCUSSION AND CONCLUSION</w:t>
      </w:r>
    </w:p>
    <w:p xmlns:wp14="http://schemas.microsoft.com/office/word/2010/wordml" w:rsidR="00A7417A" w:rsidRDefault="009842A2" w14:paraId="1CBF22F1" wp14:textId="77777777">
      <w:pPr>
        <w:spacing w:before="80" w:after="80"/>
        <w:jc w:val="both"/>
      </w:pPr>
      <w:r>
        <w:t xml:space="preserve">Bu çalışmanın bulguları açıkça göstermektedir ki anket verisi ile RAG mimarisinin </w:t>
      </w:r>
      <w:proofErr w:type="gramStart"/>
      <w:r>
        <w:t>entegrasyonu</w:t>
      </w:r>
      <w:proofErr w:type="gramEnd"/>
      <w:r>
        <w:t>, yazılım projelerinde teknolojik yığın seçim sürecinin hem hızlandırılmasında h</w:t>
      </w:r>
      <w:r>
        <w:t xml:space="preserve">em de güvenilirliğinin artırılmasında etkili bir mekanizma sunmaktadır. Manuel araştırmaya kıyasla elde edilen %99,6 oranındaki zaman tasarrufu, %91 öneri isabetliliği ve %12'den %2'ye düşürülen </w:t>
      </w:r>
      <w:proofErr w:type="gramStart"/>
      <w:r>
        <w:t>halüsinasyon</w:t>
      </w:r>
      <w:proofErr w:type="gramEnd"/>
      <w:r>
        <w:t xml:space="preserve"> oranı; önerilen mimarinin uygulamaya yönelik som</w:t>
      </w:r>
      <w:r>
        <w:t>ut bir karşılığının bulunduğunu ortaya koymaktadır.</w:t>
      </w:r>
    </w:p>
    <w:p xmlns:wp14="http://schemas.microsoft.com/office/word/2010/wordml" w:rsidR="00A7417A" w:rsidRDefault="009842A2" w14:paraId="2A398AE2" wp14:textId="77777777">
      <w:pPr>
        <w:spacing w:before="80" w:after="80"/>
        <w:jc w:val="both"/>
      </w:pPr>
      <w:r>
        <w:t xml:space="preserve">Sözü edilen kazanımların temelinde, </w:t>
      </w:r>
      <w:r>
        <w:rPr>
          <w:b/>
          <w:bCs/>
        </w:rPr>
        <w:t>yapılandırılmış anket verisinin sorgu vektörüne dönüştürülmesi</w:t>
      </w:r>
      <w:r>
        <w:t xml:space="preserve"> yer almaktadır. Söz konusu mekanizma iki belirgin etki üretmektedir. İlki, anket parametrelerinin bilgi t</w:t>
      </w:r>
      <w:r>
        <w:t>abanının hangi alt kümesinde arama yapılacağını belirleyerek arama uzayını sistematik biçimde daraltmasıdır; bu durumun hem zaman verimliliğini artırdığı hem de ilgisiz belgelerin bağlama karışmasının önlendiği gözlemlenmiştir. İkincisi, ekip yetkinliği ve</w:t>
      </w:r>
      <w:r>
        <w:t xml:space="preserve"> bütçe gibi parametrelerin modelin sınır koşullarını gözetmesini sağlamasıdır; bu sayede önerilerin projenin gerçekliğiyle örtüşme oranının yükseldiği belirlenmiştir. Söz konusu bulgu, </w:t>
      </w:r>
      <w:proofErr w:type="spellStart"/>
      <w:r>
        <w:t>Liu</w:t>
      </w:r>
      <w:proofErr w:type="spellEnd"/>
      <w:r>
        <w:t xml:space="preserve"> ve diğerleri tarafından raporlanan, bağlam zenginliği ile model doğ</w:t>
      </w:r>
      <w:r>
        <w:t>ruluğu arasındaki pozitif ilişkiyi destekleyen veriyle örtüşmektedir [8].</w:t>
      </w:r>
    </w:p>
    <w:p xmlns:wp14="http://schemas.microsoft.com/office/word/2010/wordml" w:rsidR="00A7417A" w:rsidRDefault="009842A2" w14:paraId="155308A1" wp14:textId="77777777">
      <w:pPr>
        <w:spacing w:before="80" w:after="80"/>
        <w:jc w:val="both"/>
      </w:pPr>
      <w:r>
        <w:t xml:space="preserve">TDS, TSDS ve sentetik verinin birleştirilmesi, tek-kaynaklı sistemlerin yaşadığı kapsama eksikliğini önemli ölçüde azaltmıştır. </w:t>
      </w:r>
      <w:proofErr w:type="spellStart"/>
      <w:r>
        <w:t>TSDS'nin</w:t>
      </w:r>
      <w:proofErr w:type="spellEnd"/>
      <w:r>
        <w:t xml:space="preserve"> büyük platform yığınlarını içermesinin, siste</w:t>
      </w:r>
      <w:r>
        <w:t xml:space="preserve">min gerçek üretim ortamı deneyiminden beslenmesini sağladığı; </w:t>
      </w:r>
      <w:proofErr w:type="spellStart"/>
      <w:r>
        <w:t>TDS'nin</w:t>
      </w:r>
      <w:proofErr w:type="spellEnd"/>
      <w:r>
        <w:t xml:space="preserve"> tekil teknoloji değerlendirmesine olanak tanıdığı ve sentetik veri katmanının nadir proje tiplerinde dağılım dengesinin korunmasında kritik rol oynadığı tespit edilmiştir. </w:t>
      </w:r>
      <w:proofErr w:type="spellStart"/>
      <w:r>
        <w:t>Gao</w:t>
      </w:r>
      <w:proofErr w:type="spellEnd"/>
      <w:r>
        <w:t xml:space="preserve"> ve diğerle</w:t>
      </w:r>
      <w:r>
        <w:t xml:space="preserve">ri tarafından önerilen Modular RAG sınıflandırmasına göre [10], söz konusu çok-kaynaklı yapı, tek-kaynaklı </w:t>
      </w:r>
      <w:proofErr w:type="spellStart"/>
      <w:r>
        <w:t>Naive</w:t>
      </w:r>
      <w:proofErr w:type="spellEnd"/>
      <w:r>
        <w:t xml:space="preserve"> RAG sistemlerine kıyasla daha yüksek kapsam tutarlılığı sağlayan bir </w:t>
      </w:r>
      <w:proofErr w:type="spellStart"/>
      <w:r>
        <w:t>hibrit</w:t>
      </w:r>
      <w:proofErr w:type="spellEnd"/>
      <w:r>
        <w:t xml:space="preserve"> indeks stratejisi olarak değerlendirilebilir.</w:t>
      </w:r>
    </w:p>
    <w:p xmlns:wp14="http://schemas.microsoft.com/office/word/2010/wordml" w:rsidR="00A7417A" w:rsidRDefault="009842A2" w14:paraId="0E5E3E1F" wp14:textId="77777777">
      <w:pPr>
        <w:spacing w:before="80" w:after="80"/>
        <w:jc w:val="both"/>
      </w:pPr>
      <w:r>
        <w:rPr>
          <w:b/>
          <w:bCs/>
        </w:rPr>
        <w:t xml:space="preserve">Sınırlılıklar. </w:t>
      </w:r>
      <w:r>
        <w:t>Bu çal</w:t>
      </w:r>
      <w:r>
        <w:t xml:space="preserve">ışmanın çeşitli sınırlılıkları bulunmaktadır. İlk olarak, uzman değerlendirmesi yalnızca tek bir alan uzmanının görüşüne dayandırılmış olup; daha güçlü bir geçerlilik için çoklu uzman değerlendirmesi ve </w:t>
      </w:r>
      <w:proofErr w:type="spellStart"/>
      <w:r>
        <w:t>Krippendorff</w:t>
      </w:r>
      <w:proofErr w:type="spellEnd"/>
      <w:r>
        <w:t xml:space="preserve"> alfa benzeri uzlaşma metriklerinin kulla</w:t>
      </w:r>
      <w:r>
        <w:t>nımının gerekli olduğu kabul edilmektedir. İkincisi, mevcut bilgi tabanı ağırlıklı biçimde web teknolojilerine odaklanmakta; gömülü sistemler, bilimsel hesaplama ve oyun geliştirme gibi alanların kısıtlı temsil edildiği belirlenmiştir. Üçüncüsü, deneylerin</w:t>
      </w:r>
      <w:r>
        <w:t xml:space="preserve"> yalnızca beş senaryo türü üzerinde raporlanmış olması, bulguların dış geçerliliği açısından bir kısıt oluşturmaktadır. Ayrıca, </w:t>
      </w:r>
      <w:proofErr w:type="spellStart"/>
      <w:r>
        <w:t>Support</w:t>
      </w:r>
      <w:proofErr w:type="spellEnd"/>
      <w:r>
        <w:t xml:space="preserve"> </w:t>
      </w:r>
      <w:proofErr w:type="spellStart"/>
      <w:r>
        <w:t>Tech</w:t>
      </w:r>
      <w:proofErr w:type="spellEnd"/>
      <w:r>
        <w:t xml:space="preserve"> kategorisinde gözlemlenen görece düşük puanların, mimari nitelikli kararların yalnızca anlamsal arama ile yeterince</w:t>
      </w:r>
      <w:r>
        <w:t xml:space="preserve"> modellenememesinden kaynaklandığı düşünülmektedir.</w:t>
      </w:r>
    </w:p>
    <w:p xmlns:wp14="http://schemas.microsoft.com/office/word/2010/wordml" w:rsidR="00A7417A" w:rsidRDefault="009842A2" w14:paraId="5EADE399" wp14:textId="77777777">
      <w:pPr>
        <w:spacing w:before="80" w:after="80"/>
        <w:jc w:val="both"/>
      </w:pPr>
      <w:r>
        <w:rPr>
          <w:b/>
          <w:bCs/>
        </w:rPr>
        <w:t xml:space="preserve">Pratik Çıkarımlar ve Gelecek Çalışmalar. </w:t>
      </w:r>
      <w:r>
        <w:t xml:space="preserve">Bulgular, büyük dil modellerinin yazılım mühendisliğinde yalnızca üretkenlik aracı olarak değil, aynı zamanda stratejik bir mimari karar destek mekanizması olarak </w:t>
      </w:r>
      <w:r>
        <w:t xml:space="preserve">konumlandırılabileceğini desteklemektedir. Çalışmanın özgün katkısı; anket verisini RAG sorgu vektörüne dönüştüren ve bu girdiyi çok-kaynaklı bir bilgi tabanıyla birleştiren </w:t>
      </w:r>
      <w:proofErr w:type="gramStart"/>
      <w:r>
        <w:t>entegre</w:t>
      </w:r>
      <w:proofErr w:type="gramEnd"/>
      <w:r>
        <w:t xml:space="preserve"> mimaride yatmaktadır. Bu mimari, mevcut </w:t>
      </w:r>
      <w:proofErr w:type="gramStart"/>
      <w:r>
        <w:t>literatürde</w:t>
      </w:r>
      <w:proofErr w:type="gramEnd"/>
      <w:r>
        <w:t xml:space="preserve"> yeterince ele alınmamı</w:t>
      </w:r>
      <w:r>
        <w:t>ş (</w:t>
      </w:r>
      <w:proofErr w:type="spellStart"/>
      <w:r>
        <w:t>underexplored</w:t>
      </w:r>
      <w:proofErr w:type="spellEnd"/>
      <w:r>
        <w:t xml:space="preserve">) bir araştırma boşluğunu kapatmaya yönelik somut bir adım niteliği taşımaktadır. Gelecek çalışmalarda; (i) </w:t>
      </w:r>
      <w:proofErr w:type="spellStart"/>
      <w:r>
        <w:t>Support</w:t>
      </w:r>
      <w:proofErr w:type="spellEnd"/>
      <w:r>
        <w:t xml:space="preserve"> </w:t>
      </w:r>
      <w:proofErr w:type="spellStart"/>
      <w:r>
        <w:t>Tech</w:t>
      </w:r>
      <w:proofErr w:type="spellEnd"/>
      <w:r>
        <w:t xml:space="preserve"> kategorisindeki isabetin artırılmasına yönelik kural tabanlı bir ikincil filtreleme katmanının eklenmesi, (ii) gömülü s</w:t>
      </w:r>
      <w:r>
        <w:t xml:space="preserve">istemler ve oyun geliştirme gibi alanların bilgi tabanına </w:t>
      </w:r>
      <w:proofErr w:type="gramStart"/>
      <w:r>
        <w:t>entegre</w:t>
      </w:r>
      <w:proofErr w:type="gramEnd"/>
      <w:r>
        <w:t xml:space="preserve"> edilmesi, (iii) çoklu uzman değerlendirmesi ile akademik geçerliliğin güçlendirilmesi ve (iv) üretilen yığınlar için otomatik README ile </w:t>
      </w:r>
      <w:proofErr w:type="spellStart"/>
      <w:r>
        <w:t>boilerplate</w:t>
      </w:r>
      <w:proofErr w:type="spellEnd"/>
      <w:r>
        <w:t xml:space="preserve"> oluşturma yeteneklerinin geliştirilmesi ö</w:t>
      </w:r>
      <w:r>
        <w:t>ncelikli hedefler olarak belirlenmiştir.</w:t>
      </w:r>
    </w:p>
    <w:p xmlns:wp14="http://schemas.microsoft.com/office/word/2010/wordml" w:rsidR="00A7417A" w:rsidRDefault="009842A2" w14:paraId="35444D85" wp14:textId="77777777">
      <w:pPr>
        <w:spacing w:before="240" w:after="120"/>
        <w:jc w:val="center"/>
      </w:pPr>
      <w:r>
        <w:rPr>
          <w:b/>
          <w:bCs/>
          <w:sz w:val="22"/>
          <w:szCs w:val="22"/>
        </w:rPr>
        <w:t>ACKNOWLEDGMENTS</w:t>
      </w:r>
    </w:p>
    <w:p xmlns:wp14="http://schemas.microsoft.com/office/word/2010/wordml" w:rsidR="00A7417A" w:rsidRDefault="009842A2" w14:paraId="05138C66" wp14:textId="77777777">
      <w:pPr>
        <w:spacing w:before="80" w:after="80"/>
        <w:jc w:val="both"/>
      </w:pPr>
      <w:r>
        <w:t xml:space="preserve">Yazarlar; deneylerin uzman değerlendirmesi aşamasında titiz incelemeleriyle katkı sunan endüstri uzmanına ve veri toplama sürecinde dolaylı katkı sağlayan </w:t>
      </w:r>
      <w:proofErr w:type="spellStart"/>
      <w:r>
        <w:t>StackShare</w:t>
      </w:r>
      <w:proofErr w:type="spellEnd"/>
      <w:r>
        <w:t xml:space="preserve"> topluluğu ile </w:t>
      </w:r>
      <w:proofErr w:type="spellStart"/>
      <w:r>
        <w:t>enthec</w:t>
      </w:r>
      <w:proofErr w:type="spellEnd"/>
      <w:r>
        <w:t>/</w:t>
      </w:r>
      <w:proofErr w:type="spellStart"/>
      <w:r>
        <w:t>Wappalyzer</w:t>
      </w:r>
      <w:proofErr w:type="spellEnd"/>
      <w:r>
        <w:t xml:space="preserve"> açık kaynak projesi sürdürücülerine teşekkür eder. Bu çalı</w:t>
      </w:r>
      <w:r>
        <w:t>şma, Fırat Üniversitesi Yazılım Mühendisliği Bölümü kapsamında yürütülen bir araştırma projesinin parçası olarak gerçekleştirilmiştir.</w:t>
      </w:r>
    </w:p>
    <w:p xmlns:wp14="http://schemas.microsoft.com/office/word/2010/wordml" w:rsidR="00A7417A" w:rsidRDefault="009842A2" w14:paraId="7797E7DE" wp14:textId="77777777">
      <w:pPr>
        <w:spacing w:before="240" w:after="120"/>
        <w:jc w:val="center"/>
      </w:pPr>
      <w:r>
        <w:rPr>
          <w:b/>
          <w:bCs/>
          <w:sz w:val="22"/>
          <w:szCs w:val="22"/>
        </w:rPr>
        <w:t>REFERENCES</w:t>
      </w:r>
    </w:p>
    <w:p xmlns:wp14="http://schemas.microsoft.com/office/word/2010/wordml" w:rsidR="00A7417A" w:rsidRDefault="009842A2" w14:paraId="7BB6DD11" wp14:textId="77777777">
      <w:pPr>
        <w:spacing w:before="40" w:after="40" w:line="220" w:lineRule="auto"/>
        <w:ind w:left="380" w:hanging="380"/>
        <w:jc w:val="both"/>
      </w:pPr>
      <w:r>
        <w:rPr>
          <w:sz w:val="18"/>
          <w:szCs w:val="18"/>
        </w:rPr>
        <w:t xml:space="preserve">[1]  P. </w:t>
      </w:r>
      <w:proofErr w:type="spellStart"/>
      <w:r>
        <w:rPr>
          <w:sz w:val="18"/>
          <w:szCs w:val="18"/>
        </w:rPr>
        <w:t>Bourque</w:t>
      </w:r>
      <w:proofErr w:type="spellEnd"/>
      <w:r>
        <w:rPr>
          <w:sz w:val="18"/>
          <w:szCs w:val="18"/>
        </w:rPr>
        <w:t xml:space="preserve"> </w:t>
      </w:r>
      <w:proofErr w:type="spellStart"/>
      <w:r>
        <w:rPr>
          <w:sz w:val="18"/>
          <w:szCs w:val="18"/>
        </w:rPr>
        <w:t>and</w:t>
      </w:r>
      <w:proofErr w:type="spellEnd"/>
      <w:r>
        <w:rPr>
          <w:sz w:val="18"/>
          <w:szCs w:val="18"/>
        </w:rPr>
        <w:t xml:space="preserve"> R. E. </w:t>
      </w:r>
      <w:proofErr w:type="spellStart"/>
      <w:r>
        <w:rPr>
          <w:sz w:val="18"/>
          <w:szCs w:val="18"/>
        </w:rPr>
        <w:t>Fairley</w:t>
      </w:r>
      <w:proofErr w:type="spellEnd"/>
      <w:r>
        <w:rPr>
          <w:sz w:val="18"/>
          <w:szCs w:val="18"/>
        </w:rPr>
        <w:t xml:space="preserve">, </w:t>
      </w:r>
      <w:proofErr w:type="spellStart"/>
      <w:r>
        <w:rPr>
          <w:sz w:val="18"/>
          <w:szCs w:val="18"/>
        </w:rPr>
        <w:t>Eds</w:t>
      </w:r>
      <w:proofErr w:type="spellEnd"/>
      <w:proofErr w:type="gramStart"/>
      <w:r>
        <w:rPr>
          <w:sz w:val="18"/>
          <w:szCs w:val="18"/>
        </w:rPr>
        <w:t>.,</w:t>
      </w:r>
      <w:proofErr w:type="gramEnd"/>
      <w:r>
        <w:rPr>
          <w:sz w:val="18"/>
          <w:szCs w:val="18"/>
        </w:rPr>
        <w:t xml:space="preserve"> Guide </w:t>
      </w:r>
      <w:proofErr w:type="spellStart"/>
      <w:r>
        <w:rPr>
          <w:sz w:val="18"/>
          <w:szCs w:val="18"/>
        </w:rPr>
        <w:t>to</w:t>
      </w:r>
      <w:proofErr w:type="spellEnd"/>
      <w:r>
        <w:rPr>
          <w:sz w:val="18"/>
          <w:szCs w:val="18"/>
        </w:rPr>
        <w:t xml:space="preserve"> </w:t>
      </w:r>
      <w:proofErr w:type="spellStart"/>
      <w:r>
        <w:rPr>
          <w:sz w:val="18"/>
          <w:szCs w:val="18"/>
        </w:rPr>
        <w:t>the</w:t>
      </w:r>
      <w:proofErr w:type="spellEnd"/>
      <w:r>
        <w:rPr>
          <w:sz w:val="18"/>
          <w:szCs w:val="18"/>
        </w:rPr>
        <w:t xml:space="preserve"> Software </w:t>
      </w:r>
      <w:proofErr w:type="spellStart"/>
      <w:r>
        <w:rPr>
          <w:sz w:val="18"/>
          <w:szCs w:val="18"/>
        </w:rPr>
        <w:t>Engineering</w:t>
      </w:r>
      <w:proofErr w:type="spellEnd"/>
      <w:r>
        <w:rPr>
          <w:sz w:val="18"/>
          <w:szCs w:val="18"/>
        </w:rPr>
        <w:t xml:space="preserve"> Body of Knowledge (SWEBOK), </w:t>
      </w:r>
      <w:proofErr w:type="spellStart"/>
      <w:r>
        <w:rPr>
          <w:sz w:val="18"/>
          <w:szCs w:val="18"/>
        </w:rPr>
        <w:t>Version</w:t>
      </w:r>
      <w:proofErr w:type="spellEnd"/>
      <w:r>
        <w:rPr>
          <w:sz w:val="18"/>
          <w:szCs w:val="18"/>
        </w:rPr>
        <w:t xml:space="preserve"> 3.0. Los </w:t>
      </w:r>
      <w:proofErr w:type="spellStart"/>
      <w:r>
        <w:rPr>
          <w:sz w:val="18"/>
          <w:szCs w:val="18"/>
        </w:rPr>
        <w:t>Alamitos</w:t>
      </w:r>
      <w:proofErr w:type="spellEnd"/>
      <w:r>
        <w:rPr>
          <w:sz w:val="18"/>
          <w:szCs w:val="18"/>
        </w:rPr>
        <w:t xml:space="preserve">, CA, USA: IEEE </w:t>
      </w:r>
      <w:proofErr w:type="spellStart"/>
      <w:r>
        <w:rPr>
          <w:sz w:val="18"/>
          <w:szCs w:val="18"/>
        </w:rPr>
        <w:t>Computer</w:t>
      </w:r>
      <w:proofErr w:type="spellEnd"/>
      <w:r>
        <w:rPr>
          <w:sz w:val="18"/>
          <w:szCs w:val="18"/>
        </w:rPr>
        <w:t xml:space="preserve"> </w:t>
      </w:r>
      <w:proofErr w:type="spellStart"/>
      <w:r>
        <w:rPr>
          <w:sz w:val="18"/>
          <w:szCs w:val="18"/>
        </w:rPr>
        <w:t>Society</w:t>
      </w:r>
      <w:proofErr w:type="spellEnd"/>
      <w:r>
        <w:rPr>
          <w:sz w:val="18"/>
          <w:szCs w:val="18"/>
        </w:rPr>
        <w:t xml:space="preserve"> </w:t>
      </w:r>
      <w:proofErr w:type="spellStart"/>
      <w:r>
        <w:rPr>
          <w:sz w:val="18"/>
          <w:szCs w:val="18"/>
        </w:rPr>
        <w:t>Press</w:t>
      </w:r>
      <w:proofErr w:type="spellEnd"/>
      <w:r>
        <w:rPr>
          <w:sz w:val="18"/>
          <w:szCs w:val="18"/>
        </w:rPr>
        <w:t>, 2014.</w:t>
      </w:r>
    </w:p>
    <w:p xmlns:wp14="http://schemas.microsoft.com/office/word/2010/wordml" w:rsidR="00A7417A" w:rsidRDefault="009842A2" w14:paraId="05C741E3" wp14:textId="77777777">
      <w:pPr>
        <w:spacing w:before="40" w:after="40" w:line="220" w:lineRule="auto"/>
        <w:ind w:left="380" w:hanging="380"/>
        <w:jc w:val="both"/>
      </w:pPr>
      <w:r>
        <w:rPr>
          <w:sz w:val="18"/>
          <w:szCs w:val="18"/>
        </w:rPr>
        <w:t xml:space="preserve">[2]  </w:t>
      </w:r>
      <w:proofErr w:type="spellStart"/>
      <w:r>
        <w:rPr>
          <w:sz w:val="18"/>
          <w:szCs w:val="18"/>
        </w:rPr>
        <w:t>Standish</w:t>
      </w:r>
      <w:proofErr w:type="spellEnd"/>
      <w:r>
        <w:rPr>
          <w:sz w:val="18"/>
          <w:szCs w:val="18"/>
        </w:rPr>
        <w:t xml:space="preserve"> </w:t>
      </w:r>
      <w:proofErr w:type="spellStart"/>
      <w:r>
        <w:rPr>
          <w:sz w:val="18"/>
          <w:szCs w:val="18"/>
        </w:rPr>
        <w:t>Group</w:t>
      </w:r>
      <w:proofErr w:type="spellEnd"/>
      <w:r>
        <w:rPr>
          <w:sz w:val="18"/>
          <w:szCs w:val="18"/>
        </w:rPr>
        <w:t xml:space="preserve">, </w:t>
      </w:r>
      <w:proofErr w:type="spellStart"/>
      <w:r>
        <w:rPr>
          <w:sz w:val="18"/>
          <w:szCs w:val="18"/>
        </w:rPr>
        <w:t>The</w:t>
      </w:r>
      <w:proofErr w:type="spellEnd"/>
      <w:r>
        <w:rPr>
          <w:sz w:val="18"/>
          <w:szCs w:val="18"/>
        </w:rPr>
        <w:t xml:space="preserve"> CHAOS Report. Boston, MA, USA: </w:t>
      </w:r>
      <w:proofErr w:type="spellStart"/>
      <w:r>
        <w:rPr>
          <w:sz w:val="18"/>
          <w:szCs w:val="18"/>
        </w:rPr>
        <w:t>The</w:t>
      </w:r>
      <w:proofErr w:type="spellEnd"/>
      <w:r>
        <w:rPr>
          <w:sz w:val="18"/>
          <w:szCs w:val="18"/>
        </w:rPr>
        <w:t xml:space="preserve"> </w:t>
      </w:r>
      <w:proofErr w:type="spellStart"/>
      <w:r>
        <w:rPr>
          <w:sz w:val="18"/>
          <w:szCs w:val="18"/>
        </w:rPr>
        <w:t>Standish</w:t>
      </w:r>
      <w:proofErr w:type="spellEnd"/>
      <w:r>
        <w:rPr>
          <w:sz w:val="18"/>
          <w:szCs w:val="18"/>
        </w:rPr>
        <w:t xml:space="preserve"> </w:t>
      </w:r>
      <w:proofErr w:type="spellStart"/>
      <w:r>
        <w:rPr>
          <w:sz w:val="18"/>
          <w:szCs w:val="18"/>
        </w:rPr>
        <w:t>Group</w:t>
      </w:r>
      <w:proofErr w:type="spellEnd"/>
      <w:r>
        <w:rPr>
          <w:sz w:val="18"/>
          <w:szCs w:val="18"/>
        </w:rPr>
        <w:t xml:space="preserve"> International, 1995.</w:t>
      </w:r>
    </w:p>
    <w:p xmlns:wp14="http://schemas.microsoft.com/office/word/2010/wordml" w:rsidR="00A7417A" w:rsidRDefault="009842A2" w14:paraId="189B0445" wp14:textId="77777777">
      <w:pPr>
        <w:spacing w:before="40" w:after="40" w:line="220" w:lineRule="auto"/>
        <w:ind w:left="380" w:hanging="380"/>
        <w:jc w:val="both"/>
      </w:pPr>
      <w:r>
        <w:rPr>
          <w:sz w:val="18"/>
          <w:szCs w:val="18"/>
        </w:rPr>
        <w:t xml:space="preserve">[3]  </w:t>
      </w:r>
      <w:proofErr w:type="spellStart"/>
      <w:r>
        <w:rPr>
          <w:sz w:val="18"/>
          <w:szCs w:val="18"/>
        </w:rPr>
        <w:t>Standish</w:t>
      </w:r>
      <w:proofErr w:type="spellEnd"/>
      <w:r>
        <w:rPr>
          <w:sz w:val="18"/>
          <w:szCs w:val="18"/>
        </w:rPr>
        <w:t xml:space="preserve"> </w:t>
      </w:r>
      <w:proofErr w:type="spellStart"/>
      <w:r>
        <w:rPr>
          <w:sz w:val="18"/>
          <w:szCs w:val="18"/>
        </w:rPr>
        <w:t>Group</w:t>
      </w:r>
      <w:proofErr w:type="spellEnd"/>
      <w:r>
        <w:rPr>
          <w:sz w:val="18"/>
          <w:szCs w:val="18"/>
        </w:rPr>
        <w:t xml:space="preserve">, </w:t>
      </w:r>
      <w:proofErr w:type="spellStart"/>
      <w:r>
        <w:rPr>
          <w:sz w:val="18"/>
          <w:szCs w:val="18"/>
        </w:rPr>
        <w:t>The</w:t>
      </w:r>
      <w:proofErr w:type="spellEnd"/>
      <w:r>
        <w:rPr>
          <w:sz w:val="18"/>
          <w:szCs w:val="18"/>
        </w:rPr>
        <w:t xml:space="preserve"> CHAOS Report 2020. Boston, MA, USA: </w:t>
      </w:r>
      <w:proofErr w:type="spellStart"/>
      <w:r>
        <w:rPr>
          <w:sz w:val="18"/>
          <w:szCs w:val="18"/>
        </w:rPr>
        <w:t>The</w:t>
      </w:r>
      <w:proofErr w:type="spellEnd"/>
      <w:r>
        <w:rPr>
          <w:sz w:val="18"/>
          <w:szCs w:val="18"/>
        </w:rPr>
        <w:t xml:space="preserve"> </w:t>
      </w:r>
      <w:proofErr w:type="spellStart"/>
      <w:r>
        <w:rPr>
          <w:sz w:val="18"/>
          <w:szCs w:val="18"/>
        </w:rPr>
        <w:t>Standish</w:t>
      </w:r>
      <w:proofErr w:type="spellEnd"/>
      <w:r>
        <w:rPr>
          <w:sz w:val="18"/>
          <w:szCs w:val="18"/>
        </w:rPr>
        <w:t xml:space="preserve"> </w:t>
      </w:r>
      <w:proofErr w:type="spellStart"/>
      <w:r>
        <w:rPr>
          <w:sz w:val="18"/>
          <w:szCs w:val="18"/>
        </w:rPr>
        <w:t>Group</w:t>
      </w:r>
      <w:proofErr w:type="spellEnd"/>
      <w:r>
        <w:rPr>
          <w:sz w:val="18"/>
          <w:szCs w:val="18"/>
        </w:rPr>
        <w:t xml:space="preserve"> International, 2</w:t>
      </w:r>
      <w:r>
        <w:rPr>
          <w:sz w:val="18"/>
          <w:szCs w:val="18"/>
        </w:rPr>
        <w:t>020.</w:t>
      </w:r>
    </w:p>
    <w:p xmlns:wp14="http://schemas.microsoft.com/office/word/2010/wordml" w:rsidR="00A7417A" w:rsidRDefault="009842A2" w14:paraId="4A523068" wp14:textId="77777777">
      <w:pPr>
        <w:spacing w:before="40" w:after="40" w:line="220" w:lineRule="auto"/>
        <w:ind w:left="380" w:hanging="380"/>
        <w:jc w:val="both"/>
      </w:pPr>
      <w:r>
        <w:rPr>
          <w:sz w:val="18"/>
          <w:szCs w:val="18"/>
        </w:rPr>
        <w:t xml:space="preserve">[4]  </w:t>
      </w:r>
      <w:proofErr w:type="spellStart"/>
      <w:r>
        <w:rPr>
          <w:sz w:val="18"/>
          <w:szCs w:val="18"/>
        </w:rPr>
        <w:t>Stack</w:t>
      </w:r>
      <w:proofErr w:type="spellEnd"/>
      <w:r>
        <w:rPr>
          <w:sz w:val="18"/>
          <w:szCs w:val="18"/>
        </w:rPr>
        <w:t xml:space="preserve"> </w:t>
      </w:r>
      <w:proofErr w:type="spellStart"/>
      <w:r>
        <w:rPr>
          <w:sz w:val="18"/>
          <w:szCs w:val="18"/>
        </w:rPr>
        <w:t>Overflow</w:t>
      </w:r>
      <w:proofErr w:type="spellEnd"/>
      <w:r>
        <w:rPr>
          <w:sz w:val="18"/>
          <w:szCs w:val="18"/>
        </w:rPr>
        <w:t>, "</w:t>
      </w:r>
      <w:proofErr w:type="spellStart"/>
      <w:r>
        <w:rPr>
          <w:sz w:val="18"/>
          <w:szCs w:val="18"/>
        </w:rPr>
        <w:t>Stack</w:t>
      </w:r>
      <w:proofErr w:type="spellEnd"/>
      <w:r>
        <w:rPr>
          <w:sz w:val="18"/>
          <w:szCs w:val="18"/>
        </w:rPr>
        <w:t xml:space="preserve"> </w:t>
      </w:r>
      <w:proofErr w:type="spellStart"/>
      <w:r>
        <w:rPr>
          <w:sz w:val="18"/>
          <w:szCs w:val="18"/>
        </w:rPr>
        <w:t>Overflow</w:t>
      </w:r>
      <w:proofErr w:type="spellEnd"/>
      <w:r>
        <w:rPr>
          <w:sz w:val="18"/>
          <w:szCs w:val="18"/>
        </w:rPr>
        <w:t xml:space="preserve"> Developer </w:t>
      </w:r>
      <w:proofErr w:type="spellStart"/>
      <w:r>
        <w:rPr>
          <w:sz w:val="18"/>
          <w:szCs w:val="18"/>
        </w:rPr>
        <w:t>Survey</w:t>
      </w:r>
      <w:proofErr w:type="spellEnd"/>
      <w:r>
        <w:rPr>
          <w:sz w:val="18"/>
          <w:szCs w:val="18"/>
        </w:rPr>
        <w:t xml:space="preserve"> 2023," 2023. [Online]. </w:t>
      </w:r>
      <w:proofErr w:type="spellStart"/>
      <w:r>
        <w:rPr>
          <w:sz w:val="18"/>
          <w:szCs w:val="18"/>
        </w:rPr>
        <w:t>Available</w:t>
      </w:r>
      <w:proofErr w:type="spellEnd"/>
      <w:r>
        <w:rPr>
          <w:sz w:val="18"/>
          <w:szCs w:val="18"/>
        </w:rPr>
        <w:t>: https://</w:t>
      </w:r>
      <w:proofErr w:type="gramStart"/>
      <w:r>
        <w:rPr>
          <w:sz w:val="18"/>
          <w:szCs w:val="18"/>
        </w:rPr>
        <w:t>survey.stackoverflow</w:t>
      </w:r>
      <w:proofErr w:type="gramEnd"/>
      <w:r>
        <w:rPr>
          <w:sz w:val="18"/>
          <w:szCs w:val="18"/>
        </w:rPr>
        <w:t>.co/2023/</w:t>
      </w:r>
    </w:p>
    <w:p xmlns:wp14="http://schemas.microsoft.com/office/word/2010/wordml" w:rsidR="00A7417A" w:rsidRDefault="009842A2" w14:paraId="275D2DF8" wp14:textId="77777777">
      <w:pPr>
        <w:spacing w:before="40" w:after="40" w:line="220" w:lineRule="auto"/>
        <w:ind w:left="380" w:hanging="380"/>
        <w:jc w:val="both"/>
      </w:pPr>
      <w:r>
        <w:rPr>
          <w:sz w:val="18"/>
          <w:szCs w:val="18"/>
        </w:rPr>
        <w:t xml:space="preserve">[5]  </w:t>
      </w:r>
      <w:proofErr w:type="spellStart"/>
      <w:r>
        <w:rPr>
          <w:sz w:val="18"/>
          <w:szCs w:val="18"/>
        </w:rPr>
        <w:t>StackShare</w:t>
      </w:r>
      <w:proofErr w:type="spellEnd"/>
      <w:r>
        <w:rPr>
          <w:sz w:val="18"/>
          <w:szCs w:val="18"/>
        </w:rPr>
        <w:t xml:space="preserve"> </w:t>
      </w:r>
      <w:proofErr w:type="spellStart"/>
      <w:r>
        <w:rPr>
          <w:sz w:val="18"/>
          <w:szCs w:val="18"/>
        </w:rPr>
        <w:t>Inc</w:t>
      </w:r>
      <w:proofErr w:type="spellEnd"/>
      <w:proofErr w:type="gramStart"/>
      <w:r>
        <w:rPr>
          <w:sz w:val="18"/>
          <w:szCs w:val="18"/>
        </w:rPr>
        <w:t>.,</w:t>
      </w:r>
      <w:proofErr w:type="gramEnd"/>
      <w:r>
        <w:rPr>
          <w:sz w:val="18"/>
          <w:szCs w:val="18"/>
        </w:rPr>
        <w:t xml:space="preserve"> "</w:t>
      </w:r>
      <w:proofErr w:type="spellStart"/>
      <w:r>
        <w:rPr>
          <w:sz w:val="18"/>
          <w:szCs w:val="18"/>
        </w:rPr>
        <w:t>StackShare</w:t>
      </w:r>
      <w:proofErr w:type="spellEnd"/>
      <w:r>
        <w:rPr>
          <w:sz w:val="18"/>
          <w:szCs w:val="18"/>
        </w:rPr>
        <w:t xml:space="preserve"> — </w:t>
      </w:r>
      <w:proofErr w:type="spellStart"/>
      <w:r>
        <w:rPr>
          <w:sz w:val="18"/>
          <w:szCs w:val="18"/>
        </w:rPr>
        <w:t>Tech</w:t>
      </w:r>
      <w:proofErr w:type="spellEnd"/>
      <w:r>
        <w:rPr>
          <w:sz w:val="18"/>
          <w:szCs w:val="18"/>
        </w:rPr>
        <w:t xml:space="preserve"> </w:t>
      </w:r>
      <w:proofErr w:type="spellStart"/>
      <w:r>
        <w:rPr>
          <w:sz w:val="18"/>
          <w:szCs w:val="18"/>
        </w:rPr>
        <w:t>Stack</w:t>
      </w:r>
      <w:proofErr w:type="spellEnd"/>
      <w:r>
        <w:rPr>
          <w:sz w:val="18"/>
          <w:szCs w:val="18"/>
        </w:rPr>
        <w:t xml:space="preserve"> </w:t>
      </w:r>
      <w:proofErr w:type="spellStart"/>
      <w:r>
        <w:rPr>
          <w:sz w:val="18"/>
          <w:szCs w:val="18"/>
        </w:rPr>
        <w:t>Intelligence</w:t>
      </w:r>
      <w:proofErr w:type="spellEnd"/>
      <w:r>
        <w:rPr>
          <w:sz w:val="18"/>
          <w:szCs w:val="18"/>
        </w:rPr>
        <w:t xml:space="preserve">," 2024. [Online]. </w:t>
      </w:r>
      <w:proofErr w:type="spellStart"/>
      <w:r>
        <w:rPr>
          <w:sz w:val="18"/>
          <w:szCs w:val="18"/>
        </w:rPr>
        <w:t>Available</w:t>
      </w:r>
      <w:proofErr w:type="spellEnd"/>
      <w:r>
        <w:rPr>
          <w:sz w:val="18"/>
          <w:szCs w:val="18"/>
        </w:rPr>
        <w:t>: https://</w:t>
      </w:r>
      <w:proofErr w:type="gramStart"/>
      <w:r>
        <w:rPr>
          <w:sz w:val="18"/>
          <w:szCs w:val="18"/>
        </w:rPr>
        <w:t>stackshare.io</w:t>
      </w:r>
      <w:proofErr w:type="gramEnd"/>
    </w:p>
    <w:p xmlns:wp14="http://schemas.microsoft.com/office/word/2010/wordml" w:rsidR="00A7417A" w:rsidRDefault="009842A2" w14:paraId="3E97E8CA" wp14:textId="77777777">
      <w:pPr>
        <w:spacing w:before="40" w:after="40" w:line="220" w:lineRule="auto"/>
        <w:ind w:left="380" w:hanging="380"/>
        <w:jc w:val="both"/>
      </w:pPr>
      <w:r>
        <w:rPr>
          <w:sz w:val="18"/>
          <w:szCs w:val="18"/>
        </w:rPr>
        <w:t xml:space="preserve">[6]  </w:t>
      </w:r>
      <w:proofErr w:type="spellStart"/>
      <w:r>
        <w:rPr>
          <w:sz w:val="18"/>
          <w:szCs w:val="18"/>
        </w:rPr>
        <w:t>enthec</w:t>
      </w:r>
      <w:proofErr w:type="spellEnd"/>
      <w:r>
        <w:rPr>
          <w:sz w:val="18"/>
          <w:szCs w:val="18"/>
        </w:rPr>
        <w:t>, "</w:t>
      </w:r>
      <w:proofErr w:type="spellStart"/>
      <w:r>
        <w:rPr>
          <w:sz w:val="18"/>
          <w:szCs w:val="18"/>
        </w:rPr>
        <w:t>WebApp</w:t>
      </w:r>
      <w:proofErr w:type="spellEnd"/>
      <w:r>
        <w:rPr>
          <w:sz w:val="18"/>
          <w:szCs w:val="18"/>
        </w:rPr>
        <w:t xml:space="preserve"> Analyzer (</w:t>
      </w:r>
      <w:proofErr w:type="spellStart"/>
      <w:r>
        <w:rPr>
          <w:sz w:val="18"/>
          <w:szCs w:val="18"/>
        </w:rPr>
        <w:t>Wappalyzer</w:t>
      </w:r>
      <w:proofErr w:type="spellEnd"/>
      <w:r>
        <w:rPr>
          <w:sz w:val="18"/>
          <w:szCs w:val="18"/>
        </w:rPr>
        <w:t xml:space="preserve"> </w:t>
      </w:r>
      <w:proofErr w:type="spellStart"/>
      <w:r>
        <w:rPr>
          <w:sz w:val="18"/>
          <w:szCs w:val="18"/>
        </w:rPr>
        <w:t>open</w:t>
      </w:r>
      <w:proofErr w:type="spellEnd"/>
      <w:r>
        <w:rPr>
          <w:sz w:val="18"/>
          <w:szCs w:val="18"/>
        </w:rPr>
        <w:t xml:space="preserve"> </w:t>
      </w:r>
      <w:proofErr w:type="spellStart"/>
      <w:r>
        <w:rPr>
          <w:sz w:val="18"/>
          <w:szCs w:val="18"/>
        </w:rPr>
        <w:t>dataset</w:t>
      </w:r>
      <w:proofErr w:type="spellEnd"/>
      <w:r>
        <w:rPr>
          <w:sz w:val="18"/>
          <w:szCs w:val="18"/>
        </w:rPr>
        <w:t xml:space="preserve">)," </w:t>
      </w:r>
      <w:proofErr w:type="spellStart"/>
      <w:r>
        <w:rPr>
          <w:sz w:val="18"/>
          <w:szCs w:val="18"/>
        </w:rPr>
        <w:t>GitHub</w:t>
      </w:r>
      <w:proofErr w:type="spellEnd"/>
      <w:r>
        <w:rPr>
          <w:sz w:val="18"/>
          <w:szCs w:val="18"/>
        </w:rPr>
        <w:t xml:space="preserve">, 2024. [Online]. </w:t>
      </w:r>
      <w:proofErr w:type="spellStart"/>
      <w:r>
        <w:rPr>
          <w:sz w:val="18"/>
          <w:szCs w:val="18"/>
        </w:rPr>
        <w:t>Available</w:t>
      </w:r>
      <w:proofErr w:type="spellEnd"/>
      <w:r>
        <w:rPr>
          <w:sz w:val="18"/>
          <w:szCs w:val="18"/>
        </w:rPr>
        <w:t>: https://github.com/enthec/webappanalyzer</w:t>
      </w:r>
    </w:p>
    <w:p xmlns:wp14="http://schemas.microsoft.com/office/word/2010/wordml" w:rsidR="00A7417A" w:rsidRDefault="009842A2" w14:paraId="7A0059F1" wp14:textId="77777777">
      <w:pPr>
        <w:spacing w:before="40" w:after="40" w:line="220" w:lineRule="auto"/>
        <w:ind w:left="380" w:hanging="380"/>
        <w:jc w:val="both"/>
      </w:pPr>
      <w:r>
        <w:rPr>
          <w:sz w:val="18"/>
          <w:szCs w:val="18"/>
        </w:rPr>
        <w:t xml:space="preserve">[7]  L. </w:t>
      </w:r>
      <w:proofErr w:type="spellStart"/>
      <w:r>
        <w:rPr>
          <w:sz w:val="18"/>
          <w:szCs w:val="18"/>
        </w:rPr>
        <w:t>Huang</w:t>
      </w:r>
      <w:proofErr w:type="spellEnd"/>
      <w:r>
        <w:rPr>
          <w:sz w:val="18"/>
          <w:szCs w:val="18"/>
        </w:rPr>
        <w:t xml:space="preserve"> et al</w:t>
      </w:r>
      <w:proofErr w:type="gramStart"/>
      <w:r>
        <w:rPr>
          <w:sz w:val="18"/>
          <w:szCs w:val="18"/>
        </w:rPr>
        <w:t>.,</w:t>
      </w:r>
      <w:proofErr w:type="gramEnd"/>
      <w:r>
        <w:rPr>
          <w:sz w:val="18"/>
          <w:szCs w:val="18"/>
        </w:rPr>
        <w:t xml:space="preserve"> "A </w:t>
      </w:r>
      <w:proofErr w:type="spellStart"/>
      <w:r>
        <w:rPr>
          <w:sz w:val="18"/>
          <w:szCs w:val="18"/>
        </w:rPr>
        <w:t>survey</w:t>
      </w:r>
      <w:proofErr w:type="spellEnd"/>
      <w:r>
        <w:rPr>
          <w:sz w:val="18"/>
          <w:szCs w:val="18"/>
        </w:rPr>
        <w:t xml:space="preserve"> on </w:t>
      </w:r>
      <w:proofErr w:type="spellStart"/>
      <w:r>
        <w:rPr>
          <w:sz w:val="18"/>
          <w:szCs w:val="18"/>
        </w:rPr>
        <w:t>hallucination</w:t>
      </w:r>
      <w:proofErr w:type="spellEnd"/>
      <w:r>
        <w:rPr>
          <w:sz w:val="18"/>
          <w:szCs w:val="18"/>
        </w:rPr>
        <w:t xml:space="preserve"> in </w:t>
      </w:r>
      <w:proofErr w:type="spellStart"/>
      <w:r>
        <w:rPr>
          <w:sz w:val="18"/>
          <w:szCs w:val="18"/>
        </w:rPr>
        <w:t>large</w:t>
      </w:r>
      <w:proofErr w:type="spellEnd"/>
      <w:r>
        <w:rPr>
          <w:sz w:val="18"/>
          <w:szCs w:val="18"/>
        </w:rPr>
        <w:t xml:space="preserve"> </w:t>
      </w:r>
      <w:proofErr w:type="spellStart"/>
      <w:r>
        <w:rPr>
          <w:sz w:val="18"/>
          <w:szCs w:val="18"/>
        </w:rPr>
        <w:t>language</w:t>
      </w:r>
      <w:proofErr w:type="spellEnd"/>
      <w:r>
        <w:rPr>
          <w:sz w:val="18"/>
          <w:szCs w:val="18"/>
        </w:rPr>
        <w:t xml:space="preserve"> </w:t>
      </w:r>
      <w:proofErr w:type="spellStart"/>
      <w:r>
        <w:rPr>
          <w:sz w:val="18"/>
          <w:szCs w:val="18"/>
        </w:rPr>
        <w:t>models</w:t>
      </w:r>
      <w:proofErr w:type="spellEnd"/>
      <w:r>
        <w:rPr>
          <w:sz w:val="18"/>
          <w:szCs w:val="18"/>
        </w:rPr>
        <w:t xml:space="preserve">: </w:t>
      </w:r>
      <w:proofErr w:type="spellStart"/>
      <w:r>
        <w:rPr>
          <w:sz w:val="18"/>
          <w:szCs w:val="18"/>
        </w:rPr>
        <w:t>Principles</w:t>
      </w:r>
      <w:proofErr w:type="spellEnd"/>
      <w:r>
        <w:rPr>
          <w:sz w:val="18"/>
          <w:szCs w:val="18"/>
        </w:rPr>
        <w:t xml:space="preserve">, </w:t>
      </w:r>
      <w:proofErr w:type="spellStart"/>
      <w:r>
        <w:rPr>
          <w:sz w:val="18"/>
          <w:szCs w:val="18"/>
        </w:rPr>
        <w:t>taxonomy</w:t>
      </w:r>
      <w:proofErr w:type="spellEnd"/>
      <w:r>
        <w:rPr>
          <w:sz w:val="18"/>
          <w:szCs w:val="18"/>
        </w:rPr>
        <w:t xml:space="preserve">, </w:t>
      </w:r>
      <w:proofErr w:type="spellStart"/>
      <w:r>
        <w:rPr>
          <w:sz w:val="18"/>
          <w:szCs w:val="18"/>
        </w:rPr>
        <w:t>challenges</w:t>
      </w:r>
      <w:proofErr w:type="spellEnd"/>
      <w:r>
        <w:rPr>
          <w:sz w:val="18"/>
          <w:szCs w:val="18"/>
        </w:rPr>
        <w:t xml:space="preserve">, </w:t>
      </w:r>
      <w:proofErr w:type="spellStart"/>
      <w:r>
        <w:rPr>
          <w:sz w:val="18"/>
          <w:szCs w:val="18"/>
        </w:rPr>
        <w:t>and</w:t>
      </w:r>
      <w:proofErr w:type="spellEnd"/>
      <w:r>
        <w:rPr>
          <w:sz w:val="18"/>
          <w:szCs w:val="18"/>
        </w:rPr>
        <w:t xml:space="preserve"> </w:t>
      </w:r>
      <w:proofErr w:type="spellStart"/>
      <w:r>
        <w:rPr>
          <w:sz w:val="18"/>
          <w:szCs w:val="18"/>
        </w:rPr>
        <w:t>open</w:t>
      </w:r>
      <w:proofErr w:type="spellEnd"/>
      <w:r>
        <w:rPr>
          <w:sz w:val="18"/>
          <w:szCs w:val="18"/>
        </w:rPr>
        <w:t xml:space="preserve"> </w:t>
      </w:r>
      <w:proofErr w:type="spellStart"/>
      <w:r>
        <w:rPr>
          <w:sz w:val="18"/>
          <w:szCs w:val="18"/>
        </w:rPr>
        <w:t>ques</w:t>
      </w:r>
      <w:r>
        <w:rPr>
          <w:sz w:val="18"/>
          <w:szCs w:val="18"/>
        </w:rPr>
        <w:t>tions</w:t>
      </w:r>
      <w:proofErr w:type="spellEnd"/>
      <w:r>
        <w:rPr>
          <w:sz w:val="18"/>
          <w:szCs w:val="18"/>
        </w:rPr>
        <w:t xml:space="preserve">," </w:t>
      </w:r>
      <w:proofErr w:type="spellStart"/>
      <w:r>
        <w:rPr>
          <w:sz w:val="18"/>
          <w:szCs w:val="18"/>
        </w:rPr>
        <w:t>arXiv</w:t>
      </w:r>
      <w:proofErr w:type="spellEnd"/>
      <w:r>
        <w:rPr>
          <w:sz w:val="18"/>
          <w:szCs w:val="18"/>
        </w:rPr>
        <w:t xml:space="preserve"> </w:t>
      </w:r>
      <w:proofErr w:type="spellStart"/>
      <w:r>
        <w:rPr>
          <w:sz w:val="18"/>
          <w:szCs w:val="18"/>
        </w:rPr>
        <w:t>preprint</w:t>
      </w:r>
      <w:proofErr w:type="spellEnd"/>
      <w:r>
        <w:rPr>
          <w:sz w:val="18"/>
          <w:szCs w:val="18"/>
        </w:rPr>
        <w:t xml:space="preserve"> arXiv:2311.05232, 2023.</w:t>
      </w:r>
    </w:p>
    <w:p xmlns:wp14="http://schemas.microsoft.com/office/word/2010/wordml" w:rsidR="00A7417A" w:rsidRDefault="009842A2" w14:paraId="27136B48" wp14:textId="77777777">
      <w:pPr>
        <w:spacing w:before="40" w:after="40" w:line="220" w:lineRule="auto"/>
        <w:ind w:left="380" w:hanging="380"/>
        <w:jc w:val="both"/>
      </w:pPr>
      <w:r>
        <w:rPr>
          <w:sz w:val="18"/>
          <w:szCs w:val="18"/>
        </w:rPr>
        <w:t xml:space="preserve">[8]  P. </w:t>
      </w:r>
      <w:proofErr w:type="spellStart"/>
      <w:r>
        <w:rPr>
          <w:sz w:val="18"/>
          <w:szCs w:val="18"/>
        </w:rPr>
        <w:t>Liu</w:t>
      </w:r>
      <w:proofErr w:type="spellEnd"/>
      <w:r>
        <w:rPr>
          <w:sz w:val="18"/>
          <w:szCs w:val="18"/>
        </w:rPr>
        <w:t xml:space="preserve"> et al</w:t>
      </w:r>
      <w:proofErr w:type="gramStart"/>
      <w:r>
        <w:rPr>
          <w:sz w:val="18"/>
          <w:szCs w:val="18"/>
        </w:rPr>
        <w:t>.,</w:t>
      </w:r>
      <w:proofErr w:type="gramEnd"/>
      <w:r>
        <w:rPr>
          <w:sz w:val="18"/>
          <w:szCs w:val="18"/>
        </w:rPr>
        <w:t xml:space="preserve"> "</w:t>
      </w:r>
      <w:proofErr w:type="spellStart"/>
      <w:r>
        <w:rPr>
          <w:sz w:val="18"/>
          <w:szCs w:val="18"/>
        </w:rPr>
        <w:t>Pre-train</w:t>
      </w:r>
      <w:proofErr w:type="spellEnd"/>
      <w:r>
        <w:rPr>
          <w:sz w:val="18"/>
          <w:szCs w:val="18"/>
        </w:rPr>
        <w:t xml:space="preserve">, </w:t>
      </w:r>
      <w:proofErr w:type="spellStart"/>
      <w:r>
        <w:rPr>
          <w:sz w:val="18"/>
          <w:szCs w:val="18"/>
        </w:rPr>
        <w:t>prompt</w:t>
      </w:r>
      <w:proofErr w:type="spellEnd"/>
      <w:r>
        <w:rPr>
          <w:sz w:val="18"/>
          <w:szCs w:val="18"/>
        </w:rPr>
        <w:t xml:space="preserve">, </w:t>
      </w:r>
      <w:proofErr w:type="spellStart"/>
      <w:r>
        <w:rPr>
          <w:sz w:val="18"/>
          <w:szCs w:val="18"/>
        </w:rPr>
        <w:t>and</w:t>
      </w:r>
      <w:proofErr w:type="spellEnd"/>
      <w:r>
        <w:rPr>
          <w:sz w:val="18"/>
          <w:szCs w:val="18"/>
        </w:rPr>
        <w:t xml:space="preserve"> </w:t>
      </w:r>
      <w:proofErr w:type="spellStart"/>
      <w:r>
        <w:rPr>
          <w:sz w:val="18"/>
          <w:szCs w:val="18"/>
        </w:rPr>
        <w:t>predict</w:t>
      </w:r>
      <w:proofErr w:type="spellEnd"/>
      <w:r>
        <w:rPr>
          <w:sz w:val="18"/>
          <w:szCs w:val="18"/>
        </w:rPr>
        <w:t xml:space="preserve">: A </w:t>
      </w:r>
      <w:proofErr w:type="spellStart"/>
      <w:r>
        <w:rPr>
          <w:sz w:val="18"/>
          <w:szCs w:val="18"/>
        </w:rPr>
        <w:t>systematic</w:t>
      </w:r>
      <w:proofErr w:type="spellEnd"/>
      <w:r>
        <w:rPr>
          <w:sz w:val="18"/>
          <w:szCs w:val="18"/>
        </w:rPr>
        <w:t xml:space="preserve"> </w:t>
      </w:r>
      <w:proofErr w:type="spellStart"/>
      <w:r>
        <w:rPr>
          <w:sz w:val="18"/>
          <w:szCs w:val="18"/>
        </w:rPr>
        <w:t>survey</w:t>
      </w:r>
      <w:proofErr w:type="spellEnd"/>
      <w:r>
        <w:rPr>
          <w:sz w:val="18"/>
          <w:szCs w:val="18"/>
        </w:rPr>
        <w:t xml:space="preserve"> of </w:t>
      </w:r>
      <w:proofErr w:type="spellStart"/>
      <w:r>
        <w:rPr>
          <w:sz w:val="18"/>
          <w:szCs w:val="18"/>
        </w:rPr>
        <w:t>prompting</w:t>
      </w:r>
      <w:proofErr w:type="spellEnd"/>
      <w:r>
        <w:rPr>
          <w:sz w:val="18"/>
          <w:szCs w:val="18"/>
        </w:rPr>
        <w:t xml:space="preserve"> </w:t>
      </w:r>
      <w:proofErr w:type="spellStart"/>
      <w:r>
        <w:rPr>
          <w:sz w:val="18"/>
          <w:szCs w:val="18"/>
        </w:rPr>
        <w:t>methods</w:t>
      </w:r>
      <w:proofErr w:type="spellEnd"/>
      <w:r>
        <w:rPr>
          <w:sz w:val="18"/>
          <w:szCs w:val="18"/>
        </w:rPr>
        <w:t xml:space="preserve"> in </w:t>
      </w:r>
      <w:proofErr w:type="spellStart"/>
      <w:r>
        <w:rPr>
          <w:sz w:val="18"/>
          <w:szCs w:val="18"/>
        </w:rPr>
        <w:t>natural</w:t>
      </w:r>
      <w:proofErr w:type="spellEnd"/>
      <w:r>
        <w:rPr>
          <w:sz w:val="18"/>
          <w:szCs w:val="18"/>
        </w:rPr>
        <w:t xml:space="preserve"> </w:t>
      </w:r>
      <w:proofErr w:type="spellStart"/>
      <w:r>
        <w:rPr>
          <w:sz w:val="18"/>
          <w:szCs w:val="18"/>
        </w:rPr>
        <w:t>language</w:t>
      </w:r>
      <w:proofErr w:type="spellEnd"/>
      <w:r>
        <w:rPr>
          <w:sz w:val="18"/>
          <w:szCs w:val="18"/>
        </w:rPr>
        <w:t xml:space="preserve"> </w:t>
      </w:r>
      <w:proofErr w:type="spellStart"/>
      <w:r>
        <w:rPr>
          <w:sz w:val="18"/>
          <w:szCs w:val="18"/>
        </w:rPr>
        <w:t>processing</w:t>
      </w:r>
      <w:proofErr w:type="spellEnd"/>
      <w:r>
        <w:rPr>
          <w:sz w:val="18"/>
          <w:szCs w:val="18"/>
        </w:rPr>
        <w:t xml:space="preserve">," ACM </w:t>
      </w:r>
      <w:proofErr w:type="spellStart"/>
      <w:r>
        <w:rPr>
          <w:sz w:val="18"/>
          <w:szCs w:val="18"/>
        </w:rPr>
        <w:t>Comput</w:t>
      </w:r>
      <w:proofErr w:type="spellEnd"/>
      <w:r>
        <w:rPr>
          <w:sz w:val="18"/>
          <w:szCs w:val="18"/>
        </w:rPr>
        <w:t xml:space="preserve">. </w:t>
      </w:r>
      <w:proofErr w:type="spellStart"/>
      <w:r>
        <w:rPr>
          <w:sz w:val="18"/>
          <w:szCs w:val="18"/>
        </w:rPr>
        <w:t>Surv</w:t>
      </w:r>
      <w:proofErr w:type="spellEnd"/>
      <w:proofErr w:type="gramStart"/>
      <w:r>
        <w:rPr>
          <w:sz w:val="18"/>
          <w:szCs w:val="18"/>
        </w:rPr>
        <w:t>.,</w:t>
      </w:r>
      <w:proofErr w:type="gramEnd"/>
      <w:r>
        <w:rPr>
          <w:sz w:val="18"/>
          <w:szCs w:val="18"/>
        </w:rPr>
        <w:t xml:space="preserve"> </w:t>
      </w:r>
      <w:proofErr w:type="spellStart"/>
      <w:r>
        <w:rPr>
          <w:sz w:val="18"/>
          <w:szCs w:val="18"/>
        </w:rPr>
        <w:t>vol</w:t>
      </w:r>
      <w:proofErr w:type="spellEnd"/>
      <w:r>
        <w:rPr>
          <w:sz w:val="18"/>
          <w:szCs w:val="18"/>
        </w:rPr>
        <w:t xml:space="preserve">. 55, </w:t>
      </w:r>
      <w:proofErr w:type="spellStart"/>
      <w:r>
        <w:rPr>
          <w:sz w:val="18"/>
          <w:szCs w:val="18"/>
        </w:rPr>
        <w:t>no</w:t>
      </w:r>
      <w:proofErr w:type="spellEnd"/>
      <w:r>
        <w:rPr>
          <w:sz w:val="18"/>
          <w:szCs w:val="18"/>
        </w:rPr>
        <w:t xml:space="preserve">. 9, </w:t>
      </w:r>
      <w:proofErr w:type="spellStart"/>
      <w:r>
        <w:rPr>
          <w:sz w:val="18"/>
          <w:szCs w:val="18"/>
        </w:rPr>
        <w:t>pp</w:t>
      </w:r>
      <w:proofErr w:type="spellEnd"/>
      <w:r>
        <w:rPr>
          <w:sz w:val="18"/>
          <w:szCs w:val="18"/>
        </w:rPr>
        <w:t>. 1–35, 2023.</w:t>
      </w:r>
    </w:p>
    <w:p xmlns:wp14="http://schemas.microsoft.com/office/word/2010/wordml" w:rsidR="00A7417A" w:rsidRDefault="009842A2" w14:paraId="0342DCC6" wp14:textId="77777777">
      <w:pPr>
        <w:spacing w:before="40" w:after="40" w:line="220" w:lineRule="auto"/>
        <w:ind w:left="380" w:hanging="380"/>
        <w:jc w:val="both"/>
      </w:pPr>
      <w:r>
        <w:rPr>
          <w:sz w:val="18"/>
          <w:szCs w:val="18"/>
        </w:rPr>
        <w:t xml:space="preserve">[9]  P. </w:t>
      </w:r>
      <w:proofErr w:type="spellStart"/>
      <w:r>
        <w:rPr>
          <w:sz w:val="18"/>
          <w:szCs w:val="18"/>
        </w:rPr>
        <w:t>Lewis</w:t>
      </w:r>
      <w:proofErr w:type="spellEnd"/>
      <w:r>
        <w:rPr>
          <w:sz w:val="18"/>
          <w:szCs w:val="18"/>
        </w:rPr>
        <w:t xml:space="preserve"> et al</w:t>
      </w:r>
      <w:proofErr w:type="gramStart"/>
      <w:r>
        <w:rPr>
          <w:sz w:val="18"/>
          <w:szCs w:val="18"/>
        </w:rPr>
        <w:t>.,</w:t>
      </w:r>
      <w:proofErr w:type="gramEnd"/>
      <w:r>
        <w:rPr>
          <w:sz w:val="18"/>
          <w:szCs w:val="18"/>
        </w:rPr>
        <w:t xml:space="preserve"> "</w:t>
      </w:r>
      <w:proofErr w:type="spellStart"/>
      <w:r>
        <w:rPr>
          <w:sz w:val="18"/>
          <w:szCs w:val="18"/>
        </w:rPr>
        <w:t>Retrieva</w:t>
      </w:r>
      <w:r>
        <w:rPr>
          <w:sz w:val="18"/>
          <w:szCs w:val="18"/>
        </w:rPr>
        <w:t>l-augmented</w:t>
      </w:r>
      <w:proofErr w:type="spellEnd"/>
      <w:r>
        <w:rPr>
          <w:sz w:val="18"/>
          <w:szCs w:val="18"/>
        </w:rPr>
        <w:t xml:space="preserve"> </w:t>
      </w:r>
      <w:proofErr w:type="spellStart"/>
      <w:r>
        <w:rPr>
          <w:sz w:val="18"/>
          <w:szCs w:val="18"/>
        </w:rPr>
        <w:t>generation</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knowledge-intensive</w:t>
      </w:r>
      <w:proofErr w:type="spellEnd"/>
      <w:r>
        <w:rPr>
          <w:sz w:val="18"/>
          <w:szCs w:val="18"/>
        </w:rPr>
        <w:t xml:space="preserve"> NLP </w:t>
      </w:r>
      <w:proofErr w:type="spellStart"/>
      <w:r>
        <w:rPr>
          <w:sz w:val="18"/>
          <w:szCs w:val="18"/>
        </w:rPr>
        <w:t>tasks</w:t>
      </w:r>
      <w:proofErr w:type="spellEnd"/>
      <w:r>
        <w:rPr>
          <w:sz w:val="18"/>
          <w:szCs w:val="18"/>
        </w:rPr>
        <w:t xml:space="preserve">," in </w:t>
      </w:r>
      <w:proofErr w:type="spellStart"/>
      <w:r>
        <w:rPr>
          <w:sz w:val="18"/>
          <w:szCs w:val="18"/>
        </w:rPr>
        <w:t>Proc</w:t>
      </w:r>
      <w:proofErr w:type="spellEnd"/>
      <w:r>
        <w:rPr>
          <w:sz w:val="18"/>
          <w:szCs w:val="18"/>
        </w:rPr>
        <w:t xml:space="preserve">. </w:t>
      </w:r>
      <w:proofErr w:type="spellStart"/>
      <w:r>
        <w:rPr>
          <w:sz w:val="18"/>
          <w:szCs w:val="18"/>
        </w:rPr>
        <w:t>Adv</w:t>
      </w:r>
      <w:proofErr w:type="spellEnd"/>
      <w:r>
        <w:rPr>
          <w:sz w:val="18"/>
          <w:szCs w:val="18"/>
        </w:rPr>
        <w:t xml:space="preserve">. </w:t>
      </w:r>
      <w:proofErr w:type="spellStart"/>
      <w:r>
        <w:rPr>
          <w:sz w:val="18"/>
          <w:szCs w:val="18"/>
        </w:rPr>
        <w:t>Neural</w:t>
      </w:r>
      <w:proofErr w:type="spellEnd"/>
      <w:r>
        <w:rPr>
          <w:sz w:val="18"/>
          <w:szCs w:val="18"/>
        </w:rPr>
        <w:t xml:space="preserve"> </w:t>
      </w:r>
      <w:proofErr w:type="spellStart"/>
      <w:r>
        <w:rPr>
          <w:sz w:val="18"/>
          <w:szCs w:val="18"/>
        </w:rPr>
        <w:t>Inf</w:t>
      </w:r>
      <w:proofErr w:type="spellEnd"/>
      <w:r>
        <w:rPr>
          <w:sz w:val="18"/>
          <w:szCs w:val="18"/>
        </w:rPr>
        <w:t xml:space="preserve">. </w:t>
      </w:r>
      <w:proofErr w:type="spellStart"/>
      <w:r>
        <w:rPr>
          <w:sz w:val="18"/>
          <w:szCs w:val="18"/>
        </w:rPr>
        <w:t>Process</w:t>
      </w:r>
      <w:proofErr w:type="spellEnd"/>
      <w:r>
        <w:rPr>
          <w:sz w:val="18"/>
          <w:szCs w:val="18"/>
        </w:rPr>
        <w:t xml:space="preserve">. </w:t>
      </w:r>
      <w:proofErr w:type="spellStart"/>
      <w:r>
        <w:rPr>
          <w:sz w:val="18"/>
          <w:szCs w:val="18"/>
        </w:rPr>
        <w:t>Syst</w:t>
      </w:r>
      <w:proofErr w:type="spellEnd"/>
      <w:r>
        <w:rPr>
          <w:sz w:val="18"/>
          <w:szCs w:val="18"/>
        </w:rPr>
        <w:t>. (</w:t>
      </w:r>
      <w:proofErr w:type="spellStart"/>
      <w:r>
        <w:rPr>
          <w:sz w:val="18"/>
          <w:szCs w:val="18"/>
        </w:rPr>
        <w:t>NeurIPS</w:t>
      </w:r>
      <w:proofErr w:type="spellEnd"/>
      <w:r>
        <w:rPr>
          <w:sz w:val="18"/>
          <w:szCs w:val="18"/>
        </w:rPr>
        <w:t xml:space="preserve">), </w:t>
      </w:r>
      <w:proofErr w:type="spellStart"/>
      <w:r>
        <w:rPr>
          <w:sz w:val="18"/>
          <w:szCs w:val="18"/>
        </w:rPr>
        <w:t>vol</w:t>
      </w:r>
      <w:proofErr w:type="spellEnd"/>
      <w:r>
        <w:rPr>
          <w:sz w:val="18"/>
          <w:szCs w:val="18"/>
        </w:rPr>
        <w:t xml:space="preserve">. 33, 2020, </w:t>
      </w:r>
      <w:proofErr w:type="spellStart"/>
      <w:r>
        <w:rPr>
          <w:sz w:val="18"/>
          <w:szCs w:val="18"/>
        </w:rPr>
        <w:t>pp</w:t>
      </w:r>
      <w:proofErr w:type="spellEnd"/>
      <w:r>
        <w:rPr>
          <w:sz w:val="18"/>
          <w:szCs w:val="18"/>
        </w:rPr>
        <w:t>. 9459–9474.</w:t>
      </w:r>
    </w:p>
    <w:p xmlns:wp14="http://schemas.microsoft.com/office/word/2010/wordml" w:rsidR="00A7417A" w:rsidRDefault="009842A2" w14:paraId="2A0A05B8" wp14:textId="77777777">
      <w:pPr>
        <w:spacing w:before="40" w:after="40" w:line="220" w:lineRule="auto"/>
        <w:ind w:left="380" w:hanging="380"/>
        <w:jc w:val="both"/>
      </w:pPr>
      <w:r>
        <w:rPr>
          <w:sz w:val="18"/>
          <w:szCs w:val="18"/>
        </w:rPr>
        <w:t xml:space="preserve">[10]  Y. </w:t>
      </w:r>
      <w:proofErr w:type="spellStart"/>
      <w:r>
        <w:rPr>
          <w:sz w:val="18"/>
          <w:szCs w:val="18"/>
        </w:rPr>
        <w:t>Gao</w:t>
      </w:r>
      <w:proofErr w:type="spellEnd"/>
      <w:r>
        <w:rPr>
          <w:sz w:val="18"/>
          <w:szCs w:val="18"/>
        </w:rPr>
        <w:t xml:space="preserve"> et al</w:t>
      </w:r>
      <w:proofErr w:type="gramStart"/>
      <w:r>
        <w:rPr>
          <w:sz w:val="18"/>
          <w:szCs w:val="18"/>
        </w:rPr>
        <w:t>.,</w:t>
      </w:r>
      <w:proofErr w:type="gramEnd"/>
      <w:r>
        <w:rPr>
          <w:sz w:val="18"/>
          <w:szCs w:val="18"/>
        </w:rPr>
        <w:t xml:space="preserve"> "</w:t>
      </w:r>
      <w:proofErr w:type="spellStart"/>
      <w:r>
        <w:rPr>
          <w:sz w:val="18"/>
          <w:szCs w:val="18"/>
        </w:rPr>
        <w:t>Retrieval-augmented</w:t>
      </w:r>
      <w:proofErr w:type="spellEnd"/>
      <w:r>
        <w:rPr>
          <w:sz w:val="18"/>
          <w:szCs w:val="18"/>
        </w:rPr>
        <w:t xml:space="preserve"> </w:t>
      </w:r>
      <w:proofErr w:type="spellStart"/>
      <w:r>
        <w:rPr>
          <w:sz w:val="18"/>
          <w:szCs w:val="18"/>
        </w:rPr>
        <w:t>generation</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large</w:t>
      </w:r>
      <w:proofErr w:type="spellEnd"/>
      <w:r>
        <w:rPr>
          <w:sz w:val="18"/>
          <w:szCs w:val="18"/>
        </w:rPr>
        <w:t xml:space="preserve"> </w:t>
      </w:r>
      <w:proofErr w:type="spellStart"/>
      <w:r>
        <w:rPr>
          <w:sz w:val="18"/>
          <w:szCs w:val="18"/>
        </w:rPr>
        <w:t>language</w:t>
      </w:r>
      <w:proofErr w:type="spellEnd"/>
      <w:r>
        <w:rPr>
          <w:sz w:val="18"/>
          <w:szCs w:val="18"/>
        </w:rPr>
        <w:t xml:space="preserve"> </w:t>
      </w:r>
      <w:proofErr w:type="spellStart"/>
      <w:r>
        <w:rPr>
          <w:sz w:val="18"/>
          <w:szCs w:val="18"/>
        </w:rPr>
        <w:t>models</w:t>
      </w:r>
      <w:proofErr w:type="spellEnd"/>
      <w:r>
        <w:rPr>
          <w:sz w:val="18"/>
          <w:szCs w:val="18"/>
        </w:rPr>
        <w:t xml:space="preserve">: A </w:t>
      </w:r>
      <w:proofErr w:type="spellStart"/>
      <w:r>
        <w:rPr>
          <w:sz w:val="18"/>
          <w:szCs w:val="18"/>
        </w:rPr>
        <w:t>survey</w:t>
      </w:r>
      <w:proofErr w:type="spellEnd"/>
      <w:r>
        <w:rPr>
          <w:sz w:val="18"/>
          <w:szCs w:val="18"/>
        </w:rPr>
        <w:t xml:space="preserve">," </w:t>
      </w:r>
      <w:proofErr w:type="spellStart"/>
      <w:r>
        <w:rPr>
          <w:sz w:val="18"/>
          <w:szCs w:val="18"/>
        </w:rPr>
        <w:t>arXiv</w:t>
      </w:r>
      <w:proofErr w:type="spellEnd"/>
      <w:r>
        <w:rPr>
          <w:sz w:val="18"/>
          <w:szCs w:val="18"/>
        </w:rPr>
        <w:t xml:space="preserve"> </w:t>
      </w:r>
      <w:proofErr w:type="spellStart"/>
      <w:r>
        <w:rPr>
          <w:sz w:val="18"/>
          <w:szCs w:val="18"/>
        </w:rPr>
        <w:t>preprint</w:t>
      </w:r>
      <w:proofErr w:type="spellEnd"/>
      <w:r>
        <w:rPr>
          <w:sz w:val="18"/>
          <w:szCs w:val="18"/>
        </w:rPr>
        <w:t xml:space="preserve"> arXiv:231</w:t>
      </w:r>
      <w:r>
        <w:rPr>
          <w:sz w:val="18"/>
          <w:szCs w:val="18"/>
        </w:rPr>
        <w:t>2.10997, 2024.</w:t>
      </w:r>
    </w:p>
    <w:p xmlns:wp14="http://schemas.microsoft.com/office/word/2010/wordml" w:rsidR="00A7417A" w:rsidRDefault="009842A2" w14:paraId="7DF2E0B7" wp14:textId="77777777">
      <w:pPr>
        <w:spacing w:before="40" w:after="40" w:line="220" w:lineRule="auto"/>
        <w:ind w:left="380" w:hanging="380"/>
        <w:jc w:val="both"/>
      </w:pPr>
      <w:r>
        <w:rPr>
          <w:sz w:val="18"/>
          <w:szCs w:val="18"/>
        </w:rPr>
        <w:t xml:space="preserve">[11]  W. X. </w:t>
      </w:r>
      <w:proofErr w:type="spellStart"/>
      <w:r>
        <w:rPr>
          <w:sz w:val="18"/>
          <w:szCs w:val="18"/>
        </w:rPr>
        <w:t>Zhao</w:t>
      </w:r>
      <w:proofErr w:type="spellEnd"/>
      <w:r>
        <w:rPr>
          <w:sz w:val="18"/>
          <w:szCs w:val="18"/>
        </w:rPr>
        <w:t xml:space="preserve"> et al</w:t>
      </w:r>
      <w:proofErr w:type="gramStart"/>
      <w:r>
        <w:rPr>
          <w:sz w:val="18"/>
          <w:szCs w:val="18"/>
        </w:rPr>
        <w:t>.,</w:t>
      </w:r>
      <w:proofErr w:type="gramEnd"/>
      <w:r>
        <w:rPr>
          <w:sz w:val="18"/>
          <w:szCs w:val="18"/>
        </w:rPr>
        <w:t xml:space="preserve"> "A </w:t>
      </w:r>
      <w:proofErr w:type="spellStart"/>
      <w:r>
        <w:rPr>
          <w:sz w:val="18"/>
          <w:szCs w:val="18"/>
        </w:rPr>
        <w:t>survey</w:t>
      </w:r>
      <w:proofErr w:type="spellEnd"/>
      <w:r>
        <w:rPr>
          <w:sz w:val="18"/>
          <w:szCs w:val="18"/>
        </w:rPr>
        <w:t xml:space="preserve"> of </w:t>
      </w:r>
      <w:proofErr w:type="spellStart"/>
      <w:r>
        <w:rPr>
          <w:sz w:val="18"/>
          <w:szCs w:val="18"/>
        </w:rPr>
        <w:t>large</w:t>
      </w:r>
      <w:proofErr w:type="spellEnd"/>
      <w:r>
        <w:rPr>
          <w:sz w:val="18"/>
          <w:szCs w:val="18"/>
        </w:rPr>
        <w:t xml:space="preserve"> </w:t>
      </w:r>
      <w:proofErr w:type="spellStart"/>
      <w:r>
        <w:rPr>
          <w:sz w:val="18"/>
          <w:szCs w:val="18"/>
        </w:rPr>
        <w:t>language</w:t>
      </w:r>
      <w:proofErr w:type="spellEnd"/>
      <w:r>
        <w:rPr>
          <w:sz w:val="18"/>
          <w:szCs w:val="18"/>
        </w:rPr>
        <w:t xml:space="preserve"> </w:t>
      </w:r>
      <w:proofErr w:type="spellStart"/>
      <w:r>
        <w:rPr>
          <w:sz w:val="18"/>
          <w:szCs w:val="18"/>
        </w:rPr>
        <w:t>models</w:t>
      </w:r>
      <w:proofErr w:type="spellEnd"/>
      <w:r>
        <w:rPr>
          <w:sz w:val="18"/>
          <w:szCs w:val="18"/>
        </w:rPr>
        <w:t xml:space="preserve">," </w:t>
      </w:r>
      <w:proofErr w:type="spellStart"/>
      <w:r>
        <w:rPr>
          <w:sz w:val="18"/>
          <w:szCs w:val="18"/>
        </w:rPr>
        <w:t>arXiv</w:t>
      </w:r>
      <w:proofErr w:type="spellEnd"/>
      <w:r>
        <w:rPr>
          <w:sz w:val="18"/>
          <w:szCs w:val="18"/>
        </w:rPr>
        <w:t xml:space="preserve"> </w:t>
      </w:r>
      <w:proofErr w:type="spellStart"/>
      <w:r>
        <w:rPr>
          <w:sz w:val="18"/>
          <w:szCs w:val="18"/>
        </w:rPr>
        <w:t>preprint</w:t>
      </w:r>
      <w:proofErr w:type="spellEnd"/>
      <w:r>
        <w:rPr>
          <w:sz w:val="18"/>
          <w:szCs w:val="18"/>
        </w:rPr>
        <w:t xml:space="preserve"> arXiv:2303.18223, 2024.</w:t>
      </w:r>
    </w:p>
    <w:p xmlns:wp14="http://schemas.microsoft.com/office/word/2010/wordml" w:rsidR="00A7417A" w:rsidRDefault="009842A2" w14:paraId="4D7D17F5" wp14:textId="77777777">
      <w:pPr>
        <w:spacing w:before="40" w:after="40" w:line="220" w:lineRule="auto"/>
        <w:ind w:left="380" w:hanging="380"/>
        <w:jc w:val="both"/>
      </w:pPr>
      <w:r>
        <w:rPr>
          <w:sz w:val="18"/>
          <w:szCs w:val="18"/>
        </w:rPr>
        <w:t>[12]  T. B. Brown et al</w:t>
      </w:r>
      <w:proofErr w:type="gramStart"/>
      <w:r>
        <w:rPr>
          <w:sz w:val="18"/>
          <w:szCs w:val="18"/>
        </w:rPr>
        <w:t>.,</w:t>
      </w:r>
      <w:proofErr w:type="gramEnd"/>
      <w:r>
        <w:rPr>
          <w:sz w:val="18"/>
          <w:szCs w:val="18"/>
        </w:rPr>
        <w:t xml:space="preserve"> "Language </w:t>
      </w:r>
      <w:proofErr w:type="spellStart"/>
      <w:r>
        <w:rPr>
          <w:sz w:val="18"/>
          <w:szCs w:val="18"/>
        </w:rPr>
        <w:t>models</w:t>
      </w:r>
      <w:proofErr w:type="spellEnd"/>
      <w:r>
        <w:rPr>
          <w:sz w:val="18"/>
          <w:szCs w:val="18"/>
        </w:rPr>
        <w:t xml:space="preserve"> </w:t>
      </w:r>
      <w:proofErr w:type="spellStart"/>
      <w:r>
        <w:rPr>
          <w:sz w:val="18"/>
          <w:szCs w:val="18"/>
        </w:rPr>
        <w:t>are</w:t>
      </w:r>
      <w:proofErr w:type="spellEnd"/>
      <w:r>
        <w:rPr>
          <w:sz w:val="18"/>
          <w:szCs w:val="18"/>
        </w:rPr>
        <w:t xml:space="preserve"> </w:t>
      </w:r>
      <w:proofErr w:type="spellStart"/>
      <w:r>
        <w:rPr>
          <w:sz w:val="18"/>
          <w:szCs w:val="18"/>
        </w:rPr>
        <w:t>few-shot</w:t>
      </w:r>
      <w:proofErr w:type="spellEnd"/>
      <w:r>
        <w:rPr>
          <w:sz w:val="18"/>
          <w:szCs w:val="18"/>
        </w:rPr>
        <w:t xml:space="preserve"> </w:t>
      </w:r>
      <w:proofErr w:type="spellStart"/>
      <w:r>
        <w:rPr>
          <w:sz w:val="18"/>
          <w:szCs w:val="18"/>
        </w:rPr>
        <w:t>learners</w:t>
      </w:r>
      <w:proofErr w:type="spellEnd"/>
      <w:r>
        <w:rPr>
          <w:sz w:val="18"/>
          <w:szCs w:val="18"/>
        </w:rPr>
        <w:t xml:space="preserve">," in </w:t>
      </w:r>
      <w:proofErr w:type="spellStart"/>
      <w:r>
        <w:rPr>
          <w:sz w:val="18"/>
          <w:szCs w:val="18"/>
        </w:rPr>
        <w:t>Proc</w:t>
      </w:r>
      <w:proofErr w:type="spellEnd"/>
      <w:r>
        <w:rPr>
          <w:sz w:val="18"/>
          <w:szCs w:val="18"/>
        </w:rPr>
        <w:t xml:space="preserve">. </w:t>
      </w:r>
      <w:proofErr w:type="spellStart"/>
      <w:r>
        <w:rPr>
          <w:sz w:val="18"/>
          <w:szCs w:val="18"/>
        </w:rPr>
        <w:t>Adv</w:t>
      </w:r>
      <w:proofErr w:type="spellEnd"/>
      <w:r>
        <w:rPr>
          <w:sz w:val="18"/>
          <w:szCs w:val="18"/>
        </w:rPr>
        <w:t xml:space="preserve">. </w:t>
      </w:r>
      <w:proofErr w:type="spellStart"/>
      <w:r>
        <w:rPr>
          <w:sz w:val="18"/>
          <w:szCs w:val="18"/>
        </w:rPr>
        <w:t>Neural</w:t>
      </w:r>
      <w:proofErr w:type="spellEnd"/>
      <w:r>
        <w:rPr>
          <w:sz w:val="18"/>
          <w:szCs w:val="18"/>
        </w:rPr>
        <w:t xml:space="preserve"> </w:t>
      </w:r>
      <w:proofErr w:type="spellStart"/>
      <w:r>
        <w:rPr>
          <w:sz w:val="18"/>
          <w:szCs w:val="18"/>
        </w:rPr>
        <w:t>Inf</w:t>
      </w:r>
      <w:proofErr w:type="spellEnd"/>
      <w:r>
        <w:rPr>
          <w:sz w:val="18"/>
          <w:szCs w:val="18"/>
        </w:rPr>
        <w:t xml:space="preserve">. </w:t>
      </w:r>
      <w:proofErr w:type="spellStart"/>
      <w:r>
        <w:rPr>
          <w:sz w:val="18"/>
          <w:szCs w:val="18"/>
        </w:rPr>
        <w:t>Process</w:t>
      </w:r>
      <w:proofErr w:type="spellEnd"/>
      <w:r>
        <w:rPr>
          <w:sz w:val="18"/>
          <w:szCs w:val="18"/>
        </w:rPr>
        <w:t xml:space="preserve">. </w:t>
      </w:r>
      <w:proofErr w:type="spellStart"/>
      <w:r>
        <w:rPr>
          <w:sz w:val="18"/>
          <w:szCs w:val="18"/>
        </w:rPr>
        <w:t>Syst</w:t>
      </w:r>
      <w:proofErr w:type="spellEnd"/>
      <w:r>
        <w:rPr>
          <w:sz w:val="18"/>
          <w:szCs w:val="18"/>
        </w:rPr>
        <w:t>. (</w:t>
      </w:r>
      <w:proofErr w:type="spellStart"/>
      <w:r>
        <w:rPr>
          <w:sz w:val="18"/>
          <w:szCs w:val="18"/>
        </w:rPr>
        <w:t>NeurIPS</w:t>
      </w:r>
      <w:proofErr w:type="spellEnd"/>
      <w:r>
        <w:rPr>
          <w:sz w:val="18"/>
          <w:szCs w:val="18"/>
        </w:rPr>
        <w:t xml:space="preserve">), </w:t>
      </w:r>
      <w:proofErr w:type="spellStart"/>
      <w:r>
        <w:rPr>
          <w:sz w:val="18"/>
          <w:szCs w:val="18"/>
        </w:rPr>
        <w:t>vol</w:t>
      </w:r>
      <w:proofErr w:type="spellEnd"/>
      <w:r>
        <w:rPr>
          <w:sz w:val="18"/>
          <w:szCs w:val="18"/>
        </w:rPr>
        <w:t xml:space="preserve">. 33, 2020, </w:t>
      </w:r>
      <w:proofErr w:type="spellStart"/>
      <w:r>
        <w:rPr>
          <w:sz w:val="18"/>
          <w:szCs w:val="18"/>
        </w:rPr>
        <w:t>pp</w:t>
      </w:r>
      <w:proofErr w:type="spellEnd"/>
      <w:r>
        <w:rPr>
          <w:sz w:val="18"/>
          <w:szCs w:val="18"/>
        </w:rPr>
        <w:t>. 18</w:t>
      </w:r>
      <w:r>
        <w:rPr>
          <w:sz w:val="18"/>
          <w:szCs w:val="18"/>
        </w:rPr>
        <w:t>77–1901.</w:t>
      </w:r>
    </w:p>
    <w:p xmlns:wp14="http://schemas.microsoft.com/office/word/2010/wordml" w:rsidR="00A7417A" w:rsidRDefault="009842A2" w14:paraId="5C67D8FF" wp14:textId="77777777">
      <w:pPr>
        <w:spacing w:before="40" w:after="40" w:line="220" w:lineRule="auto"/>
        <w:ind w:left="380" w:hanging="380"/>
        <w:jc w:val="both"/>
      </w:pPr>
      <w:r>
        <w:rPr>
          <w:sz w:val="18"/>
          <w:szCs w:val="18"/>
        </w:rPr>
        <w:t xml:space="preserve">[13]  Z. </w:t>
      </w:r>
      <w:proofErr w:type="spellStart"/>
      <w:r>
        <w:rPr>
          <w:sz w:val="18"/>
          <w:szCs w:val="18"/>
        </w:rPr>
        <w:t>Guo</w:t>
      </w:r>
      <w:proofErr w:type="spellEnd"/>
      <w:r>
        <w:rPr>
          <w:sz w:val="18"/>
          <w:szCs w:val="18"/>
        </w:rPr>
        <w:t xml:space="preserve"> et al</w:t>
      </w:r>
      <w:proofErr w:type="gramStart"/>
      <w:r>
        <w:rPr>
          <w:sz w:val="18"/>
          <w:szCs w:val="18"/>
        </w:rPr>
        <w:t>.,</w:t>
      </w:r>
      <w:proofErr w:type="gramEnd"/>
      <w:r>
        <w:rPr>
          <w:sz w:val="18"/>
          <w:szCs w:val="18"/>
        </w:rPr>
        <w:t xml:space="preserve"> "</w:t>
      </w:r>
      <w:proofErr w:type="spellStart"/>
      <w:r>
        <w:rPr>
          <w:sz w:val="18"/>
          <w:szCs w:val="18"/>
        </w:rPr>
        <w:t>Large</w:t>
      </w:r>
      <w:proofErr w:type="spellEnd"/>
      <w:r>
        <w:rPr>
          <w:sz w:val="18"/>
          <w:szCs w:val="18"/>
        </w:rPr>
        <w:t xml:space="preserve"> </w:t>
      </w:r>
      <w:proofErr w:type="spellStart"/>
      <w:r>
        <w:rPr>
          <w:sz w:val="18"/>
          <w:szCs w:val="18"/>
        </w:rPr>
        <w:t>language</w:t>
      </w:r>
      <w:proofErr w:type="spellEnd"/>
      <w:r>
        <w:rPr>
          <w:sz w:val="18"/>
          <w:szCs w:val="18"/>
        </w:rPr>
        <w:t xml:space="preserve"> model-</w:t>
      </w:r>
      <w:proofErr w:type="spellStart"/>
      <w:r>
        <w:rPr>
          <w:sz w:val="18"/>
          <w:szCs w:val="18"/>
        </w:rPr>
        <w:t>based</w:t>
      </w:r>
      <w:proofErr w:type="spellEnd"/>
      <w:r>
        <w:rPr>
          <w:sz w:val="18"/>
          <w:szCs w:val="18"/>
        </w:rPr>
        <w:t xml:space="preserve"> </w:t>
      </w:r>
      <w:proofErr w:type="spellStart"/>
      <w:r>
        <w:rPr>
          <w:sz w:val="18"/>
          <w:szCs w:val="18"/>
        </w:rPr>
        <w:t>agents</w:t>
      </w:r>
      <w:proofErr w:type="spellEnd"/>
      <w:r>
        <w:rPr>
          <w:sz w:val="18"/>
          <w:szCs w:val="18"/>
        </w:rPr>
        <w:t xml:space="preserve"> </w:t>
      </w:r>
      <w:proofErr w:type="spellStart"/>
      <w:r>
        <w:rPr>
          <w:sz w:val="18"/>
          <w:szCs w:val="18"/>
        </w:rPr>
        <w:t>for</w:t>
      </w:r>
      <w:proofErr w:type="spellEnd"/>
      <w:r>
        <w:rPr>
          <w:sz w:val="18"/>
          <w:szCs w:val="18"/>
        </w:rPr>
        <w:t xml:space="preserve"> software </w:t>
      </w:r>
      <w:proofErr w:type="spellStart"/>
      <w:r>
        <w:rPr>
          <w:sz w:val="18"/>
          <w:szCs w:val="18"/>
        </w:rPr>
        <w:t>engineering</w:t>
      </w:r>
      <w:proofErr w:type="spellEnd"/>
      <w:r>
        <w:rPr>
          <w:sz w:val="18"/>
          <w:szCs w:val="18"/>
        </w:rPr>
        <w:t xml:space="preserve">: A </w:t>
      </w:r>
      <w:proofErr w:type="spellStart"/>
      <w:r>
        <w:rPr>
          <w:sz w:val="18"/>
          <w:szCs w:val="18"/>
        </w:rPr>
        <w:t>survey</w:t>
      </w:r>
      <w:proofErr w:type="spellEnd"/>
      <w:r>
        <w:rPr>
          <w:sz w:val="18"/>
          <w:szCs w:val="18"/>
        </w:rPr>
        <w:t xml:space="preserve">," </w:t>
      </w:r>
      <w:proofErr w:type="spellStart"/>
      <w:r>
        <w:rPr>
          <w:sz w:val="18"/>
          <w:szCs w:val="18"/>
        </w:rPr>
        <w:t>arXiv</w:t>
      </w:r>
      <w:proofErr w:type="spellEnd"/>
      <w:r>
        <w:rPr>
          <w:sz w:val="18"/>
          <w:szCs w:val="18"/>
        </w:rPr>
        <w:t xml:space="preserve"> </w:t>
      </w:r>
      <w:proofErr w:type="spellStart"/>
      <w:r>
        <w:rPr>
          <w:sz w:val="18"/>
          <w:szCs w:val="18"/>
        </w:rPr>
        <w:t>preprint</w:t>
      </w:r>
      <w:proofErr w:type="spellEnd"/>
      <w:r>
        <w:rPr>
          <w:sz w:val="18"/>
          <w:szCs w:val="18"/>
        </w:rPr>
        <w:t xml:space="preserve"> arXiv:2309.11998, 2023.</w:t>
      </w:r>
    </w:p>
    <w:p xmlns:wp14="http://schemas.microsoft.com/office/word/2010/wordml" w:rsidR="00A7417A" w:rsidRDefault="009842A2" w14:paraId="717AAF56" wp14:textId="77777777">
      <w:pPr>
        <w:spacing w:before="40" w:after="40" w:line="220" w:lineRule="auto"/>
        <w:ind w:left="380" w:hanging="380"/>
        <w:jc w:val="both"/>
      </w:pPr>
      <w:r>
        <w:rPr>
          <w:sz w:val="18"/>
          <w:szCs w:val="18"/>
        </w:rPr>
        <w:t xml:space="preserve">[14]  J. </w:t>
      </w:r>
      <w:proofErr w:type="spellStart"/>
      <w:r>
        <w:rPr>
          <w:sz w:val="18"/>
          <w:szCs w:val="18"/>
        </w:rPr>
        <w:t>Devlin</w:t>
      </w:r>
      <w:proofErr w:type="spellEnd"/>
      <w:r>
        <w:rPr>
          <w:sz w:val="18"/>
          <w:szCs w:val="18"/>
        </w:rPr>
        <w:t xml:space="preserve">, M.-W. </w:t>
      </w:r>
      <w:proofErr w:type="spellStart"/>
      <w:r>
        <w:rPr>
          <w:sz w:val="18"/>
          <w:szCs w:val="18"/>
        </w:rPr>
        <w:t>Chang</w:t>
      </w:r>
      <w:proofErr w:type="spellEnd"/>
      <w:r>
        <w:rPr>
          <w:sz w:val="18"/>
          <w:szCs w:val="18"/>
        </w:rPr>
        <w:t xml:space="preserve">, K. Lee, </w:t>
      </w:r>
      <w:proofErr w:type="spellStart"/>
      <w:r>
        <w:rPr>
          <w:sz w:val="18"/>
          <w:szCs w:val="18"/>
        </w:rPr>
        <w:t>and</w:t>
      </w:r>
      <w:proofErr w:type="spellEnd"/>
      <w:r>
        <w:rPr>
          <w:sz w:val="18"/>
          <w:szCs w:val="18"/>
        </w:rPr>
        <w:t xml:space="preserve"> K. </w:t>
      </w:r>
      <w:proofErr w:type="spellStart"/>
      <w:r>
        <w:rPr>
          <w:sz w:val="18"/>
          <w:szCs w:val="18"/>
        </w:rPr>
        <w:t>Toutanova</w:t>
      </w:r>
      <w:proofErr w:type="spellEnd"/>
      <w:r>
        <w:rPr>
          <w:sz w:val="18"/>
          <w:szCs w:val="18"/>
        </w:rPr>
        <w:t xml:space="preserve">, "BERT: </w:t>
      </w:r>
      <w:proofErr w:type="spellStart"/>
      <w:r>
        <w:rPr>
          <w:sz w:val="18"/>
          <w:szCs w:val="18"/>
        </w:rPr>
        <w:t>Pre-training</w:t>
      </w:r>
      <w:proofErr w:type="spellEnd"/>
      <w:r>
        <w:rPr>
          <w:sz w:val="18"/>
          <w:szCs w:val="18"/>
        </w:rPr>
        <w:t xml:space="preserve"> of </w:t>
      </w:r>
      <w:proofErr w:type="spellStart"/>
      <w:r>
        <w:rPr>
          <w:sz w:val="18"/>
          <w:szCs w:val="18"/>
        </w:rPr>
        <w:t>deep</w:t>
      </w:r>
      <w:proofErr w:type="spellEnd"/>
      <w:r>
        <w:rPr>
          <w:sz w:val="18"/>
          <w:szCs w:val="18"/>
        </w:rPr>
        <w:t xml:space="preserve"> </w:t>
      </w:r>
      <w:proofErr w:type="spellStart"/>
      <w:r>
        <w:rPr>
          <w:sz w:val="18"/>
          <w:szCs w:val="18"/>
        </w:rPr>
        <w:t>bidirectional</w:t>
      </w:r>
      <w:proofErr w:type="spellEnd"/>
      <w:r>
        <w:rPr>
          <w:sz w:val="18"/>
          <w:szCs w:val="18"/>
        </w:rPr>
        <w:t xml:space="preserve"> </w:t>
      </w:r>
      <w:proofErr w:type="spellStart"/>
      <w:r>
        <w:rPr>
          <w:sz w:val="18"/>
          <w:szCs w:val="18"/>
        </w:rPr>
        <w:t>transformers</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language</w:t>
      </w:r>
      <w:proofErr w:type="spellEnd"/>
      <w:r>
        <w:rPr>
          <w:sz w:val="18"/>
          <w:szCs w:val="18"/>
        </w:rPr>
        <w:t xml:space="preserve"> </w:t>
      </w:r>
      <w:proofErr w:type="spellStart"/>
      <w:r>
        <w:rPr>
          <w:sz w:val="18"/>
          <w:szCs w:val="18"/>
        </w:rPr>
        <w:t>understanding</w:t>
      </w:r>
      <w:proofErr w:type="spellEnd"/>
      <w:r>
        <w:rPr>
          <w:sz w:val="18"/>
          <w:szCs w:val="18"/>
        </w:rPr>
        <w:t xml:space="preserve">," in </w:t>
      </w:r>
      <w:proofErr w:type="spellStart"/>
      <w:r>
        <w:rPr>
          <w:sz w:val="18"/>
          <w:szCs w:val="18"/>
        </w:rPr>
        <w:t>Proc</w:t>
      </w:r>
      <w:proofErr w:type="spellEnd"/>
      <w:r>
        <w:rPr>
          <w:sz w:val="18"/>
          <w:szCs w:val="18"/>
        </w:rPr>
        <w:t xml:space="preserve">. NAACL-HLT, 2019, </w:t>
      </w:r>
      <w:proofErr w:type="spellStart"/>
      <w:r>
        <w:rPr>
          <w:sz w:val="18"/>
          <w:szCs w:val="18"/>
        </w:rPr>
        <w:t>pp</w:t>
      </w:r>
      <w:proofErr w:type="spellEnd"/>
      <w:r>
        <w:rPr>
          <w:sz w:val="18"/>
          <w:szCs w:val="18"/>
        </w:rPr>
        <w:t>. 4171–4186.</w:t>
      </w:r>
    </w:p>
    <w:p xmlns:wp14="http://schemas.microsoft.com/office/word/2010/wordml" w:rsidR="00A7417A" w:rsidRDefault="009842A2" w14:paraId="03330B69" wp14:textId="77777777">
      <w:pPr>
        <w:spacing w:before="40" w:after="40" w:line="220" w:lineRule="auto"/>
        <w:ind w:left="380" w:hanging="380"/>
        <w:jc w:val="both"/>
      </w:pPr>
      <w:r>
        <w:rPr>
          <w:sz w:val="18"/>
          <w:szCs w:val="18"/>
        </w:rPr>
        <w:t xml:space="preserve">[15]  F. </w:t>
      </w:r>
      <w:proofErr w:type="spellStart"/>
      <w:r>
        <w:rPr>
          <w:sz w:val="18"/>
          <w:szCs w:val="18"/>
        </w:rPr>
        <w:t>Ricci</w:t>
      </w:r>
      <w:proofErr w:type="spellEnd"/>
      <w:r>
        <w:rPr>
          <w:sz w:val="18"/>
          <w:szCs w:val="18"/>
        </w:rPr>
        <w:t xml:space="preserve">, L. </w:t>
      </w:r>
      <w:proofErr w:type="spellStart"/>
      <w:r>
        <w:rPr>
          <w:sz w:val="18"/>
          <w:szCs w:val="18"/>
        </w:rPr>
        <w:t>Rokach</w:t>
      </w:r>
      <w:proofErr w:type="spellEnd"/>
      <w:r>
        <w:rPr>
          <w:sz w:val="18"/>
          <w:szCs w:val="18"/>
        </w:rPr>
        <w:t xml:space="preserve">, </w:t>
      </w:r>
      <w:proofErr w:type="spellStart"/>
      <w:r>
        <w:rPr>
          <w:sz w:val="18"/>
          <w:szCs w:val="18"/>
        </w:rPr>
        <w:t>and</w:t>
      </w:r>
      <w:proofErr w:type="spellEnd"/>
      <w:r>
        <w:rPr>
          <w:sz w:val="18"/>
          <w:szCs w:val="18"/>
        </w:rPr>
        <w:t xml:space="preserve"> B. </w:t>
      </w:r>
      <w:proofErr w:type="spellStart"/>
      <w:r>
        <w:rPr>
          <w:sz w:val="18"/>
          <w:szCs w:val="18"/>
        </w:rPr>
        <w:t>Shapira</w:t>
      </w:r>
      <w:proofErr w:type="spellEnd"/>
      <w:r>
        <w:rPr>
          <w:sz w:val="18"/>
          <w:szCs w:val="18"/>
        </w:rPr>
        <w:t xml:space="preserve">, </w:t>
      </w:r>
      <w:proofErr w:type="spellStart"/>
      <w:r>
        <w:rPr>
          <w:sz w:val="18"/>
          <w:szCs w:val="18"/>
        </w:rPr>
        <w:t>Eds</w:t>
      </w:r>
      <w:proofErr w:type="spellEnd"/>
      <w:proofErr w:type="gramStart"/>
      <w:r>
        <w:rPr>
          <w:sz w:val="18"/>
          <w:szCs w:val="18"/>
        </w:rPr>
        <w:t>.,</w:t>
      </w:r>
      <w:proofErr w:type="gramEnd"/>
      <w:r>
        <w:rPr>
          <w:sz w:val="18"/>
          <w:szCs w:val="18"/>
        </w:rPr>
        <w:t xml:space="preserve"> </w:t>
      </w:r>
      <w:proofErr w:type="spellStart"/>
      <w:r>
        <w:rPr>
          <w:sz w:val="18"/>
          <w:szCs w:val="18"/>
        </w:rPr>
        <w:t>Recommender</w:t>
      </w:r>
      <w:proofErr w:type="spellEnd"/>
      <w:r>
        <w:rPr>
          <w:sz w:val="18"/>
          <w:szCs w:val="18"/>
        </w:rPr>
        <w:t xml:space="preserve"> </w:t>
      </w:r>
      <w:proofErr w:type="spellStart"/>
      <w:r>
        <w:rPr>
          <w:sz w:val="18"/>
          <w:szCs w:val="18"/>
        </w:rPr>
        <w:t>Systems</w:t>
      </w:r>
      <w:proofErr w:type="spellEnd"/>
      <w:r>
        <w:rPr>
          <w:sz w:val="18"/>
          <w:szCs w:val="18"/>
        </w:rPr>
        <w:t xml:space="preserve"> </w:t>
      </w:r>
      <w:proofErr w:type="spellStart"/>
      <w:r>
        <w:rPr>
          <w:sz w:val="18"/>
          <w:szCs w:val="18"/>
        </w:rPr>
        <w:t>Handbook</w:t>
      </w:r>
      <w:proofErr w:type="spellEnd"/>
      <w:r>
        <w:rPr>
          <w:sz w:val="18"/>
          <w:szCs w:val="18"/>
        </w:rPr>
        <w:t xml:space="preserve">, 3rd ed. New York, NY, USA: </w:t>
      </w:r>
      <w:proofErr w:type="spellStart"/>
      <w:r>
        <w:rPr>
          <w:sz w:val="18"/>
          <w:szCs w:val="18"/>
        </w:rPr>
        <w:t>Springer</w:t>
      </w:r>
      <w:proofErr w:type="spellEnd"/>
      <w:r>
        <w:rPr>
          <w:sz w:val="18"/>
          <w:szCs w:val="18"/>
        </w:rPr>
        <w:t>, 2022.</w:t>
      </w:r>
    </w:p>
    <w:p xmlns:wp14="http://schemas.microsoft.com/office/word/2010/wordml" w:rsidR="00A7417A" w:rsidRDefault="009842A2" w14:paraId="5F2E6309" wp14:textId="77777777">
      <w:pPr>
        <w:spacing w:before="40" w:after="40" w:line="220" w:lineRule="auto"/>
        <w:ind w:left="380" w:hanging="380"/>
        <w:jc w:val="both"/>
      </w:pPr>
      <w:r>
        <w:rPr>
          <w:sz w:val="18"/>
          <w:szCs w:val="18"/>
        </w:rPr>
        <w:t xml:space="preserve">[16]  A. </w:t>
      </w:r>
      <w:proofErr w:type="spellStart"/>
      <w:r>
        <w:rPr>
          <w:sz w:val="18"/>
          <w:szCs w:val="18"/>
        </w:rPr>
        <w:t>Asuncion</w:t>
      </w:r>
      <w:proofErr w:type="spellEnd"/>
      <w:r>
        <w:rPr>
          <w:sz w:val="18"/>
          <w:szCs w:val="18"/>
        </w:rPr>
        <w:t xml:space="preserve"> et al</w:t>
      </w:r>
      <w:proofErr w:type="gramStart"/>
      <w:r>
        <w:rPr>
          <w:sz w:val="18"/>
          <w:szCs w:val="18"/>
        </w:rPr>
        <w:t>.,</w:t>
      </w:r>
      <w:proofErr w:type="gramEnd"/>
      <w:r>
        <w:rPr>
          <w:sz w:val="18"/>
          <w:szCs w:val="18"/>
        </w:rPr>
        <w:t xml:space="preserve"> "Open-</w:t>
      </w:r>
      <w:proofErr w:type="spellStart"/>
      <w:r>
        <w:rPr>
          <w:sz w:val="18"/>
          <w:szCs w:val="18"/>
        </w:rPr>
        <w:t>source</w:t>
      </w:r>
      <w:proofErr w:type="spellEnd"/>
      <w:r>
        <w:rPr>
          <w:sz w:val="18"/>
          <w:szCs w:val="18"/>
        </w:rPr>
        <w:t xml:space="preserve"> software </w:t>
      </w:r>
      <w:proofErr w:type="spellStart"/>
      <w:r>
        <w:rPr>
          <w:sz w:val="18"/>
          <w:szCs w:val="18"/>
        </w:rPr>
        <w:t>tool</w:t>
      </w:r>
      <w:proofErr w:type="spellEnd"/>
      <w:r>
        <w:rPr>
          <w:sz w:val="18"/>
          <w:szCs w:val="18"/>
        </w:rPr>
        <w:t xml:space="preserve"> </w:t>
      </w:r>
      <w:proofErr w:type="spellStart"/>
      <w:r>
        <w:rPr>
          <w:sz w:val="18"/>
          <w:szCs w:val="18"/>
        </w:rPr>
        <w:t>selection</w:t>
      </w:r>
      <w:proofErr w:type="spellEnd"/>
      <w:r>
        <w:rPr>
          <w:sz w:val="18"/>
          <w:szCs w:val="18"/>
        </w:rPr>
        <w:t xml:space="preserve">: A </w:t>
      </w:r>
      <w:proofErr w:type="spellStart"/>
      <w:r>
        <w:rPr>
          <w:sz w:val="18"/>
          <w:szCs w:val="18"/>
        </w:rPr>
        <w:t>de</w:t>
      </w:r>
      <w:r>
        <w:rPr>
          <w:sz w:val="18"/>
          <w:szCs w:val="18"/>
        </w:rPr>
        <w:t>cision</w:t>
      </w:r>
      <w:proofErr w:type="spellEnd"/>
      <w:r>
        <w:rPr>
          <w:sz w:val="18"/>
          <w:szCs w:val="18"/>
        </w:rPr>
        <w:t xml:space="preserve"> </w:t>
      </w:r>
      <w:proofErr w:type="spellStart"/>
      <w:r>
        <w:rPr>
          <w:sz w:val="18"/>
          <w:szCs w:val="18"/>
        </w:rPr>
        <w:t>framework</w:t>
      </w:r>
      <w:proofErr w:type="spellEnd"/>
      <w:r>
        <w:rPr>
          <w:sz w:val="18"/>
          <w:szCs w:val="18"/>
        </w:rPr>
        <w:t xml:space="preserve">," in </w:t>
      </w:r>
      <w:proofErr w:type="spellStart"/>
      <w:r>
        <w:rPr>
          <w:sz w:val="18"/>
          <w:szCs w:val="18"/>
        </w:rPr>
        <w:t>Proc</w:t>
      </w:r>
      <w:proofErr w:type="spellEnd"/>
      <w:r>
        <w:rPr>
          <w:sz w:val="18"/>
          <w:szCs w:val="18"/>
        </w:rPr>
        <w:t xml:space="preserve">. ICSE Workshop on Software </w:t>
      </w:r>
      <w:proofErr w:type="spellStart"/>
      <w:r>
        <w:rPr>
          <w:sz w:val="18"/>
          <w:szCs w:val="18"/>
        </w:rPr>
        <w:t>Quality</w:t>
      </w:r>
      <w:proofErr w:type="spellEnd"/>
      <w:r>
        <w:rPr>
          <w:sz w:val="18"/>
          <w:szCs w:val="18"/>
        </w:rPr>
        <w:t>, 2010.</w:t>
      </w:r>
    </w:p>
    <w:p xmlns:wp14="http://schemas.microsoft.com/office/word/2010/wordml" w:rsidR="00A7417A" w:rsidRDefault="009842A2" w14:paraId="2C742C22" wp14:textId="77777777">
      <w:pPr>
        <w:spacing w:before="40" w:after="40" w:line="220" w:lineRule="auto"/>
        <w:ind w:left="380" w:hanging="380"/>
        <w:jc w:val="both"/>
      </w:pPr>
      <w:r>
        <w:rPr>
          <w:sz w:val="18"/>
          <w:szCs w:val="18"/>
        </w:rPr>
        <w:t xml:space="preserve">[17]  M. Karimi, D. </w:t>
      </w:r>
      <w:proofErr w:type="spellStart"/>
      <w:r>
        <w:rPr>
          <w:sz w:val="18"/>
          <w:szCs w:val="18"/>
        </w:rPr>
        <w:t>Jannach</w:t>
      </w:r>
      <w:proofErr w:type="spellEnd"/>
      <w:r>
        <w:rPr>
          <w:sz w:val="18"/>
          <w:szCs w:val="18"/>
        </w:rPr>
        <w:t xml:space="preserve">, </w:t>
      </w:r>
      <w:proofErr w:type="spellStart"/>
      <w:r>
        <w:rPr>
          <w:sz w:val="18"/>
          <w:szCs w:val="18"/>
        </w:rPr>
        <w:t>and</w:t>
      </w:r>
      <w:proofErr w:type="spellEnd"/>
      <w:r>
        <w:rPr>
          <w:sz w:val="18"/>
          <w:szCs w:val="18"/>
        </w:rPr>
        <w:t xml:space="preserve"> M. </w:t>
      </w:r>
      <w:proofErr w:type="spellStart"/>
      <w:r>
        <w:rPr>
          <w:sz w:val="18"/>
          <w:szCs w:val="18"/>
        </w:rPr>
        <w:t>Jugovac</w:t>
      </w:r>
      <w:proofErr w:type="spellEnd"/>
      <w:r>
        <w:rPr>
          <w:sz w:val="18"/>
          <w:szCs w:val="18"/>
        </w:rPr>
        <w:t xml:space="preserve">, "News </w:t>
      </w:r>
      <w:proofErr w:type="spellStart"/>
      <w:r>
        <w:rPr>
          <w:sz w:val="18"/>
          <w:szCs w:val="18"/>
        </w:rPr>
        <w:t>recommender</w:t>
      </w:r>
      <w:proofErr w:type="spellEnd"/>
      <w:r>
        <w:rPr>
          <w:sz w:val="18"/>
          <w:szCs w:val="18"/>
        </w:rPr>
        <w:t xml:space="preserve"> </w:t>
      </w:r>
      <w:proofErr w:type="spellStart"/>
      <w:r>
        <w:rPr>
          <w:sz w:val="18"/>
          <w:szCs w:val="18"/>
        </w:rPr>
        <w:t>systems</w:t>
      </w:r>
      <w:proofErr w:type="spellEnd"/>
      <w:r>
        <w:rPr>
          <w:sz w:val="18"/>
          <w:szCs w:val="18"/>
        </w:rPr>
        <w:t xml:space="preserve"> — </w:t>
      </w:r>
      <w:proofErr w:type="spellStart"/>
      <w:r>
        <w:rPr>
          <w:sz w:val="18"/>
          <w:szCs w:val="18"/>
        </w:rPr>
        <w:t>Survey</w:t>
      </w:r>
      <w:proofErr w:type="spellEnd"/>
      <w:r>
        <w:rPr>
          <w:sz w:val="18"/>
          <w:szCs w:val="18"/>
        </w:rPr>
        <w:t xml:space="preserve"> </w:t>
      </w:r>
      <w:proofErr w:type="spellStart"/>
      <w:r>
        <w:rPr>
          <w:sz w:val="18"/>
          <w:szCs w:val="18"/>
        </w:rPr>
        <w:t>and</w:t>
      </w:r>
      <w:proofErr w:type="spellEnd"/>
      <w:r>
        <w:rPr>
          <w:sz w:val="18"/>
          <w:szCs w:val="18"/>
        </w:rPr>
        <w:t xml:space="preserve"> </w:t>
      </w:r>
      <w:proofErr w:type="spellStart"/>
      <w:r>
        <w:rPr>
          <w:sz w:val="18"/>
          <w:szCs w:val="18"/>
        </w:rPr>
        <w:t>roads</w:t>
      </w:r>
      <w:proofErr w:type="spellEnd"/>
      <w:r>
        <w:rPr>
          <w:sz w:val="18"/>
          <w:szCs w:val="18"/>
        </w:rPr>
        <w:t xml:space="preserve"> </w:t>
      </w:r>
      <w:proofErr w:type="spellStart"/>
      <w:r>
        <w:rPr>
          <w:sz w:val="18"/>
          <w:szCs w:val="18"/>
        </w:rPr>
        <w:t>ahead</w:t>
      </w:r>
      <w:proofErr w:type="spellEnd"/>
      <w:r>
        <w:rPr>
          <w:sz w:val="18"/>
          <w:szCs w:val="18"/>
        </w:rPr>
        <w:t xml:space="preserve">," </w:t>
      </w:r>
      <w:proofErr w:type="spellStart"/>
      <w:r>
        <w:rPr>
          <w:sz w:val="18"/>
          <w:szCs w:val="18"/>
        </w:rPr>
        <w:t>Inf</w:t>
      </w:r>
      <w:proofErr w:type="spellEnd"/>
      <w:r>
        <w:rPr>
          <w:sz w:val="18"/>
          <w:szCs w:val="18"/>
        </w:rPr>
        <w:t xml:space="preserve">. </w:t>
      </w:r>
      <w:proofErr w:type="spellStart"/>
      <w:r>
        <w:rPr>
          <w:sz w:val="18"/>
          <w:szCs w:val="18"/>
        </w:rPr>
        <w:t>Process</w:t>
      </w:r>
      <w:proofErr w:type="spellEnd"/>
      <w:r>
        <w:rPr>
          <w:sz w:val="18"/>
          <w:szCs w:val="18"/>
        </w:rPr>
        <w:t xml:space="preserve">. </w:t>
      </w:r>
      <w:proofErr w:type="spellStart"/>
      <w:r>
        <w:rPr>
          <w:sz w:val="18"/>
          <w:szCs w:val="18"/>
        </w:rPr>
        <w:t>Manage</w:t>
      </w:r>
      <w:proofErr w:type="spellEnd"/>
      <w:proofErr w:type="gramStart"/>
      <w:r>
        <w:rPr>
          <w:sz w:val="18"/>
          <w:szCs w:val="18"/>
        </w:rPr>
        <w:t>.,</w:t>
      </w:r>
      <w:proofErr w:type="gramEnd"/>
      <w:r>
        <w:rPr>
          <w:sz w:val="18"/>
          <w:szCs w:val="18"/>
        </w:rPr>
        <w:t xml:space="preserve"> </w:t>
      </w:r>
      <w:proofErr w:type="spellStart"/>
      <w:r>
        <w:rPr>
          <w:sz w:val="18"/>
          <w:szCs w:val="18"/>
        </w:rPr>
        <w:t>vol</w:t>
      </w:r>
      <w:proofErr w:type="spellEnd"/>
      <w:r>
        <w:rPr>
          <w:sz w:val="18"/>
          <w:szCs w:val="18"/>
        </w:rPr>
        <w:t xml:space="preserve">. 54, </w:t>
      </w:r>
      <w:proofErr w:type="spellStart"/>
      <w:r>
        <w:rPr>
          <w:sz w:val="18"/>
          <w:szCs w:val="18"/>
        </w:rPr>
        <w:t>no</w:t>
      </w:r>
      <w:proofErr w:type="spellEnd"/>
      <w:r>
        <w:rPr>
          <w:sz w:val="18"/>
          <w:szCs w:val="18"/>
        </w:rPr>
        <w:t xml:space="preserve">. 6, </w:t>
      </w:r>
      <w:proofErr w:type="spellStart"/>
      <w:r>
        <w:rPr>
          <w:sz w:val="18"/>
          <w:szCs w:val="18"/>
        </w:rPr>
        <w:t>pp</w:t>
      </w:r>
      <w:proofErr w:type="spellEnd"/>
      <w:r>
        <w:rPr>
          <w:sz w:val="18"/>
          <w:szCs w:val="18"/>
        </w:rPr>
        <w:t>. 1203–1227, 2018.</w:t>
      </w:r>
    </w:p>
    <w:p xmlns:wp14="http://schemas.microsoft.com/office/word/2010/wordml" w:rsidR="00A7417A" w:rsidRDefault="009842A2" w14:paraId="59F7699B" wp14:textId="77777777">
      <w:pPr>
        <w:spacing w:before="40" w:after="40" w:line="220" w:lineRule="auto"/>
        <w:ind w:left="380" w:hanging="380"/>
        <w:jc w:val="both"/>
      </w:pPr>
      <w:r>
        <w:rPr>
          <w:sz w:val="18"/>
          <w:szCs w:val="18"/>
        </w:rPr>
        <w:t xml:space="preserve">[18]  J. </w:t>
      </w:r>
      <w:proofErr w:type="spellStart"/>
      <w:r>
        <w:rPr>
          <w:sz w:val="18"/>
          <w:szCs w:val="18"/>
        </w:rPr>
        <w:t>Jiang</w:t>
      </w:r>
      <w:proofErr w:type="spellEnd"/>
      <w:r>
        <w:rPr>
          <w:sz w:val="18"/>
          <w:szCs w:val="18"/>
        </w:rPr>
        <w:t xml:space="preserve"> et al</w:t>
      </w:r>
      <w:proofErr w:type="gramStart"/>
      <w:r>
        <w:rPr>
          <w:sz w:val="18"/>
          <w:szCs w:val="18"/>
        </w:rPr>
        <w:t>.,</w:t>
      </w:r>
      <w:proofErr w:type="gramEnd"/>
      <w:r>
        <w:rPr>
          <w:sz w:val="18"/>
          <w:szCs w:val="18"/>
        </w:rPr>
        <w:t xml:space="preserve"> "</w:t>
      </w:r>
      <w:proofErr w:type="spellStart"/>
      <w:r>
        <w:rPr>
          <w:sz w:val="18"/>
          <w:szCs w:val="18"/>
        </w:rPr>
        <w:t>Perso</w:t>
      </w:r>
      <w:r>
        <w:rPr>
          <w:sz w:val="18"/>
          <w:szCs w:val="18"/>
        </w:rPr>
        <w:t>nalized</w:t>
      </w:r>
      <w:proofErr w:type="spellEnd"/>
      <w:r>
        <w:rPr>
          <w:sz w:val="18"/>
          <w:szCs w:val="18"/>
        </w:rPr>
        <w:t xml:space="preserve"> </w:t>
      </w:r>
      <w:proofErr w:type="spellStart"/>
      <w:r>
        <w:rPr>
          <w:sz w:val="18"/>
          <w:szCs w:val="18"/>
        </w:rPr>
        <w:t>chat</w:t>
      </w:r>
      <w:proofErr w:type="spellEnd"/>
      <w:r>
        <w:rPr>
          <w:sz w:val="18"/>
          <w:szCs w:val="18"/>
        </w:rPr>
        <w:t xml:space="preserve"> </w:t>
      </w:r>
      <w:proofErr w:type="spellStart"/>
      <w:r>
        <w:rPr>
          <w:sz w:val="18"/>
          <w:szCs w:val="18"/>
        </w:rPr>
        <w:t>with</w:t>
      </w:r>
      <w:proofErr w:type="spellEnd"/>
      <w:r>
        <w:rPr>
          <w:sz w:val="18"/>
          <w:szCs w:val="18"/>
        </w:rPr>
        <w:t xml:space="preserve"> </w:t>
      </w:r>
      <w:proofErr w:type="spellStart"/>
      <w:r>
        <w:rPr>
          <w:sz w:val="18"/>
          <w:szCs w:val="18"/>
        </w:rPr>
        <w:t>large</w:t>
      </w:r>
      <w:proofErr w:type="spellEnd"/>
      <w:r>
        <w:rPr>
          <w:sz w:val="18"/>
          <w:szCs w:val="18"/>
        </w:rPr>
        <w:t xml:space="preserve"> </w:t>
      </w:r>
      <w:proofErr w:type="spellStart"/>
      <w:r>
        <w:rPr>
          <w:sz w:val="18"/>
          <w:szCs w:val="18"/>
        </w:rPr>
        <w:t>language</w:t>
      </w:r>
      <w:proofErr w:type="spellEnd"/>
      <w:r>
        <w:rPr>
          <w:sz w:val="18"/>
          <w:szCs w:val="18"/>
        </w:rPr>
        <w:t xml:space="preserve"> </w:t>
      </w:r>
      <w:proofErr w:type="spellStart"/>
      <w:r>
        <w:rPr>
          <w:sz w:val="18"/>
          <w:szCs w:val="18"/>
        </w:rPr>
        <w:t>models</w:t>
      </w:r>
      <w:proofErr w:type="spellEnd"/>
      <w:r>
        <w:rPr>
          <w:sz w:val="18"/>
          <w:szCs w:val="18"/>
        </w:rPr>
        <w:t xml:space="preserve"> </w:t>
      </w:r>
      <w:proofErr w:type="spellStart"/>
      <w:r>
        <w:rPr>
          <w:sz w:val="18"/>
          <w:szCs w:val="18"/>
        </w:rPr>
        <w:t>via</w:t>
      </w:r>
      <w:proofErr w:type="spellEnd"/>
      <w:r>
        <w:rPr>
          <w:sz w:val="18"/>
          <w:szCs w:val="18"/>
        </w:rPr>
        <w:t xml:space="preserve"> </w:t>
      </w:r>
      <w:proofErr w:type="spellStart"/>
      <w:r>
        <w:rPr>
          <w:sz w:val="18"/>
          <w:szCs w:val="18"/>
        </w:rPr>
        <w:t>user</w:t>
      </w:r>
      <w:proofErr w:type="spellEnd"/>
      <w:r>
        <w:rPr>
          <w:sz w:val="18"/>
          <w:szCs w:val="18"/>
        </w:rPr>
        <w:t xml:space="preserve"> </w:t>
      </w:r>
      <w:proofErr w:type="spellStart"/>
      <w:r>
        <w:rPr>
          <w:sz w:val="18"/>
          <w:szCs w:val="18"/>
        </w:rPr>
        <w:t>preference</w:t>
      </w:r>
      <w:proofErr w:type="spellEnd"/>
      <w:r>
        <w:rPr>
          <w:sz w:val="18"/>
          <w:szCs w:val="18"/>
        </w:rPr>
        <w:t xml:space="preserve"> </w:t>
      </w:r>
      <w:proofErr w:type="spellStart"/>
      <w:r>
        <w:rPr>
          <w:sz w:val="18"/>
          <w:szCs w:val="18"/>
        </w:rPr>
        <w:t>surveys</w:t>
      </w:r>
      <w:proofErr w:type="spellEnd"/>
      <w:r>
        <w:rPr>
          <w:sz w:val="18"/>
          <w:szCs w:val="18"/>
        </w:rPr>
        <w:t xml:space="preserve">," in </w:t>
      </w:r>
      <w:proofErr w:type="spellStart"/>
      <w:r>
        <w:rPr>
          <w:sz w:val="18"/>
          <w:szCs w:val="18"/>
        </w:rPr>
        <w:t>Proc</w:t>
      </w:r>
      <w:proofErr w:type="spellEnd"/>
      <w:r>
        <w:rPr>
          <w:sz w:val="18"/>
          <w:szCs w:val="18"/>
        </w:rPr>
        <w:t xml:space="preserve">. EMNLP </w:t>
      </w:r>
      <w:proofErr w:type="spellStart"/>
      <w:r>
        <w:rPr>
          <w:sz w:val="18"/>
          <w:szCs w:val="18"/>
        </w:rPr>
        <w:t>Findings</w:t>
      </w:r>
      <w:proofErr w:type="spellEnd"/>
      <w:r>
        <w:rPr>
          <w:sz w:val="18"/>
          <w:szCs w:val="18"/>
        </w:rPr>
        <w:t xml:space="preserve">, 2023, </w:t>
      </w:r>
      <w:proofErr w:type="spellStart"/>
      <w:r>
        <w:rPr>
          <w:sz w:val="18"/>
          <w:szCs w:val="18"/>
        </w:rPr>
        <w:t>pp</w:t>
      </w:r>
      <w:proofErr w:type="spellEnd"/>
      <w:r>
        <w:rPr>
          <w:sz w:val="18"/>
          <w:szCs w:val="18"/>
        </w:rPr>
        <w:t>. 1–12.</w:t>
      </w:r>
    </w:p>
    <w:sectPr w:rsidR="00A7417A">
      <w:type w:val="continuous"/>
      <w:pgSz w:w="11906" w:h="16838" w:orient="portrait"/>
      <w:pgMar w:top="1080" w:right="900" w:bottom="1440" w:left="900" w:header="708" w:footer="708"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98059A"/>
    <w:multiLevelType w:val="hybridMultilevel"/>
    <w:tmpl w:val="4920A210"/>
    <w:lvl w:ilvl="0" w:tplc="EF2C0AC2">
      <w:start w:val="1"/>
      <w:numFmt w:val="bullet"/>
      <w:lvlText w:val="●"/>
      <w:lvlJc w:val="left"/>
      <w:pPr>
        <w:ind w:left="720" w:hanging="360"/>
      </w:pPr>
    </w:lvl>
    <w:lvl w:ilvl="1" w:tplc="0C22D44E">
      <w:start w:val="1"/>
      <w:numFmt w:val="bullet"/>
      <w:lvlText w:val="○"/>
      <w:lvlJc w:val="left"/>
      <w:pPr>
        <w:ind w:left="1440" w:hanging="360"/>
      </w:pPr>
    </w:lvl>
    <w:lvl w:ilvl="2" w:tplc="5F28DA8E">
      <w:start w:val="1"/>
      <w:numFmt w:val="bullet"/>
      <w:lvlText w:val="■"/>
      <w:lvlJc w:val="left"/>
      <w:pPr>
        <w:ind w:left="2160" w:hanging="360"/>
      </w:pPr>
    </w:lvl>
    <w:lvl w:ilvl="3" w:tplc="0C4C2BD4">
      <w:start w:val="1"/>
      <w:numFmt w:val="bullet"/>
      <w:lvlText w:val="●"/>
      <w:lvlJc w:val="left"/>
      <w:pPr>
        <w:ind w:left="2880" w:hanging="360"/>
      </w:pPr>
    </w:lvl>
    <w:lvl w:ilvl="4" w:tplc="E2C89622">
      <w:start w:val="1"/>
      <w:numFmt w:val="bullet"/>
      <w:lvlText w:val="○"/>
      <w:lvlJc w:val="left"/>
      <w:pPr>
        <w:ind w:left="3600" w:hanging="360"/>
      </w:pPr>
    </w:lvl>
    <w:lvl w:ilvl="5" w:tplc="1A4E739C">
      <w:start w:val="1"/>
      <w:numFmt w:val="bullet"/>
      <w:lvlText w:val="■"/>
      <w:lvlJc w:val="left"/>
      <w:pPr>
        <w:ind w:left="4320" w:hanging="360"/>
      </w:pPr>
    </w:lvl>
    <w:lvl w:ilvl="6" w:tplc="941A3FBE">
      <w:start w:val="1"/>
      <w:numFmt w:val="bullet"/>
      <w:lvlText w:val="●"/>
      <w:lvlJc w:val="left"/>
      <w:pPr>
        <w:ind w:left="5040" w:hanging="360"/>
      </w:pPr>
    </w:lvl>
    <w:lvl w:ilvl="7" w:tplc="D56E8976">
      <w:start w:val="1"/>
      <w:numFmt w:val="bullet"/>
      <w:lvlText w:val="●"/>
      <w:lvlJc w:val="left"/>
      <w:pPr>
        <w:ind w:left="5760" w:hanging="360"/>
      </w:pPr>
    </w:lvl>
    <w:lvl w:ilvl="8" w:tplc="09D8F61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displayBackgroundShape/>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17A"/>
    <w:rsid w:val="009842A2"/>
    <w:rsid w:val="00A7417A"/>
    <w:rsid w:val="00C356EB"/>
    <w:rsid w:val="03C14ADE"/>
    <w:rsid w:val="0702743D"/>
    <w:rsid w:val="094D060E"/>
    <w:rsid w:val="18A1154E"/>
    <w:rsid w:val="4BCA05EF"/>
    <w:rsid w:val="4E14BC3C"/>
    <w:rsid w:val="67C9EE19"/>
    <w:rsid w:val="6DF36FE0"/>
    <w:rsid w:val="767025A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6FB17"/>
  <w15:docId w15:val="{15ECB94E-D72C-4E18-AE2C-E51D2D5985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eastAsia="Times New Roman"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Balk1">
    <w:name w:val="heading 1"/>
    <w:qFormat/>
    <w:pPr>
      <w:outlineLvl w:val="0"/>
    </w:pPr>
    <w:rPr>
      <w:color w:val="2E74B5"/>
      <w:sz w:val="32"/>
      <w:szCs w:val="32"/>
    </w:rPr>
  </w:style>
  <w:style w:type="paragraph" w:styleId="Balk2">
    <w:name w:val="heading 2"/>
    <w:qFormat/>
    <w:pPr>
      <w:outlineLvl w:val="1"/>
    </w:pPr>
    <w:rPr>
      <w:color w:val="2E74B5"/>
      <w:sz w:val="26"/>
      <w:szCs w:val="26"/>
    </w:rPr>
  </w:style>
  <w:style w:type="paragraph" w:styleId="Balk3">
    <w:name w:val="heading 3"/>
    <w:qFormat/>
    <w:pPr>
      <w:outlineLvl w:val="2"/>
    </w:pPr>
    <w:rPr>
      <w:color w:val="1F4D78"/>
      <w:sz w:val="24"/>
      <w:szCs w:val="24"/>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paragraph" w:styleId="KonuBal">
    <w:name w:val="Title"/>
    <w:qFormat/>
    <w:rPr>
      <w:sz w:val="56"/>
      <w:szCs w:val="56"/>
    </w:rPr>
  </w:style>
  <w:style w:type="paragraph" w:styleId="Gl1" w:customStyle="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styleId="DipnotMetniChar" w:customStyle="1">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styleId="SonnotMetniChar" w:customStyle="1">
    <w:name w:val="Son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Un-named</dc:creator>
  <lastModifiedBy>Yigit Emre</lastModifiedBy>
  <revision>3</revision>
  <dcterms:created xsi:type="dcterms:W3CDTF">2026-05-08T11:21:00.0000000Z</dcterms:created>
  <dcterms:modified xsi:type="dcterms:W3CDTF">2026-05-09T10:10:43.9807953Z</dcterms:modified>
</coreProperties>
</file>