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931D" w14:textId="4B80BD54" w:rsidR="00786C6B" w:rsidRDefault="00786C6B" w:rsidP="001A30A6">
      <w:pPr>
        <w:spacing w:after="345"/>
        <w:rPr>
          <w:color w:val="666666"/>
          <w:u w:val="single"/>
          <w:lang w:val="en" w:eastAsia="zh-CN"/>
        </w:rPr>
      </w:pPr>
      <w:r>
        <w:rPr>
          <w:color w:val="666666"/>
          <w:u w:val="single"/>
          <w:lang w:val="en" w:eastAsia="zh-CN"/>
        </w:rPr>
        <w:t xml:space="preserve">Name: Mustafa </w:t>
      </w:r>
      <w:proofErr w:type="spellStart"/>
      <w:r>
        <w:rPr>
          <w:color w:val="666666"/>
          <w:u w:val="single"/>
          <w:lang w:val="en" w:eastAsia="zh-CN"/>
        </w:rPr>
        <w:t>Yigit</w:t>
      </w:r>
      <w:proofErr w:type="spellEnd"/>
      <w:r>
        <w:rPr>
          <w:color w:val="666666"/>
          <w:u w:val="single"/>
          <w:lang w:val="en" w:eastAsia="zh-CN"/>
        </w:rPr>
        <w:t xml:space="preserve"> Isik </w:t>
      </w:r>
    </w:p>
    <w:p w14:paraId="24EC2891" w14:textId="64B53217" w:rsidR="00786C6B" w:rsidRPr="00822180" w:rsidRDefault="00786C6B" w:rsidP="001A30A6">
      <w:pPr>
        <w:spacing w:after="345"/>
        <w:rPr>
          <w:color w:val="666666"/>
          <w:u w:val="single"/>
          <w:lang w:val="en" w:eastAsia="zh-CN"/>
        </w:rPr>
      </w:pPr>
      <w:r>
        <w:rPr>
          <w:color w:val="666666"/>
          <w:u w:val="single"/>
          <w:lang w:val="en" w:eastAsia="zh-CN"/>
        </w:rPr>
        <w:t>ID: 113080465</w:t>
      </w:r>
    </w:p>
    <w:p w14:paraId="32C4677F" w14:textId="5205EE34" w:rsidR="00D525C8" w:rsidRDefault="0049649E" w:rsidP="001A30A6">
      <w:pPr>
        <w:spacing w:after="345"/>
        <w:rPr>
          <w:rFonts w:ascii="Arial" w:hAnsi="Arial" w:cs="Arial"/>
          <w:color w:val="666666"/>
          <w:u w:val="single"/>
          <w:lang w:val="en" w:eastAsia="zh-CN"/>
        </w:rPr>
      </w:pPr>
      <w:r w:rsidRPr="00F7413A">
        <w:rPr>
          <w:rFonts w:ascii="Arial" w:hAnsi="Arial" w:cs="Arial"/>
          <w:b/>
          <w:color w:val="666666"/>
          <w:highlight w:val="cyan"/>
          <w:u w:val="single"/>
          <w:lang w:val="en" w:eastAsia="zh-CN"/>
        </w:rPr>
        <w:t>Quiz</w:t>
      </w:r>
      <w:r w:rsidR="002647B4">
        <w:rPr>
          <w:rFonts w:ascii="Arial" w:hAnsi="Arial" w:cs="Arial"/>
          <w:b/>
          <w:color w:val="666666"/>
          <w:highlight w:val="cyan"/>
          <w:u w:val="single"/>
          <w:lang w:val="en" w:eastAsia="zh-CN"/>
        </w:rPr>
        <w:t xml:space="preserve"> </w:t>
      </w:r>
      <w:r w:rsidR="001810B1">
        <w:rPr>
          <w:rFonts w:ascii="Arial" w:hAnsi="Arial" w:cs="Arial"/>
          <w:b/>
          <w:color w:val="666666"/>
          <w:highlight w:val="cyan"/>
          <w:u w:val="single"/>
          <w:lang w:val="en" w:eastAsia="zh-CN"/>
        </w:rPr>
        <w:t>1</w:t>
      </w:r>
      <w:r w:rsidR="004702EC">
        <w:rPr>
          <w:rFonts w:ascii="Arial" w:hAnsi="Arial" w:cs="Arial"/>
          <w:b/>
          <w:color w:val="666666"/>
          <w:highlight w:val="cyan"/>
          <w:u w:val="single"/>
          <w:lang w:val="en" w:eastAsia="zh-CN"/>
        </w:rPr>
        <w:t xml:space="preserve"> </w:t>
      </w:r>
      <w:r w:rsidR="002647B4">
        <w:rPr>
          <w:rFonts w:ascii="Arial" w:hAnsi="Arial" w:cs="Arial"/>
          <w:b/>
          <w:color w:val="666666"/>
          <w:highlight w:val="cyan"/>
          <w:u w:val="single"/>
          <w:lang w:val="en" w:eastAsia="zh-CN"/>
        </w:rPr>
        <w:t>(Take Home)</w:t>
      </w:r>
      <w:r w:rsidR="00220ED3" w:rsidRPr="00F7413A">
        <w:rPr>
          <w:rFonts w:ascii="Arial" w:hAnsi="Arial" w:cs="Arial"/>
          <w:b/>
          <w:color w:val="666666"/>
          <w:highlight w:val="cyan"/>
          <w:u w:val="single"/>
          <w:lang w:val="en" w:eastAsia="zh-CN"/>
        </w:rPr>
        <w:t>.</w:t>
      </w:r>
      <w:r w:rsidR="00220ED3" w:rsidRPr="00F7413A">
        <w:rPr>
          <w:rFonts w:ascii="Arial" w:hAnsi="Arial" w:cs="Arial"/>
          <w:color w:val="666666"/>
          <w:highlight w:val="cyan"/>
          <w:u w:val="single"/>
          <w:lang w:val="en" w:eastAsia="zh-CN"/>
        </w:rPr>
        <w:t xml:space="preserve"> Due </w:t>
      </w:r>
      <w:r w:rsidR="00F75456">
        <w:rPr>
          <w:rFonts w:ascii="Arial" w:hAnsi="Arial" w:cs="Arial"/>
          <w:color w:val="666666"/>
          <w:highlight w:val="cyan"/>
          <w:u w:val="single"/>
          <w:lang w:val="en" w:eastAsia="zh-CN"/>
        </w:rPr>
        <w:t xml:space="preserve">before </w:t>
      </w:r>
      <w:r w:rsidR="00D525C8">
        <w:rPr>
          <w:rFonts w:ascii="Arial" w:hAnsi="Arial" w:cs="Arial"/>
          <w:color w:val="666666"/>
          <w:highlight w:val="cyan"/>
          <w:u w:val="single"/>
          <w:lang w:val="en" w:eastAsia="zh-CN"/>
        </w:rPr>
        <w:t>Monday’s</w:t>
      </w:r>
      <w:r w:rsidR="002647B4">
        <w:rPr>
          <w:rFonts w:ascii="Arial" w:hAnsi="Arial" w:cs="Arial"/>
          <w:color w:val="666666"/>
          <w:highlight w:val="cyan"/>
          <w:u w:val="single"/>
          <w:lang w:val="en" w:eastAsia="zh-CN"/>
        </w:rPr>
        <w:t xml:space="preserve"> </w:t>
      </w:r>
      <w:r w:rsidR="00220ED3" w:rsidRPr="00F7413A">
        <w:rPr>
          <w:rFonts w:ascii="Arial" w:hAnsi="Arial" w:cs="Arial"/>
          <w:color w:val="666666"/>
          <w:highlight w:val="cyan"/>
          <w:u w:val="single"/>
          <w:lang w:val="en" w:eastAsia="zh-CN"/>
        </w:rPr>
        <w:t>lecture</w:t>
      </w:r>
      <w:r w:rsidR="00D525C8">
        <w:rPr>
          <w:rFonts w:ascii="Arial" w:hAnsi="Arial" w:cs="Arial"/>
          <w:color w:val="666666"/>
          <w:u w:val="single"/>
          <w:lang w:val="en" w:eastAsia="zh-CN"/>
        </w:rPr>
        <w:t xml:space="preserve"> – please type it up.</w:t>
      </w:r>
      <w:r w:rsidR="00220ED3">
        <w:rPr>
          <w:rFonts w:ascii="Arial" w:hAnsi="Arial" w:cs="Arial"/>
          <w:color w:val="666666"/>
          <w:u w:val="single"/>
          <w:lang w:val="en" w:eastAsia="zh-CN"/>
        </w:rPr>
        <w:t xml:space="preserve"> </w:t>
      </w:r>
    </w:p>
    <w:p w14:paraId="6B824B66" w14:textId="46F15A7A" w:rsidR="00220ED3" w:rsidRPr="00220ED3" w:rsidRDefault="007D175E" w:rsidP="00220ED3">
      <w:pPr>
        <w:numPr>
          <w:ilvl w:val="0"/>
          <w:numId w:val="28"/>
        </w:numPr>
        <w:rPr>
          <w:rFonts w:ascii="Arial" w:hAnsi="Arial" w:cs="Arial"/>
        </w:rPr>
      </w:pPr>
      <w:r w:rsidRPr="007D175E">
        <w:rPr>
          <w:rFonts w:ascii="Arial" w:hAnsi="Arial" w:cs="Arial"/>
          <w:color w:val="FF0000"/>
        </w:rPr>
        <w:t xml:space="preserve">For the simple linear regression with intercept, </w:t>
      </w:r>
      <w:r>
        <w:rPr>
          <w:rFonts w:ascii="Arial" w:hAnsi="Arial" w:cs="Arial"/>
        </w:rPr>
        <w:t>p</w:t>
      </w:r>
      <w:r w:rsidR="00220ED3" w:rsidRPr="00220ED3">
        <w:rPr>
          <w:rFonts w:ascii="Arial" w:hAnsi="Arial" w:cs="Arial"/>
        </w:rPr>
        <w:t>lease prove that:</w:t>
      </w:r>
    </w:p>
    <w:p w14:paraId="00937C1F" w14:textId="77777777" w:rsidR="00220ED3" w:rsidRPr="00220ED3" w:rsidRDefault="00220ED3" w:rsidP="00220ED3">
      <w:pPr>
        <w:ind w:left="360"/>
        <w:rPr>
          <w:rFonts w:ascii="Arial" w:hAnsi="Arial" w:cs="Arial"/>
        </w:rPr>
      </w:pPr>
      <w:r w:rsidRPr="00220ED3">
        <w:rPr>
          <w:rFonts w:ascii="Arial" w:hAnsi="Arial" w:cs="Arial"/>
        </w:rPr>
        <w:t xml:space="preserve">Total sum of squares = Regression sum of squares + Error sum of squares; that is, </w:t>
      </w:r>
    </w:p>
    <w:p w14:paraId="16AEFA2D" w14:textId="27F6506B" w:rsidR="00786C6B" w:rsidRPr="00FD0B92" w:rsidRDefault="00151B2E" w:rsidP="003F3459">
      <w:pPr>
        <w:ind w:left="360"/>
        <w:rPr>
          <w:rFonts w:ascii="Arial" w:hAnsi="Arial" w:cs="Arial"/>
          <w:noProof/>
        </w:rPr>
      </w:pPr>
      <w:r w:rsidRPr="00220ED3">
        <w:rPr>
          <w:rFonts w:ascii="Arial" w:hAnsi="Arial" w:cs="Arial"/>
          <w:noProof/>
          <w:position w:val="-6"/>
        </w:rPr>
        <w:object w:dxaOrig="1740" w:dyaOrig="279" w14:anchorId="60E80D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87.2pt;height:13.85pt;mso-width-percent:0;mso-height-percent:0;mso-width-percent:0;mso-height-percent:0" o:ole="">
            <v:imagedata r:id="rId7" o:title=""/>
          </v:shape>
          <o:OLEObject Type="Embed" ProgID="Equation.3" ShapeID="_x0000_i1028" DrawAspect="Content" ObjectID="_1737146879" r:id="rId8"/>
        </w:object>
      </w:r>
    </w:p>
    <w:p w14:paraId="0A936FD0" w14:textId="55352560" w:rsidR="00FD0B92" w:rsidRDefault="00FD0B92" w:rsidP="00220ED3">
      <w:pPr>
        <w:ind w:left="360"/>
        <w:rPr>
          <w:rFonts w:ascii="Arial" w:hAnsi="Arial" w:cs="Arial"/>
        </w:rPr>
      </w:pPr>
    </w:p>
    <w:p w14:paraId="6E507689" w14:textId="77777777" w:rsidR="00C44537" w:rsidRPr="00C44537" w:rsidRDefault="00C44537" w:rsidP="00C44537">
      <w:pPr>
        <w:rPr>
          <w:rFonts w:ascii="Arial" w:eastAsia="SimSun" w:hAnsi="Arial" w:cs="Arial"/>
          <w:color w:val="2E74B5" w:themeColor="accent5" w:themeShade="BF"/>
        </w:rPr>
      </w:pPr>
      <m:oMathPara>
        <m:oMath>
          <m:r>
            <w:rPr>
              <w:rFonts w:ascii="Cambria Math" w:hAnsi="Cambria Math"/>
              <w:color w:val="2E74B5" w:themeColor="accent5" w:themeShade="BF"/>
            </w:rPr>
            <m:t>S</m:t>
          </m:r>
          <m:r>
            <w:rPr>
              <w:rFonts w:ascii="Cambria Math" w:hAnsi="Cambria Math"/>
              <w:color w:val="2E74B5" w:themeColor="accent5" w:themeShade="BF"/>
            </w:rPr>
            <m:t>S</m:t>
          </m:r>
          <m:r>
            <w:rPr>
              <w:rFonts w:ascii="Cambria Math" w:hAnsi="Cambria Math"/>
              <w:color w:val="2E74B5" w:themeColor="accent5" w:themeShade="BF"/>
            </w:rPr>
            <m:t>T</m:t>
          </m:r>
          <m:r>
            <w:rPr>
              <w:rFonts w:ascii="Cambria Math" w:hAnsi="Cambria Math"/>
              <w:color w:val="2E74B5" w:themeColor="accent5" w:themeShade="BF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2E74B5" w:themeColor="accent5" w:themeShade="BF"/>
                </w:rPr>
              </m:ctrlPr>
            </m:naryPr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color w:val="2E74B5" w:themeColor="accent5" w:themeShade="BF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  <w:color w:val="2E74B5" w:themeColor="accent5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color w:val="2E74B5" w:themeColor="accent5" w:themeShade="BF"/>
                </w:rPr>
                <m:t>2</m:t>
              </m:r>
            </m:sup>
          </m:sSup>
          <m:r>
            <w:rPr>
              <w:rFonts w:ascii="Cambria Math" w:hAnsi="Cambria Math"/>
              <w:color w:val="2E74B5" w:themeColor="accent5" w:themeShade="BF"/>
            </w:rPr>
            <m:t>=</m:t>
          </m:r>
        </m:oMath>
      </m:oMathPara>
    </w:p>
    <w:p w14:paraId="17B9D590" w14:textId="3DF4AAFD" w:rsidR="00C44537" w:rsidRPr="00C44537" w:rsidRDefault="00C44537" w:rsidP="00C44537">
      <w:pPr>
        <w:rPr>
          <w:rFonts w:eastAsia="SimSun"/>
          <w:color w:val="2E74B5" w:themeColor="accent5" w:themeShade="BF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2E74B5" w:themeColor="accent5" w:themeShade="BF"/>
                </w:rPr>
              </m:ctrlPr>
            </m:naryPr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color w:val="2E74B5" w:themeColor="accent5" w:themeShade="BF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  <w:color w:val="2E74B5" w:themeColor="accent5" w:themeShade="B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color w:val="2E74B5" w:themeColor="accent5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2E74B5" w:themeColor="accent5" w:themeShade="B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2E74B5" w:themeColor="accent5" w:themeShade="BF"/>
                </w:rPr>
                <m:t>2</m:t>
              </m:r>
            </m:sup>
          </m:sSup>
        </m:oMath>
      </m:oMathPara>
    </w:p>
    <w:p w14:paraId="0C22E54E" w14:textId="77777777" w:rsidR="00C44537" w:rsidRPr="00C44537" w:rsidRDefault="00C44537" w:rsidP="00C44537">
      <w:pPr>
        <w:rPr>
          <w:rFonts w:eastAsia="SimSun"/>
          <w:color w:val="2E74B5" w:themeColor="accent5" w:themeShade="BF"/>
        </w:rPr>
      </w:pPr>
    </w:p>
    <w:p w14:paraId="710B570D" w14:textId="18263098" w:rsidR="00C44537" w:rsidRPr="00C44537" w:rsidRDefault="00C44537" w:rsidP="00C44537">
      <w:pPr>
        <w:rPr>
          <w:rFonts w:eastAsia="SimSun"/>
          <w:color w:val="2E74B5" w:themeColor="accent5" w:themeShade="BF"/>
        </w:rPr>
      </w:pPr>
      <m:oMathPara>
        <m:oMath>
          <m:r>
            <w:rPr>
              <w:rFonts w:ascii="Cambria Math" w:hAnsi="Cambria Math"/>
              <w:color w:val="2E74B5" w:themeColor="accent5" w:themeShade="BF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2E74B5" w:themeColor="accent5" w:themeShade="BF"/>
                </w:rPr>
              </m:ctrlPr>
            </m:naryPr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color w:val="2E74B5" w:themeColor="accent5" w:themeShade="BF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  <w:color w:val="2E74B5" w:themeColor="accent5" w:themeShade="B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2E74B5" w:themeColor="accent5" w:themeShade="BF"/>
                </w:rPr>
                <m:t>2</m:t>
              </m:r>
            </m:sup>
          </m:sSup>
        </m:oMath>
      </m:oMathPara>
    </w:p>
    <w:p w14:paraId="35847481" w14:textId="77777777" w:rsidR="00C44537" w:rsidRPr="00C44537" w:rsidRDefault="00C44537" w:rsidP="00C44537">
      <w:pPr>
        <w:rPr>
          <w:rFonts w:eastAsia="SimSun"/>
          <w:color w:val="2E74B5" w:themeColor="accent5" w:themeShade="BF"/>
        </w:rPr>
      </w:pPr>
    </w:p>
    <w:p w14:paraId="18420DBA" w14:textId="31C389A6" w:rsidR="00C44537" w:rsidRPr="00C44537" w:rsidRDefault="00C44537" w:rsidP="00C44537">
      <w:pPr>
        <w:rPr>
          <w:rFonts w:eastAsia="SimSun"/>
          <w:color w:val="2E74B5" w:themeColor="accent5" w:themeShade="BF"/>
        </w:rPr>
      </w:pPr>
      <m:oMathPara>
        <m:oMath>
          <m:r>
            <w:rPr>
              <w:rFonts w:ascii="Cambria Math" w:hAnsi="Cambria Math"/>
              <w:color w:val="2E74B5" w:themeColor="accent5" w:themeShade="BF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2E74B5" w:themeColor="accent5" w:themeShade="BF"/>
                </w:rPr>
              </m:ctrlPr>
            </m:naryPr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color w:val="2E74B5" w:themeColor="accent5" w:themeShade="BF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color w:val="2E74B5" w:themeColor="accent5" w:themeShade="B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2E74B5" w:themeColor="accent5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E74B5" w:themeColor="accent5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5" w:themeShade="B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5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5" w:themeShade="BF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1746F574" w14:textId="77777777" w:rsidR="00C44537" w:rsidRPr="00C44537" w:rsidRDefault="00C44537" w:rsidP="00C44537">
      <w:pPr>
        <w:rPr>
          <w:rFonts w:eastAsia="SimSun"/>
          <w:color w:val="2E74B5" w:themeColor="accent5" w:themeShade="BF"/>
        </w:rPr>
      </w:pPr>
    </w:p>
    <w:p w14:paraId="5B2462C5" w14:textId="3576527A" w:rsidR="00FD0B92" w:rsidRPr="00C44537" w:rsidRDefault="00C44537" w:rsidP="00C44537">
      <w:pPr>
        <w:rPr>
          <w:color w:val="2E74B5" w:themeColor="accent5" w:themeShade="BF"/>
        </w:rPr>
      </w:pPr>
      <m:oMathPara>
        <m:oMath>
          <m:r>
            <w:rPr>
              <w:rFonts w:ascii="Cambria Math" w:hAnsi="Cambria Math"/>
              <w:color w:val="2E74B5" w:themeColor="accent5" w:themeShade="BF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2E74B5" w:themeColor="accent5" w:themeShade="BF"/>
                </w:rPr>
              </m:ctrlPr>
            </m:naryPr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color w:val="2E74B5" w:themeColor="accent5" w:themeShade="BF"/>
                </w:rPr>
                <m:t> </m:t>
              </m:r>
            </m:e>
          </m:nary>
          <m:sSubSup>
            <m:sSubSupPr>
              <m:ctrlPr>
                <w:rPr>
                  <w:rFonts w:ascii="Cambria Math" w:hAnsi="Cambria Math"/>
                  <w:color w:val="2E74B5" w:themeColor="accent5" w:themeShade="BF"/>
                </w:rPr>
              </m:ctrlPr>
            </m:sSubSupPr>
            <m:e>
              <m:r>
                <w:rPr>
                  <w:rFonts w:ascii="Cambria Math" w:hAnsi="Cambria Math"/>
                  <w:color w:val="2E74B5" w:themeColor="accent5" w:themeShade="BF"/>
                </w:rPr>
                <m:t>r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  <m:sup>
              <m:r>
                <w:rPr>
                  <w:rFonts w:ascii="Cambria Math" w:hAnsi="Cambria Math"/>
                  <w:color w:val="2E74B5" w:themeColor="accent5" w:themeShade="BF"/>
                </w:rPr>
                <m:t>2</m:t>
              </m:r>
            </m:sup>
          </m:sSubSup>
          <m:r>
            <w:rPr>
              <w:rFonts w:ascii="Cambria Math" w:hAnsi="Cambria Math"/>
              <w:color w:val="2E74B5" w:themeColor="accent5" w:themeShade="BF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2E74B5" w:themeColor="accent5" w:themeShade="BF"/>
                </w:rPr>
              </m:ctrlPr>
            </m:naryPr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color w:val="2E74B5" w:themeColor="accent5" w:themeShade="BF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  <w:color w:val="2E74B5" w:themeColor="accent5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color w:val="2E74B5" w:themeColor="accent5" w:themeShade="B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color w:val="2E74B5" w:themeColor="accent5" w:themeShade="BF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color w:val="2E74B5" w:themeColor="accent5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2E74B5" w:themeColor="accent5" w:themeShade="BF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2E74B5" w:themeColor="accent5" w:themeShade="BF"/>
                </w:rPr>
              </m:ctrlPr>
            </m:naryPr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color w:val="2E74B5" w:themeColor="accent5" w:themeShade="BF"/>
                </w:rPr>
                <m:t> </m:t>
              </m:r>
            </m:e>
          </m:nary>
          <m:r>
            <w:rPr>
              <w:rFonts w:ascii="Cambria Math" w:hAnsi="Cambria Math"/>
              <w:color w:val="2E74B5" w:themeColor="accent5" w:themeShade="BF"/>
            </w:rPr>
            <m:t>2</m:t>
          </m:r>
          <m:sSub>
            <m:sSubPr>
              <m:ctrlPr>
                <w:rPr>
                  <w:rFonts w:ascii="Cambria Math" w:hAnsi="Cambria Math"/>
                  <w:color w:val="2E74B5" w:themeColor="accent5" w:themeShade="B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2E74B5" w:themeColor="accent5" w:themeShade="B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2E74B5" w:themeColor="accent5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</w:rPr>
                <m:t>r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2E74B5" w:themeColor="accent5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color w:val="2E74B5" w:themeColor="accent5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x</m:t>
                  </m:r>
                </m:e>
              </m:acc>
            </m:e>
          </m:d>
        </m:oMath>
      </m:oMathPara>
    </w:p>
    <w:p w14:paraId="7F903F03" w14:textId="77777777" w:rsidR="00C44537" w:rsidRPr="00C44537" w:rsidRDefault="00C44537" w:rsidP="00C44537">
      <w:pPr>
        <w:rPr>
          <w:color w:val="2E74B5" w:themeColor="accent5" w:themeShade="BF"/>
        </w:rPr>
      </w:pPr>
    </w:p>
    <w:p w14:paraId="214DB11A" w14:textId="77777777" w:rsidR="00C44537" w:rsidRPr="00C44537" w:rsidRDefault="00C44537" w:rsidP="00C44537">
      <w:pPr>
        <w:rPr>
          <w:color w:val="2E74B5" w:themeColor="accent5" w:themeShade="BF"/>
        </w:rPr>
      </w:pPr>
      <w:r w:rsidRPr="00C44537">
        <w:rPr>
          <w:color w:val="2E74B5" w:themeColor="accent5" w:themeShade="BF"/>
        </w:rPr>
        <w:t>As we see, the last line has the components:</w:t>
      </w:r>
    </w:p>
    <w:p w14:paraId="04A2710A" w14:textId="1D1E1F71" w:rsidR="00C44537" w:rsidRPr="00C44537" w:rsidRDefault="00C44537" w:rsidP="00C44537">
      <w:pPr>
        <w:pStyle w:val="ListParagraph"/>
        <w:numPr>
          <w:ilvl w:val="0"/>
          <w:numId w:val="30"/>
        </w:numPr>
        <w:ind w:firstLineChars="0"/>
        <w:rPr>
          <w:rFonts w:ascii="Times New Roman" w:hAnsi="Times New Roman" w:cs="Times New Roman"/>
          <w:color w:val="2E74B5" w:themeColor="accent5" w:themeShade="BF"/>
        </w:rPr>
      </w:pPr>
      <w:r w:rsidRPr="00C44537">
        <w:rPr>
          <w:rFonts w:ascii="Times New Roman" w:hAnsi="Times New Roman" w:cs="Times New Roman"/>
          <w:color w:val="2E74B5" w:themeColor="accent5" w:themeShade="BF"/>
        </w:rPr>
        <w:t>first being equal to SSE,</w:t>
      </w:r>
    </w:p>
    <w:p w14:paraId="1024B7D7" w14:textId="3C573C63" w:rsidR="00C44537" w:rsidRPr="00C44537" w:rsidRDefault="00C44537" w:rsidP="00C44537">
      <w:pPr>
        <w:pStyle w:val="ListParagraph"/>
        <w:numPr>
          <w:ilvl w:val="0"/>
          <w:numId w:val="29"/>
        </w:numPr>
        <w:ind w:firstLineChars="0"/>
        <w:rPr>
          <w:rFonts w:ascii="Times New Roman" w:hAnsi="Times New Roman" w:cs="Times New Roman"/>
          <w:color w:val="2E74B5" w:themeColor="accent5" w:themeShade="BF"/>
        </w:rPr>
      </w:pPr>
      <w:r w:rsidRPr="00C44537">
        <w:rPr>
          <w:rFonts w:ascii="Times New Roman" w:hAnsi="Times New Roman" w:cs="Times New Roman"/>
          <w:color w:val="2E74B5" w:themeColor="accent5" w:themeShade="BF"/>
        </w:rPr>
        <w:t>second being equal to SSR (</w:t>
      </w:r>
      <w:proofErr w:type="spellStart"/>
      <w:r w:rsidRPr="00C44537">
        <w:rPr>
          <w:rFonts w:ascii="Times New Roman" w:hAnsi="Times New Roman" w:cs="Times New Roman"/>
          <w:color w:val="2E74B5" w:themeColor="accent5" w:themeShade="BF"/>
        </w:rPr>
        <w:t>RegSS</w:t>
      </w:r>
      <w:proofErr w:type="spellEnd"/>
      <w:r w:rsidRPr="00C44537">
        <w:rPr>
          <w:rFonts w:ascii="Times New Roman" w:hAnsi="Times New Roman" w:cs="Times New Roman"/>
          <w:color w:val="2E74B5" w:themeColor="accent5" w:themeShade="BF"/>
        </w:rPr>
        <w:t>)</w:t>
      </w:r>
    </w:p>
    <w:p w14:paraId="41E1DDF3" w14:textId="4856D948" w:rsidR="00C44537" w:rsidRPr="00C44537" w:rsidRDefault="00C44537" w:rsidP="00C44537">
      <w:pPr>
        <w:pStyle w:val="ListParagraph"/>
        <w:numPr>
          <w:ilvl w:val="0"/>
          <w:numId w:val="29"/>
        </w:numPr>
        <w:ind w:firstLineChars="0"/>
        <w:rPr>
          <w:rFonts w:ascii="Times New Roman" w:hAnsi="Times New Roman" w:cs="Times New Roman"/>
          <w:color w:val="2E74B5" w:themeColor="accent5" w:themeShade="BF"/>
        </w:rPr>
      </w:pPr>
      <w:r w:rsidRPr="00C44537">
        <w:rPr>
          <w:rFonts w:ascii="Times New Roman" w:hAnsi="Times New Roman" w:cs="Times New Roman"/>
          <w:color w:val="2E74B5" w:themeColor="accent5" w:themeShade="BF"/>
        </w:rPr>
        <w:t>and last being equal to zero due to multiplication within the sum between r and x variables</w:t>
      </w:r>
    </w:p>
    <w:p w14:paraId="46DA7BD8" w14:textId="21484468" w:rsidR="00C44537" w:rsidRPr="00C44537" w:rsidRDefault="00C44537" w:rsidP="00C44537">
      <w:pPr>
        <w:rPr>
          <w:color w:val="2E74B5" w:themeColor="accent5" w:themeShade="BF"/>
        </w:rPr>
      </w:pPr>
      <w:r w:rsidRPr="00C44537">
        <w:rPr>
          <w:color w:val="2E74B5" w:themeColor="accent5" w:themeShade="BF"/>
        </w:rPr>
        <w:t>This concludes, SST = SSE + SSR</w:t>
      </w:r>
    </w:p>
    <w:p w14:paraId="3CB50575" w14:textId="77777777" w:rsidR="00C44537" w:rsidRPr="00220ED3" w:rsidRDefault="00C44537" w:rsidP="00C44537">
      <w:pPr>
        <w:rPr>
          <w:rFonts w:ascii="Arial" w:hAnsi="Arial" w:cs="Arial"/>
        </w:rPr>
      </w:pPr>
    </w:p>
    <w:p w14:paraId="5FF52047" w14:textId="6796B01D" w:rsidR="00220ED3" w:rsidRPr="00220ED3" w:rsidRDefault="007D175E" w:rsidP="00220ED3">
      <w:pPr>
        <w:numPr>
          <w:ilvl w:val="0"/>
          <w:numId w:val="28"/>
        </w:numPr>
        <w:rPr>
          <w:rFonts w:ascii="Arial" w:hAnsi="Arial" w:cs="Arial"/>
        </w:rPr>
      </w:pPr>
      <w:r w:rsidRPr="007D175E">
        <w:rPr>
          <w:rFonts w:ascii="Arial" w:hAnsi="Arial" w:cs="Arial"/>
          <w:color w:val="FF0000"/>
        </w:rPr>
        <w:t xml:space="preserve">For the simple linear regression with intercept, </w:t>
      </w:r>
      <w:r>
        <w:rPr>
          <w:rFonts w:ascii="Arial" w:hAnsi="Arial" w:cs="Arial"/>
        </w:rPr>
        <w:t>p</w:t>
      </w:r>
      <w:r w:rsidRPr="00220ED3">
        <w:rPr>
          <w:rFonts w:ascii="Arial" w:hAnsi="Arial" w:cs="Arial"/>
        </w:rPr>
        <w:t>lease</w:t>
      </w:r>
      <w:r w:rsidR="00220ED3" w:rsidRPr="00220ED3">
        <w:rPr>
          <w:rFonts w:ascii="Arial" w:hAnsi="Arial" w:cs="Arial"/>
        </w:rPr>
        <w:t xml:space="preserve"> derive </w:t>
      </w:r>
      <w:r>
        <w:rPr>
          <w:rFonts w:ascii="Arial" w:hAnsi="Arial" w:cs="Arial"/>
        </w:rPr>
        <w:t xml:space="preserve">(a) the least squares estimators, and (b) the </w:t>
      </w:r>
      <w:r w:rsidR="00220ED3" w:rsidRPr="00220ED3">
        <w:rPr>
          <w:rFonts w:ascii="Arial" w:hAnsi="Arial" w:cs="Arial"/>
        </w:rPr>
        <w:t xml:space="preserve">method of moment estimators of </w:t>
      </w:r>
      <w:r>
        <w:rPr>
          <w:rFonts w:ascii="Arial" w:hAnsi="Arial" w:cs="Arial"/>
        </w:rPr>
        <w:t xml:space="preserve">the </w:t>
      </w:r>
      <w:r w:rsidR="00220ED3" w:rsidRPr="00220ED3">
        <w:rPr>
          <w:rFonts w:ascii="Arial" w:hAnsi="Arial" w:cs="Arial"/>
        </w:rPr>
        <w:t>model parameters</w:t>
      </w:r>
      <w:r>
        <w:rPr>
          <w:rFonts w:ascii="Arial" w:hAnsi="Arial" w:cs="Arial"/>
        </w:rPr>
        <w:t>.</w:t>
      </w:r>
      <w:r w:rsidR="00220ED3" w:rsidRPr="00220ED3">
        <w:rPr>
          <w:rFonts w:ascii="Arial" w:hAnsi="Arial" w:cs="Arial"/>
        </w:rPr>
        <w:t xml:space="preserve"> </w:t>
      </w:r>
    </w:p>
    <w:p w14:paraId="0FCC4F53" w14:textId="2C0BDAC0" w:rsidR="00582780" w:rsidRPr="00582780" w:rsidRDefault="00000000" w:rsidP="00220ED3">
      <w:pPr>
        <w:spacing w:after="345"/>
        <w:rPr>
          <w:rFonts w:ascii="Arial" w:hAnsi="Arial" w:cs="Arial"/>
          <w:color w:val="666666"/>
          <w:u w:val="single"/>
          <w:lang w:val="en" w:eastAsia="zh-C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666666"/>
                  <w:u w:val="single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i</m:t>
              </m:r>
            </m:sub>
          </m:sSub>
          <m:r>
            <w:rPr>
              <w:rFonts w:ascii="Cambria Math" w:hAnsi="Cambria Math" w:cs="Arial"/>
              <w:color w:val="666666"/>
              <w:u w:val="single"/>
              <w:lang w:val="en" w:eastAsia="zh-CN"/>
            </w:rPr>
            <m:t>=α+β</m:t>
          </m:r>
          <m:sSub>
            <m:sSubPr>
              <m:ctrlPr>
                <w:rPr>
                  <w:rFonts w:ascii="Cambria Math" w:hAnsi="Cambria Math" w:cs="Arial"/>
                  <w:i/>
                  <w:color w:val="666666"/>
                  <w:u w:val="single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i</m:t>
              </m:r>
            </m:sub>
          </m:sSub>
          <m:r>
            <w:rPr>
              <w:rFonts w:ascii="Cambria Math" w:hAnsi="Cambria Math" w:cs="Arial"/>
              <w:color w:val="666666"/>
              <w:u w:val="single"/>
              <w:lang w:val="en" w:eastAsia="zh-CN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666666"/>
                  <w:u w:val="single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ε</m:t>
              </m:r>
            </m:e>
            <m:sub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i</m:t>
              </m:r>
            </m:sub>
          </m:sSub>
          <m:r>
            <w:rPr>
              <w:rFonts w:ascii="Cambria Math" w:hAnsi="Cambria Math" w:cs="Arial"/>
              <w:color w:val="666666"/>
              <w:u w:val="single"/>
              <w:lang w:val="en" w:eastAsia="zh-CN"/>
            </w:rPr>
            <m:t>,  i=1, 2, ⋯,n</m:t>
          </m:r>
        </m:oMath>
      </m:oMathPara>
    </w:p>
    <w:p w14:paraId="4D0C1267" w14:textId="4A8A972B" w:rsidR="006C3A6A" w:rsidRPr="006504D8" w:rsidRDefault="00000000" w:rsidP="006C3A6A">
      <w:pPr>
        <w:spacing w:after="345"/>
        <w:rPr>
          <w:rFonts w:ascii="Arial" w:hAnsi="Arial" w:cs="Arial"/>
          <w:color w:val="666666"/>
          <w:u w:val="single"/>
          <w:lang w:val="en"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666666"/>
                  <w:u w:val="single"/>
                  <w:lang w:val="en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666666"/>
                      <w:u w:val="single"/>
                      <w:lang w:val="en" w:eastAsia="zh-C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666666"/>
                      <w:u w:val="single"/>
                      <w:lang w:val="en" w:eastAsia="zh-CN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i</m:t>
              </m:r>
            </m:sub>
          </m:sSub>
          <m:r>
            <w:rPr>
              <w:rFonts w:ascii="Cambria Math" w:hAnsi="Cambria Math" w:cs="Arial"/>
              <w:color w:val="666666"/>
              <w:u w:val="single"/>
              <w:lang w:val="en" w:eastAsia="zh-CN"/>
            </w:rPr>
            <m:t>=</m:t>
          </m:r>
          <m:acc>
            <m:accPr>
              <m:ctrlPr>
                <w:rPr>
                  <w:rFonts w:ascii="Cambria Math" w:hAnsi="Cambria Math" w:cs="Arial"/>
                  <w:i/>
                  <w:color w:val="666666"/>
                  <w:u w:val="single"/>
                  <w:lang w:val="en" w:eastAsia="zh-CN"/>
                </w:rPr>
              </m:ctrlPr>
            </m:accPr>
            <m:e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α</m:t>
              </m:r>
            </m:e>
          </m:acc>
          <m:r>
            <w:rPr>
              <w:rFonts w:ascii="Cambria Math" w:hAnsi="Cambria Math" w:cs="Arial"/>
              <w:color w:val="666666"/>
              <w:u w:val="single"/>
              <w:lang w:val="en" w:eastAsia="zh-CN"/>
            </w:rPr>
            <m:t>+</m:t>
          </m:r>
          <m:acc>
            <m:accPr>
              <m:ctrlPr>
                <w:rPr>
                  <w:rFonts w:ascii="Cambria Math" w:hAnsi="Cambria Math" w:cs="Arial"/>
                  <w:i/>
                  <w:color w:val="666666"/>
                  <w:u w:val="single"/>
                  <w:lang w:val="en" w:eastAsia="zh-CN"/>
                </w:rPr>
              </m:ctrlPr>
            </m:accPr>
            <m:e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 w:cs="Arial"/>
                  <w:i/>
                  <w:color w:val="666666"/>
                  <w:u w:val="single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666666"/>
                  <w:u w:val="single"/>
                  <w:lang w:val="en" w:eastAsia="zh-CN"/>
                </w:rPr>
                <m:t>i</m:t>
              </m:r>
            </m:sub>
          </m:sSub>
          <m:r>
            <w:rPr>
              <w:rFonts w:ascii="Cambria Math" w:hAnsi="Cambria Math" w:cs="Arial"/>
              <w:color w:val="666666"/>
              <w:u w:val="single"/>
              <w:lang w:val="en" w:eastAsia="zh-CN"/>
            </w:rPr>
            <m:t>,  i=1, 2, ⋯,n</m:t>
          </m:r>
        </m:oMath>
      </m:oMathPara>
    </w:p>
    <w:p w14:paraId="41D63466" w14:textId="37F018E1" w:rsidR="006504D8" w:rsidRPr="006504D8" w:rsidRDefault="006504D8" w:rsidP="006C3A6A">
      <w:pPr>
        <w:spacing w:after="345"/>
        <w:rPr>
          <w:rFonts w:ascii="Arial" w:hAnsi="Arial" w:cs="Arial"/>
          <w:color w:val="2E74B5" w:themeColor="accent5" w:themeShade="BF"/>
          <w:lang w:val="en" w:eastAsia="zh-CN"/>
        </w:rPr>
      </w:pPr>
      <w:r w:rsidRPr="006504D8">
        <w:rPr>
          <w:rFonts w:ascii="Arial" w:hAnsi="Arial" w:cs="Arial"/>
          <w:color w:val="2E74B5" w:themeColor="accent5" w:themeShade="BF"/>
          <w:lang w:val="en" w:eastAsia="zh-CN"/>
        </w:rPr>
        <w:t>Assuming Q</w:t>
      </w:r>
      <w:r>
        <w:rPr>
          <w:rFonts w:ascii="Arial" w:hAnsi="Arial" w:cs="Arial"/>
          <w:color w:val="2E74B5" w:themeColor="accent5" w:themeShade="BF"/>
          <w:lang w:val="en" w:eastAsia="zh-CN"/>
        </w:rPr>
        <w:t xml:space="preserve">, take partial differentials and set to zero to find the LS estimators </w:t>
      </w:r>
      <m:oMath>
        <m:sSub>
          <m:sSubPr>
            <m:ctrlPr>
              <w:rPr>
                <w:rFonts w:ascii="Cambria Math" w:hAnsi="Cambria Math" w:cs="Arial"/>
                <w:color w:val="2E74B5" w:themeColor="accent5" w:themeShade="BF"/>
                <w:lang w:val="en" w:eastAsia="zh-CN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color w:val="2E74B5" w:themeColor="accent5" w:themeShade="BF"/>
                    <w:lang w:val="en" w:eastAsia="zh-CN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E74B5" w:themeColor="accent5" w:themeShade="BF"/>
                    <w:lang w:val="en" w:eastAsia="zh-C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color w:val="2E74B5" w:themeColor="accent5" w:themeShade="BF"/>
                <w:lang w:val="en" w:eastAsia="zh-CN"/>
              </w:rPr>
              <m:t>0</m:t>
            </m:r>
          </m:sub>
        </m:sSub>
      </m:oMath>
      <w:r>
        <w:rPr>
          <w:rFonts w:ascii="Arial" w:hAnsi="Arial" w:cs="Arial"/>
          <w:color w:val="2E74B5" w:themeColor="accent5" w:themeShade="BF"/>
          <w:lang w:val="en" w:eastAsia="zh-CN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color w:val="2E74B5" w:themeColor="accent5" w:themeShade="BF"/>
                <w:lang w:val="en" w:eastAsia="zh-CN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color w:val="2E74B5" w:themeColor="accent5" w:themeShade="BF"/>
                    <w:lang w:val="en" w:eastAsia="zh-CN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E74B5" w:themeColor="accent5" w:themeShade="BF"/>
                    <w:lang w:val="en" w:eastAsia="zh-C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color w:val="2E74B5" w:themeColor="accent5" w:themeShade="BF"/>
                <w:lang w:val="en" w:eastAsia="zh-CN"/>
              </w:rPr>
              <m:t>1</m:t>
            </m:r>
          </m:sub>
        </m:sSub>
      </m:oMath>
    </w:p>
    <w:p w14:paraId="50C16FF1" w14:textId="67F48FE6" w:rsidR="006504D8" w:rsidRPr="006504D8" w:rsidRDefault="006504D8" w:rsidP="006504D8">
      <w:pPr>
        <w:spacing w:after="345"/>
        <w:jc w:val="both"/>
        <w:rPr>
          <w:rFonts w:ascii="Arial" w:hAnsi="Arial" w:cs="Arial"/>
          <w:color w:val="2E74B5" w:themeColor="accent5" w:themeShade="BF"/>
          <w:lang w:val="en" w:eastAsia="zh-CN"/>
        </w:rPr>
      </w:pPr>
      <m:oMathPara>
        <m:oMath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Q=∑</m:t>
          </m:r>
          <m:sSup>
            <m:sSup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color w:val="2E74B5" w:themeColor="accent5" w:themeShade="BF"/>
                              <w:lang w:val="en"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2E74B5" w:themeColor="accent5" w:themeShade="BF"/>
                              <w:lang w:val="en" w:eastAsia="zh-C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color w:val="2E74B5" w:themeColor="accent5" w:themeShade="BF"/>
                              <w:lang w:val="en"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2E74B5" w:themeColor="accent5" w:themeShade="BF"/>
                              <w:lang w:val="en" w:eastAsia="zh-C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2</m:t>
              </m:r>
            </m:sup>
          </m:sSup>
        </m:oMath>
      </m:oMathPara>
    </w:p>
    <w:p w14:paraId="3D5B626D" w14:textId="72600033" w:rsidR="006504D8" w:rsidRPr="006504D8" w:rsidRDefault="006504D8" w:rsidP="006C3A6A">
      <w:pPr>
        <w:spacing w:after="345"/>
        <w:jc w:val="both"/>
        <w:rPr>
          <w:rFonts w:ascii="Arial" w:hAnsi="Arial" w:cs="Arial"/>
          <w:color w:val="FF0000"/>
          <w:u w:val="single"/>
          <w:lang w:val="en" w:eastAsia="zh-CN"/>
        </w:rPr>
      </w:pPr>
      <m:oMath>
        <m:sSub>
          <m:sSubPr>
            <m:ctrlPr>
              <w:rPr>
                <w:rFonts w:ascii="Cambria Math" w:hAnsi="Cambria Math" w:cs="Arial"/>
                <w:color w:val="2E74B5" w:themeColor="accent5" w:themeShade="BF"/>
                <w:lang w:val="en" w:eastAsia="zh-CN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color w:val="2E74B5" w:themeColor="accent5" w:themeShade="BF"/>
                    <w:lang w:val="en" w:eastAsia="zh-CN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E74B5" w:themeColor="accent5" w:themeShade="BF"/>
                    <w:lang w:val="en" w:eastAsia="zh-C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color w:val="2E74B5" w:themeColor="accent5" w:themeShade="BF"/>
                <w:lang w:val="en" w:eastAsia="zh-CN"/>
              </w:rPr>
              <m:t>0</m:t>
            </m:r>
            <m:r>
              <w:rPr>
                <w:rFonts w:ascii="Cambria Math" w:hAnsi="Cambria Math" w:cs="Arial"/>
                <w:color w:val="2E74B5" w:themeColor="accent5" w:themeShade="BF"/>
                <w:lang w:val="en" w:eastAsia="zh-CN"/>
              </w:rPr>
              <m:t xml:space="preserve"> </m:t>
            </m:r>
          </m:sub>
        </m:sSub>
      </m:oMath>
      <w:r w:rsidRPr="006504D8">
        <w:rPr>
          <w:rFonts w:ascii="Arial" w:hAnsi="Arial" w:cs="Arial"/>
          <w:color w:val="FF0000"/>
          <w:u w:val="single"/>
          <w:lang w:val="en" w:eastAsia="zh-CN"/>
        </w:rPr>
        <w:t xml:space="preserve"> estimator (aka alpha)</w:t>
      </w:r>
    </w:p>
    <w:p w14:paraId="4AA2E301" w14:textId="77777777" w:rsidR="006504D8" w:rsidRPr="006504D8" w:rsidRDefault="006504D8" w:rsidP="006C3A6A">
      <w:pPr>
        <w:spacing w:after="345"/>
        <w:jc w:val="both"/>
        <w:rPr>
          <w:rFonts w:ascii="Arial" w:eastAsia="SimSun" w:hAnsi="Arial" w:cs="Arial"/>
          <w:color w:val="2E74B5" w:themeColor="accent5" w:themeShade="BF"/>
          <w:lang w:val="en" w:eastAsia="zh-CN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∂</m:t>
              </m:r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=-2∑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=0</m:t>
          </m:r>
        </m:oMath>
      </m:oMathPara>
    </w:p>
    <w:p w14:paraId="5C4CBD21" w14:textId="7C690F5F" w:rsidR="006504D8" w:rsidRPr="006504D8" w:rsidRDefault="006504D8" w:rsidP="006C3A6A">
      <w:pPr>
        <w:spacing w:after="345"/>
        <w:jc w:val="both"/>
        <w:rPr>
          <w:rFonts w:ascii="Arial" w:hAnsi="Arial" w:cs="Arial"/>
          <w:color w:val="2E74B5" w:themeColor="accent5" w:themeShade="BF"/>
          <w:lang w:val="en" w:eastAsia="zh-CN"/>
        </w:rPr>
      </w:pPr>
      <m:oMathPara>
        <m:oMath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∑</m:t>
          </m:r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i</m:t>
              </m:r>
            </m:sub>
          </m:sSub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=0</m:t>
          </m:r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→</m:t>
          </m:r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2n</m:t>
          </m:r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0</m:t>
              </m:r>
            </m:sub>
          </m:sSub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=2∑</m:t>
          </m:r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i</m:t>
              </m:r>
            </m:sub>
          </m:sSub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-2</m:t>
          </m:r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i</m:t>
              </m:r>
            </m:sub>
          </m:sSub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 xml:space="preserve"> →</m:t>
          </m:r>
          <m:sSub>
            <m:sSubPr>
              <m:ctrlPr>
                <w:rPr>
                  <w:rFonts w:ascii="Cambria Math" w:hAnsi="Cambria Math" w:cs="Arial"/>
                  <w:color w:val="FF0000"/>
                  <w:lang w:val="en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color w:val="FF0000"/>
                      <w:lang w:val="en" w:eastAsia="zh-C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FF0000"/>
                      <w:lang w:val="en" w:eastAsia="zh-C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FF0000"/>
                  <w:lang w:val="en" w:eastAsia="zh-CN"/>
                </w:rPr>
                <m:t>0</m:t>
              </m:r>
            </m:sub>
          </m:sSub>
          <m:r>
            <w:rPr>
              <w:rFonts w:ascii="Cambria Math" w:hAnsi="Cambria Math" w:cs="Arial"/>
              <w:color w:val="FF0000"/>
              <w:lang w:val="en" w:eastAsia="zh-CN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color w:val="FF0000"/>
                  <w:lang w:val="en" w:eastAsia="zh-CN"/>
                </w:rPr>
              </m:ctrlPr>
            </m:accPr>
            <m:e>
              <m:r>
                <w:rPr>
                  <w:rFonts w:ascii="Cambria Math" w:hAnsi="Cambria Math" w:cs="Arial"/>
                  <w:color w:val="FF0000"/>
                  <w:lang w:val="en" w:eastAsia="zh-CN"/>
                </w:rPr>
                <m:t>y</m:t>
              </m:r>
            </m:e>
          </m:acc>
          <m:r>
            <w:rPr>
              <w:rFonts w:ascii="Cambria Math" w:hAnsi="Cambria Math" w:cs="Arial"/>
              <w:color w:val="FF0000"/>
              <w:lang w:val="en" w:eastAsia="zh-CN"/>
            </w:rPr>
            <m:t>-</m:t>
          </m:r>
          <m:acc>
            <m:accPr>
              <m:chr m:val="̅"/>
              <m:ctrlPr>
                <w:rPr>
                  <w:rFonts w:ascii="Cambria Math" w:hAnsi="Cambria Math" w:cs="Arial"/>
                  <w:color w:val="FF0000"/>
                  <w:lang w:val="en" w:eastAsia="zh-CN"/>
                </w:rPr>
              </m:ctrlPr>
            </m:accPr>
            <m:e>
              <m:r>
                <w:rPr>
                  <w:rFonts w:ascii="Cambria Math" w:hAnsi="Cambria Math" w:cs="Arial"/>
                  <w:color w:val="FF0000"/>
                  <w:lang w:val="en" w:eastAsia="zh-CN"/>
                </w:rPr>
                <m:t>x</m:t>
              </m:r>
            </m:e>
          </m:acc>
          <m:sSub>
            <m:sSubPr>
              <m:ctrlPr>
                <w:rPr>
                  <w:rFonts w:ascii="Cambria Math" w:hAnsi="Cambria Math" w:cs="Arial"/>
                  <w:color w:val="FF0000"/>
                  <w:lang w:val="en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color w:val="FF0000"/>
                      <w:lang w:val="en" w:eastAsia="zh-C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FF0000"/>
                      <w:lang w:val="en" w:eastAsia="zh-C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FF0000"/>
                  <w:lang w:val="en" w:eastAsia="zh-CN"/>
                </w:rPr>
                <m:t>1</m:t>
              </m:r>
            </m:sub>
          </m:sSub>
        </m:oMath>
      </m:oMathPara>
    </w:p>
    <w:p w14:paraId="657FB45C" w14:textId="77777777" w:rsidR="006504D8" w:rsidRPr="006504D8" w:rsidRDefault="006504D8" w:rsidP="006C3A6A">
      <w:pPr>
        <w:spacing w:after="345"/>
        <w:jc w:val="both"/>
        <w:rPr>
          <w:rFonts w:ascii="Arial" w:eastAsia="SimSun" w:hAnsi="Arial" w:cs="Arial"/>
          <w:color w:val="2E74B5" w:themeColor="accent5" w:themeShade="BF"/>
          <w:lang w:val="en" w:eastAsia="zh-CN"/>
        </w:rPr>
      </w:pPr>
    </w:p>
    <w:p w14:paraId="4427FE5D" w14:textId="77777777" w:rsidR="006504D8" w:rsidRDefault="006504D8" w:rsidP="006C3A6A">
      <w:pPr>
        <w:spacing w:after="345"/>
        <w:jc w:val="both"/>
        <w:rPr>
          <w:rFonts w:ascii="Arial" w:hAnsi="Arial" w:cs="Arial"/>
          <w:color w:val="2E74B5" w:themeColor="accent5" w:themeShade="BF"/>
          <w:lang w:val="en" w:eastAsia="zh-CN"/>
        </w:rPr>
      </w:pPr>
    </w:p>
    <w:p w14:paraId="787757B5" w14:textId="6D8BDFAB" w:rsidR="006504D8" w:rsidRPr="006504D8" w:rsidRDefault="006504D8" w:rsidP="006C3A6A">
      <w:pPr>
        <w:spacing w:after="345"/>
        <w:jc w:val="both"/>
        <w:rPr>
          <w:rFonts w:ascii="Arial" w:hAnsi="Arial" w:cs="Arial"/>
          <w:color w:val="FF0000"/>
          <w:lang w:val="en" w:eastAsia="zh-CN"/>
        </w:rPr>
      </w:pPr>
      <m:oMath>
        <m:sSub>
          <m:sSubPr>
            <m:ctrlPr>
              <w:rPr>
                <w:rFonts w:ascii="Cambria Math" w:hAnsi="Cambria Math" w:cs="Arial"/>
                <w:color w:val="2E74B5" w:themeColor="accent5" w:themeShade="BF"/>
                <w:lang w:val="en" w:eastAsia="zh-CN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color w:val="2E74B5" w:themeColor="accent5" w:themeShade="BF"/>
                    <w:lang w:val="en" w:eastAsia="zh-CN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E74B5" w:themeColor="accent5" w:themeShade="BF"/>
                    <w:lang w:val="en" w:eastAsia="zh-C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color w:val="2E74B5" w:themeColor="accent5" w:themeShade="BF"/>
                <w:lang w:val="en" w:eastAsia="zh-CN"/>
              </w:rPr>
              <m:t>1</m:t>
            </m:r>
          </m:sub>
        </m:sSub>
      </m:oMath>
      <w:r w:rsidRPr="006504D8">
        <w:rPr>
          <w:rFonts w:ascii="Arial" w:hAnsi="Arial" w:cs="Arial"/>
          <w:color w:val="FF0000"/>
          <w:lang w:val="en" w:eastAsia="zh-CN"/>
        </w:rPr>
        <w:t xml:space="preserve"> estimator (aka beta)</w:t>
      </w:r>
    </w:p>
    <w:p w14:paraId="5347880C" w14:textId="77777777" w:rsidR="006504D8" w:rsidRPr="006504D8" w:rsidRDefault="006504D8" w:rsidP="006C3A6A">
      <w:pPr>
        <w:spacing w:after="345"/>
        <w:jc w:val="both"/>
        <w:rPr>
          <w:rFonts w:ascii="Arial" w:eastAsia="SimSun" w:hAnsi="Arial" w:cs="Arial"/>
          <w:color w:val="2E74B5" w:themeColor="accent5" w:themeShade="BF"/>
          <w:lang w:val="en" w:eastAsia="zh-CN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∂</m:t>
              </m:r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=-2∑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=0</m:t>
          </m:r>
        </m:oMath>
      </m:oMathPara>
    </w:p>
    <w:p w14:paraId="23958872" w14:textId="2C416690" w:rsidR="00923F29" w:rsidRPr="006504D8" w:rsidRDefault="006504D8" w:rsidP="006C3A6A">
      <w:pPr>
        <w:spacing w:after="345"/>
        <w:jc w:val="both"/>
        <w:rPr>
          <w:rFonts w:ascii="Arial" w:hAnsi="Arial" w:cs="Arial"/>
          <w:color w:val="2E74B5" w:themeColor="accent5" w:themeShade="BF"/>
          <w:lang w:val="en" w:eastAsia="zh-CN"/>
        </w:rPr>
      </w:pPr>
      <m:oMathPara>
        <m:oMath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∑</m:t>
          </m:r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i</m:t>
              </m:r>
            </m:sub>
          </m:sSub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=0</m:t>
          </m:r>
        </m:oMath>
      </m:oMathPara>
    </w:p>
    <w:p w14:paraId="4EDC67EB" w14:textId="09DF32D5" w:rsidR="006504D8" w:rsidRPr="006504D8" w:rsidRDefault="002D02D7" w:rsidP="006C3A6A">
      <w:pPr>
        <w:spacing w:after="345"/>
        <w:jc w:val="both"/>
        <w:rPr>
          <w:rFonts w:ascii="Arial" w:eastAsia="SimSun" w:hAnsi="Arial" w:cs="Arial"/>
          <w:color w:val="2E74B5" w:themeColor="accent5" w:themeShade="BF"/>
          <w:lang w:val="en" w:eastAsia="zh-CN"/>
        </w:rPr>
      </w:pPr>
      <m:oMathPara>
        <m:oMath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∑</m:t>
          </m:r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i</m:t>
              </m:r>
            </m:sub>
          </m:sSub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-</m:t>
          </m:r>
          <m:acc>
            <m:acc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n</m:t>
          </m:r>
          <m:acc>
            <m:accPr>
              <m:chr m:val="̅"/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accPr>
            <m:e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x</m:t>
              </m:r>
            </m:e>
          </m:acc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-</m:t>
          </m:r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1</m:t>
              </m:r>
            </m:sub>
          </m:sSub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∑</m:t>
          </m:r>
          <m:sSubSup>
            <m:sSubSup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SupPr>
            <m:e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x</m:t>
              </m:r>
              <m:ctrlPr>
                <w:rPr>
                  <w:rFonts w:ascii="Cambria Math" w:hAnsi="Cambria Math" w:cs="Arial"/>
                  <w:i/>
                  <w:color w:val="2E74B5" w:themeColor="accent5" w:themeShade="BF"/>
                  <w:lang w:val="en" w:eastAsia="zh-CN"/>
                </w:rPr>
              </m:ctrlPr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i</m:t>
              </m:r>
              <m:ctrlPr>
                <w:rPr>
                  <w:rFonts w:ascii="Cambria Math" w:hAnsi="Cambria Math" w:cs="Arial"/>
                  <w:i/>
                  <w:color w:val="2E74B5" w:themeColor="accent5" w:themeShade="BF"/>
                  <w:lang w:val="en" w:eastAsia="zh-CN"/>
                </w:rPr>
              </m:ctrlPr>
            </m:sub>
            <m:sup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2</m:t>
              </m:r>
            </m:sup>
          </m:sSubSup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=0</m:t>
          </m:r>
        </m:oMath>
      </m:oMathPara>
    </w:p>
    <w:p w14:paraId="67A2B584" w14:textId="77777777" w:rsidR="002D02D7" w:rsidRPr="002D02D7" w:rsidRDefault="006504D8" w:rsidP="006C3A6A">
      <w:pPr>
        <w:spacing w:after="345"/>
        <w:jc w:val="both"/>
        <w:rPr>
          <w:rFonts w:ascii="Arial" w:eastAsia="SimSun" w:hAnsi="Arial" w:cs="Arial"/>
          <w:color w:val="2E74B5" w:themeColor="accent5" w:themeShade="BF"/>
          <w:lang w:val="en" w:eastAsia="zh-CN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1</m:t>
              </m:r>
            </m:sub>
          </m:sSub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</m:t>
          </m:r>
          <m:f>
            <m:f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fPr>
            <m:num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∑</m:t>
              </m:r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∑</m:t>
              </m:r>
              <m:sSubSup>
                <m:sSubSup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-n</m:t>
              </m:r>
              <m:sSup>
                <m:sSup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</m:t>
          </m:r>
        </m:oMath>
      </m:oMathPara>
    </w:p>
    <w:p w14:paraId="558F562E" w14:textId="0B04B854" w:rsidR="00740F0F" w:rsidRPr="00740F0F" w:rsidRDefault="006504D8" w:rsidP="006C3A6A">
      <w:pPr>
        <w:spacing w:after="345"/>
        <w:jc w:val="both"/>
        <w:rPr>
          <w:rFonts w:ascii="Arial" w:hAnsi="Arial" w:cs="Arial"/>
          <w:color w:val="2E74B5" w:themeColor="accent5" w:themeShade="BF"/>
          <w:lang w:val="en" w:eastAsia="zh-CN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fPr>
            <m:num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∑</m:t>
              </m:r>
              <m:d>
                <m:d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∑</m:t>
              </m:r>
              <m:sSup>
                <m:sSup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2E74B5" w:themeColor="accent5" w:themeShade="BF"/>
                              <w:lang w:val="en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E74B5" w:themeColor="accent5" w:themeShade="BF"/>
                              <w:lang w:val="en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E74B5" w:themeColor="accent5" w:themeShade="BF"/>
                              <w:lang w:val="en"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E74B5" w:themeColor="accent5" w:themeShade="BF"/>
                          <w:lang w:val="en" w:eastAsia="zh-C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color w:val="2E74B5" w:themeColor="accent5" w:themeShade="BF"/>
                              <w:lang w:val="en"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2E74B5" w:themeColor="accent5" w:themeShade="BF"/>
                              <w:lang w:val="en" w:eastAsia="zh-C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</m:t>
          </m:r>
          <m:f>
            <m:f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 w:cs="Arial"/>
              <w:color w:val="2E74B5" w:themeColor="accent5" w:themeShade="BF"/>
              <w:lang w:val="en" w:eastAsia="zh-CN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E74B5" w:themeColor="accent5" w:themeShade="BF"/>
                      <w:lang w:val="en" w:eastAsia="zh-C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2E74B5" w:themeColor="accent5" w:themeShade="BF"/>
                  <w:lang w:val="en" w:eastAsia="zh-CN"/>
                </w:rPr>
                <m:t>1</m:t>
              </m:r>
            </m:sub>
          </m:sSub>
        </m:oMath>
      </m:oMathPara>
    </w:p>
    <w:p w14:paraId="033D89BA" w14:textId="68F49BAA" w:rsidR="008F5447" w:rsidRPr="00740F0F" w:rsidRDefault="00740F0F" w:rsidP="008F5447">
      <w:pPr>
        <w:textAlignment w:val="baseline"/>
        <w:rPr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</w:pPr>
      <w:r w:rsidRPr="00740F0F">
        <w:rPr>
          <w:rFonts w:ascii="inherit" w:hAnsi="inherit"/>
          <w:color w:val="FF0000"/>
          <w:sz w:val="23"/>
          <w:szCs w:val="23"/>
          <w:bdr w:val="none" w:sz="0" w:space="0" w:color="auto" w:frame="1"/>
        </w:rPr>
        <w:t xml:space="preserve">For our method of moments </w:t>
      </w:r>
      <w:r w:rsidRPr="00740F0F">
        <w:rPr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  <w:t xml:space="preserve">w.r.t Linear Regression, we can refer to OLS. </w:t>
      </w:r>
      <w:r w:rsidR="008F5447" w:rsidRPr="00740F0F">
        <w:rPr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  <w:t xml:space="preserve">Given </w:t>
      </w:r>
      <w:r w:rsidRPr="00740F0F">
        <w:rPr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  <w:t>OLS and matrix/vector form for the linear model coefficients, we can deduce that:</w:t>
      </w:r>
    </w:p>
    <w:p w14:paraId="7D3C2B8C" w14:textId="77777777" w:rsidR="00740F0F" w:rsidRPr="00740F0F" w:rsidRDefault="00740F0F" w:rsidP="008F5447">
      <w:pPr>
        <w:textAlignment w:val="baseline"/>
        <w:rPr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</w:pPr>
    </w:p>
    <w:p w14:paraId="18ABF53D" w14:textId="779F12B4" w:rsidR="00740F0F" w:rsidRDefault="00740F0F" w:rsidP="00740F0F">
      <w:pPr>
        <w:rPr>
          <w:rStyle w:val="math-container"/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</w:pPr>
      <m:oMathPara>
        <m:oMath>
          <m:eqArr>
            <m:eqArrPr>
              <m:ctrlP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</m:ctrlPr>
            </m:eqArrPr>
            <m:e>
              <m:r>
                <m:rPr>
                  <m:nor/>
                </m:rPr>
                <w:rPr>
                  <w:rFonts w:ascii="inherit" w:hAnsi="inherit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 xml:space="preserve"> LHS </m:t>
              </m:r>
              <m: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538135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538135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538135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X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β</m:t>
                  </m:r>
                </m:e>
              </m:acc>
              <m: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>RHS</m:t>
              </m:r>
              <m: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>.</m:t>
              </m:r>
              <m: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 xml:space="preserve">              IF  </m:t>
              </m:r>
              <m:sSup>
                <m:sSupPr>
                  <m:ctrlP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538135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538135" w:themeColor="accent6" w:themeShade="BF"/>
                              <w:sz w:val="23"/>
                              <w:szCs w:val="23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3"/>
                              <w:szCs w:val="23"/>
                              <w:bdr w:val="none" w:sz="0" w:space="0" w:color="auto" w:frame="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3"/>
                              <w:szCs w:val="23"/>
                              <w:bdr w:val="none" w:sz="0" w:space="0" w:color="auto" w:frame="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538135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 xml:space="preserve"> EXISTS→</m:t>
              </m:r>
              <m:sSup>
                <m:sSupPr>
                  <m:ctrlP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538135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538135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538135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X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β</m:t>
                  </m:r>
                </m:e>
              </m:acc>
            </m:e>
            <m:e>
              <m:acc>
                <m:accPr>
                  <m:ctrlP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β</m:t>
                  </m:r>
                </m:e>
              </m:acc>
              <m: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>=</m:t>
              </m:r>
              <m: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538135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538135" w:themeColor="accent6" w:themeShade="BF"/>
                              <w:sz w:val="23"/>
                              <w:szCs w:val="23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3"/>
                              <w:szCs w:val="23"/>
                              <w:bdr w:val="none" w:sz="0" w:space="0" w:color="auto" w:frame="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3"/>
                              <w:szCs w:val="23"/>
                              <w:bdr w:val="none" w:sz="0" w:space="0" w:color="auto" w:frame="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538135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538135" w:themeColor="accent6" w:themeShade="BF"/>
                      <w:sz w:val="23"/>
                      <w:szCs w:val="23"/>
                      <w:bdr w:val="none" w:sz="0" w:space="0" w:color="auto" w:frame="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  <w:color w:val="538135" w:themeColor="accent6" w:themeShade="BF"/>
                  <w:sz w:val="23"/>
                  <w:szCs w:val="23"/>
                  <w:bdr w:val="none" w:sz="0" w:space="0" w:color="auto" w:frame="1"/>
                </w:rPr>
              </m:ctrlPr>
            </m:e>
            <m:e/>
          </m:eqArr>
          <m:r>
            <w:rPr>
              <w:rFonts w:ascii="inherit" w:hAnsi="inherit"/>
              <w:color w:val="538135" w:themeColor="accent6" w:themeShade="BF"/>
              <w:sz w:val="23"/>
              <w:szCs w:val="23"/>
              <w:bdr w:val="none" w:sz="0" w:space="0" w:color="auto" w:frame="1"/>
            </w:rPr>
            <w:br/>
          </m:r>
        </m:oMath>
      </m:oMathPara>
      <w:r>
        <w:rPr>
          <w:rStyle w:val="math-container"/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  <w:t xml:space="preserve">We can also check that out by </w:t>
      </w:r>
      <w:proofErr w:type="spellStart"/>
      <w:r>
        <w:rPr>
          <w:rStyle w:val="math-container"/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  <w:t>refering</w:t>
      </w:r>
      <w:proofErr w:type="spellEnd"/>
      <w:r>
        <w:rPr>
          <w:rStyle w:val="math-container"/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  <w:t xml:space="preserve"> to the pages of lecture 5 where it was stated so.</w:t>
      </w:r>
    </w:p>
    <w:p w14:paraId="2C9D6D44" w14:textId="28BA18A1" w:rsidR="00740F0F" w:rsidRPr="00740F0F" w:rsidRDefault="0015120D" w:rsidP="00740F0F">
      <w:pPr>
        <w:rPr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</w:pPr>
      <w:r>
        <w:rPr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  <w:t>Just to recap on the LHS and RHS content mentioned above, here are the open versions, which I copied from the lecture notes. As mentioned, we could see for more details regarding the source point of method of moments from lec5 and a quick search on stackexchange.</w:t>
      </w:r>
    </w:p>
    <w:p w14:paraId="17EBEB72" w14:textId="77777777" w:rsidR="00740F0F" w:rsidRPr="00CB3FBE" w:rsidRDefault="00151B2E" w:rsidP="00740F0F">
      <w:pPr>
        <w:widowControl w:val="0"/>
        <w:ind w:firstLineChars="200" w:firstLine="480"/>
        <w:jc w:val="center"/>
        <w:rPr>
          <w:rFonts w:eastAsia="PMingLiU"/>
          <w:kern w:val="2"/>
          <w:lang w:eastAsia="zh-TW"/>
        </w:rPr>
      </w:pPr>
      <w:r w:rsidRPr="008F5447">
        <w:rPr>
          <w:rFonts w:eastAsia="PMingLiU"/>
          <w:noProof/>
          <w:kern w:val="2"/>
          <w:position w:val="-68"/>
          <w:lang w:eastAsia="zh-TW"/>
        </w:rPr>
        <w:object w:dxaOrig="5220" w:dyaOrig="1480" w14:anchorId="63724FB3">
          <v:shape id="_x0000_i1027" type="#_x0000_t75" alt="" style="width:260.25pt;height:74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37146880" r:id="rId10"/>
        </w:object>
      </w:r>
      <w:r w:rsidR="00740F0F" w:rsidRPr="00CB3FBE">
        <w:rPr>
          <w:rFonts w:eastAsia="PMingLiU"/>
          <w:kern w:val="2"/>
          <w:lang w:eastAsia="zh-TW"/>
        </w:rPr>
        <w:t>.</w:t>
      </w:r>
    </w:p>
    <w:p w14:paraId="50B4366D" w14:textId="77777777" w:rsidR="00740F0F" w:rsidRPr="00CB3FBE" w:rsidRDefault="00740F0F" w:rsidP="00740F0F">
      <w:pPr>
        <w:widowControl w:val="0"/>
        <w:rPr>
          <w:rFonts w:eastAsia="PMingLiU"/>
          <w:kern w:val="2"/>
          <w:lang w:eastAsia="zh-TW"/>
        </w:rPr>
      </w:pPr>
      <w:r w:rsidRPr="00CB3FBE">
        <w:rPr>
          <w:rFonts w:eastAsia="PMingLiU"/>
          <w:kern w:val="2"/>
          <w:lang w:eastAsia="zh-TW"/>
        </w:rPr>
        <w:t>Then,</w:t>
      </w:r>
      <w:r w:rsidRPr="00740F0F">
        <w:rPr>
          <w:rFonts w:eastAsia="PMingLiU"/>
          <w:noProof/>
          <w:kern w:val="2"/>
          <w:position w:val="-14"/>
          <w:lang w:eastAsia="zh-TW"/>
        </w:rPr>
        <w:t xml:space="preserve"> </w:t>
      </w:r>
      <w:r w:rsidRPr="008F5447">
        <w:rPr>
          <w:rFonts w:eastAsia="PMingLiU"/>
          <w:noProof/>
          <w:kern w:val="2"/>
          <w:position w:val="-14"/>
          <w:lang w:eastAsia="zh-TW"/>
        </w:rPr>
        <w:drawing>
          <wp:inline distT="0" distB="0" distL="0" distR="0" wp14:anchorId="53D8D193" wp14:editId="3FECC6AD">
            <wp:extent cx="5880100" cy="342900"/>
            <wp:effectExtent l="0" t="0" r="0" b="0"/>
            <wp:docPr id="1172" name="Picture 1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CE6A" w14:textId="77777777" w:rsidR="00740F0F" w:rsidRPr="00CB3FBE" w:rsidRDefault="00151B2E" w:rsidP="00740F0F">
      <w:pPr>
        <w:widowControl w:val="0"/>
        <w:jc w:val="center"/>
        <w:rPr>
          <w:rFonts w:eastAsia="PMingLiU"/>
          <w:kern w:val="2"/>
          <w:lang w:eastAsia="zh-TW"/>
        </w:rPr>
      </w:pPr>
      <w:r w:rsidRPr="008F5447">
        <w:rPr>
          <w:rFonts w:eastAsia="PMingLiU"/>
          <w:noProof/>
          <w:kern w:val="2"/>
          <w:position w:val="-68"/>
          <w:lang w:eastAsia="zh-TW"/>
        </w:rPr>
        <w:object w:dxaOrig="7680" w:dyaOrig="1480" w14:anchorId="0834B07A">
          <v:shape id="_x0000_i1026" type="#_x0000_t75" alt="" style="width:383.8pt;height:74pt;mso-width-percent:0;mso-height-percent:0;mso-width-percent:0;mso-height-percent:0" o:ole="">
            <v:imagedata r:id="rId12" o:title=""/>
          </v:shape>
          <o:OLEObject Type="Embed" ProgID="Equation.3" ShapeID="_x0000_i1026" DrawAspect="Content" ObjectID="_1737146881" r:id="rId13"/>
        </w:object>
      </w:r>
      <w:r w:rsidR="00740F0F" w:rsidRPr="00CB3FBE">
        <w:rPr>
          <w:rFonts w:eastAsia="PMingLiU"/>
          <w:kern w:val="2"/>
          <w:lang w:eastAsia="zh-TW"/>
        </w:rPr>
        <w:t xml:space="preserve">        =</w:t>
      </w:r>
      <w:r w:rsidRPr="008F5447">
        <w:rPr>
          <w:rFonts w:eastAsia="PMingLiU"/>
          <w:noProof/>
          <w:kern w:val="2"/>
          <w:position w:val="-68"/>
          <w:lang w:eastAsia="zh-TW"/>
        </w:rPr>
        <w:object w:dxaOrig="4120" w:dyaOrig="1480" w14:anchorId="31328E10">
          <v:shape id="_x0000_i1025" type="#_x0000_t75" alt="" style="width:206.1pt;height:74pt;mso-width-percent:0;mso-height-percent:0;mso-width-percent:0;mso-height-percent:0" o:ole="">
            <v:imagedata r:id="rId14" o:title=""/>
          </v:shape>
          <o:OLEObject Type="Embed" ProgID="Equation.3" ShapeID="_x0000_i1025" DrawAspect="Content" ObjectID="_1737146882" r:id="rId15"/>
        </w:object>
      </w:r>
      <w:r w:rsidR="00740F0F" w:rsidRPr="00CB3FBE">
        <w:rPr>
          <w:rFonts w:eastAsia="PMingLiU"/>
          <w:kern w:val="2"/>
          <w:lang w:eastAsia="zh-TW"/>
        </w:rPr>
        <w:t>.</w:t>
      </w:r>
    </w:p>
    <w:p w14:paraId="773F7CFF" w14:textId="77777777" w:rsidR="00740F0F" w:rsidRPr="00740F0F" w:rsidRDefault="00740F0F" w:rsidP="00740F0F">
      <w:pPr>
        <w:rPr>
          <w:rStyle w:val="math-container"/>
          <w:rFonts w:ascii="inherit" w:hAnsi="inherit"/>
          <w:color w:val="538135" w:themeColor="accent6" w:themeShade="BF"/>
          <w:sz w:val="23"/>
          <w:szCs w:val="23"/>
          <w:bdr w:val="none" w:sz="0" w:space="0" w:color="auto" w:frame="1"/>
        </w:rPr>
      </w:pPr>
    </w:p>
    <w:p w14:paraId="002F3237" w14:textId="30DFDFA1" w:rsidR="002D02D7" w:rsidRPr="006504D8" w:rsidRDefault="002D02D7" w:rsidP="002D02D7">
      <w:pPr>
        <w:spacing w:after="345"/>
        <w:jc w:val="both"/>
        <w:rPr>
          <w:rFonts w:ascii="Arial" w:hAnsi="Arial" w:cs="Arial"/>
          <w:iCs/>
          <w:color w:val="2E74B5" w:themeColor="accent5" w:themeShade="BF"/>
          <w:lang w:val="en" w:eastAsia="zh-CN"/>
        </w:rPr>
      </w:pPr>
    </w:p>
    <w:sectPr w:rsidR="002D02D7" w:rsidRPr="006504D8" w:rsidSect="001E37C8">
      <w:footerReference w:type="default" r:id="rId16"/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212D" w14:textId="77777777" w:rsidR="00151B2E" w:rsidRDefault="00151B2E" w:rsidP="007501D0">
      <w:r>
        <w:separator/>
      </w:r>
    </w:p>
  </w:endnote>
  <w:endnote w:type="continuationSeparator" w:id="0">
    <w:p w14:paraId="7CE2D437" w14:textId="77777777" w:rsidR="00151B2E" w:rsidRDefault="00151B2E" w:rsidP="0075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6A25" w14:textId="77777777" w:rsidR="007501D0" w:rsidRDefault="007501D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413A" w:rsidRPr="00F7413A">
      <w:rPr>
        <w:noProof/>
        <w:lang w:val="zh-CN"/>
      </w:rPr>
      <w:t>18</w:t>
    </w:r>
    <w:r>
      <w:fldChar w:fldCharType="end"/>
    </w:r>
  </w:p>
  <w:p w14:paraId="1FC5DBAB" w14:textId="77777777" w:rsidR="007501D0" w:rsidRDefault="0075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9C6A" w14:textId="77777777" w:rsidR="00151B2E" w:rsidRDefault="00151B2E" w:rsidP="007501D0">
      <w:r>
        <w:separator/>
      </w:r>
    </w:p>
  </w:footnote>
  <w:footnote w:type="continuationSeparator" w:id="0">
    <w:p w14:paraId="181F1040" w14:textId="77777777" w:rsidR="00151B2E" w:rsidRDefault="00151B2E" w:rsidP="0075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102"/>
    <w:multiLevelType w:val="multilevel"/>
    <w:tmpl w:val="0320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6473C"/>
    <w:multiLevelType w:val="hybridMultilevel"/>
    <w:tmpl w:val="25E40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E3D6A"/>
    <w:multiLevelType w:val="hybridMultilevel"/>
    <w:tmpl w:val="8780A898"/>
    <w:lvl w:ilvl="0" w:tplc="62BC5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BD3E6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7246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F300C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EF845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F65E1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4DBEF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E4B0F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FD2A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11EB200D"/>
    <w:multiLevelType w:val="hybridMultilevel"/>
    <w:tmpl w:val="AF48D5A2"/>
    <w:lvl w:ilvl="0" w:tplc="497EF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1A349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87BE2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B865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2924A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BF26A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62526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BF23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B4803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4" w15:restartNumberingAfterBreak="0">
    <w:nsid w:val="123C4D2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CE4159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9E7BCB"/>
    <w:multiLevelType w:val="hybridMultilevel"/>
    <w:tmpl w:val="AE7C514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124769"/>
    <w:multiLevelType w:val="hybridMultilevel"/>
    <w:tmpl w:val="7144A5E8"/>
    <w:lvl w:ilvl="0" w:tplc="246E1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30245F5C">
      <w:start w:val="15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AC54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B2BEA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EBB66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1FA67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E030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F66B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9370C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8" w15:restartNumberingAfterBreak="0">
    <w:nsid w:val="1FF07366"/>
    <w:multiLevelType w:val="hybridMultilevel"/>
    <w:tmpl w:val="FCA6143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E81CF0"/>
    <w:multiLevelType w:val="hybridMultilevel"/>
    <w:tmpl w:val="A81CBCF4"/>
    <w:lvl w:ilvl="0" w:tplc="E206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15B8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7783F49"/>
    <w:multiLevelType w:val="hybridMultilevel"/>
    <w:tmpl w:val="0F161862"/>
    <w:lvl w:ilvl="0" w:tplc="D004CB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D643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6A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812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8B1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66F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AE0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C76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7ACD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D61E5"/>
    <w:multiLevelType w:val="hybridMultilevel"/>
    <w:tmpl w:val="AF72323C"/>
    <w:lvl w:ilvl="0" w:tplc="8332B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DEACE938">
      <w:start w:val="15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C4E62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DD580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A4641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C276D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0503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46EE8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2F9CF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3" w15:restartNumberingAfterBreak="0">
    <w:nsid w:val="3AD070C2"/>
    <w:multiLevelType w:val="hybridMultilevel"/>
    <w:tmpl w:val="41F832F6"/>
    <w:lvl w:ilvl="0" w:tplc="55B2F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0A223322">
      <w:start w:val="16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2B06F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49E5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985ED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421C9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4BCC2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3AF06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0F2EC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4" w15:restartNumberingAfterBreak="0">
    <w:nsid w:val="3C5E2F3F"/>
    <w:multiLevelType w:val="hybridMultilevel"/>
    <w:tmpl w:val="58A2B0B0"/>
    <w:lvl w:ilvl="0" w:tplc="CB8C6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371930"/>
    <w:multiLevelType w:val="hybridMultilevel"/>
    <w:tmpl w:val="EE06DC72"/>
    <w:lvl w:ilvl="0" w:tplc="A17EFC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38685F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CCC70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78804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ECCC17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6A4C7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471697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2160A8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E3B2C5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6" w15:restartNumberingAfterBreak="0">
    <w:nsid w:val="4C437A2C"/>
    <w:multiLevelType w:val="hybridMultilevel"/>
    <w:tmpl w:val="66D0BF40"/>
    <w:lvl w:ilvl="0" w:tplc="70D4152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0506B"/>
    <w:multiLevelType w:val="hybridMultilevel"/>
    <w:tmpl w:val="B6D6B694"/>
    <w:lvl w:ilvl="0" w:tplc="EBF6C2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78A0D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3E3282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DD54A2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8B8C0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FE824B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36E4E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B9A6C1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6E4E1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8" w15:restartNumberingAfterBreak="0">
    <w:nsid w:val="581A2225"/>
    <w:multiLevelType w:val="multilevel"/>
    <w:tmpl w:val="537A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AA78A0"/>
    <w:multiLevelType w:val="hybridMultilevel"/>
    <w:tmpl w:val="C3A6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A468D"/>
    <w:multiLevelType w:val="hybridMultilevel"/>
    <w:tmpl w:val="9E768E8E"/>
    <w:lvl w:ilvl="0" w:tplc="3FDC26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AF9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E04A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A4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678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D02A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0F6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417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A90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14C0E"/>
    <w:multiLevelType w:val="multilevel"/>
    <w:tmpl w:val="E9CE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00053"/>
    <w:multiLevelType w:val="multilevel"/>
    <w:tmpl w:val="40FA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B4283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F822DC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FA37D63"/>
    <w:multiLevelType w:val="hybridMultilevel"/>
    <w:tmpl w:val="65221FC0"/>
    <w:lvl w:ilvl="0" w:tplc="2DAC9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5F655E8">
      <w:start w:val="16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7D6296EE">
      <w:numFmt w:val="bullet"/>
      <w:lvlText w:val=""/>
      <w:lvlJc w:val="left"/>
      <w:pPr>
        <w:ind w:left="2160" w:hanging="360"/>
      </w:pPr>
      <w:rPr>
        <w:rFonts w:ascii="Wingdings" w:eastAsia="SimSun" w:hAnsi="Wingdings" w:cs="Times New Roman" w:hint="default"/>
      </w:rPr>
    </w:lvl>
    <w:lvl w:ilvl="3" w:tplc="D6260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65A87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F007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46302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1174E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B5B0A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6" w15:restartNumberingAfterBreak="0">
    <w:nsid w:val="784D0052"/>
    <w:multiLevelType w:val="hybridMultilevel"/>
    <w:tmpl w:val="94FE6F38"/>
    <w:lvl w:ilvl="0" w:tplc="568A859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D23B7"/>
    <w:multiLevelType w:val="hybridMultilevel"/>
    <w:tmpl w:val="BD24A8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60B2B"/>
    <w:multiLevelType w:val="hybridMultilevel"/>
    <w:tmpl w:val="22240CD2"/>
    <w:lvl w:ilvl="0" w:tplc="44586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5B66E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E4B6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320AF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A366F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FD2C3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95D22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F1C2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2A86D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9" w15:restartNumberingAfterBreak="0">
    <w:nsid w:val="7DDA6906"/>
    <w:multiLevelType w:val="hybridMultilevel"/>
    <w:tmpl w:val="92F2C3BE"/>
    <w:lvl w:ilvl="0" w:tplc="0C56B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9D80C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2086C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88164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1A047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9A8C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8962D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48D0C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BB960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 w16cid:durableId="536434927">
    <w:abstractNumId w:val="27"/>
  </w:num>
  <w:num w:numId="2" w16cid:durableId="312636542">
    <w:abstractNumId w:val="14"/>
  </w:num>
  <w:num w:numId="3" w16cid:durableId="1475680737">
    <w:abstractNumId w:val="23"/>
  </w:num>
  <w:num w:numId="4" w16cid:durableId="252671428">
    <w:abstractNumId w:val="4"/>
  </w:num>
  <w:num w:numId="5" w16cid:durableId="560872870">
    <w:abstractNumId w:val="10"/>
  </w:num>
  <w:num w:numId="6" w16cid:durableId="1229224377">
    <w:abstractNumId w:val="5"/>
  </w:num>
  <w:num w:numId="7" w16cid:durableId="1849976456">
    <w:abstractNumId w:val="22"/>
  </w:num>
  <w:num w:numId="8" w16cid:durableId="1303852026">
    <w:abstractNumId w:val="24"/>
  </w:num>
  <w:num w:numId="9" w16cid:durableId="810371036">
    <w:abstractNumId w:val="0"/>
  </w:num>
  <w:num w:numId="10" w16cid:durableId="108550715">
    <w:abstractNumId w:val="15"/>
  </w:num>
  <w:num w:numId="11" w16cid:durableId="1415321548">
    <w:abstractNumId w:val="1"/>
  </w:num>
  <w:num w:numId="12" w16cid:durableId="416904886">
    <w:abstractNumId w:val="6"/>
  </w:num>
  <w:num w:numId="13" w16cid:durableId="1879539035">
    <w:abstractNumId w:val="17"/>
  </w:num>
  <w:num w:numId="14" w16cid:durableId="1566532283">
    <w:abstractNumId w:val="28"/>
  </w:num>
  <w:num w:numId="15" w16cid:durableId="1687974024">
    <w:abstractNumId w:val="3"/>
  </w:num>
  <w:num w:numId="16" w16cid:durableId="1586067407">
    <w:abstractNumId w:val="29"/>
  </w:num>
  <w:num w:numId="17" w16cid:durableId="261493385">
    <w:abstractNumId w:val="21"/>
  </w:num>
  <w:num w:numId="18" w16cid:durableId="1333415495">
    <w:abstractNumId w:val="18"/>
  </w:num>
  <w:num w:numId="19" w16cid:durableId="1116799980">
    <w:abstractNumId w:val="11"/>
  </w:num>
  <w:num w:numId="20" w16cid:durableId="499344867">
    <w:abstractNumId w:val="20"/>
  </w:num>
  <w:num w:numId="21" w16cid:durableId="2137094313">
    <w:abstractNumId w:val="12"/>
  </w:num>
  <w:num w:numId="22" w16cid:durableId="752162511">
    <w:abstractNumId w:val="25"/>
  </w:num>
  <w:num w:numId="23" w16cid:durableId="726493872">
    <w:abstractNumId w:val="13"/>
  </w:num>
  <w:num w:numId="24" w16cid:durableId="881282004">
    <w:abstractNumId w:val="8"/>
  </w:num>
  <w:num w:numId="25" w16cid:durableId="1479106374">
    <w:abstractNumId w:val="2"/>
  </w:num>
  <w:num w:numId="26" w16cid:durableId="1311054270">
    <w:abstractNumId w:val="7"/>
  </w:num>
  <w:num w:numId="27" w16cid:durableId="1018968258">
    <w:abstractNumId w:val="19"/>
  </w:num>
  <w:num w:numId="28" w16cid:durableId="813644883">
    <w:abstractNumId w:val="9"/>
  </w:num>
  <w:num w:numId="29" w16cid:durableId="2023702419">
    <w:abstractNumId w:val="16"/>
  </w:num>
  <w:num w:numId="30" w16cid:durableId="170112689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D"/>
    <w:rsid w:val="000253DE"/>
    <w:rsid w:val="00033D71"/>
    <w:rsid w:val="00044190"/>
    <w:rsid w:val="000503C3"/>
    <w:rsid w:val="00084E34"/>
    <w:rsid w:val="00096827"/>
    <w:rsid w:val="000D55C1"/>
    <w:rsid w:val="00131EEC"/>
    <w:rsid w:val="00134491"/>
    <w:rsid w:val="0015120D"/>
    <w:rsid w:val="00151B2E"/>
    <w:rsid w:val="001566A6"/>
    <w:rsid w:val="00177B38"/>
    <w:rsid w:val="001810B1"/>
    <w:rsid w:val="001906EA"/>
    <w:rsid w:val="00190820"/>
    <w:rsid w:val="001A30A6"/>
    <w:rsid w:val="001A60B7"/>
    <w:rsid w:val="001C30B2"/>
    <w:rsid w:val="001E2C33"/>
    <w:rsid w:val="001E37C8"/>
    <w:rsid w:val="001E485A"/>
    <w:rsid w:val="001E67C0"/>
    <w:rsid w:val="00205DF2"/>
    <w:rsid w:val="0020790A"/>
    <w:rsid w:val="002206C0"/>
    <w:rsid w:val="00220ED3"/>
    <w:rsid w:val="0023330B"/>
    <w:rsid w:val="00233BAC"/>
    <w:rsid w:val="00236E7A"/>
    <w:rsid w:val="00252877"/>
    <w:rsid w:val="00260786"/>
    <w:rsid w:val="00260C8D"/>
    <w:rsid w:val="002647B4"/>
    <w:rsid w:val="00291FFD"/>
    <w:rsid w:val="00297506"/>
    <w:rsid w:val="002A72CB"/>
    <w:rsid w:val="002C7700"/>
    <w:rsid w:val="002D02D7"/>
    <w:rsid w:val="002E32D5"/>
    <w:rsid w:val="003028E9"/>
    <w:rsid w:val="00303620"/>
    <w:rsid w:val="00303E09"/>
    <w:rsid w:val="00336331"/>
    <w:rsid w:val="0034555F"/>
    <w:rsid w:val="003533CF"/>
    <w:rsid w:val="00367382"/>
    <w:rsid w:val="003C4764"/>
    <w:rsid w:val="003E2D03"/>
    <w:rsid w:val="003E70D9"/>
    <w:rsid w:val="003F2250"/>
    <w:rsid w:val="003F3459"/>
    <w:rsid w:val="004054C2"/>
    <w:rsid w:val="004113B3"/>
    <w:rsid w:val="00415D43"/>
    <w:rsid w:val="00427701"/>
    <w:rsid w:val="00433706"/>
    <w:rsid w:val="0043722C"/>
    <w:rsid w:val="0044043E"/>
    <w:rsid w:val="00440A42"/>
    <w:rsid w:val="004503E5"/>
    <w:rsid w:val="00455BB6"/>
    <w:rsid w:val="00461437"/>
    <w:rsid w:val="00462ADE"/>
    <w:rsid w:val="00466586"/>
    <w:rsid w:val="004702EC"/>
    <w:rsid w:val="004915AA"/>
    <w:rsid w:val="0049649E"/>
    <w:rsid w:val="004A362F"/>
    <w:rsid w:val="004B6271"/>
    <w:rsid w:val="004C7CEB"/>
    <w:rsid w:val="004E39E7"/>
    <w:rsid w:val="004E40FC"/>
    <w:rsid w:val="004F469C"/>
    <w:rsid w:val="004F4EE3"/>
    <w:rsid w:val="005033B2"/>
    <w:rsid w:val="00512574"/>
    <w:rsid w:val="005170A1"/>
    <w:rsid w:val="00521A0E"/>
    <w:rsid w:val="005438D8"/>
    <w:rsid w:val="00546A97"/>
    <w:rsid w:val="0055042E"/>
    <w:rsid w:val="005568F1"/>
    <w:rsid w:val="00582780"/>
    <w:rsid w:val="005873A8"/>
    <w:rsid w:val="00594F21"/>
    <w:rsid w:val="005959A5"/>
    <w:rsid w:val="005B5008"/>
    <w:rsid w:val="005D0FD6"/>
    <w:rsid w:val="005F54B7"/>
    <w:rsid w:val="005F78AF"/>
    <w:rsid w:val="00612915"/>
    <w:rsid w:val="006227E0"/>
    <w:rsid w:val="0064511F"/>
    <w:rsid w:val="006504D8"/>
    <w:rsid w:val="00671AD8"/>
    <w:rsid w:val="00675C22"/>
    <w:rsid w:val="006813DE"/>
    <w:rsid w:val="006820AF"/>
    <w:rsid w:val="006A6BA8"/>
    <w:rsid w:val="006B04C1"/>
    <w:rsid w:val="006B0F50"/>
    <w:rsid w:val="006B1F50"/>
    <w:rsid w:val="006C3A6A"/>
    <w:rsid w:val="006F0470"/>
    <w:rsid w:val="006F36D6"/>
    <w:rsid w:val="00704CE3"/>
    <w:rsid w:val="0071617C"/>
    <w:rsid w:val="00736502"/>
    <w:rsid w:val="007369E4"/>
    <w:rsid w:val="00740378"/>
    <w:rsid w:val="00740F0F"/>
    <w:rsid w:val="0074289F"/>
    <w:rsid w:val="0074539D"/>
    <w:rsid w:val="007501D0"/>
    <w:rsid w:val="0075648F"/>
    <w:rsid w:val="00760B86"/>
    <w:rsid w:val="00786C6B"/>
    <w:rsid w:val="0079106C"/>
    <w:rsid w:val="007A540B"/>
    <w:rsid w:val="007C197E"/>
    <w:rsid w:val="007D175E"/>
    <w:rsid w:val="007D2EFD"/>
    <w:rsid w:val="007E1C75"/>
    <w:rsid w:val="007E317D"/>
    <w:rsid w:val="007E47AD"/>
    <w:rsid w:val="007F0850"/>
    <w:rsid w:val="007F3C8F"/>
    <w:rsid w:val="007F757A"/>
    <w:rsid w:val="00802F20"/>
    <w:rsid w:val="00822180"/>
    <w:rsid w:val="008243F9"/>
    <w:rsid w:val="00825AC3"/>
    <w:rsid w:val="008675AC"/>
    <w:rsid w:val="008B3BB5"/>
    <w:rsid w:val="008D1AC5"/>
    <w:rsid w:val="008E5361"/>
    <w:rsid w:val="008F206F"/>
    <w:rsid w:val="008F5447"/>
    <w:rsid w:val="00923F29"/>
    <w:rsid w:val="00932C62"/>
    <w:rsid w:val="0096457E"/>
    <w:rsid w:val="009C0860"/>
    <w:rsid w:val="009E01AD"/>
    <w:rsid w:val="00A058DF"/>
    <w:rsid w:val="00A15D68"/>
    <w:rsid w:val="00A367CE"/>
    <w:rsid w:val="00A6044E"/>
    <w:rsid w:val="00A635F4"/>
    <w:rsid w:val="00A70A4E"/>
    <w:rsid w:val="00A7223F"/>
    <w:rsid w:val="00A74276"/>
    <w:rsid w:val="00A85D1E"/>
    <w:rsid w:val="00AA2799"/>
    <w:rsid w:val="00AA59C7"/>
    <w:rsid w:val="00AA6E8D"/>
    <w:rsid w:val="00AB2CF2"/>
    <w:rsid w:val="00AD2EA0"/>
    <w:rsid w:val="00AD7AAC"/>
    <w:rsid w:val="00B410DF"/>
    <w:rsid w:val="00B55BF2"/>
    <w:rsid w:val="00B83C8E"/>
    <w:rsid w:val="00B86C72"/>
    <w:rsid w:val="00B95C26"/>
    <w:rsid w:val="00BA03AD"/>
    <w:rsid w:val="00BC197F"/>
    <w:rsid w:val="00BC2854"/>
    <w:rsid w:val="00BC7BC8"/>
    <w:rsid w:val="00BD09E0"/>
    <w:rsid w:val="00BF35CE"/>
    <w:rsid w:val="00BF771D"/>
    <w:rsid w:val="00C13EEF"/>
    <w:rsid w:val="00C16982"/>
    <w:rsid w:val="00C26E22"/>
    <w:rsid w:val="00C428DF"/>
    <w:rsid w:val="00C44537"/>
    <w:rsid w:val="00C54705"/>
    <w:rsid w:val="00C675CC"/>
    <w:rsid w:val="00C94AE9"/>
    <w:rsid w:val="00CB3FBE"/>
    <w:rsid w:val="00CB4BD3"/>
    <w:rsid w:val="00CC067D"/>
    <w:rsid w:val="00CC6044"/>
    <w:rsid w:val="00CD1091"/>
    <w:rsid w:val="00CD2373"/>
    <w:rsid w:val="00CE7543"/>
    <w:rsid w:val="00CF1585"/>
    <w:rsid w:val="00CF1802"/>
    <w:rsid w:val="00CF2C72"/>
    <w:rsid w:val="00D0004E"/>
    <w:rsid w:val="00D0125B"/>
    <w:rsid w:val="00D06E95"/>
    <w:rsid w:val="00D15D77"/>
    <w:rsid w:val="00D32E50"/>
    <w:rsid w:val="00D44D59"/>
    <w:rsid w:val="00D525C8"/>
    <w:rsid w:val="00D66ACF"/>
    <w:rsid w:val="00D672D2"/>
    <w:rsid w:val="00D72F4A"/>
    <w:rsid w:val="00DA11F9"/>
    <w:rsid w:val="00DA2726"/>
    <w:rsid w:val="00DC21B3"/>
    <w:rsid w:val="00DC6B67"/>
    <w:rsid w:val="00DD1D8E"/>
    <w:rsid w:val="00DD21FE"/>
    <w:rsid w:val="00DE1114"/>
    <w:rsid w:val="00DE39C9"/>
    <w:rsid w:val="00DE7349"/>
    <w:rsid w:val="00DE7A96"/>
    <w:rsid w:val="00E465DB"/>
    <w:rsid w:val="00E634D0"/>
    <w:rsid w:val="00E944F8"/>
    <w:rsid w:val="00E961CE"/>
    <w:rsid w:val="00EC10F3"/>
    <w:rsid w:val="00EE420A"/>
    <w:rsid w:val="00F036E1"/>
    <w:rsid w:val="00F2652E"/>
    <w:rsid w:val="00F3769A"/>
    <w:rsid w:val="00F400B0"/>
    <w:rsid w:val="00F50FF2"/>
    <w:rsid w:val="00F7413A"/>
    <w:rsid w:val="00F75456"/>
    <w:rsid w:val="00F85669"/>
    <w:rsid w:val="00FA2331"/>
    <w:rsid w:val="00FA2D59"/>
    <w:rsid w:val="00FC6D91"/>
    <w:rsid w:val="00FD0B92"/>
    <w:rsid w:val="00FD434C"/>
    <w:rsid w:val="00FE2104"/>
    <w:rsid w:val="00F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B7C18"/>
  <w15:chartTrackingRefBased/>
  <w15:docId w15:val="{EB81F588-D888-DE48-BCE7-DF91E2D2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F0F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61437"/>
    <w:pPr>
      <w:keepNext/>
      <w:outlineLvl w:val="0"/>
    </w:pPr>
    <w:rPr>
      <w:rFonts w:eastAsia="SimSun"/>
      <w:b/>
      <w:sz w:val="28"/>
      <w:szCs w:val="20"/>
      <w:u w:val="single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461437"/>
    <w:pPr>
      <w:keepNext/>
      <w:outlineLvl w:val="1"/>
    </w:pPr>
    <w:rPr>
      <w:rFonts w:eastAsia="SimSu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648F"/>
    <w:pPr>
      <w:keepNext/>
      <w:keepLines/>
      <w:spacing w:before="260" w:after="260" w:line="416" w:lineRule="auto"/>
      <w:outlineLvl w:val="2"/>
    </w:pPr>
    <w:rPr>
      <w:rFonts w:eastAsia="SimSun"/>
      <w:b/>
      <w:bCs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7F757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Cite">
    <w:name w:val="HTML Cite"/>
    <w:uiPriority w:val="99"/>
    <w:unhideWhenUsed/>
    <w:rsid w:val="00BC2854"/>
    <w:rPr>
      <w:i/>
      <w:iCs/>
    </w:rPr>
  </w:style>
  <w:style w:type="character" w:styleId="Hyperlink">
    <w:name w:val="Hyperlink"/>
    <w:rsid w:val="006B1F50"/>
    <w:rPr>
      <w:color w:val="0000FF"/>
      <w:u w:val="single"/>
    </w:rPr>
  </w:style>
  <w:style w:type="character" w:customStyle="1" w:styleId="Heading1Char">
    <w:name w:val="Heading 1 Char"/>
    <w:link w:val="Heading1"/>
    <w:rsid w:val="00461437"/>
    <w:rPr>
      <w:b/>
      <w:sz w:val="28"/>
      <w:u w:val="single"/>
    </w:rPr>
  </w:style>
  <w:style w:type="character" w:customStyle="1" w:styleId="Heading2Char">
    <w:name w:val="Heading 2 Char"/>
    <w:link w:val="Heading2"/>
    <w:rsid w:val="00461437"/>
    <w:rPr>
      <w:b/>
      <w:sz w:val="24"/>
    </w:rPr>
  </w:style>
  <w:style w:type="character" w:customStyle="1" w:styleId="Heading3Char">
    <w:name w:val="Heading 3 Char"/>
    <w:link w:val="Heading3"/>
    <w:semiHidden/>
    <w:rsid w:val="0075648F"/>
    <w:rPr>
      <w:b/>
      <w:bCs/>
      <w:sz w:val="32"/>
      <w:szCs w:val="32"/>
      <w:lang w:val="en-GB" w:eastAsia="en-GB"/>
    </w:rPr>
  </w:style>
  <w:style w:type="paragraph" w:styleId="NormalWeb">
    <w:name w:val="Normal (Web)"/>
    <w:basedOn w:val="Normal"/>
    <w:uiPriority w:val="99"/>
    <w:unhideWhenUsed/>
    <w:rsid w:val="00C13EEF"/>
    <w:pPr>
      <w:spacing w:before="100" w:beforeAutospacing="1" w:after="100" w:afterAutospacing="1"/>
    </w:pPr>
    <w:rPr>
      <w:rFonts w:ascii="SimSun" w:eastAsia="SimSun" w:hAnsi="SimSun" w:cs="SimSun"/>
      <w:lang w:eastAsia="zh-CN"/>
    </w:rPr>
  </w:style>
  <w:style w:type="paragraph" w:styleId="ListParagraph">
    <w:name w:val="List Paragraph"/>
    <w:basedOn w:val="Normal"/>
    <w:uiPriority w:val="34"/>
    <w:qFormat/>
    <w:rsid w:val="0043722C"/>
    <w:pPr>
      <w:ind w:firstLineChars="200" w:firstLine="420"/>
    </w:pPr>
    <w:rPr>
      <w:rFonts w:ascii="SimSun" w:eastAsia="SimSun" w:hAnsi="SimSun" w:cs="SimSun"/>
      <w:lang w:eastAsia="zh-CN"/>
    </w:rPr>
  </w:style>
  <w:style w:type="paragraph" w:styleId="Header">
    <w:name w:val="header"/>
    <w:basedOn w:val="Normal"/>
    <w:link w:val="HeaderChar"/>
    <w:rsid w:val="0075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SimSun"/>
      <w:sz w:val="18"/>
      <w:szCs w:val="18"/>
      <w:lang w:val="en-GB" w:eastAsia="en-GB"/>
    </w:rPr>
  </w:style>
  <w:style w:type="character" w:customStyle="1" w:styleId="HeaderChar">
    <w:name w:val="Header Char"/>
    <w:link w:val="Header"/>
    <w:rsid w:val="007501D0"/>
    <w:rPr>
      <w:sz w:val="18"/>
      <w:szCs w:val="18"/>
      <w:lang w:val="en-GB" w:eastAsia="en-GB"/>
    </w:rPr>
  </w:style>
  <w:style w:type="paragraph" w:styleId="Footer">
    <w:name w:val="footer"/>
    <w:basedOn w:val="Normal"/>
    <w:link w:val="FooterChar"/>
    <w:uiPriority w:val="99"/>
    <w:rsid w:val="007501D0"/>
    <w:pPr>
      <w:tabs>
        <w:tab w:val="center" w:pos="4153"/>
        <w:tab w:val="right" w:pos="8306"/>
      </w:tabs>
      <w:snapToGrid w:val="0"/>
    </w:pPr>
    <w:rPr>
      <w:rFonts w:eastAsia="SimSun"/>
      <w:sz w:val="18"/>
      <w:szCs w:val="18"/>
      <w:lang w:val="en-GB" w:eastAsia="en-GB"/>
    </w:rPr>
  </w:style>
  <w:style w:type="character" w:customStyle="1" w:styleId="FooterChar">
    <w:name w:val="Footer Char"/>
    <w:link w:val="Footer"/>
    <w:uiPriority w:val="99"/>
    <w:rsid w:val="007501D0"/>
    <w:rPr>
      <w:sz w:val="18"/>
      <w:szCs w:val="18"/>
      <w:lang w:val="en-GB" w:eastAsia="en-GB"/>
    </w:rPr>
  </w:style>
  <w:style w:type="table" w:styleId="TableColorful2">
    <w:name w:val="Table Colorful 2"/>
    <w:basedOn w:val="TableNormal"/>
    <w:rsid w:val="00CB3FBE"/>
    <w:pPr>
      <w:widowControl w:val="0"/>
    </w:pPr>
    <w:rPr>
      <w:rFonts w:eastAsia="PMingLi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C3A6A"/>
    <w:rPr>
      <w:color w:val="808080"/>
    </w:rPr>
  </w:style>
  <w:style w:type="character" w:customStyle="1" w:styleId="mi">
    <w:name w:val="mi"/>
    <w:basedOn w:val="DefaultParagraphFont"/>
    <w:rsid w:val="002D02D7"/>
  </w:style>
  <w:style w:type="character" w:customStyle="1" w:styleId="mo">
    <w:name w:val="mo"/>
    <w:basedOn w:val="DefaultParagraphFont"/>
    <w:rsid w:val="002D02D7"/>
  </w:style>
  <w:style w:type="character" w:customStyle="1" w:styleId="mn">
    <w:name w:val="mn"/>
    <w:basedOn w:val="DefaultParagraphFont"/>
    <w:rsid w:val="002D02D7"/>
  </w:style>
  <w:style w:type="character" w:customStyle="1" w:styleId="mjxassistivemathml">
    <w:name w:val="mjx_assistive_mathml"/>
    <w:basedOn w:val="DefaultParagraphFont"/>
    <w:rsid w:val="002D02D7"/>
  </w:style>
  <w:style w:type="character" w:customStyle="1" w:styleId="math-container">
    <w:name w:val="math-container"/>
    <w:basedOn w:val="DefaultParagraphFont"/>
    <w:rsid w:val="002D02D7"/>
  </w:style>
  <w:style w:type="character" w:customStyle="1" w:styleId="apple-converted-space">
    <w:name w:val="apple-converted-space"/>
    <w:basedOn w:val="DefaultParagraphFont"/>
    <w:rsid w:val="002D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532">
          <w:marLeft w:val="5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755">
          <w:marLeft w:val="5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790">
          <w:marLeft w:val="5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24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885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178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1221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9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61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1370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6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3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3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06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192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202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078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8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0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6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9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0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51">
          <w:marLeft w:val="10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7227">
          <w:marLeft w:val="10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950">
          <w:marLeft w:val="5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604">
          <w:marLeft w:val="5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0418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896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034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3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3661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7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4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86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7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1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1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7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4938">
          <w:marLeft w:val="5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1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161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374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585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603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23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6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38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7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5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Regression:  Finding the equation of the line of best fit</vt:lpstr>
    </vt:vector>
  </TitlesOfParts>
  <Company>Stony Brook University</Company>
  <LinksUpToDate>false</LinksUpToDate>
  <CharactersWithSpaces>2459</CharactersWithSpaces>
  <SharedDoc>false</SharedDoc>
  <HLinks>
    <vt:vector size="18" baseType="variant">
      <vt:variant>
        <vt:i4>2621538</vt:i4>
      </vt:variant>
      <vt:variant>
        <vt:i4>423</vt:i4>
      </vt:variant>
      <vt:variant>
        <vt:i4>0</vt:i4>
      </vt:variant>
      <vt:variant>
        <vt:i4>5</vt:i4>
      </vt:variant>
      <vt:variant>
        <vt:lpwstr>http://www.schoolworkout.co.uk/documents/s1/Regression.doc</vt:lpwstr>
      </vt:variant>
      <vt:variant>
        <vt:lpwstr/>
      </vt:variant>
      <vt:variant>
        <vt:i4>1835089</vt:i4>
      </vt:variant>
      <vt:variant>
        <vt:i4>174</vt:i4>
      </vt:variant>
      <vt:variant>
        <vt:i4>0</vt:i4>
      </vt:variant>
      <vt:variant>
        <vt:i4>5</vt:i4>
      </vt:variant>
      <vt:variant>
        <vt:lpwstr>http://www.ats.ucla.edu/stat/sas/output/corr.htm</vt:lpwstr>
      </vt:variant>
      <vt:variant>
        <vt:lpwstr/>
      </vt:variant>
      <vt:variant>
        <vt:i4>7209024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http://en.wikipedia.org/wiki/Pearson_product-moment_correlation_coefficient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Regression:  Finding the equation of the line of best fit</dc:title>
  <dc:subject/>
  <dc:creator>Alastair Duncombe</dc:creator>
  <cp:keywords/>
  <cp:lastModifiedBy>Mustafa Y Isik</cp:lastModifiedBy>
  <cp:revision>13</cp:revision>
  <cp:lastPrinted>2017-09-14T13:01:00Z</cp:lastPrinted>
  <dcterms:created xsi:type="dcterms:W3CDTF">2022-05-07T01:01:00Z</dcterms:created>
  <dcterms:modified xsi:type="dcterms:W3CDTF">2023-02-06T05:00:00Z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