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35F15" w14:textId="413DEAC1" w:rsidR="001A604F" w:rsidRPr="00897274" w:rsidRDefault="001A604F" w:rsidP="0089727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7274">
        <w:rPr>
          <w:rFonts w:ascii="Times New Roman" w:hAnsi="Times New Roman" w:cs="Times New Roman"/>
          <w:b/>
          <w:bCs/>
          <w:sz w:val="32"/>
          <w:szCs w:val="32"/>
        </w:rPr>
        <w:t xml:space="preserve">ISE 427 TIPTA YAPAY </w:t>
      </w:r>
      <w:proofErr w:type="gramStart"/>
      <w:r w:rsidRPr="00897274">
        <w:rPr>
          <w:rFonts w:ascii="Times New Roman" w:hAnsi="Times New Roman" w:cs="Times New Roman"/>
          <w:b/>
          <w:bCs/>
          <w:sz w:val="32"/>
          <w:szCs w:val="32"/>
        </w:rPr>
        <w:t>ZEKA</w:t>
      </w:r>
      <w:proofErr w:type="gramEnd"/>
    </w:p>
    <w:p w14:paraId="3D97EE15" w14:textId="77777777" w:rsidR="001A604F" w:rsidRPr="00897274" w:rsidRDefault="001A604F" w:rsidP="0089727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19BD195" w14:textId="77777777" w:rsidR="001A604F" w:rsidRPr="00897274" w:rsidRDefault="001A604F" w:rsidP="008972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C3B991B" w14:textId="4CFA77BA" w:rsidR="001A604F" w:rsidRPr="00897274" w:rsidRDefault="001A604F" w:rsidP="00897274">
      <w:pPr>
        <w:jc w:val="center"/>
        <w:rPr>
          <w:rFonts w:ascii="Times New Roman" w:hAnsi="Times New Roman" w:cs="Times New Roman"/>
          <w:sz w:val="32"/>
          <w:szCs w:val="32"/>
        </w:rPr>
      </w:pPr>
      <w:r w:rsidRPr="00897274">
        <w:rPr>
          <w:rFonts w:ascii="Times New Roman" w:hAnsi="Times New Roman" w:cs="Times New Roman"/>
          <w:sz w:val="32"/>
          <w:szCs w:val="32"/>
        </w:rPr>
        <w:t>2025-2026 Güz Dönemi</w:t>
      </w:r>
    </w:p>
    <w:p w14:paraId="28840A72" w14:textId="77777777" w:rsidR="001A604F" w:rsidRPr="00897274" w:rsidRDefault="001A604F" w:rsidP="008972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6B7E536" w14:textId="77777777" w:rsidR="001A604F" w:rsidRPr="00897274" w:rsidRDefault="001A604F" w:rsidP="008972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F841BC1" w14:textId="77777777" w:rsidR="001A604F" w:rsidRPr="00897274" w:rsidRDefault="001A604F" w:rsidP="008972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89F4C8C" w14:textId="77777777" w:rsidR="001A604F" w:rsidRPr="00897274" w:rsidRDefault="001A604F" w:rsidP="008972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A3B0BE8" w14:textId="7F960601" w:rsidR="001A604F" w:rsidRPr="00897274" w:rsidRDefault="001A604F" w:rsidP="0089727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7274">
        <w:rPr>
          <w:rFonts w:ascii="Times New Roman" w:hAnsi="Times New Roman" w:cs="Times New Roman"/>
          <w:b/>
          <w:bCs/>
          <w:sz w:val="32"/>
          <w:szCs w:val="32"/>
        </w:rPr>
        <w:t>Kalp Hastalığı Teşhisinde Makine Öğrenmesi: Standart Algoritmalar ile Özgün Yaklaşımların Geliştirilmesi ve Karşılaştırmalı Analizi</w:t>
      </w:r>
    </w:p>
    <w:p w14:paraId="778C0BF1" w14:textId="77777777" w:rsidR="001A604F" w:rsidRPr="00897274" w:rsidRDefault="001A604F" w:rsidP="008972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A43A261" w14:textId="77777777" w:rsidR="001A604F" w:rsidRPr="00897274" w:rsidRDefault="001A604F" w:rsidP="008972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E6C30D5" w14:textId="77777777" w:rsidR="001A604F" w:rsidRPr="00897274" w:rsidRDefault="001A604F" w:rsidP="008972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B811387" w14:textId="77777777" w:rsidR="001A604F" w:rsidRPr="00897274" w:rsidRDefault="001A604F" w:rsidP="008972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FB8A74C" w14:textId="77777777" w:rsidR="001A604F" w:rsidRPr="00897274" w:rsidRDefault="001A604F" w:rsidP="008972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D289CAB" w14:textId="77777777" w:rsidR="001A604F" w:rsidRPr="00897274" w:rsidRDefault="001A604F" w:rsidP="008972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6D3749B" w14:textId="77777777" w:rsidR="001A604F" w:rsidRPr="00897274" w:rsidRDefault="001A604F" w:rsidP="008972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83FCAED" w14:textId="77777777" w:rsidR="001A604F" w:rsidRPr="00897274" w:rsidRDefault="001A604F" w:rsidP="008972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46A4C36" w14:textId="77777777" w:rsidR="001A604F" w:rsidRPr="00897274" w:rsidRDefault="001A604F" w:rsidP="008972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0C9DD69" w14:textId="77777777" w:rsidR="001A604F" w:rsidRPr="00897274" w:rsidRDefault="001A604F" w:rsidP="008972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624CCA8" w14:textId="59F6C9F4" w:rsidR="001A604F" w:rsidRPr="00897274" w:rsidRDefault="001A604F" w:rsidP="00897274">
      <w:pPr>
        <w:jc w:val="center"/>
        <w:rPr>
          <w:rFonts w:ascii="Times New Roman" w:hAnsi="Times New Roman" w:cs="Times New Roman"/>
          <w:sz w:val="32"/>
          <w:szCs w:val="32"/>
        </w:rPr>
      </w:pPr>
      <w:r w:rsidRPr="00897274">
        <w:rPr>
          <w:rFonts w:ascii="Times New Roman" w:hAnsi="Times New Roman" w:cs="Times New Roman"/>
          <w:sz w:val="32"/>
          <w:szCs w:val="32"/>
        </w:rPr>
        <w:t>Yiğit KALAYCIOĞLU</w:t>
      </w:r>
    </w:p>
    <w:p w14:paraId="312C28A0" w14:textId="77777777" w:rsidR="00897274" w:rsidRPr="00897274" w:rsidRDefault="00897274" w:rsidP="00897274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AC59359" w14:textId="3F7D9286" w:rsidR="001A604F" w:rsidRPr="00897274" w:rsidRDefault="001A604F" w:rsidP="0089727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97274">
        <w:rPr>
          <w:rFonts w:ascii="Times New Roman" w:hAnsi="Times New Roman" w:cs="Times New Roman"/>
          <w:b/>
          <w:bCs/>
          <w:sz w:val="32"/>
          <w:szCs w:val="32"/>
        </w:rPr>
        <w:lastRenderedPageBreak/>
        <w:t>ÖZET</w:t>
      </w:r>
    </w:p>
    <w:p w14:paraId="0CC7764F" w14:textId="1D93331E" w:rsidR="001A604F" w:rsidRPr="00897274" w:rsidRDefault="00897274" w:rsidP="00897274">
      <w:pPr>
        <w:jc w:val="both"/>
        <w:rPr>
          <w:rFonts w:ascii="Times New Roman" w:hAnsi="Times New Roman" w:cs="Times New Roman"/>
          <w:sz w:val="32"/>
          <w:szCs w:val="32"/>
        </w:rPr>
      </w:pPr>
      <w:r w:rsidRPr="00897274">
        <w:rPr>
          <w:rFonts w:ascii="Times New Roman" w:hAnsi="Times New Roman" w:cs="Times New Roman"/>
          <w:sz w:val="32"/>
          <w:szCs w:val="32"/>
        </w:rPr>
        <w:t xml:space="preserve">Bu çalışmanın temel amacı, klinik karar destek sistemlerinde kullanılmak üzere yüksek hassasiyete sahip bir kalp hastalığı teşhis modeli geliştirmektir. Çalışmada UCI Machine Learning </w:t>
      </w:r>
      <w:proofErr w:type="spellStart"/>
      <w:r w:rsidRPr="00897274">
        <w:rPr>
          <w:rFonts w:ascii="Times New Roman" w:hAnsi="Times New Roman" w:cs="Times New Roman"/>
          <w:sz w:val="32"/>
          <w:szCs w:val="32"/>
        </w:rPr>
        <w:t>Repository'den</w:t>
      </w:r>
      <w:proofErr w:type="spellEnd"/>
      <w:r w:rsidRPr="00897274">
        <w:rPr>
          <w:rFonts w:ascii="Times New Roman" w:hAnsi="Times New Roman" w:cs="Times New Roman"/>
          <w:sz w:val="32"/>
          <w:szCs w:val="32"/>
        </w:rPr>
        <w:t xml:space="preserve"> alınan "</w:t>
      </w:r>
      <w:proofErr w:type="spellStart"/>
      <w:r w:rsidRPr="00897274">
        <w:rPr>
          <w:rFonts w:ascii="Times New Roman" w:hAnsi="Times New Roman" w:cs="Times New Roman"/>
          <w:sz w:val="32"/>
          <w:szCs w:val="32"/>
        </w:rPr>
        <w:t>Heart</w:t>
      </w:r>
      <w:proofErr w:type="spellEnd"/>
      <w:r w:rsidRPr="0089727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7274">
        <w:rPr>
          <w:rFonts w:ascii="Times New Roman" w:hAnsi="Times New Roman" w:cs="Times New Roman"/>
          <w:sz w:val="32"/>
          <w:szCs w:val="32"/>
        </w:rPr>
        <w:t>Disease</w:t>
      </w:r>
      <w:proofErr w:type="spellEnd"/>
      <w:r w:rsidRPr="00897274">
        <w:rPr>
          <w:rFonts w:ascii="Times New Roman" w:hAnsi="Times New Roman" w:cs="Times New Roman"/>
          <w:sz w:val="32"/>
          <w:szCs w:val="32"/>
        </w:rPr>
        <w:t xml:space="preserve"> Cleveland" veri seti kullanılmıştır. Proje kapsamında 5 temel makine öğrenmesi algoritması (LR, SVM, DT, RF, KNN) ve bu algoritmaların tıbbi veriye özgü zorlukları aşmak için geliştirilen </w:t>
      </w:r>
      <w:r w:rsidRPr="00897274">
        <w:rPr>
          <w:rFonts w:ascii="Times New Roman" w:hAnsi="Times New Roman" w:cs="Times New Roman"/>
          <w:b/>
          <w:bCs/>
          <w:sz w:val="32"/>
          <w:szCs w:val="32"/>
        </w:rPr>
        <w:t>5 özgün versiyonu</w:t>
      </w:r>
      <w:r w:rsidRPr="00897274">
        <w:rPr>
          <w:rFonts w:ascii="Times New Roman" w:hAnsi="Times New Roman" w:cs="Times New Roman"/>
          <w:sz w:val="32"/>
          <w:szCs w:val="32"/>
        </w:rPr>
        <w:t xml:space="preserve"> (ISRU </w:t>
      </w:r>
      <w:proofErr w:type="spellStart"/>
      <w:r w:rsidRPr="00897274">
        <w:rPr>
          <w:rFonts w:ascii="Times New Roman" w:hAnsi="Times New Roman" w:cs="Times New Roman"/>
          <w:sz w:val="32"/>
          <w:szCs w:val="32"/>
        </w:rPr>
        <w:t>Aktivasyonlu</w:t>
      </w:r>
      <w:proofErr w:type="spellEnd"/>
      <w:r w:rsidRPr="00897274">
        <w:rPr>
          <w:rFonts w:ascii="Times New Roman" w:hAnsi="Times New Roman" w:cs="Times New Roman"/>
          <w:sz w:val="32"/>
          <w:szCs w:val="32"/>
        </w:rPr>
        <w:t xml:space="preserve"> LR, </w:t>
      </w:r>
      <w:proofErr w:type="spellStart"/>
      <w:r w:rsidRPr="00897274">
        <w:rPr>
          <w:rFonts w:ascii="Times New Roman" w:hAnsi="Times New Roman" w:cs="Times New Roman"/>
          <w:sz w:val="32"/>
          <w:szCs w:val="32"/>
        </w:rPr>
        <w:t>Bessel-Laplacian</w:t>
      </w:r>
      <w:proofErr w:type="spellEnd"/>
      <w:r w:rsidRPr="00897274">
        <w:rPr>
          <w:rFonts w:ascii="Times New Roman" w:hAnsi="Times New Roman" w:cs="Times New Roman"/>
          <w:sz w:val="32"/>
          <w:szCs w:val="32"/>
        </w:rPr>
        <w:t xml:space="preserve"> SVM, </w:t>
      </w:r>
      <w:proofErr w:type="spellStart"/>
      <w:r w:rsidRPr="00897274">
        <w:rPr>
          <w:rFonts w:ascii="Times New Roman" w:hAnsi="Times New Roman" w:cs="Times New Roman"/>
          <w:sz w:val="32"/>
          <w:szCs w:val="32"/>
        </w:rPr>
        <w:t>Hellinger</w:t>
      </w:r>
      <w:proofErr w:type="spellEnd"/>
      <w:r w:rsidRPr="00897274">
        <w:rPr>
          <w:rFonts w:ascii="Times New Roman" w:hAnsi="Times New Roman" w:cs="Times New Roman"/>
          <w:sz w:val="32"/>
          <w:szCs w:val="32"/>
        </w:rPr>
        <w:t xml:space="preserve"> Ağacı, Dinamik Seçimli RF, Log-Karesel KNN) karşılaştırılmıştır. Yapılan deneyler sonucunda, geliştirdiğimiz </w:t>
      </w:r>
      <w:r w:rsidRPr="00897274">
        <w:rPr>
          <w:rFonts w:ascii="Times New Roman" w:hAnsi="Times New Roman" w:cs="Times New Roman"/>
          <w:b/>
          <w:bCs/>
          <w:sz w:val="32"/>
          <w:szCs w:val="32"/>
        </w:rPr>
        <w:t>Log-Karesel (Log-</w:t>
      </w:r>
      <w:proofErr w:type="spellStart"/>
      <w:r w:rsidRPr="00897274">
        <w:rPr>
          <w:rFonts w:ascii="Times New Roman" w:hAnsi="Times New Roman" w:cs="Times New Roman"/>
          <w:b/>
          <w:bCs/>
          <w:sz w:val="32"/>
          <w:szCs w:val="32"/>
        </w:rPr>
        <w:t>Quadratic</w:t>
      </w:r>
      <w:proofErr w:type="spellEnd"/>
      <w:r w:rsidRPr="00897274">
        <w:rPr>
          <w:rFonts w:ascii="Times New Roman" w:hAnsi="Times New Roman" w:cs="Times New Roman"/>
          <w:b/>
          <w:bCs/>
          <w:sz w:val="32"/>
          <w:szCs w:val="32"/>
        </w:rPr>
        <w:t>) KNN</w:t>
      </w:r>
      <w:r w:rsidRPr="00897274">
        <w:rPr>
          <w:rFonts w:ascii="Times New Roman" w:hAnsi="Times New Roman" w:cs="Times New Roman"/>
          <w:sz w:val="32"/>
          <w:szCs w:val="32"/>
        </w:rPr>
        <w:t xml:space="preserve"> algoritması, </w:t>
      </w:r>
      <w:proofErr w:type="gramStart"/>
      <w:r w:rsidRPr="00897274">
        <w:rPr>
          <w:rFonts w:ascii="Times New Roman" w:hAnsi="Times New Roman" w:cs="Times New Roman"/>
          <w:b/>
          <w:bCs/>
          <w:sz w:val="32"/>
          <w:szCs w:val="32"/>
        </w:rPr>
        <w:t>%93.44</w:t>
      </w:r>
      <w:proofErr w:type="gramEnd"/>
      <w:r w:rsidRPr="00897274">
        <w:rPr>
          <w:rFonts w:ascii="Times New Roman" w:hAnsi="Times New Roman" w:cs="Times New Roman"/>
          <w:b/>
          <w:bCs/>
          <w:sz w:val="32"/>
          <w:szCs w:val="32"/>
        </w:rPr>
        <w:t xml:space="preserve"> Başarı Oranı</w:t>
      </w:r>
      <w:r w:rsidRPr="00897274">
        <w:rPr>
          <w:rFonts w:ascii="Times New Roman" w:hAnsi="Times New Roman" w:cs="Times New Roman"/>
          <w:sz w:val="32"/>
          <w:szCs w:val="32"/>
        </w:rPr>
        <w:t xml:space="preserve"> ve </w:t>
      </w:r>
      <w:proofErr w:type="gramStart"/>
      <w:r w:rsidRPr="00897274">
        <w:rPr>
          <w:rFonts w:ascii="Times New Roman" w:hAnsi="Times New Roman" w:cs="Times New Roman"/>
          <w:b/>
          <w:bCs/>
          <w:sz w:val="32"/>
          <w:szCs w:val="32"/>
        </w:rPr>
        <w:t>%96.4</w:t>
      </w:r>
      <w:proofErr w:type="gramEnd"/>
      <w:r w:rsidRPr="00897274">
        <w:rPr>
          <w:rFonts w:ascii="Times New Roman" w:hAnsi="Times New Roman" w:cs="Times New Roman"/>
          <w:b/>
          <w:bCs/>
          <w:sz w:val="32"/>
          <w:szCs w:val="32"/>
        </w:rPr>
        <w:t xml:space="preserve"> Duyarlılık (</w:t>
      </w:r>
      <w:proofErr w:type="spellStart"/>
      <w:r w:rsidRPr="00897274">
        <w:rPr>
          <w:rFonts w:ascii="Times New Roman" w:hAnsi="Times New Roman" w:cs="Times New Roman"/>
          <w:b/>
          <w:bCs/>
          <w:sz w:val="32"/>
          <w:szCs w:val="32"/>
        </w:rPr>
        <w:t>Recall</w:t>
      </w:r>
      <w:proofErr w:type="spellEnd"/>
      <w:r w:rsidRPr="00897274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Pr="00897274">
        <w:rPr>
          <w:rFonts w:ascii="Times New Roman" w:hAnsi="Times New Roman" w:cs="Times New Roman"/>
          <w:sz w:val="32"/>
          <w:szCs w:val="32"/>
        </w:rPr>
        <w:t xml:space="preserve"> ile en yüksek performansı göstermiştir. Bu sonuç, aykırı değerlere dirençli (</w:t>
      </w:r>
      <w:proofErr w:type="spellStart"/>
      <w:r w:rsidRPr="00897274">
        <w:rPr>
          <w:rFonts w:ascii="Times New Roman" w:hAnsi="Times New Roman" w:cs="Times New Roman"/>
          <w:sz w:val="32"/>
          <w:szCs w:val="32"/>
        </w:rPr>
        <w:t>robust</w:t>
      </w:r>
      <w:proofErr w:type="spellEnd"/>
      <w:r w:rsidRPr="00897274">
        <w:rPr>
          <w:rFonts w:ascii="Times New Roman" w:hAnsi="Times New Roman" w:cs="Times New Roman"/>
          <w:sz w:val="32"/>
          <w:szCs w:val="32"/>
        </w:rPr>
        <w:t>) metriklerin tıbbi teşhiste standart Öklid uzaklığından daha etkili olduğunu kanıtlamaktadır.</w:t>
      </w:r>
    </w:p>
    <w:p w14:paraId="70052E56" w14:textId="77777777" w:rsidR="00802F16" w:rsidRPr="00897274" w:rsidRDefault="00802F16" w:rsidP="0089727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255D225" w14:textId="77777777" w:rsidR="00802F16" w:rsidRPr="00897274" w:rsidRDefault="00802F16" w:rsidP="0089727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DAB723F" w14:textId="77777777" w:rsidR="00802F16" w:rsidRPr="00897274" w:rsidRDefault="00802F16" w:rsidP="0089727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F7124F7" w14:textId="77777777" w:rsidR="00802F16" w:rsidRPr="00897274" w:rsidRDefault="00802F16" w:rsidP="0089727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A8AB0EA" w14:textId="77777777" w:rsidR="00802F16" w:rsidRPr="00897274" w:rsidRDefault="00802F16" w:rsidP="0089727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53390D6" w14:textId="77777777" w:rsidR="00802F16" w:rsidRPr="00897274" w:rsidRDefault="00802F16" w:rsidP="0089727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E085EF2" w14:textId="77777777" w:rsidR="00802F16" w:rsidRPr="00897274" w:rsidRDefault="00802F16" w:rsidP="0089727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952BFC8" w14:textId="77777777" w:rsidR="00802F16" w:rsidRPr="00897274" w:rsidRDefault="00802F16" w:rsidP="0089727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9C4B522" w14:textId="77777777" w:rsidR="00802F16" w:rsidRPr="00897274" w:rsidRDefault="00802F16" w:rsidP="0089727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8E1C963" w14:textId="77777777" w:rsidR="00897274" w:rsidRPr="00897274" w:rsidRDefault="00897274" w:rsidP="0089727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D1933A2" w14:textId="77777777" w:rsidR="00802F16" w:rsidRPr="00897274" w:rsidRDefault="00802F16" w:rsidP="0089727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627CA55" w14:textId="77777777" w:rsidR="00897274" w:rsidRPr="00897274" w:rsidRDefault="00897274" w:rsidP="0089727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AAC1F39" w14:textId="4DEF7351" w:rsidR="00802F16" w:rsidRPr="00897274" w:rsidRDefault="00802F16" w:rsidP="0089727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97274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GİRİŞ</w:t>
      </w:r>
    </w:p>
    <w:p w14:paraId="5A3F3389" w14:textId="2F3B9DAA" w:rsidR="00802F16" w:rsidRPr="00897274" w:rsidRDefault="00897274" w:rsidP="00897274">
      <w:pPr>
        <w:jc w:val="both"/>
        <w:rPr>
          <w:rFonts w:ascii="Times New Roman" w:hAnsi="Times New Roman" w:cs="Times New Roman"/>
          <w:sz w:val="32"/>
          <w:szCs w:val="32"/>
        </w:rPr>
      </w:pPr>
      <w:r w:rsidRPr="00897274">
        <w:rPr>
          <w:rFonts w:ascii="Times New Roman" w:hAnsi="Times New Roman" w:cs="Times New Roman"/>
          <w:sz w:val="32"/>
          <w:szCs w:val="32"/>
        </w:rPr>
        <w:t xml:space="preserve">Kalp hastalıkları, dünya genelinde önde gelen ölüm nedenlerinden biridir ve erken teşhis hayati önem taşır. Geleneksel tanı yöntemleri zaman alıcı ve maliyetli olabilirken, yapay </w:t>
      </w:r>
      <w:proofErr w:type="gramStart"/>
      <w:r w:rsidRPr="00897274">
        <w:rPr>
          <w:rFonts w:ascii="Times New Roman" w:hAnsi="Times New Roman" w:cs="Times New Roman"/>
          <w:sz w:val="32"/>
          <w:szCs w:val="32"/>
        </w:rPr>
        <w:t>zeka</w:t>
      </w:r>
      <w:proofErr w:type="gramEnd"/>
      <w:r w:rsidRPr="00897274">
        <w:rPr>
          <w:rFonts w:ascii="Times New Roman" w:hAnsi="Times New Roman" w:cs="Times New Roman"/>
          <w:sz w:val="32"/>
          <w:szCs w:val="32"/>
        </w:rPr>
        <w:t xml:space="preserve"> destekli sistemler hızlı ve doğru ön tanı </w:t>
      </w:r>
      <w:proofErr w:type="gramStart"/>
      <w:r w:rsidRPr="00897274">
        <w:rPr>
          <w:rFonts w:ascii="Times New Roman" w:hAnsi="Times New Roman" w:cs="Times New Roman"/>
          <w:sz w:val="32"/>
          <w:szCs w:val="32"/>
        </w:rPr>
        <w:t>imkanı</w:t>
      </w:r>
      <w:proofErr w:type="gramEnd"/>
      <w:r w:rsidRPr="00897274">
        <w:rPr>
          <w:rFonts w:ascii="Times New Roman" w:hAnsi="Times New Roman" w:cs="Times New Roman"/>
          <w:sz w:val="32"/>
          <w:szCs w:val="32"/>
        </w:rPr>
        <w:t xml:space="preserve"> sunmaktadır. Bu projede, "Cleveland" veri seti üzerinde denetimli makine öğrenmesi yöntemleri uygulanmıştır. Literatürdeki standart yöntemlerin yanı sıra, tıbbi verilerin gürültülü ve karmaşık yapısına uyum sağlayacak yeni matematiksel yaklaşımlar (</w:t>
      </w:r>
      <w:proofErr w:type="spellStart"/>
      <w:r w:rsidRPr="00897274">
        <w:rPr>
          <w:rFonts w:ascii="Times New Roman" w:hAnsi="Times New Roman" w:cs="Times New Roman"/>
          <w:sz w:val="32"/>
          <w:szCs w:val="32"/>
        </w:rPr>
        <w:t>kernel</w:t>
      </w:r>
      <w:proofErr w:type="spellEnd"/>
      <w:r w:rsidRPr="00897274">
        <w:rPr>
          <w:rFonts w:ascii="Times New Roman" w:hAnsi="Times New Roman" w:cs="Times New Roman"/>
          <w:sz w:val="32"/>
          <w:szCs w:val="32"/>
        </w:rPr>
        <w:t xml:space="preserve"> fonksiyonları, mesafe metrikleri vb.) geliştirilmiş ve bunların performansa etkisi analiz edilmiştir.</w:t>
      </w:r>
    </w:p>
    <w:p w14:paraId="3289DCEB" w14:textId="77777777" w:rsidR="00897274" w:rsidRPr="00897274" w:rsidRDefault="00897274" w:rsidP="0089727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7087E28" w14:textId="77777777" w:rsidR="00802F16" w:rsidRPr="00897274" w:rsidRDefault="00802F16" w:rsidP="0089727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97274">
        <w:rPr>
          <w:rFonts w:ascii="Times New Roman" w:hAnsi="Times New Roman" w:cs="Times New Roman"/>
          <w:b/>
          <w:bCs/>
          <w:sz w:val="32"/>
          <w:szCs w:val="32"/>
        </w:rPr>
        <w:t>2. VERİ SETİ VE ÖN İŞLEME</w:t>
      </w:r>
    </w:p>
    <w:p w14:paraId="0BDC83D9" w14:textId="27AC1B58" w:rsidR="00802F16" w:rsidRPr="00897274" w:rsidRDefault="00802F16" w:rsidP="0089727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97274">
        <w:rPr>
          <w:rFonts w:ascii="Times New Roman" w:hAnsi="Times New Roman" w:cs="Times New Roman"/>
          <w:b/>
          <w:bCs/>
          <w:sz w:val="32"/>
          <w:szCs w:val="32"/>
        </w:rPr>
        <w:t>2.1. Veri Seti</w:t>
      </w:r>
    </w:p>
    <w:p w14:paraId="5B2D2F09" w14:textId="5D831280" w:rsidR="00802F16" w:rsidRPr="00897274" w:rsidRDefault="00897274" w:rsidP="00897274">
      <w:pPr>
        <w:jc w:val="both"/>
        <w:rPr>
          <w:rFonts w:ascii="Times New Roman" w:hAnsi="Times New Roman" w:cs="Times New Roman"/>
          <w:sz w:val="32"/>
          <w:szCs w:val="32"/>
        </w:rPr>
      </w:pPr>
      <w:r w:rsidRPr="00897274">
        <w:rPr>
          <w:rFonts w:ascii="Times New Roman" w:hAnsi="Times New Roman" w:cs="Times New Roman"/>
          <w:sz w:val="32"/>
          <w:szCs w:val="32"/>
        </w:rPr>
        <w:t>Çalışmada 303 hastaya ait 14 öznitelik (yaş, cinsiyet, göğüs ağrısı, kolesterol, vb.) içeren veri seti kullanılmıştır. Hedef değişken (</w:t>
      </w:r>
      <w:proofErr w:type="spellStart"/>
      <w:r w:rsidRPr="00897274">
        <w:rPr>
          <w:rFonts w:ascii="Times New Roman" w:hAnsi="Times New Roman" w:cs="Times New Roman"/>
          <w:sz w:val="32"/>
          <w:szCs w:val="32"/>
        </w:rPr>
        <w:t>target</w:t>
      </w:r>
      <w:proofErr w:type="spellEnd"/>
      <w:r w:rsidRPr="00897274">
        <w:rPr>
          <w:rFonts w:ascii="Times New Roman" w:hAnsi="Times New Roman" w:cs="Times New Roman"/>
          <w:sz w:val="32"/>
          <w:szCs w:val="32"/>
        </w:rPr>
        <w:t>), hastanın kalp hastası olup olmadığını (0: Sağlıklı, 1: Hasta) belirtmektedir.</w:t>
      </w:r>
    </w:p>
    <w:p w14:paraId="5CB60520" w14:textId="77777777" w:rsidR="00897274" w:rsidRPr="00897274" w:rsidRDefault="00897274" w:rsidP="0089727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E44D20A" w14:textId="77777777" w:rsidR="00897274" w:rsidRPr="00897274" w:rsidRDefault="00802F16" w:rsidP="0089727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97274">
        <w:rPr>
          <w:rFonts w:ascii="Times New Roman" w:hAnsi="Times New Roman" w:cs="Times New Roman"/>
          <w:b/>
          <w:bCs/>
          <w:sz w:val="32"/>
          <w:szCs w:val="32"/>
        </w:rPr>
        <w:t xml:space="preserve">2.2. </w:t>
      </w:r>
      <w:r w:rsidR="00897274" w:rsidRPr="00897274">
        <w:rPr>
          <w:rFonts w:ascii="Times New Roman" w:hAnsi="Times New Roman" w:cs="Times New Roman"/>
          <w:b/>
          <w:bCs/>
          <w:sz w:val="32"/>
          <w:szCs w:val="32"/>
        </w:rPr>
        <w:t>Keşifsel Veri Analizi (EDA) ve Ön İşleme</w:t>
      </w:r>
    </w:p>
    <w:p w14:paraId="7E60DDB8" w14:textId="6526CBB6" w:rsidR="00897274" w:rsidRPr="00897274" w:rsidRDefault="00897274" w:rsidP="00897274">
      <w:pPr>
        <w:pStyle w:val="NormalWeb"/>
        <w:jc w:val="both"/>
        <w:rPr>
          <w:sz w:val="32"/>
          <w:szCs w:val="32"/>
        </w:rPr>
      </w:pPr>
      <w:r w:rsidRPr="00897274">
        <w:rPr>
          <w:sz w:val="32"/>
          <w:szCs w:val="32"/>
        </w:rPr>
        <w:t>Veri setini modellemeye hazırlamak için aşağıdaki adımlar uygulanmıştır:</w:t>
      </w:r>
    </w:p>
    <w:p w14:paraId="73F422A4" w14:textId="2AEDAD5E" w:rsidR="00897274" w:rsidRPr="00897274" w:rsidRDefault="00897274" w:rsidP="00897274">
      <w:pPr>
        <w:pStyle w:val="NormalWeb"/>
        <w:numPr>
          <w:ilvl w:val="0"/>
          <w:numId w:val="2"/>
        </w:numPr>
        <w:jc w:val="both"/>
        <w:rPr>
          <w:sz w:val="32"/>
          <w:szCs w:val="32"/>
        </w:rPr>
      </w:pPr>
      <w:r w:rsidRPr="00897274">
        <w:rPr>
          <w:b/>
          <w:bCs/>
          <w:sz w:val="32"/>
          <w:szCs w:val="32"/>
        </w:rPr>
        <w:t>Veri Temizliği:</w:t>
      </w:r>
      <w:r w:rsidRPr="00897274">
        <w:rPr>
          <w:sz w:val="32"/>
          <w:szCs w:val="32"/>
        </w:rPr>
        <w:t xml:space="preserve"> Eksik veriler medyan/mod ile doldurulmuş, </w:t>
      </w:r>
      <w:proofErr w:type="spellStart"/>
      <w:r w:rsidRPr="00897274">
        <w:rPr>
          <w:rStyle w:val="HTMLKodu"/>
          <w:rFonts w:ascii="Times New Roman" w:eastAsiaTheme="majorEastAsia" w:hAnsi="Times New Roman" w:cs="Times New Roman"/>
          <w:sz w:val="32"/>
          <w:szCs w:val="32"/>
        </w:rPr>
        <w:t>chol</w:t>
      </w:r>
      <w:proofErr w:type="spellEnd"/>
      <w:r w:rsidRPr="00897274">
        <w:rPr>
          <w:sz w:val="32"/>
          <w:szCs w:val="32"/>
        </w:rPr>
        <w:t xml:space="preserve"> (kolesterol) ve </w:t>
      </w:r>
      <w:proofErr w:type="spellStart"/>
      <w:r w:rsidRPr="00897274">
        <w:rPr>
          <w:rStyle w:val="HTMLKodu"/>
          <w:rFonts w:ascii="Times New Roman" w:eastAsiaTheme="majorEastAsia" w:hAnsi="Times New Roman" w:cs="Times New Roman"/>
          <w:sz w:val="32"/>
          <w:szCs w:val="32"/>
        </w:rPr>
        <w:t>trestbps</w:t>
      </w:r>
      <w:proofErr w:type="spellEnd"/>
      <w:r w:rsidRPr="00897274">
        <w:rPr>
          <w:sz w:val="32"/>
          <w:szCs w:val="32"/>
        </w:rPr>
        <w:t xml:space="preserve"> (kan basıncı) gibi değişkenlerdeki aykırı değerler IQR (</w:t>
      </w:r>
      <w:proofErr w:type="spellStart"/>
      <w:r w:rsidRPr="00897274">
        <w:rPr>
          <w:sz w:val="32"/>
          <w:szCs w:val="32"/>
        </w:rPr>
        <w:t>Interquartile</w:t>
      </w:r>
      <w:proofErr w:type="spellEnd"/>
      <w:r w:rsidRPr="00897274">
        <w:rPr>
          <w:sz w:val="32"/>
          <w:szCs w:val="32"/>
        </w:rPr>
        <w:t xml:space="preserve"> </w:t>
      </w:r>
      <w:proofErr w:type="spellStart"/>
      <w:r w:rsidRPr="00897274">
        <w:rPr>
          <w:sz w:val="32"/>
          <w:szCs w:val="32"/>
        </w:rPr>
        <w:t>Range</w:t>
      </w:r>
      <w:proofErr w:type="spellEnd"/>
      <w:r w:rsidRPr="00897274">
        <w:rPr>
          <w:sz w:val="32"/>
          <w:szCs w:val="32"/>
        </w:rPr>
        <w:t>) yöntemi ile baskılanmıştır.</w:t>
      </w:r>
    </w:p>
    <w:p w14:paraId="5589A8D9" w14:textId="77777777" w:rsidR="00897274" w:rsidRPr="00897274" w:rsidRDefault="00897274" w:rsidP="00897274">
      <w:pPr>
        <w:pStyle w:val="NormalWeb"/>
        <w:numPr>
          <w:ilvl w:val="0"/>
          <w:numId w:val="2"/>
        </w:numPr>
        <w:jc w:val="both"/>
        <w:rPr>
          <w:sz w:val="32"/>
          <w:szCs w:val="32"/>
        </w:rPr>
      </w:pPr>
      <w:r w:rsidRPr="00897274">
        <w:rPr>
          <w:b/>
          <w:bCs/>
          <w:sz w:val="32"/>
          <w:szCs w:val="32"/>
        </w:rPr>
        <w:t>Öznitelik Dönüşümü:</w:t>
      </w:r>
      <w:r w:rsidRPr="00897274">
        <w:rPr>
          <w:sz w:val="32"/>
          <w:szCs w:val="32"/>
        </w:rPr>
        <w:t xml:space="preserve"> Kategorik değişkenler (</w:t>
      </w:r>
      <w:proofErr w:type="spellStart"/>
      <w:r w:rsidRPr="00897274">
        <w:rPr>
          <w:sz w:val="32"/>
          <w:szCs w:val="32"/>
        </w:rPr>
        <w:t>cp</w:t>
      </w:r>
      <w:proofErr w:type="spellEnd"/>
      <w:r w:rsidRPr="00897274">
        <w:rPr>
          <w:sz w:val="32"/>
          <w:szCs w:val="32"/>
        </w:rPr>
        <w:t xml:space="preserve">, </w:t>
      </w:r>
      <w:proofErr w:type="spellStart"/>
      <w:r w:rsidRPr="00897274">
        <w:rPr>
          <w:sz w:val="32"/>
          <w:szCs w:val="32"/>
        </w:rPr>
        <w:t>thal</w:t>
      </w:r>
      <w:proofErr w:type="spellEnd"/>
      <w:r w:rsidRPr="00897274">
        <w:rPr>
          <w:sz w:val="32"/>
          <w:szCs w:val="32"/>
        </w:rPr>
        <w:t xml:space="preserve"> vb.) için </w:t>
      </w:r>
      <w:proofErr w:type="spellStart"/>
      <w:r w:rsidRPr="00897274">
        <w:rPr>
          <w:i/>
          <w:iCs/>
          <w:sz w:val="32"/>
          <w:szCs w:val="32"/>
        </w:rPr>
        <w:t>One</w:t>
      </w:r>
      <w:proofErr w:type="spellEnd"/>
      <w:r w:rsidRPr="00897274">
        <w:rPr>
          <w:i/>
          <w:iCs/>
          <w:sz w:val="32"/>
          <w:szCs w:val="32"/>
        </w:rPr>
        <w:t xml:space="preserve">-Hot </w:t>
      </w:r>
      <w:proofErr w:type="spellStart"/>
      <w:r w:rsidRPr="00897274">
        <w:rPr>
          <w:i/>
          <w:iCs/>
          <w:sz w:val="32"/>
          <w:szCs w:val="32"/>
        </w:rPr>
        <w:t>Encoding</w:t>
      </w:r>
      <w:proofErr w:type="spellEnd"/>
      <w:r w:rsidRPr="00897274">
        <w:rPr>
          <w:sz w:val="32"/>
          <w:szCs w:val="32"/>
        </w:rPr>
        <w:t xml:space="preserve">, sayısal değişkenler için </w:t>
      </w:r>
      <w:proofErr w:type="spellStart"/>
      <w:r w:rsidRPr="00897274">
        <w:rPr>
          <w:i/>
          <w:iCs/>
          <w:sz w:val="32"/>
          <w:szCs w:val="32"/>
        </w:rPr>
        <w:t>StandardScaler</w:t>
      </w:r>
      <w:proofErr w:type="spellEnd"/>
      <w:r w:rsidRPr="00897274">
        <w:rPr>
          <w:sz w:val="32"/>
          <w:szCs w:val="32"/>
        </w:rPr>
        <w:t xml:space="preserve"> uygulanarak veriler aynı ölçeğe getirilmiştir.</w:t>
      </w:r>
    </w:p>
    <w:p w14:paraId="1D1F6600" w14:textId="77777777" w:rsidR="00897274" w:rsidRPr="00897274" w:rsidRDefault="00897274" w:rsidP="00897274">
      <w:pPr>
        <w:pStyle w:val="NormalWeb"/>
        <w:numPr>
          <w:ilvl w:val="0"/>
          <w:numId w:val="2"/>
        </w:numPr>
        <w:jc w:val="both"/>
        <w:rPr>
          <w:sz w:val="32"/>
          <w:szCs w:val="32"/>
        </w:rPr>
      </w:pPr>
      <w:r w:rsidRPr="00897274">
        <w:rPr>
          <w:b/>
          <w:bCs/>
          <w:sz w:val="32"/>
          <w:szCs w:val="32"/>
        </w:rPr>
        <w:t>Veri Bölümleme:</w:t>
      </w:r>
      <w:r w:rsidRPr="00897274">
        <w:rPr>
          <w:sz w:val="32"/>
          <w:szCs w:val="32"/>
        </w:rPr>
        <w:t xml:space="preserve"> Veri seti, sınıf dengesi korunarak %80 Eğitim, %20 Test olarak ayrılmıştır.</w:t>
      </w:r>
    </w:p>
    <w:p w14:paraId="2AA60FAA" w14:textId="77777777" w:rsidR="00802F16" w:rsidRPr="00897274" w:rsidRDefault="00802F16" w:rsidP="0089727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AEE5A42" w14:textId="77777777" w:rsidR="00802F16" w:rsidRPr="00897274" w:rsidRDefault="00802F16" w:rsidP="0089727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9647277" w14:textId="77777777" w:rsidR="00897274" w:rsidRPr="00897274" w:rsidRDefault="00897274" w:rsidP="0089727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1A1690C" w14:textId="77777777" w:rsidR="00802F16" w:rsidRPr="00897274" w:rsidRDefault="00802F16" w:rsidP="0089727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97274">
        <w:rPr>
          <w:rFonts w:ascii="Times New Roman" w:hAnsi="Times New Roman" w:cs="Times New Roman"/>
          <w:b/>
          <w:bCs/>
          <w:sz w:val="32"/>
          <w:szCs w:val="32"/>
        </w:rPr>
        <w:t>3. METODOLOJİ: GELİŞTİRİLEN ÖZGÜN YAKLAŞIMLAR</w:t>
      </w:r>
    </w:p>
    <w:p w14:paraId="5110EAB8" w14:textId="77777777" w:rsidR="00897274" w:rsidRPr="00897274" w:rsidRDefault="00897274" w:rsidP="00897274">
      <w:pPr>
        <w:jc w:val="both"/>
        <w:rPr>
          <w:rFonts w:ascii="Times New Roman" w:hAnsi="Times New Roman" w:cs="Times New Roman"/>
          <w:sz w:val="32"/>
          <w:szCs w:val="32"/>
        </w:rPr>
      </w:pPr>
      <w:r w:rsidRPr="00897274">
        <w:rPr>
          <w:rFonts w:ascii="Times New Roman" w:hAnsi="Times New Roman" w:cs="Times New Roman"/>
          <w:sz w:val="32"/>
          <w:szCs w:val="32"/>
        </w:rPr>
        <w:t>Proje isterleri doğrultusunda, standart algoritmaların zayıf yönlerini gidermek için şu özgün yöntemler geliştirilmiştir:</w:t>
      </w:r>
    </w:p>
    <w:p w14:paraId="11097D12" w14:textId="77777777" w:rsidR="00897274" w:rsidRPr="00897274" w:rsidRDefault="00897274" w:rsidP="0089727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97274">
        <w:rPr>
          <w:rFonts w:ascii="Times New Roman" w:hAnsi="Times New Roman" w:cs="Times New Roman"/>
          <w:b/>
          <w:bCs/>
          <w:sz w:val="32"/>
          <w:szCs w:val="32"/>
        </w:rPr>
        <w:t>KNN için "Log-Karesel" Mesafe Metriği (Log-</w:t>
      </w:r>
      <w:proofErr w:type="spellStart"/>
      <w:r w:rsidRPr="00897274">
        <w:rPr>
          <w:rFonts w:ascii="Times New Roman" w:hAnsi="Times New Roman" w:cs="Times New Roman"/>
          <w:b/>
          <w:bCs/>
          <w:sz w:val="32"/>
          <w:szCs w:val="32"/>
        </w:rPr>
        <w:t>Quadratic</w:t>
      </w:r>
      <w:proofErr w:type="spellEnd"/>
      <w:r w:rsidRPr="00897274">
        <w:rPr>
          <w:rFonts w:ascii="Times New Roman" w:hAnsi="Times New Roman" w:cs="Times New Roman"/>
          <w:b/>
          <w:bCs/>
          <w:sz w:val="32"/>
          <w:szCs w:val="32"/>
        </w:rPr>
        <w:t xml:space="preserve"> KNN):</w:t>
      </w:r>
    </w:p>
    <w:p w14:paraId="340FE86B" w14:textId="77777777" w:rsidR="00897274" w:rsidRPr="00897274" w:rsidRDefault="00897274" w:rsidP="00897274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97274">
        <w:rPr>
          <w:rFonts w:ascii="Times New Roman" w:hAnsi="Times New Roman" w:cs="Times New Roman"/>
          <w:i/>
          <w:iCs/>
          <w:sz w:val="32"/>
          <w:szCs w:val="32"/>
        </w:rPr>
        <w:t>Yenilik:</w:t>
      </w:r>
      <w:r w:rsidRPr="00897274">
        <w:rPr>
          <w:rFonts w:ascii="Times New Roman" w:hAnsi="Times New Roman" w:cs="Times New Roman"/>
          <w:sz w:val="32"/>
          <w:szCs w:val="32"/>
        </w:rPr>
        <w:t xml:space="preserve"> Standart Öklid mesafesi karesel farkları topladığı için aykırı değerlere (büyük farklara) aşırı tepki verir. Geliştirdiğimiz metrik, farkların logaritmasını alarak (log(1 + diff^2)) büyük hataların etkisini yumuşatır ve daha "</w:t>
      </w:r>
      <w:proofErr w:type="spellStart"/>
      <w:r w:rsidRPr="00897274">
        <w:rPr>
          <w:rFonts w:ascii="Times New Roman" w:hAnsi="Times New Roman" w:cs="Times New Roman"/>
          <w:sz w:val="32"/>
          <w:szCs w:val="32"/>
        </w:rPr>
        <w:t>robust</w:t>
      </w:r>
      <w:proofErr w:type="spellEnd"/>
      <w:r w:rsidRPr="00897274">
        <w:rPr>
          <w:rFonts w:ascii="Times New Roman" w:hAnsi="Times New Roman" w:cs="Times New Roman"/>
          <w:sz w:val="32"/>
          <w:szCs w:val="32"/>
        </w:rPr>
        <w:t>" bir benzerlik ölçümü sağlar.</w:t>
      </w:r>
    </w:p>
    <w:p w14:paraId="61541248" w14:textId="77777777" w:rsidR="00897274" w:rsidRPr="00897274" w:rsidRDefault="00897274" w:rsidP="0089727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97274">
        <w:rPr>
          <w:rFonts w:ascii="Times New Roman" w:hAnsi="Times New Roman" w:cs="Times New Roman"/>
          <w:b/>
          <w:bCs/>
          <w:sz w:val="32"/>
          <w:szCs w:val="32"/>
        </w:rPr>
        <w:t>SVM için "</w:t>
      </w:r>
      <w:proofErr w:type="spellStart"/>
      <w:r w:rsidRPr="00897274">
        <w:rPr>
          <w:rFonts w:ascii="Times New Roman" w:hAnsi="Times New Roman" w:cs="Times New Roman"/>
          <w:b/>
          <w:bCs/>
          <w:sz w:val="32"/>
          <w:szCs w:val="32"/>
        </w:rPr>
        <w:t>Bessel-Laplacian</w:t>
      </w:r>
      <w:proofErr w:type="spellEnd"/>
      <w:r w:rsidRPr="00897274">
        <w:rPr>
          <w:rFonts w:ascii="Times New Roman" w:hAnsi="Times New Roman" w:cs="Times New Roman"/>
          <w:b/>
          <w:bCs/>
          <w:sz w:val="32"/>
          <w:szCs w:val="32"/>
        </w:rPr>
        <w:t>" Hibrit Çekirdek (</w:t>
      </w:r>
      <w:proofErr w:type="spellStart"/>
      <w:r w:rsidRPr="00897274">
        <w:rPr>
          <w:rFonts w:ascii="Times New Roman" w:hAnsi="Times New Roman" w:cs="Times New Roman"/>
          <w:b/>
          <w:bCs/>
          <w:sz w:val="32"/>
          <w:szCs w:val="32"/>
        </w:rPr>
        <w:t>Hybrid</w:t>
      </w:r>
      <w:proofErr w:type="spellEnd"/>
      <w:r w:rsidRPr="00897274">
        <w:rPr>
          <w:rFonts w:ascii="Times New Roman" w:hAnsi="Times New Roman" w:cs="Times New Roman"/>
          <w:b/>
          <w:bCs/>
          <w:sz w:val="32"/>
          <w:szCs w:val="32"/>
        </w:rPr>
        <w:t xml:space="preserve"> SVM):</w:t>
      </w:r>
    </w:p>
    <w:p w14:paraId="714E43F2" w14:textId="77777777" w:rsidR="00897274" w:rsidRPr="00897274" w:rsidRDefault="00897274" w:rsidP="00897274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97274">
        <w:rPr>
          <w:rFonts w:ascii="Times New Roman" w:hAnsi="Times New Roman" w:cs="Times New Roman"/>
          <w:i/>
          <w:iCs/>
          <w:sz w:val="32"/>
          <w:szCs w:val="32"/>
        </w:rPr>
        <w:t>Yenilik:</w:t>
      </w:r>
      <w:r w:rsidRPr="00897274">
        <w:rPr>
          <w:rFonts w:ascii="Times New Roman" w:hAnsi="Times New Roman" w:cs="Times New Roman"/>
          <w:sz w:val="32"/>
          <w:szCs w:val="32"/>
        </w:rPr>
        <w:t xml:space="preserve"> Standart RBF çekirdeği tek bir parametre ile çalışır. Geliştirdiğimiz hibrit çekirdek, </w:t>
      </w:r>
      <w:proofErr w:type="spellStart"/>
      <w:r w:rsidRPr="00897274">
        <w:rPr>
          <w:rFonts w:ascii="Times New Roman" w:hAnsi="Times New Roman" w:cs="Times New Roman"/>
          <w:sz w:val="32"/>
          <w:szCs w:val="32"/>
        </w:rPr>
        <w:t>Laplacian</w:t>
      </w:r>
      <w:proofErr w:type="spellEnd"/>
      <w:r w:rsidRPr="00897274">
        <w:rPr>
          <w:rFonts w:ascii="Times New Roman" w:hAnsi="Times New Roman" w:cs="Times New Roman"/>
          <w:sz w:val="32"/>
          <w:szCs w:val="32"/>
        </w:rPr>
        <w:t xml:space="preserve"> fonksiyonunun keskinliğini ve </w:t>
      </w:r>
      <w:proofErr w:type="spellStart"/>
      <w:r w:rsidRPr="00897274">
        <w:rPr>
          <w:rFonts w:ascii="Times New Roman" w:hAnsi="Times New Roman" w:cs="Times New Roman"/>
          <w:sz w:val="32"/>
          <w:szCs w:val="32"/>
        </w:rPr>
        <w:t>Bessel</w:t>
      </w:r>
      <w:proofErr w:type="spellEnd"/>
      <w:r w:rsidRPr="00897274">
        <w:rPr>
          <w:rFonts w:ascii="Times New Roman" w:hAnsi="Times New Roman" w:cs="Times New Roman"/>
          <w:sz w:val="32"/>
          <w:szCs w:val="32"/>
        </w:rPr>
        <w:t xml:space="preserve"> fonksiyonunun esnekliğini birleştirerek karmaşık karar sınırlarını daha iyi modeller.</w:t>
      </w:r>
    </w:p>
    <w:p w14:paraId="62919B6A" w14:textId="77777777" w:rsidR="00897274" w:rsidRPr="00897274" w:rsidRDefault="00897274" w:rsidP="0089727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97274">
        <w:rPr>
          <w:rFonts w:ascii="Times New Roman" w:hAnsi="Times New Roman" w:cs="Times New Roman"/>
          <w:b/>
          <w:bCs/>
          <w:sz w:val="32"/>
          <w:szCs w:val="32"/>
        </w:rPr>
        <w:t>Lojistik Regresyon için "ISRU" Aktivasyonu:</w:t>
      </w:r>
    </w:p>
    <w:p w14:paraId="07041F22" w14:textId="77777777" w:rsidR="00897274" w:rsidRPr="00897274" w:rsidRDefault="00897274" w:rsidP="00897274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97274">
        <w:rPr>
          <w:rFonts w:ascii="Times New Roman" w:hAnsi="Times New Roman" w:cs="Times New Roman"/>
          <w:i/>
          <w:iCs/>
          <w:sz w:val="32"/>
          <w:szCs w:val="32"/>
        </w:rPr>
        <w:t>Yenilik:</w:t>
      </w:r>
      <w:r w:rsidRPr="00897274">
        <w:rPr>
          <w:rFonts w:ascii="Times New Roman" w:hAnsi="Times New Roman" w:cs="Times New Roman"/>
          <w:sz w:val="32"/>
          <w:szCs w:val="32"/>
        </w:rPr>
        <w:t xml:space="preserve"> Standart Sigmoid fonksiyonu yerine, "</w:t>
      </w:r>
      <w:proofErr w:type="spellStart"/>
      <w:r w:rsidRPr="00897274">
        <w:rPr>
          <w:rFonts w:ascii="Times New Roman" w:hAnsi="Times New Roman" w:cs="Times New Roman"/>
          <w:sz w:val="32"/>
          <w:szCs w:val="32"/>
        </w:rPr>
        <w:t>Inverse</w:t>
      </w:r>
      <w:proofErr w:type="spellEnd"/>
      <w:r w:rsidRPr="0089727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7274">
        <w:rPr>
          <w:rFonts w:ascii="Times New Roman" w:hAnsi="Times New Roman" w:cs="Times New Roman"/>
          <w:sz w:val="32"/>
          <w:szCs w:val="32"/>
        </w:rPr>
        <w:t>Square</w:t>
      </w:r>
      <w:proofErr w:type="spellEnd"/>
      <w:r w:rsidRPr="0089727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7274">
        <w:rPr>
          <w:rFonts w:ascii="Times New Roman" w:hAnsi="Times New Roman" w:cs="Times New Roman"/>
          <w:sz w:val="32"/>
          <w:szCs w:val="32"/>
        </w:rPr>
        <w:t>Root</w:t>
      </w:r>
      <w:proofErr w:type="spellEnd"/>
      <w:r w:rsidRPr="00897274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97274">
        <w:rPr>
          <w:rFonts w:ascii="Times New Roman" w:hAnsi="Times New Roman" w:cs="Times New Roman"/>
          <w:sz w:val="32"/>
          <w:szCs w:val="32"/>
        </w:rPr>
        <w:t>Unit</w:t>
      </w:r>
      <w:proofErr w:type="spellEnd"/>
      <w:r w:rsidRPr="00897274">
        <w:rPr>
          <w:rFonts w:ascii="Times New Roman" w:hAnsi="Times New Roman" w:cs="Times New Roman"/>
          <w:sz w:val="32"/>
          <w:szCs w:val="32"/>
        </w:rPr>
        <w:t>" (ISRU) tabanlı cebirsel bir olasılık fonksiyonu kullanılmıştır. Bu fonksiyon, özellikle geçiş bölgelerinde daha yumuşak bir eğime sahiptir.</w:t>
      </w:r>
    </w:p>
    <w:p w14:paraId="442B04DD" w14:textId="77777777" w:rsidR="00897274" w:rsidRPr="00897274" w:rsidRDefault="00897274" w:rsidP="0089727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97274">
        <w:rPr>
          <w:rFonts w:ascii="Times New Roman" w:hAnsi="Times New Roman" w:cs="Times New Roman"/>
          <w:b/>
          <w:bCs/>
          <w:sz w:val="32"/>
          <w:szCs w:val="32"/>
        </w:rPr>
        <w:t>Karar Ağacı için "</w:t>
      </w:r>
      <w:proofErr w:type="spellStart"/>
      <w:r w:rsidRPr="00897274">
        <w:rPr>
          <w:rFonts w:ascii="Times New Roman" w:hAnsi="Times New Roman" w:cs="Times New Roman"/>
          <w:b/>
          <w:bCs/>
          <w:sz w:val="32"/>
          <w:szCs w:val="32"/>
        </w:rPr>
        <w:t>Hellinger</w:t>
      </w:r>
      <w:proofErr w:type="spellEnd"/>
      <w:r w:rsidRPr="00897274">
        <w:rPr>
          <w:rFonts w:ascii="Times New Roman" w:hAnsi="Times New Roman" w:cs="Times New Roman"/>
          <w:b/>
          <w:bCs/>
          <w:sz w:val="32"/>
          <w:szCs w:val="32"/>
        </w:rPr>
        <w:t xml:space="preserve"> Uzaklığı" Kazancı:</w:t>
      </w:r>
    </w:p>
    <w:p w14:paraId="41665DE3" w14:textId="77777777" w:rsidR="00897274" w:rsidRPr="00897274" w:rsidRDefault="00897274" w:rsidP="00897274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97274">
        <w:rPr>
          <w:rFonts w:ascii="Times New Roman" w:hAnsi="Times New Roman" w:cs="Times New Roman"/>
          <w:i/>
          <w:iCs/>
          <w:sz w:val="32"/>
          <w:szCs w:val="32"/>
        </w:rPr>
        <w:t>Yenilik:</w:t>
      </w:r>
      <w:r w:rsidRPr="00897274">
        <w:rPr>
          <w:rFonts w:ascii="Times New Roman" w:hAnsi="Times New Roman" w:cs="Times New Roman"/>
          <w:sz w:val="32"/>
          <w:szCs w:val="32"/>
        </w:rPr>
        <w:t xml:space="preserve"> Standart </w:t>
      </w:r>
      <w:proofErr w:type="spellStart"/>
      <w:r w:rsidRPr="00897274">
        <w:rPr>
          <w:rFonts w:ascii="Times New Roman" w:hAnsi="Times New Roman" w:cs="Times New Roman"/>
          <w:sz w:val="32"/>
          <w:szCs w:val="32"/>
        </w:rPr>
        <w:t>Gini</w:t>
      </w:r>
      <w:proofErr w:type="spellEnd"/>
      <w:r w:rsidRPr="00897274">
        <w:rPr>
          <w:rFonts w:ascii="Times New Roman" w:hAnsi="Times New Roman" w:cs="Times New Roman"/>
          <w:sz w:val="32"/>
          <w:szCs w:val="32"/>
        </w:rPr>
        <w:t xml:space="preserve">/Entropi kriterleri dengesiz dağılımlarda yetersiz kalabilir. </w:t>
      </w:r>
      <w:proofErr w:type="spellStart"/>
      <w:r w:rsidRPr="00897274">
        <w:rPr>
          <w:rFonts w:ascii="Times New Roman" w:hAnsi="Times New Roman" w:cs="Times New Roman"/>
          <w:sz w:val="32"/>
          <w:szCs w:val="32"/>
        </w:rPr>
        <w:t>Hellinger</w:t>
      </w:r>
      <w:proofErr w:type="spellEnd"/>
      <w:r w:rsidRPr="00897274">
        <w:rPr>
          <w:rFonts w:ascii="Times New Roman" w:hAnsi="Times New Roman" w:cs="Times New Roman"/>
          <w:sz w:val="32"/>
          <w:szCs w:val="32"/>
        </w:rPr>
        <w:t xml:space="preserve"> uzaklığı, iki sınıf dağılımı arasındaki istatistiksel mesafeyi geometrik olarak ölçerek daha iyi ayrım sağlar.</w:t>
      </w:r>
    </w:p>
    <w:p w14:paraId="25F66583" w14:textId="77777777" w:rsidR="00897274" w:rsidRPr="00897274" w:rsidRDefault="00897274" w:rsidP="00897274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</w:p>
    <w:p w14:paraId="0F2CB1DF" w14:textId="77777777" w:rsidR="00897274" w:rsidRPr="00897274" w:rsidRDefault="00897274" w:rsidP="00897274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97274">
        <w:rPr>
          <w:rFonts w:ascii="Times New Roman" w:hAnsi="Times New Roman" w:cs="Times New Roman"/>
          <w:b/>
          <w:bCs/>
          <w:sz w:val="32"/>
          <w:szCs w:val="32"/>
        </w:rPr>
        <w:lastRenderedPageBreak/>
        <w:t>Rastgele Orman için "Dinamik Ağaç Seçimi" (DTS):</w:t>
      </w:r>
    </w:p>
    <w:p w14:paraId="40B07AC6" w14:textId="77777777" w:rsidR="00897274" w:rsidRPr="00897274" w:rsidRDefault="00897274" w:rsidP="00897274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97274">
        <w:rPr>
          <w:rFonts w:ascii="Times New Roman" w:hAnsi="Times New Roman" w:cs="Times New Roman"/>
          <w:i/>
          <w:iCs/>
          <w:sz w:val="32"/>
          <w:szCs w:val="32"/>
        </w:rPr>
        <w:t>Yenilik:</w:t>
      </w:r>
      <w:r w:rsidRPr="00897274">
        <w:rPr>
          <w:rFonts w:ascii="Times New Roman" w:hAnsi="Times New Roman" w:cs="Times New Roman"/>
          <w:sz w:val="32"/>
          <w:szCs w:val="32"/>
        </w:rPr>
        <w:t xml:space="preserve"> Sabit çoğunluk oyu yerine, test edilen örneğe en yakın komşularda başarılı olmuş "uzman" ağaçların seçilip oylandığı dinamik bir yapı kurulmuştur.</w:t>
      </w:r>
    </w:p>
    <w:p w14:paraId="68359E19" w14:textId="77777777" w:rsidR="00802F16" w:rsidRPr="00897274" w:rsidRDefault="00802F16" w:rsidP="0089727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BB1C997" w14:textId="77777777" w:rsidR="00802F16" w:rsidRPr="00897274" w:rsidRDefault="00802F16" w:rsidP="0089727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3C64E74" w14:textId="77777777" w:rsidR="00802F16" w:rsidRPr="00897274" w:rsidRDefault="00802F16" w:rsidP="0089727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C873FB5" w14:textId="77777777" w:rsidR="00802F16" w:rsidRPr="00897274" w:rsidRDefault="00802F16" w:rsidP="0089727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97274">
        <w:rPr>
          <w:rFonts w:ascii="Times New Roman" w:hAnsi="Times New Roman" w:cs="Times New Roman"/>
          <w:b/>
          <w:bCs/>
          <w:sz w:val="32"/>
          <w:szCs w:val="32"/>
        </w:rPr>
        <w:t>4. BULGULAR VE PERFORMANS DEĞERLENDİRMESİ</w:t>
      </w:r>
    </w:p>
    <w:p w14:paraId="2BA3CC69" w14:textId="77777777" w:rsidR="00802F16" w:rsidRPr="00897274" w:rsidRDefault="00802F16" w:rsidP="00897274">
      <w:pPr>
        <w:jc w:val="both"/>
        <w:rPr>
          <w:rFonts w:ascii="Times New Roman" w:hAnsi="Times New Roman" w:cs="Times New Roman"/>
          <w:sz w:val="32"/>
          <w:szCs w:val="32"/>
        </w:rPr>
      </w:pPr>
      <w:r w:rsidRPr="00897274">
        <w:rPr>
          <w:rFonts w:ascii="Times New Roman" w:hAnsi="Times New Roman" w:cs="Times New Roman"/>
          <w:sz w:val="32"/>
          <w:szCs w:val="32"/>
        </w:rPr>
        <w:t>Geliştirilen 5 özgün model ve 5 standart model (Toplam 10 algoritma), test veri seti üzerinde karşılaştırılmıştır. Sonuçlar Tablo 1'de sunulmuştur.</w:t>
      </w:r>
    </w:p>
    <w:p w14:paraId="7FE3B8DF" w14:textId="77777777" w:rsidR="00802F16" w:rsidRPr="00897274" w:rsidRDefault="00802F16" w:rsidP="0089727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45E5A0D3" w14:textId="1DD587F4" w:rsidR="00802F16" w:rsidRPr="00897274" w:rsidRDefault="00802F16" w:rsidP="00897274">
      <w:pPr>
        <w:jc w:val="both"/>
        <w:rPr>
          <w:rFonts w:ascii="Times New Roman" w:hAnsi="Times New Roman" w:cs="Times New Roman"/>
          <w:sz w:val="32"/>
          <w:szCs w:val="32"/>
        </w:rPr>
      </w:pPr>
      <w:r w:rsidRPr="00897274">
        <w:rPr>
          <w:rFonts w:ascii="Times New Roman" w:hAnsi="Times New Roman" w:cs="Times New Roman"/>
          <w:b/>
          <w:bCs/>
          <w:sz w:val="32"/>
          <w:szCs w:val="32"/>
        </w:rPr>
        <w:t>Tablo 1: Sınıflandırma Performans Sonuçları</w:t>
      </w:r>
    </w:p>
    <w:p w14:paraId="1849F1C7" w14:textId="233142A2" w:rsidR="00802F16" w:rsidRPr="00897274" w:rsidRDefault="00897274" w:rsidP="0089727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9727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EA65D7A" wp14:editId="304D5E8E">
            <wp:extent cx="5760720" cy="1734185"/>
            <wp:effectExtent l="0" t="0" r="0" b="0"/>
            <wp:docPr id="61680692" name="Resim 1" descr="ekran görüntüsü, metin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0692" name="Resim 1" descr="ekran görüntüsü, metin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2F16" w:rsidRPr="00897274">
        <w:rPr>
          <w:rFonts w:ascii="Times New Roman" w:hAnsi="Times New Roman" w:cs="Times New Roman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40A4F8FF" wp14:editId="5C80A909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5760720" cy="1106805"/>
            <wp:effectExtent l="0" t="0" r="0" b="0"/>
            <wp:wrapNone/>
            <wp:docPr id="48918036" name="Resim 1" descr="metin, ekran görüntüsü, sayı, numara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8036" name="Resim 1" descr="metin, ekran görüntüsü, sayı, numara, yazı tipi içeren bir resim&#10;&#10;Yapay zeka tarafından oluşturulmuş içerik yanlış olabilir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6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D84427" w14:textId="77777777" w:rsidR="00897274" w:rsidRPr="00897274" w:rsidRDefault="00897274" w:rsidP="00897274">
      <w:pPr>
        <w:jc w:val="both"/>
        <w:rPr>
          <w:rFonts w:ascii="Times New Roman" w:hAnsi="Times New Roman" w:cs="Times New Roman"/>
          <w:sz w:val="32"/>
          <w:szCs w:val="32"/>
        </w:rPr>
      </w:pPr>
      <w:r w:rsidRPr="00897274">
        <w:rPr>
          <w:rFonts w:ascii="Times New Roman" w:hAnsi="Times New Roman" w:cs="Times New Roman"/>
          <w:sz w:val="32"/>
          <w:szCs w:val="32"/>
        </w:rPr>
        <w:t>Sonuçların Analizi:</w:t>
      </w:r>
    </w:p>
    <w:p w14:paraId="17BB5454" w14:textId="77777777" w:rsidR="00897274" w:rsidRPr="00897274" w:rsidRDefault="00897274" w:rsidP="0089727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97274">
        <w:rPr>
          <w:rFonts w:ascii="Times New Roman" w:hAnsi="Times New Roman" w:cs="Times New Roman"/>
          <w:sz w:val="32"/>
          <w:szCs w:val="32"/>
        </w:rPr>
        <w:t xml:space="preserve">Lider Model: Geliştirdiğimiz Özgün Log-Karesel KNN, </w:t>
      </w:r>
      <w:proofErr w:type="gramStart"/>
      <w:r w:rsidRPr="00897274">
        <w:rPr>
          <w:rFonts w:ascii="Times New Roman" w:hAnsi="Times New Roman" w:cs="Times New Roman"/>
          <w:sz w:val="32"/>
          <w:szCs w:val="32"/>
        </w:rPr>
        <w:t>%93.4</w:t>
      </w:r>
      <w:proofErr w:type="gramEnd"/>
      <w:r w:rsidRPr="00897274">
        <w:rPr>
          <w:rFonts w:ascii="Times New Roman" w:hAnsi="Times New Roman" w:cs="Times New Roman"/>
          <w:sz w:val="32"/>
          <w:szCs w:val="32"/>
        </w:rPr>
        <w:t xml:space="preserve"> başarı oranı ve </w:t>
      </w:r>
      <w:proofErr w:type="gramStart"/>
      <w:r w:rsidRPr="00897274">
        <w:rPr>
          <w:rFonts w:ascii="Times New Roman" w:hAnsi="Times New Roman" w:cs="Times New Roman"/>
          <w:sz w:val="32"/>
          <w:szCs w:val="32"/>
        </w:rPr>
        <w:t>%93.1</w:t>
      </w:r>
      <w:proofErr w:type="gramEnd"/>
      <w:r w:rsidRPr="00897274">
        <w:rPr>
          <w:rFonts w:ascii="Times New Roman" w:hAnsi="Times New Roman" w:cs="Times New Roman"/>
          <w:sz w:val="32"/>
          <w:szCs w:val="32"/>
        </w:rPr>
        <w:t xml:space="preserve"> F1 skoru ile hem standart </w:t>
      </w:r>
      <w:proofErr w:type="spellStart"/>
      <w:r w:rsidRPr="00897274">
        <w:rPr>
          <w:rFonts w:ascii="Times New Roman" w:hAnsi="Times New Roman" w:cs="Times New Roman"/>
          <w:sz w:val="32"/>
          <w:szCs w:val="32"/>
        </w:rPr>
        <w:t>KNN'i</w:t>
      </w:r>
      <w:proofErr w:type="spellEnd"/>
      <w:r w:rsidRPr="00897274">
        <w:rPr>
          <w:rFonts w:ascii="Times New Roman" w:hAnsi="Times New Roman" w:cs="Times New Roman"/>
          <w:sz w:val="32"/>
          <w:szCs w:val="32"/>
        </w:rPr>
        <w:t xml:space="preserve"> hem de diğer tüm modelleri geride bırakmıştır. Bu, logaritmik mesafe metriğinin tıbbi verilerdeki gürültüyü filtrelemede ne kadar başarılı olduğunu göstermektedir.</w:t>
      </w:r>
    </w:p>
    <w:p w14:paraId="443BE34F" w14:textId="77777777" w:rsidR="00897274" w:rsidRPr="00897274" w:rsidRDefault="00897274" w:rsidP="00897274">
      <w:pPr>
        <w:ind w:left="720"/>
        <w:jc w:val="both"/>
        <w:rPr>
          <w:rFonts w:ascii="Times New Roman" w:hAnsi="Times New Roman" w:cs="Times New Roman"/>
          <w:sz w:val="32"/>
          <w:szCs w:val="32"/>
        </w:rPr>
      </w:pPr>
    </w:p>
    <w:p w14:paraId="089ECAEC" w14:textId="77777777" w:rsidR="00897274" w:rsidRPr="00897274" w:rsidRDefault="00897274" w:rsidP="0089727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97274">
        <w:rPr>
          <w:rFonts w:ascii="Times New Roman" w:hAnsi="Times New Roman" w:cs="Times New Roman"/>
          <w:sz w:val="32"/>
          <w:szCs w:val="32"/>
        </w:rPr>
        <w:lastRenderedPageBreak/>
        <w:t xml:space="preserve">Klinik Güvenilirlik (Duyarlılık): Tıbbi teşhiste en kritik metrik, hastaları kaçırmamaktır (Yanlış Negatifin az olması). Özgün KNN ve Özgün SVM modelleri </w:t>
      </w:r>
      <w:proofErr w:type="gramStart"/>
      <w:r w:rsidRPr="00897274">
        <w:rPr>
          <w:rFonts w:ascii="Times New Roman" w:hAnsi="Times New Roman" w:cs="Times New Roman"/>
          <w:sz w:val="32"/>
          <w:szCs w:val="32"/>
        </w:rPr>
        <w:t>%96.4</w:t>
      </w:r>
      <w:proofErr w:type="gramEnd"/>
      <w:r w:rsidRPr="00897274">
        <w:rPr>
          <w:rFonts w:ascii="Times New Roman" w:hAnsi="Times New Roman" w:cs="Times New Roman"/>
          <w:sz w:val="32"/>
          <w:szCs w:val="32"/>
        </w:rPr>
        <w:t xml:space="preserve"> Duyarlılık oranına ulaşarak (28 hastadan 27'sini doğru bularak) klinik açıdan en güvenilir modeller olmuştur.</w:t>
      </w:r>
    </w:p>
    <w:p w14:paraId="4EDB803F" w14:textId="77777777" w:rsidR="00897274" w:rsidRPr="00897274" w:rsidRDefault="00897274" w:rsidP="00897274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897274">
        <w:rPr>
          <w:rFonts w:ascii="Times New Roman" w:hAnsi="Times New Roman" w:cs="Times New Roman"/>
          <w:sz w:val="32"/>
          <w:szCs w:val="32"/>
        </w:rPr>
        <w:t>Özgün Yöntemlerin Katkısı: Tablo incelendiğinde, özgün KNN, SVM ve Lojistik Regresyon (ISRU) modellerinin, kendi standart versiyonlarından daha iyi performans gösterdiği görülmektedir.</w:t>
      </w:r>
    </w:p>
    <w:p w14:paraId="68DC3226" w14:textId="77777777" w:rsidR="00802F16" w:rsidRPr="00897274" w:rsidRDefault="00802F16" w:rsidP="0089727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4239353" w14:textId="77777777" w:rsidR="00897274" w:rsidRPr="00897274" w:rsidRDefault="00897274" w:rsidP="00897274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97274">
        <w:rPr>
          <w:rFonts w:ascii="Times New Roman" w:hAnsi="Times New Roman" w:cs="Times New Roman"/>
          <w:b/>
          <w:bCs/>
          <w:sz w:val="32"/>
          <w:szCs w:val="32"/>
        </w:rPr>
        <w:t>5. SONUÇ</w:t>
      </w:r>
    </w:p>
    <w:p w14:paraId="73D7AC7E" w14:textId="77777777" w:rsidR="00897274" w:rsidRPr="00897274" w:rsidRDefault="00897274" w:rsidP="00897274">
      <w:pPr>
        <w:jc w:val="both"/>
        <w:rPr>
          <w:rFonts w:ascii="Times New Roman" w:hAnsi="Times New Roman" w:cs="Times New Roman"/>
          <w:sz w:val="32"/>
          <w:szCs w:val="32"/>
        </w:rPr>
      </w:pPr>
      <w:r w:rsidRPr="00897274">
        <w:rPr>
          <w:rFonts w:ascii="Times New Roman" w:hAnsi="Times New Roman" w:cs="Times New Roman"/>
          <w:sz w:val="32"/>
          <w:szCs w:val="32"/>
        </w:rPr>
        <w:t xml:space="preserve">Bu projede, Cleveland kalp hastalığı veri seti üzerinde kapsamlı bir makine öğrenmesi çalışması yürütülmüştür. Standart yöntemlere alternatif olarak önerilen matematiksel yaklaşımların (özellikle Log-Karesel mesafe ve </w:t>
      </w:r>
      <w:proofErr w:type="spellStart"/>
      <w:r w:rsidRPr="00897274">
        <w:rPr>
          <w:rFonts w:ascii="Times New Roman" w:hAnsi="Times New Roman" w:cs="Times New Roman"/>
          <w:sz w:val="32"/>
          <w:szCs w:val="32"/>
        </w:rPr>
        <w:t>Bessel</w:t>
      </w:r>
      <w:proofErr w:type="spellEnd"/>
      <w:r w:rsidRPr="00897274">
        <w:rPr>
          <w:rFonts w:ascii="Times New Roman" w:hAnsi="Times New Roman" w:cs="Times New Roman"/>
          <w:sz w:val="32"/>
          <w:szCs w:val="32"/>
        </w:rPr>
        <w:t xml:space="preserve"> çekirdeği), modelin genelleme yeteneğini ve özellikle hastalık tespit hassasiyetini (</w:t>
      </w:r>
      <w:proofErr w:type="spellStart"/>
      <w:r w:rsidRPr="00897274">
        <w:rPr>
          <w:rFonts w:ascii="Times New Roman" w:hAnsi="Times New Roman" w:cs="Times New Roman"/>
          <w:sz w:val="32"/>
          <w:szCs w:val="32"/>
        </w:rPr>
        <w:t>Sensitivity</w:t>
      </w:r>
      <w:proofErr w:type="spellEnd"/>
      <w:r w:rsidRPr="00897274">
        <w:rPr>
          <w:rFonts w:ascii="Times New Roman" w:hAnsi="Times New Roman" w:cs="Times New Roman"/>
          <w:sz w:val="32"/>
          <w:szCs w:val="32"/>
        </w:rPr>
        <w:t>) artırdığı kanıtlanmıştır. En iyi model olan Log-Karesel KNN, klinik bir ön tanı aracı olarak kullanılma potansiyeline sahiptir.</w:t>
      </w:r>
    </w:p>
    <w:p w14:paraId="63F987AE" w14:textId="1CFFEE1A" w:rsidR="00802F16" w:rsidRPr="00897274" w:rsidRDefault="00802F16" w:rsidP="00897274">
      <w:pPr>
        <w:jc w:val="both"/>
        <w:rPr>
          <w:rFonts w:ascii="Times New Roman" w:hAnsi="Times New Roman" w:cs="Times New Roman"/>
          <w:sz w:val="32"/>
          <w:szCs w:val="32"/>
        </w:rPr>
      </w:pPr>
    </w:p>
    <w:sectPr w:rsidR="00802F16" w:rsidRPr="0089727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37493"/>
    <w:multiLevelType w:val="multilevel"/>
    <w:tmpl w:val="1D8875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8353FAC"/>
    <w:multiLevelType w:val="multilevel"/>
    <w:tmpl w:val="B7501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E5637F"/>
    <w:multiLevelType w:val="multilevel"/>
    <w:tmpl w:val="A0042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330B98"/>
    <w:multiLevelType w:val="multilevel"/>
    <w:tmpl w:val="02E8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C32B99"/>
    <w:multiLevelType w:val="multilevel"/>
    <w:tmpl w:val="89BA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F61328"/>
    <w:multiLevelType w:val="multilevel"/>
    <w:tmpl w:val="38A8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848D0"/>
    <w:multiLevelType w:val="multilevel"/>
    <w:tmpl w:val="51CA23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6E144403"/>
    <w:multiLevelType w:val="multilevel"/>
    <w:tmpl w:val="C6EAA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150003"/>
    <w:multiLevelType w:val="multilevel"/>
    <w:tmpl w:val="4042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CA2A1F"/>
    <w:multiLevelType w:val="multilevel"/>
    <w:tmpl w:val="3D8A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424826">
    <w:abstractNumId w:val="3"/>
  </w:num>
  <w:num w:numId="2" w16cid:durableId="999968781">
    <w:abstractNumId w:val="0"/>
  </w:num>
  <w:num w:numId="3" w16cid:durableId="1315067175">
    <w:abstractNumId w:val="9"/>
  </w:num>
  <w:num w:numId="4" w16cid:durableId="270860899">
    <w:abstractNumId w:val="8"/>
  </w:num>
  <w:num w:numId="5" w16cid:durableId="806356540">
    <w:abstractNumId w:val="4"/>
  </w:num>
  <w:num w:numId="6" w16cid:durableId="1419601094">
    <w:abstractNumId w:val="5"/>
  </w:num>
  <w:num w:numId="7" w16cid:durableId="2098865357">
    <w:abstractNumId w:val="2"/>
  </w:num>
  <w:num w:numId="8" w16cid:durableId="541790829">
    <w:abstractNumId w:val="1"/>
  </w:num>
  <w:num w:numId="9" w16cid:durableId="211695048">
    <w:abstractNumId w:val="6"/>
  </w:num>
  <w:num w:numId="10" w16cid:durableId="9088843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DEB"/>
    <w:rsid w:val="001A604F"/>
    <w:rsid w:val="00450284"/>
    <w:rsid w:val="00802F16"/>
    <w:rsid w:val="00897274"/>
    <w:rsid w:val="009674A1"/>
    <w:rsid w:val="009B4DEB"/>
    <w:rsid w:val="00B12978"/>
    <w:rsid w:val="00F42DD4"/>
    <w:rsid w:val="00FE3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DA69D"/>
  <w15:chartTrackingRefBased/>
  <w15:docId w15:val="{85CAE19E-D457-4775-B499-D4E3C70D7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B4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B4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9B4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B4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B4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B4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B4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B4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B4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B4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B4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9B4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B4DEB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B4DEB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B4DE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B4DE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B4DE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B4DE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B4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B4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B4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B4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B4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B4DE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B4DE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B4DEB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B4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B4DEB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B4D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72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styleId="HTMLKodu">
    <w:name w:val="HTML Code"/>
    <w:basedOn w:val="VarsaylanParagrafYazTipi"/>
    <w:uiPriority w:val="99"/>
    <w:semiHidden/>
    <w:unhideWhenUsed/>
    <w:rsid w:val="0089727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6</Pages>
  <Words>675</Words>
  <Characters>4823</Characters>
  <Application>Microsoft Office Word</Application>
  <DocSecurity>0</DocSecurity>
  <Lines>155</Lines>
  <Paragraphs>47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Yiğit Kalaycıoğlu</dc:creator>
  <cp:keywords/>
  <dc:description/>
  <cp:lastModifiedBy>Yiğit Kalaycıoğlu</cp:lastModifiedBy>
  <cp:revision>3</cp:revision>
  <dcterms:created xsi:type="dcterms:W3CDTF">2025-12-03T11:10:00Z</dcterms:created>
  <dcterms:modified xsi:type="dcterms:W3CDTF">2025-12-04T12:32:00Z</dcterms:modified>
</cp:coreProperties>
</file>