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aps/>
          <w:color w:val="888888"/>
          <w:sz w:val="22"/>
          <w:szCs w:val="22"/>
        </w:rPr>
        <w:t xml:space="preserve">GÖK UMAY ARAŞTIRMA RAPORU</w:t>
      </w:r>
    </w:p>
    <w:p>
      <w:pPr>
        <w:pBdr>
          <w:bottom w:val="single" w:color="8B1A1A" w:sz="8"/>
        </w:pBdr>
        <w:spacing w:after="120" w:before="0"/>
        <w:jc w:val="center"/>
      </w:pPr>
      <w:r>
        <w:rPr>
          <w:rFonts w:ascii="Arial" w:cs="Arial" w:eastAsia="Arial" w:hAnsi="Arial"/>
          <w:b/>
          <w:bCs/>
          <w:color w:val="8B1A1A"/>
          <w:sz w:val="56"/>
          <w:szCs w:val="56"/>
        </w:rPr>
        <w:t xml:space="preserve">13 MAYIS</w:t>
      </w:r>
    </w:p>
    <w:p>
      <w:pPr>
        <w:spacing w:after="0" w:before="160"/>
        <w:jc w:val="center"/>
      </w:pPr>
      <w:r>
        <w:rPr>
          <w:rFonts w:ascii="Arial" w:cs="Arial" w:eastAsia="Arial" w:hAnsi="Arial"/>
          <w:b/>
          <w:bCs/>
          <w:color w:val="333333"/>
          <w:sz w:val="40"/>
          <w:szCs w:val="40"/>
        </w:rPr>
        <w:t xml:space="preserve">TÜRK DİL BAYRAMI</w:t>
      </w:r>
    </w:p>
    <w:p>
      <w:pPr>
        <w:spacing w:after="1440" w:before="80"/>
        <w:jc w:val="center"/>
      </w:pPr>
      <w:r>
        <w:rPr>
          <w:rFonts w:ascii="Arial" w:cs="Arial" w:eastAsia="Arial" w:hAnsi="Arial"/>
          <w:i/>
          <w:iCs/>
          <w:color w:val="666666"/>
          <w:sz w:val="24"/>
          <w:szCs w:val="24"/>
        </w:rPr>
        <w:t xml:space="preserve">Arşiv ve İçerik Referans Raporu</w:t>
      </w:r>
    </w:p>
    <w:p>
      <w:pPr>
        <w:spacing w:after="80" w:before="0"/>
        <w:jc w:val="center"/>
      </w:pPr>
      <w:r>
        <w:rPr>
          <w:rFonts w:ascii="Arial" w:cs="Arial" w:eastAsia="Arial" w:hAnsi="Arial"/>
          <w:color w:val="888888"/>
          <w:sz w:val="20"/>
          <w:szCs w:val="20"/>
        </w:rPr>
        <w:t xml:space="preserve">Hazırlayan: Gök Umay Araştırma Ekibi</w:t>
      </w:r>
    </w:p>
    <w:p>
      <w:pPr>
        <w:spacing w:after="2000" w:before="0"/>
        <w:jc w:val="center"/>
      </w:pPr>
      <w:r>
        <w:rPr>
          <w:rFonts w:ascii="Arial" w:cs="Arial" w:eastAsia="Arial" w:hAnsi="Arial"/>
          <w:color w:val="888888"/>
          <w:sz w:val="20"/>
          <w:szCs w:val="20"/>
        </w:rPr>
        <w:t xml:space="preserve">Mayıs 2026</w:t>
      </w:r>
    </w:p>
    <w:p>
      <w:r>
        <w:br w:type="page"/>
      </w:r>
    </w:p>
    <w:p>
      <w:pPr>
        <w:pStyle w:val="Heading1"/>
        <w:pBdr>
          <w:bottom w:val="single" w:color="8B1A1A" w:sz="6"/>
        </w:pBdr>
        <w:spacing w:after="160" w:before="320"/>
      </w:pPr>
      <w:r>
        <w:rPr>
          <w:rFonts w:ascii="Arial" w:cs="Arial" w:eastAsia="Arial" w:hAnsi="Arial"/>
          <w:b/>
          <w:bCs/>
          <w:color w:val="8B1A1A"/>
          <w:sz w:val="32"/>
          <w:szCs w:val="32"/>
        </w:rPr>
        <w:t xml:space="preserve">I. BAYRAM HAKKINDA</w:t>
      </w:r>
    </w:p>
    <w:p>
      <w:pPr>
        <w:spacing w:after="160"/>
      </w:pPr>
      <w:r>
        <w:rPr>
          <w:rFonts w:ascii="Arial" w:cs="Arial" w:eastAsia="Arial" w:hAnsi="Arial"/>
          <w:sz w:val="22"/>
          <w:szCs w:val="22"/>
        </w:rPr>
        <w:t xml:space="preserve">13 Mayıs Türk Dil Bayramı, Karamanoğlu Mehmet Bey'in 13 Mayıs 1277 tarihinde Konya'da yayımladığı dil fermanının yıl dönümüne ithafen her yıl kutlanmaktadır. Bu fermanla Türkçe, Anadolu'da ilk kez resmi devlet dili olarak ilan edilmiştir.</w:t>
      </w:r>
    </w:p>
    <w:p>
      <w:pPr>
        <w:pStyle w:val="Heading2"/>
        <w:spacing w:after="120" w:before="240"/>
      </w:pPr>
      <w:r>
        <w:rPr>
          <w:rFonts w:ascii="Arial" w:cs="Arial" w:eastAsia="Arial" w:hAnsi="Arial"/>
          <w:b/>
          <w:bCs/>
          <w:color w:val="333333"/>
          <w:sz w:val="26"/>
          <w:szCs w:val="26"/>
        </w:rPr>
        <w:t xml:space="preserve">Tarihi Arka Plan: 13. Yüzyıl Anadolusu</w:t>
      </w:r>
    </w:p>
    <w:p>
      <w:pPr>
        <w:spacing w:after="160"/>
      </w:pPr>
      <w:r>
        <w:rPr>
          <w:rFonts w:ascii="Arial" w:cs="Arial" w:eastAsia="Arial" w:hAnsi="Arial"/>
          <w:sz w:val="22"/>
          <w:szCs w:val="22"/>
        </w:rPr>
        <w:t xml:space="preserve">Fermanın yayımlandığı dönemde Anadolu Selçuklu Devleti, Moğol baskısı altında hızla zayıflamaktaydı. Sarayda ve resmî yazışmalarda Farsça kullanılırken bilim çevrelerinde Arapça hâkimdi. Halk ise kendi öz dili olan Türkçeyi konuşuyordu. Devlet dili ile halkın dili arasındaki bu derin uçurum, Türk kimliğinin aşınmasına zemin hazırlıyordu.</w:t>
      </w:r>
    </w:p>
    <w:p>
      <w:pPr>
        <w:pBdr>
          <w:top w:val="single" w:color="CCCCCC" w:sz="1"/>
          <w:left w:val="thick" w:color="8B1A1A" w:sz="8"/>
          <w:bottom w:val="single" w:color="CCCCCC" w:sz="1"/>
          <w:right w:val="single" w:color="CCCCCC" w:sz="1"/>
        </w:pBdr>
        <w:shd w:fill="FDF6EC" w:val="clear"/>
        <w:spacing w:after="200" w:before="200"/>
        <w:ind w:left="360" w:right="360"/>
      </w:pPr>
      <w:r>
        <w:rPr>
          <w:rFonts w:ascii="Arial" w:cs="Arial" w:eastAsia="Arial" w:hAnsi="Arial"/>
          <w:b/>
          <w:bCs/>
          <w:color w:val="8B1A1A"/>
          <w:sz w:val="22"/>
          <w:szCs w:val="22"/>
        </w:rPr>
        <w:t xml:space="preserve">Kilit Bağlam:  </w:t>
      </w:r>
      <w:r>
        <w:rPr>
          <w:rFonts w:ascii="Arial" w:cs="Arial" w:eastAsia="Arial" w:hAnsi="Arial"/>
          <w:sz w:val="22"/>
          <w:szCs w:val="22"/>
        </w:rPr>
        <w:t xml:space="preserve">Anadolu Selçukluları Türk kökenli olmalarına karşın devlet yönetiminde İran kültürünün etkisine girmişlerdi. Farsça edebiyat ve sanat dili, Arapça ise bilim ve din dili olarak kullanılıyordu. Türkçe, yalnızca 'halkın dili' olarak kalmıştı.</w:t>
      </w:r>
    </w:p>
    <w:p>
      <w:pPr>
        <w:pStyle w:val="Heading2"/>
        <w:spacing w:after="120" w:before="240"/>
      </w:pPr>
      <w:r>
        <w:rPr>
          <w:rFonts w:ascii="Arial" w:cs="Arial" w:eastAsia="Arial" w:hAnsi="Arial"/>
          <w:b/>
          <w:bCs/>
          <w:color w:val="333333"/>
          <w:sz w:val="26"/>
          <w:szCs w:val="26"/>
        </w:rPr>
        <w:t xml:space="preserve">Karamanoğlu Mehmet Bey</w:t>
      </w:r>
    </w:p>
    <w:p>
      <w:pPr>
        <w:spacing w:after="160"/>
      </w:pPr>
      <w:r>
        <w:rPr>
          <w:rFonts w:ascii="Arial" w:cs="Arial" w:eastAsia="Arial" w:hAnsi="Arial"/>
          <w:b/>
          <w:bCs/>
          <w:sz w:val="22"/>
          <w:szCs w:val="22"/>
        </w:rPr>
        <w:t xml:space="preserve">Doğum–Ölüm: </w:t>
      </w:r>
      <w:r>
        <w:rPr>
          <w:rFonts w:ascii="Arial" w:cs="Arial" w:eastAsia="Arial" w:hAnsi="Arial"/>
          <w:sz w:val="22"/>
          <w:szCs w:val="22"/>
        </w:rPr>
        <w:t xml:space="preserve">Yaklaşık 1245/1246, Ermenek – 20 Haziran 1277 (ya da 1278), Mersin</w:t>
      </w:r>
    </w:p>
    <w:p>
      <w:pPr>
        <w:spacing w:after="160"/>
      </w:pPr>
      <w:r>
        <w:rPr>
          <w:rFonts w:ascii="Arial" w:cs="Arial" w:eastAsia="Arial" w:hAnsi="Arial"/>
          <w:b/>
          <w:bCs/>
          <w:sz w:val="22"/>
          <w:szCs w:val="22"/>
        </w:rPr>
        <w:t xml:space="preserve">Beylik Dönemi: </w:t>
      </w:r>
      <w:r>
        <w:rPr>
          <w:rFonts w:ascii="Arial" w:cs="Arial" w:eastAsia="Arial" w:hAnsi="Arial"/>
          <w:sz w:val="22"/>
          <w:szCs w:val="22"/>
        </w:rPr>
        <w:t xml:space="preserve">1263 – 1277/1278</w:t>
      </w:r>
    </w:p>
    <w:p>
      <w:pPr>
        <w:spacing w:after="160"/>
      </w:pPr>
      <w:r>
        <w:rPr>
          <w:rFonts w:ascii="Arial" w:cs="Arial" w:eastAsia="Arial" w:hAnsi="Arial"/>
          <w:b/>
          <w:bCs/>
          <w:sz w:val="22"/>
          <w:szCs w:val="22"/>
        </w:rPr>
        <w:t xml:space="preserve">Soy: </w:t>
      </w:r>
      <w:r>
        <w:rPr>
          <w:rFonts w:ascii="Arial" w:cs="Arial" w:eastAsia="Arial" w:hAnsi="Arial"/>
          <w:sz w:val="22"/>
          <w:szCs w:val="22"/>
        </w:rPr>
        <w:t xml:space="preserve">Oğuz Türklerinin Avşar boyundan, Karamanoğulları Beyliği'nin kurucusu Karaman Bey'in en büyük oğlu</w:t>
      </w:r>
    </w:p>
    <w:p>
      <w:pPr>
        <w:spacing w:after="160"/>
      </w:pPr>
      <w:r>
        <w:rPr>
          <w:rFonts w:ascii="Arial" w:cs="Arial" w:eastAsia="Arial" w:hAnsi="Arial"/>
          <w:sz w:val="22"/>
          <w:szCs w:val="22"/>
        </w:rPr>
        <w:t xml:space="preserve">Mehmet Bey, Moğol hâkimiyetine karşı sürekli direniş içinde olan ve Anadolu'da Türk kimliğini savunan bir siyasi figür olarak öne çıkmıştır. Annesinin Anadolu Selçuklu Sultanı II. Gıyaseddin Keyhüsrev'in kızı olması, ona Selçuklu mirası üzerinde meşruiyet iddiasında bulunma imkânı da tanıyordu.</w:t>
      </w:r>
    </w:p>
    <w:p>
      <w:pPr>
        <w:pStyle w:val="Heading2"/>
        <w:spacing w:after="120" w:before="240"/>
      </w:pPr>
      <w:r>
        <w:rPr>
          <w:rFonts w:ascii="Arial" w:cs="Arial" w:eastAsia="Arial" w:hAnsi="Arial"/>
          <w:b/>
          <w:bCs/>
          <w:color w:val="333333"/>
          <w:sz w:val="26"/>
          <w:szCs w:val="26"/>
        </w:rPr>
        <w:t xml:space="preserve">Fermanın Çıkışı</w:t>
      </w:r>
    </w:p>
    <w:p>
      <w:pPr>
        <w:spacing w:after="160"/>
      </w:pPr>
      <w:r>
        <w:rPr>
          <w:rFonts w:ascii="Arial" w:cs="Arial" w:eastAsia="Arial" w:hAnsi="Arial"/>
          <w:sz w:val="22"/>
          <w:szCs w:val="22"/>
        </w:rPr>
        <w:t xml:space="preserve">Memlük Sultanı Baybars'ın 15 Nisan 1277'de Elbistan'da Moğol kuvvetlerini yenmesi, Mehmet Bey'i cesaretlendirdi. Mehmet Bey Konya'ya yürüdü; 12 Mayıs 1277'de şehri fethetti ve II. İzettin Keykavus'un oğlu Gıyaseddin Siyavuş'u (Cimri) Selçuklu tahtına çıkardı. Ertesi gün, 13 Mayıs 1277'de, kurulan divanda ünlü dil fermanını ilan etti.</w:t>
      </w:r>
    </w:p>
    <w:p>
      <w:pPr>
        <w:pBdr>
          <w:left w:val="thick" w:color="C8960C" w:sz="8"/>
        </w:pBdr>
        <w:spacing w:after="80" w:before="160"/>
        <w:ind w:left="720"/>
      </w:pPr>
      <w:r>
        <w:rPr>
          <w:rFonts w:ascii="Arial" w:cs="Arial" w:eastAsia="Arial" w:hAnsi="Arial"/>
          <w:i/>
          <w:iCs/>
          <w:color w:val="444444"/>
          <w:sz w:val="22"/>
          <w:szCs w:val="22"/>
        </w:rPr>
        <w:t xml:space="preserve">Şimden gerü hiç kimesne divanda, dergâhda, bergâhda, mecliste, meydanda ve dahi her yerde Türk dilinden özge söz söylemeye.</w:t>
      </w:r>
    </w:p>
    <w:p>
      <w:pPr>
        <w:spacing w:after="200"/>
        <w:ind w:left="720"/>
      </w:pPr>
      <w:r>
        <w:rPr>
          <w:rFonts w:ascii="Arial" w:cs="Arial" w:eastAsia="Arial" w:hAnsi="Arial"/>
          <w:color w:val="888888"/>
          <w:sz w:val="18"/>
          <w:szCs w:val="18"/>
        </w:rPr>
        <w:t xml:space="preserve">— Karamanoğlu Mehmet Bey, 13 Mayıs 1277 — Yazıcıoğlu Ali'nin Türkçe çevirisi, Topkapı Sarayı Revan Bölümü, No: 1391</w:t>
      </w:r>
    </w:p>
    <w:p>
      <w:pPr>
        <w:spacing w:after="160"/>
      </w:pPr>
      <w:r>
        <w:rPr>
          <w:rFonts w:ascii="Arial" w:cs="Arial" w:eastAsia="Arial" w:hAnsi="Arial"/>
          <w:sz w:val="22"/>
          <w:szCs w:val="22"/>
        </w:rPr>
        <w:t xml:space="preserve">Günümüz Türkçesiyle: Bugünden itibaren hiç kimse divanda, dergâhta, sarayda, mecliste ve meydanda Türk dilinden başka dil konuşmayacaktır.</w:t>
      </w:r>
    </w:p>
    <w:p>
      <w:pPr>
        <w:pStyle w:val="Heading2"/>
        <w:spacing w:after="120" w:before="240"/>
      </w:pPr>
      <w:r>
        <w:rPr>
          <w:rFonts w:ascii="Arial" w:cs="Arial" w:eastAsia="Arial" w:hAnsi="Arial"/>
          <w:b/>
          <w:bCs/>
          <w:color w:val="333333"/>
          <w:sz w:val="26"/>
          <w:szCs w:val="26"/>
        </w:rPr>
        <w:t xml:space="preserve">Fermanın Kaynağı ve Tartışmalar</w:t>
      </w:r>
    </w:p>
    <w:p>
      <w:pPr>
        <w:spacing w:after="160"/>
      </w:pPr>
      <w:r>
        <w:rPr>
          <w:rFonts w:ascii="Arial" w:cs="Arial" w:eastAsia="Arial" w:hAnsi="Arial"/>
          <w:sz w:val="22"/>
          <w:szCs w:val="22"/>
        </w:rPr>
        <w:t xml:space="preserve">Ferman, doğrudan Türkçe kaleme alınmamıştır. İbn-i Bibi'nin Farsça yazdığı 'El-Evamirü'l-Alâiyye' adlı eserde yer almakta, daha sonra Yazıcıoğlu Ali tarafından 'Tevarih-i Âl-i Selçuk' adıyla 15. yüzyılda Türkçeye çevrilmiştir. Bu çevirinin tek yazma nüshası Topkapı Sarayı Revan Bölümü'nde, 1391 numarada kayıtlıdır.</w:t>
      </w:r>
    </w:p>
    <w:p>
      <w:pPr>
        <w:pBdr>
          <w:top w:val="single" w:color="CCCCCC" w:sz="1"/>
          <w:left w:val="thick" w:color="8B1A1A" w:sz="8"/>
          <w:bottom w:val="single" w:color="CCCCCC" w:sz="1"/>
          <w:right w:val="single" w:color="CCCCCC" w:sz="1"/>
        </w:pBdr>
        <w:shd w:fill="FDF6EC" w:val="clear"/>
        <w:spacing w:after="200" w:before="200"/>
        <w:ind w:left="360" w:right="360"/>
      </w:pPr>
      <w:r>
        <w:rPr>
          <w:rFonts w:ascii="Arial" w:cs="Arial" w:eastAsia="Arial" w:hAnsi="Arial"/>
          <w:b/>
          <w:bCs/>
          <w:color w:val="8B1A1A"/>
          <w:sz w:val="22"/>
          <w:szCs w:val="22"/>
        </w:rPr>
        <w:t xml:space="preserve">Akademik Not:  </w:t>
      </w:r>
      <w:r>
        <w:rPr>
          <w:rFonts w:ascii="Arial" w:cs="Arial" w:eastAsia="Arial" w:hAnsi="Arial"/>
          <w:sz w:val="22"/>
          <w:szCs w:val="22"/>
        </w:rPr>
        <w:t xml:space="preserve">Prof. Dr. Erdoğan Merçil başta olmak üzere bazı tarihçiler, fermanın tam olarak Mehmet Bey'e mi yoksa o günkü divana mı atfedilmesi gerektiğini tartışmıştır. Fermanın söylemsel önemi ise tartışmasız biçimde kabul edilmektedir.</w:t>
      </w:r>
    </w:p>
    <w:p>
      <w:pPr>
        <w:spacing w:after="160"/>
      </w:pPr>
      <w:r>
        <w:rPr>
          <w:rFonts w:ascii="Arial" w:cs="Arial" w:eastAsia="Arial" w:hAnsi="Arial"/>
          <w:b/>
          <w:bCs/>
          <w:sz w:val="22"/>
          <w:szCs w:val="22"/>
        </w:rPr>
        <w:t xml:space="preserve">Mehmet Bey'in Sonu: </w:t>
      </w:r>
      <w:r>
        <w:rPr>
          <w:rFonts w:ascii="Arial" w:cs="Arial" w:eastAsia="Arial" w:hAnsi="Arial"/>
          <w:sz w:val="22"/>
          <w:szCs w:val="22"/>
        </w:rPr>
        <w:t xml:space="preserve">Fermanı yayımlamasından yalnızca 38 gün sonra, 20 Haziran 1277'de, Selçuklu-Moğol kuvvetleriyle girdiği savaşta kardeşleriyle birlikte şehit düştü. Türbesi, Karaman iline bağlı Ermenek ilçesinin Balkusan köyündedir.</w:t>
      </w:r>
    </w:p>
    <w:p>
      <w:pPr>
        <w:pStyle w:val="Normal"/>
      </w:pPr>
      <w:r>
        <w:t xml:space="preserve">Kazakistan'daki akademik çalışmalar arasında Askar Kurmaşulı Egeubay'ın 'Turik Tili' ve Kanapiya Beketaev ile Arsen Ibatov'un 'Tübi Bir Türki Tili' adlı eserleri, Divan-ı Lügatit-Türk'ü Kazak Türkolojisi perspektifinden inceleyen temel referans kaynaklar olarak öne çıkmaktadır.</w:t>
      </w:r>
    </w:p>
    <w:p>
      <w:pPr>
        <w:pStyle w:val="Normal"/>
      </w:pPr>
      <w:r>
        <w:t xml:space="preserve">Türk Akademisi Başkanı Şahin Mustafayev'in Bişkek'teki uluslararası konferansta (2024) vurguladığı üzere Divan-ı Lügatit-Türk, 11. yüzyılda yazılmış olmasına rağmen bugün hâlâ 'Türk devletleri arasında entegrasyon için bilimsel ve kültürel bir temel' sağlamaktadır. Bu konferansa Kazakistan, Özbekistan, Azerbaycan ve Kırgızistan'dan Türkologlar katılmıştır. Divan-ı Lügatit-Türk, Türkçe, Kazakça, Azerice, Özbekçe, Uygurca ve Rusça'ya çevrilmiştir. Bu çeviriler, eserin tek bir ülkenin mirası değil, tüm Türk dünyasının ortak hazinesi olduğunu göstermektedir.</w:t>
      </w:r>
    </w:p>
    <w:p>
      <w:pPr>
        <w:pStyle w:val="Heading3"/>
      </w:pPr>
      <w:r>
        <w:t xml:space="preserve">6. Türk Dünyasında Divan-ı Lügatit-Türk'ün Yeri</w:t>
      </w:r>
    </w:p>
    <w:p>
      <w:pPr>
        <w:pStyle w:val="Normal"/>
      </w:pPr>
      <w:r>
        <w:t xml:space="preserve">Mehmet Bey'in Karamanoğulları Beyliği'ndeki sırası kaynaklara göre farklılık göstermektedir. Bazı kaynaklar onu ikinci bey, bazıları üçüncü hükümdar olarak göstermektedir. İngilizce Wikipedia 'üçüncü hükümdar' (third ruler) derken, Geni.com 'ikinci bey' (2nd bey) olarak kaydetmektedir. Bu fark, babası Karaman Bey'in 'kurucu' mu yoksa 'ilk bey' mi sayılacağıyla ilgili bir sınıflandırma tartışmasıdır.</w:t>
      </w:r>
    </w:p>
    <w:p>
      <w:pPr>
        <w:pStyle w:val="Heading3"/>
      </w:pPr>
      <w:r>
        <w:t xml:space="preserve">5. Sıra Numarası Tartışması</w:t>
      </w:r>
    </w:p>
    <w:p>
      <w:pPr>
        <w:pStyle w:val="Normal"/>
      </w:pPr>
      <w:r>
        <w:t xml:space="preserve">Uluslararası kaynaklara göre Mehmet Bey, Moğollar tarafından kovalanmış ve Mut'ta (bugün Mersin'e bağlı) bir çatışmada iki oğluyla birlikte öldürülmüştür. Raporda 'Mersin' olarak belirtilen yer, daha spesifik olarak Mut ilçesidir.</w:t>
      </w:r>
    </w:p>
    <w:p>
      <w:pPr>
        <w:pStyle w:val="Heading3"/>
      </w:pPr>
      <w:r>
        <w:t xml:space="preserve">4. Ölüm Yeri Detayı</w:t>
      </w:r>
    </w:p>
    <w:p>
      <w:pPr>
        <w:pStyle w:val="Normal"/>
      </w:pPr>
      <w:r>
        <w:t xml:space="preserve">Türk dili tarihçisi Agop Dilaçar, fermanın tarihini '13 Mayıs (15 Mayıs ?)' olarak kaydetmiştir. Bu belirsizlik, fermanın özgün metninin doğrudan Türkçe kaleme alınmamış olmasından ve İbn-i Bibi'nin Farsça eserindeki tarihlendirmenin farklı yorumlara açık olmasından kaynaklanmaktadır. Akademik konsensüs 13 Mayıs'ı kabul etmektedir; ancak 15 Mayıs olasılığı not edilmelidir.</w:t>
      </w:r>
    </w:p>
    <w:p>
      <w:pPr>
        <w:pStyle w:val="Heading3"/>
      </w:pPr>
      <w:r>
        <w:t xml:space="preserve">3. Tarih Belirsizliği</w:t>
      </w:r>
    </w:p>
    <w:p>
      <w:pPr>
        <w:pStyle w:val="Normal"/>
      </w:pPr>
      <w:r>
        <w:t xml:space="preserve">Encyclopaedia of Islam ve İngilizce akademik kaynaklara göre Mehmet Bey'in Konya'daki görev süresi yalnızca yaklaşık bir aydı. Yaklaşan Moğol ordusu haberi üzerine hem Mehmet Bey hem de Cimri Konya'dan kaçmak zorunda kaldı. Bu bilgi, fermanın pratik etkisini anlamak için kritiktir: Ferman çıktı, ama uygulanma süresi çok kısaydı. Fermanın önemi bu nedenle pratik uygulamasından çok sembolik gücünde yatmaktadır. Bir Türk beyi, Selçuklu başkentinde, tarihte ilk kez Türkçeyi devlet dili ilan etmiştir — uygulama süresi ne olursa olsun.</w:t>
      </w:r>
    </w:p>
    <w:p>
      <w:pPr>
        <w:pStyle w:val="Heading3"/>
      </w:pPr>
      <w:r>
        <w:t xml:space="preserve">2. Konya'da Kalış Süresi</w:t>
      </w:r>
    </w:p>
    <w:p>
      <w:pPr>
        <w:pStyle w:val="Normal"/>
      </w:pPr>
      <w:r>
        <w:t xml:space="preserve">Uluslararası kaynaklara göre Mehmet Bey, Konya'yı ele geçirdiğinde kendini sultan ilan etmedi. Bunun yerine II. İzzeddin Keykavus'un oğlu olduğunu iddia eden Gıyaseddin Siyavuş'u (Cimri) kukla sultan olarak tahta çıkardı. Cimri, karşılığında Mehmet Bey'i Selçuklu veziri olarak atadı. Dolayısıyla ferman, bir bey'in değil bir Selçuklu vezirinin emriyle yayımlanmıştır. Bu nüans önemlidir: Mehmet Bey, Türkçeyi bir beylik kararı olarak değil, Selçuklu devlet mekanizması içinde ilan etmiştir. Bu durum fermanın meşruiyetini artırmaktadır — çünkü bir beyliğin değil, merkezi devletin kararıdır.</w:t>
      </w:r>
    </w:p>
    <w:p>
      <w:pPr>
        <w:pStyle w:val="Heading3"/>
      </w:pPr>
      <w:r>
        <w:t xml:space="preserve">1. Cimri Meselesi ve Vezirlik Bağlamı</w:t>
      </w:r>
    </w:p>
    <w:p>
      <w:pPr>
        <w:pStyle w:val="Normal"/>
      </w:pPr>
      <w:r>
        <w:t xml:space="preserve">Bu bölüm, raporun özgün içeriğine ek olarak uluslararası akademik kaynaklardan derlenen doğrulama ve tamamlayıcı bilgileri içermektedir.</w:t>
      </w:r>
    </w:p>
    <w:p>
      <w:pPr>
        <w:pStyle w:val="Heading2"/>
      </w:pPr>
      <w:r>
        <w:t xml:space="preserve">Doğrulama Notu: Uluslararası Kaynaklardan Ek Bilgiler</w:t>
      </w:r>
    </w:p>
    <w:p>
      <w:pPr>
        <w:pBdr>
          <w:bottom w:val="single" w:color="DDDDDD" w:sz="2"/>
        </w:pBdr>
        <w:spacing w:after="200" w:before="200"/>
      </w:pPr>
      <w:r>
        <w:t xml:space="preserve"/>
      </w:r>
    </w:p>
    <w:p>
      <w:r>
        <w:br w:type="page"/>
      </w:r>
    </w:p>
    <w:p>
      <w:pPr>
        <w:pStyle w:val="Heading1"/>
        <w:pBdr>
          <w:bottom w:val="single" w:color="8B1A1A" w:sz="6"/>
        </w:pBdr>
        <w:spacing w:after="160" w:before="320"/>
      </w:pPr>
      <w:r>
        <w:rPr>
          <w:rFonts w:ascii="Arial" w:cs="Arial" w:eastAsia="Arial" w:hAnsi="Arial"/>
          <w:b/>
          <w:bCs/>
          <w:color w:val="8B1A1A"/>
          <w:sz w:val="32"/>
          <w:szCs w:val="32"/>
        </w:rPr>
        <w:t xml:space="preserve">II. TARİHSEL SÜREÇ: TÜRKÇE'NİN YOLCULUĞU</w:t>
      </w:r>
    </w:p>
    <w:p>
      <w:pPr>
        <w:spacing w:after="160"/>
      </w:pPr>
      <w:r>
        <w:rPr>
          <w:rFonts w:ascii="Arial" w:cs="Arial" w:eastAsia="Arial" w:hAnsi="Arial"/>
          <w:sz w:val="22"/>
          <w:szCs w:val="22"/>
        </w:rPr>
        <w:t xml:space="preserve">Türk dili, tarih içinde birbirinden farklı dönemler geçirmiş; zaman zaman devlet dili konumuna yükselmiş, zaman zaman baskı altında kalmış; ama her seferinde direnerek varlığını sürdürmüştür.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2"/>
                <w:szCs w:val="22"/>
              </w:rPr>
              <w:t xml:space="preserve">DÖNEM / ESER</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2"/>
                <w:szCs w:val="22"/>
              </w:rPr>
              <w:t xml:space="preserve">ANLAMI VE ÖNEMİ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Orhun Yazıtları (725–735)</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Göktürk alfabesiyle yazılmış; Türkçenin bilinen en eski anıtsal metinleri. Köl Tigin ve Bilge Kağan adına dikilmiştir. Türkçeyi 'devlet dili' olarak kullanan ilk belgeler arasında sayılır.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Divan-ı Lügati't-Türk (1072–1077)</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Kaşgarlı Mahmud'un Bağdat'ta Arapça-Türkçe olarak kaleme aldığı eser; Türkçenin bilinen en eski sözlüğüdür. Araplara Türkçe öğretmek amacıyla yazılmış; yaklaşık 8.000 madde içermektedir. Türk dünyasının bilinen ilk haritası da bu eserde yer alır.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Karamanoğlu Fermanı (1277)</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Türkçenin Anadolu'da resmî devlet dili olarak ilan edilmesi. Farsça ve Arapçanın saray ve divan dilindeki hâkimiyetine karşı çıkılması.</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Osmanlı Dönemi (14.–19. yy)</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Arapça ve Farsça, edebiyat ve yönetim dilinde etkili olmayı sürdürdü. Osmanlıca; Türkçe, Arapça ve Farsçanın kaynaşmasından oluşan karma bir yazı dili hâline geldi.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Latin Alfabesi'ne Geçiş (1928)</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Mustafa Kemal Atatürk'ün önderliğinde Arap alfabesinden Latin alfabesine geçildi. Yeni alfabe, Türkçenin ses yapısına çok daha uygundu; okuryazarlık oranları kısa sürede yükseldi.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Türk Dil Kurumu'nun Kuruluşu (1932)</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Atatürk'ün talimatıyla 12 Temmuz 1932'de Türk Dili Tetkik Cemiyeti adıyla kuruldu; adı zamanla Türk Dil Kurumu (TDK) olarak değiştirildi. Türkçeyi yabancı kökenli sözcüklerden arındırmak ve bilim dili olarak geliştirmek bu kurumun temel amacıdır.</w:t>
            </w:r>
          </w:p>
        </w:tc>
      </w:tr>
    </w:tbl>
    <w:p>
      <w:pPr>
        <w:spacing w:after="200"/>
      </w:pPr>
      <w:r>
        <w:t xml:space="preserve"/>
      </w:r>
    </w:p>
    <w:p>
      <w:pPr>
        <w:pBdr>
          <w:bottom w:val="single" w:color="DDDDDD" w:sz="2"/>
        </w:pBdr>
        <w:spacing w:after="200" w:before="200"/>
      </w:pPr>
      <w:r>
        <w:t xml:space="preserve"/>
      </w:r>
    </w:p>
    <w:p>
      <w:r>
        <w:br w:type="page"/>
      </w:r>
    </w:p>
    <w:p>
      <w:pPr>
        <w:pStyle w:val="Heading1"/>
        <w:pBdr>
          <w:bottom w:val="single" w:color="8B1A1A" w:sz="6"/>
        </w:pBdr>
        <w:spacing w:after="160" w:before="320"/>
      </w:pPr>
      <w:r>
        <w:rPr>
          <w:rFonts w:ascii="Arial" w:cs="Arial" w:eastAsia="Arial" w:hAnsi="Arial"/>
          <w:b/>
          <w:bCs/>
          <w:color w:val="8B1A1A"/>
          <w:sz w:val="32"/>
          <w:szCs w:val="32"/>
        </w:rPr>
        <w:t xml:space="preserve">III. GÜNÜMÜZDE TÜRKÇE: COĞRAFYA VE RAKAMLAR</w:t>
      </w:r>
    </w:p>
    <w:p>
      <w:pPr>
        <w:pStyle w:val="Heading2"/>
        <w:spacing w:after="120" w:before="240"/>
      </w:pPr>
      <w:r>
        <w:rPr>
          <w:rFonts w:ascii="Arial" w:cs="Arial" w:eastAsia="Arial" w:hAnsi="Arial"/>
          <w:b/>
          <w:bCs/>
          <w:color w:val="333333"/>
          <w:sz w:val="26"/>
          <w:szCs w:val="26"/>
        </w:rPr>
        <w:t xml:space="preserve">Dünya Genelinde Yayılım</w:t>
      </w:r>
    </w:p>
    <w:p>
      <w:pPr>
        <w:spacing w:after="160"/>
      </w:pPr>
      <w:r>
        <w:rPr>
          <w:rFonts w:ascii="Arial" w:cs="Arial" w:eastAsia="Arial" w:hAnsi="Arial"/>
          <w:sz w:val="22"/>
          <w:szCs w:val="22"/>
        </w:rPr>
        <w:t xml:space="preserve">Türkçe, Türkiye Türkçesi başta olmak üzere birbirine yakın lehçeler aracılığıyla dünyanın geniş bir coğrafyasına yayılmıştır. Türkiye Türkçesi tek başına dünyada en çok konuşulan diller sıralamasında yaklaşık 20. sıradadır; ancak tüm Türk dilleri ve lehçeleri bir arada değerlendirildiğinde, bu dil ailesi yaklaşık 200 milyon konuşuruyla dünya genelinde ilk 5 içinde yer almaktadır.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13"/>
        <w:gridCol w:w="3013"/>
      </w:tblGrid>
      <w:tr>
        <w:trPr>
          <w:tblHeader/>
        </w:trPr>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TÜRK DİLİ / LEHÇESİ</w:t>
            </w:r>
          </w:p>
        </w:tc>
        <w:tc>
          <w:tcPr>
            <w:tcW w:type="dxa" w:w="3113"/>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BAŞLICA KONUŞULDUĞU BÖLGE</w:t>
            </w:r>
          </w:p>
        </w:tc>
        <w:tc>
          <w:tcPr>
            <w:tcW w:type="dxa" w:w="3113"/>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YAKLAŞIK KONUŞUCU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Türkiye Türkçesi</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Türkiye, Kuzey Kıbrıs, Balkanlar</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milyon (ana dil)</w:t>
            </w:r>
          </w:p>
        </w:tc>
      </w:tr>
      <w:tr>
        <w:tc>
          <w:tcPr>
            <w:tcW w:type="dxa" w:w="280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Azerice</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Azerbaycan, İran (Güney Azerbaycan)</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~35 milyon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Özbekçe</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Özbekistan, Afganistan, Tacikistan</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milyon</w:t>
            </w:r>
          </w:p>
        </w:tc>
      </w:tr>
      <w:tr>
        <w:tc>
          <w:tcPr>
            <w:tcW w:type="dxa" w:w="280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Kazakça</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Kazakistan, Rusya, Çin</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~15 milyon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Uygurca</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Doğu Türkistan (Çin Sincan Bölgesi)</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milyon</w:t>
            </w:r>
          </w:p>
        </w:tc>
      </w:tr>
      <w:tr>
        <w:tc>
          <w:tcPr>
            <w:tcW w:type="dxa" w:w="280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Türkmence</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Türkmenistan, Afganistan, İran</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~10 milyon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Tatarca</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Tataristan (Rusya), Orta Asya</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milyon</w:t>
            </w:r>
          </w:p>
        </w:tc>
      </w:tr>
      <w:tr>
        <w:tc>
          <w:tcPr>
            <w:tcW w:type="dxa" w:w="280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Kırgızca</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Kırgızistan, Çin, Tacikistan</w:t>
            </w:r>
          </w:p>
        </w:tc>
        <w:tc>
          <w:tcPr>
            <w:tcW w:type="dxa" w:w="3113"/>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sz w:val="20"/>
                <w:szCs w:val="20"/>
              </w:rPr>
              <w:t xml:space="preserve">~4 milyon</w:t>
            </w:r>
          </w:p>
        </w:tc>
      </w:tr>
    </w:tbl>
    <w:p>
      <w:pPr>
        <w:spacing w:after="200"/>
      </w:pPr>
      <w:r>
        <w:t xml:space="preserve"/>
      </w:r>
    </w:p>
    <w:p>
      <w:pPr>
        <w:pBdr>
          <w:top w:val="single" w:color="CCCCCC" w:sz="1"/>
          <w:left w:val="thick" w:color="8B1A1A" w:sz="8"/>
          <w:bottom w:val="single" w:color="CCCCCC" w:sz="1"/>
          <w:right w:val="single" w:color="CCCCCC" w:sz="1"/>
        </w:pBdr>
        <w:shd w:fill="FDF6EC" w:val="clear"/>
        <w:spacing w:after="200" w:before="200"/>
        <w:ind w:left="360" w:right="360"/>
      </w:pPr>
      <w:r>
        <w:rPr>
          <w:rFonts w:ascii="Arial" w:cs="Arial" w:eastAsia="Arial" w:hAnsi="Arial"/>
          <w:b/>
          <w:bCs/>
          <w:color w:val="8B1A1A"/>
          <w:sz w:val="22"/>
          <w:szCs w:val="22"/>
        </w:rPr>
        <w:t xml:space="preserve">Gök Umay için bağlantı:  </w:t>
      </w:r>
      <w:r>
        <w:rPr>
          <w:rFonts w:ascii="Arial" w:cs="Arial" w:eastAsia="Arial" w:hAnsi="Arial"/>
          <w:sz w:val="22"/>
          <w:szCs w:val="22"/>
        </w:rPr>
        <w:t xml:space="preserve">Proje, bu Türk dil ailesinin tamamına — 10 dil, tek ruh — seslenmektedir. 13 Mayıs, bu bütünlüğü simgeleyen en güçlü tarihsel kancadır.</w:t>
      </w:r>
    </w:p>
    <w:p>
      <w:pPr>
        <w:pStyle w:val="Heading2"/>
        <w:spacing w:after="120" w:before="240"/>
      </w:pPr>
      <w:r>
        <w:rPr>
          <w:rFonts w:ascii="Arial" w:cs="Arial" w:eastAsia="Arial" w:hAnsi="Arial"/>
          <w:b/>
          <w:bCs/>
          <w:color w:val="333333"/>
          <w:sz w:val="26"/>
          <w:szCs w:val="26"/>
        </w:rPr>
        <w:t xml:space="preserve">Uluslararası Akademik İlgi</w:t>
      </w:r>
    </w:p>
    <w:p>
      <w:pPr>
        <w:spacing w:after="160"/>
      </w:pPr>
      <w:r>
        <w:rPr>
          <w:rFonts w:ascii="Arial" w:cs="Arial" w:eastAsia="Arial" w:hAnsi="Arial"/>
          <w:sz w:val="22"/>
          <w:szCs w:val="22"/>
        </w:rPr>
        <w:t xml:space="preserve">Türkçe, bugün 46 ülkede dil kurslarında öğretilmektedir. 28 ülkede üniversite düzeyinde Türkoloji bölümleri bulunmakta; 9 ülkedeyse Türkçe bölümü olan üniversiteler mevcuttur. Dîvânü Lugati't-Türk tam metni birçok dünya diline çevrilmiş; Türkoloji araştırmalarının temel başvuru kaynakları arasına girmiştir.</w:t>
      </w:r>
    </w:p>
    <w:p>
      <w:pPr>
        <w:pBdr>
          <w:bottom w:val="single" w:color="DDDDDD" w:sz="2"/>
        </w:pBdr>
        <w:spacing w:after="200" w:before="200"/>
      </w:pPr>
      <w:r>
        <w:t xml:space="preserve"/>
      </w:r>
    </w:p>
    <w:p>
      <w:r>
        <w:br w:type="page"/>
      </w:r>
    </w:p>
    <w:p>
      <w:pPr>
        <w:pStyle w:val="Heading1"/>
        <w:pBdr>
          <w:bottom w:val="single" w:color="8B1A1A" w:sz="6"/>
        </w:pBdr>
        <w:spacing w:after="160" w:before="320"/>
      </w:pPr>
      <w:r>
        <w:rPr>
          <w:rFonts w:ascii="Arial" w:cs="Arial" w:eastAsia="Arial" w:hAnsi="Arial"/>
          <w:b/>
          <w:bCs/>
          <w:color w:val="8B1A1A"/>
          <w:sz w:val="32"/>
          <w:szCs w:val="32"/>
        </w:rPr>
        <w:t xml:space="preserve">IV. GÖK UMAY İÇİN İÇERİK KILAVUZU</w:t>
      </w:r>
    </w:p>
    <w:p>
      <w:pPr>
        <w:pStyle w:val="Heading2"/>
        <w:spacing w:after="120" w:before="240"/>
      </w:pPr>
      <w:r>
        <w:rPr>
          <w:rFonts w:ascii="Arial" w:cs="Arial" w:eastAsia="Arial" w:hAnsi="Arial"/>
          <w:b/>
          <w:bCs/>
          <w:color w:val="333333"/>
          <w:sz w:val="26"/>
          <w:szCs w:val="26"/>
        </w:rPr>
        <w:t xml:space="preserve">Temel Mesaj ve Çerçeve</w:t>
      </w:r>
    </w:p>
    <w:p>
      <w:pPr>
        <w:spacing w:after="160"/>
      </w:pPr>
      <w:r>
        <w:rPr>
          <w:rFonts w:ascii="Arial" w:cs="Arial" w:eastAsia="Arial" w:hAnsi="Arial"/>
          <w:sz w:val="22"/>
          <w:szCs w:val="22"/>
        </w:rPr>
        <w:t xml:space="preserve">Türk Dil Bayramı, Gök Umay'ın ana temasıyla — 10 dil, tek ruh — doğrudan örtüşmektedir. Karamanoğlu Mehmet Bey'in fermanı yalnızca Türkiye Türkçesine değil, Türk dil ailesinin bütününe seslenen sembolik bir dönüm noktasıdır.</w:t>
      </w:r>
    </w:p>
    <w:p>
      <w:pPr>
        <w:pBdr>
          <w:left w:val="thick" w:color="C8960C" w:sz="8"/>
        </w:pBdr>
        <w:spacing w:after="80" w:before="160"/>
        <w:ind w:left="720"/>
      </w:pPr>
      <w:r>
        <w:rPr>
          <w:rFonts w:ascii="Arial" w:cs="Arial" w:eastAsia="Arial" w:hAnsi="Arial"/>
          <w:i/>
          <w:iCs/>
          <w:color w:val="444444"/>
          <w:sz w:val="22"/>
          <w:szCs w:val="22"/>
        </w:rPr>
        <w:t xml:space="preserve">Türk dili Türk milletinin kalbidir, zihnidir.</w:t>
      </w:r>
    </w:p>
    <w:p>
      <w:pPr>
        <w:spacing w:after="200"/>
        <w:ind w:left="720"/>
      </w:pPr>
      <w:r>
        <w:rPr>
          <w:rFonts w:ascii="Arial" w:cs="Arial" w:eastAsia="Arial" w:hAnsi="Arial"/>
          <w:color w:val="888888"/>
          <w:sz w:val="18"/>
          <w:szCs w:val="18"/>
        </w:rPr>
        <w:t xml:space="preserve">— Mustafa Kemal Atatürk</w:t>
      </w:r>
    </w:p>
    <w:p>
      <w:pPr>
        <w:pStyle w:val="Heading2"/>
        <w:spacing w:after="120" w:before="240"/>
      </w:pPr>
      <w:r>
        <w:rPr>
          <w:rFonts w:ascii="Arial" w:cs="Arial" w:eastAsia="Arial" w:hAnsi="Arial"/>
          <w:b/>
          <w:bCs/>
          <w:color w:val="333333"/>
          <w:sz w:val="26"/>
          <w:szCs w:val="26"/>
        </w:rPr>
        <w:t xml:space="preserve">Post İçin Önerilen Açılar</w:t>
      </w:r>
    </w:p>
    <w:p>
      <w:pPr>
        <w:pStyle w:val="ListParagraph"/>
        <w:numPr>
          <w:ilvl w:val="0"/>
          <w:numId w:val="2"/>
        </w:numPr>
      </w:pPr>
      <w:r>
        <w:rPr>
          <w:rFonts w:ascii="Arial" w:cs="Arial" w:eastAsia="Arial" w:hAnsi="Arial"/>
          <w:sz w:val="22"/>
          <w:szCs w:val="22"/>
        </w:rPr>
        <w:t xml:space="preserve">Fermanın evrenselliği: 1277'de söylenen söz, 10 farklı dilde bugün de yankılanıyor.</w:t>
      </w:r>
    </w:p>
    <w:p>
      <w:pPr>
        <w:pStyle w:val="ListParagraph"/>
        <w:numPr>
          <w:ilvl w:val="0"/>
          <w:numId w:val="2"/>
        </w:numPr>
      </w:pPr>
      <w:r>
        <w:rPr>
          <w:rFonts w:ascii="Arial" w:cs="Arial" w:eastAsia="Arial" w:hAnsi="Arial"/>
          <w:sz w:val="22"/>
          <w:szCs w:val="22"/>
        </w:rPr>
        <w:t xml:space="preserve">Dil = kimlik: Mehmet Bey'in fermanı bir idari karar değil, bir kimlik bildirgesiydi.</w:t>
      </w:r>
    </w:p>
    <w:p>
      <w:pPr>
        <w:pStyle w:val="ListParagraph"/>
        <w:numPr>
          <w:ilvl w:val="0"/>
          <w:numId w:val="2"/>
        </w:numPr>
      </w:pPr>
      <w:r>
        <w:rPr>
          <w:rFonts w:ascii="Arial" w:cs="Arial" w:eastAsia="Arial" w:hAnsi="Arial"/>
          <w:sz w:val="22"/>
          <w:szCs w:val="22"/>
        </w:rPr>
        <w:t xml:space="preserve">200 milyon ses: Türk dil ailesinin toplam büyüklüğünü görünür kılma fırsatı.</w:t>
      </w:r>
    </w:p>
    <w:p>
      <w:pPr>
        <w:pStyle w:val="ListParagraph"/>
        <w:numPr>
          <w:ilvl w:val="0"/>
          <w:numId w:val="2"/>
        </w:numPr>
      </w:pPr>
      <w:r>
        <w:rPr>
          <w:rFonts w:ascii="Arial" w:cs="Arial" w:eastAsia="Arial" w:hAnsi="Arial"/>
          <w:sz w:val="22"/>
          <w:szCs w:val="22"/>
        </w:rPr>
        <w:t xml:space="preserve">Tehdit altındaki diller: Uygurca başta olmak üzere baskı gören Türk dillerine dikkat çekme.</w:t>
      </w:r>
    </w:p>
    <w:p>
      <w:pPr>
        <w:pStyle w:val="ListParagraph"/>
        <w:numPr>
          <w:ilvl w:val="0"/>
          <w:numId w:val="2"/>
        </w:numPr>
      </w:pPr>
      <w:r>
        <w:rPr>
          <w:rFonts w:ascii="Arial" w:cs="Arial" w:eastAsia="Arial" w:hAnsi="Arial"/>
          <w:sz w:val="22"/>
          <w:szCs w:val="22"/>
        </w:rPr>
        <w:t xml:space="preserve">38 gün: Fermanı verdikten 38 gün sonra şehit düşen Mehmet Bey'in cesareti.</w:t>
      </w:r>
    </w:p>
    <w:p>
      <w:pPr>
        <w:spacing w:after="200"/>
      </w:pPr>
      <w:r>
        <w:t xml:space="preserve"/>
      </w:r>
    </w:p>
    <w:p>
      <w:pPr>
        <w:pStyle w:val="Heading2"/>
        <w:spacing w:after="120" w:before="240"/>
      </w:pPr>
      <w:r>
        <w:rPr>
          <w:rFonts w:ascii="Arial" w:cs="Arial" w:eastAsia="Arial" w:hAnsi="Arial"/>
          <w:b/>
          <w:bCs/>
          <w:color w:val="333333"/>
          <w:sz w:val="26"/>
          <w:szCs w:val="26"/>
        </w:rPr>
        <w:t xml:space="preserve">Hazır Kullanıma Uygun Metafor</w:t>
      </w:r>
    </w:p>
    <w:p>
      <w:pPr>
        <w:spacing w:after="160"/>
      </w:pPr>
      <w:r>
        <w:rPr>
          <w:rFonts w:ascii="Arial" w:cs="Arial" w:eastAsia="Arial" w:hAnsi="Arial"/>
          <w:sz w:val="22"/>
          <w:szCs w:val="22"/>
        </w:rPr>
        <w:t xml:space="preserve">Mehmet Bey, sözcüklerle savaştı — kılıçtan önce diliyle. Bugün, 749 yıl sonra, o dili 10 farklı ağızla yaşatıyoruz.</w:t>
      </w:r>
    </w:p>
    <w:p>
      <w:pPr>
        <w:pBdr>
          <w:bottom w:val="single" w:color="DDDDDD" w:sz="2"/>
        </w:pBdr>
        <w:spacing w:after="200" w:before="200"/>
      </w:pPr>
      <w:r>
        <w:t xml:space="preserve"/>
      </w:r>
    </w:p>
    <w:p>
      <w:pPr>
        <w:pStyle w:val="Heading1"/>
        <w:pBdr>
          <w:bottom w:val="single" w:color="8B1A1A" w:sz="6"/>
        </w:pBdr>
        <w:spacing w:after="160" w:before="320"/>
      </w:pPr>
      <w:r>
        <w:rPr>
          <w:rFonts w:ascii="Arial" w:cs="Arial" w:eastAsia="Arial" w:hAnsi="Arial"/>
          <w:b/>
          <w:bCs/>
          <w:color w:val="8B1A1A"/>
          <w:sz w:val="32"/>
          <w:szCs w:val="32"/>
        </w:rPr>
        <w:t xml:space="preserve">V. TÜRK DİLİ ZAMAN ÇİZELGESİ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2"/>
                <w:szCs w:val="22"/>
              </w:rPr>
              <w:t xml:space="preserve">TARİH</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2"/>
                <w:szCs w:val="22"/>
              </w:rPr>
              <w:t xml:space="preserve">OLAY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725–735</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Orhun Yazıtları dikilir. Türkçe; taşa kazınan devlet dili.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1072–1077</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Kaşgarlı Mahmud Dîvânü Lugati't-Türk'ü tamamlar. Türkçenin bilinen en eski sözlüğü.</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 Mayıs 1277</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Karamanoğlu Mehmet Bey fermanı yayımlar. Türkçe Anadolu'da resmî dil ilan edilir.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 Haziran 1277</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Mehmet Bey, fermanından 38 gün sonra Moğol-Selçuklu kuvvetleriyle savaşta şehit düşer.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14.–19. yy</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Osmanlı döneminde Arapça-Farsça etkisi; Türkçe 'halk dili' olarak varlığını korur.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Kasım 1928</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Latin alfabesine geçiş. Türkçe yeni bir kıyafet giyer.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Temmuz 1932</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Türk Dil Kurumu (TDK) kurulur. Bilimsel dil çalışmaları başlar.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Günümüz</w:t>
            </w:r>
          </w:p>
        </w:tc>
        <w:tc>
          <w:tcPr>
            <w:tcW w:type="dxa" w:w="3280"/>
            <w:tcBorders>
              <w:top w:val="single" w:color="CCCCCC" w:sz="1"/>
              <w:left w:val="single" w:color="CCCCCC" w:sz="1"/>
              <w:bottom w:val="single" w:color="CCCCCC" w:sz="1"/>
              <w:right w:val="single" w:color="CCCCCC" w:sz="1"/>
            </w:tcBorders>
            <w:shd w:fill="FA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46 ülkede öğretilen, 28 ülkede araştırılan, ~200 milyon kişinin konuştuğu dil ailesi.</w:t>
            </w:r>
          </w:p>
        </w:tc>
      </w:tr>
    </w:tbl>
    <w:p>
      <w:pPr>
        <w:spacing w:after="300"/>
      </w:pPr>
      <w:r>
        <w:t xml:space="preserve"/>
      </w:r>
    </w:p>
    <w:p>
      <w:pPr>
        <w:pBdr>
          <w:bottom w:val="single" w:color="DDDDDD" w:sz="2"/>
        </w:pBdr>
        <w:spacing w:after="200" w:before="200"/>
      </w:pPr>
      <w:r>
        <w:t xml:space="preserve"/>
      </w:r>
    </w:p>
    <w:p>
      <w:pPr>
        <w:pStyle w:val="Heading1"/>
        <w:pBdr>
          <w:bottom w:val="single" w:color="8B1A1A" w:sz="6"/>
        </w:pBdr>
        <w:spacing w:after="160" w:before="320"/>
      </w:pPr>
      <w:r>
        <w:rPr>
          <w:rFonts w:ascii="Arial" w:cs="Arial" w:eastAsia="Arial" w:hAnsi="Arial"/>
          <w:b/>
          <w:bCs/>
          <w:color w:val="8B1A1A"/>
          <w:sz w:val="32"/>
          <w:szCs w:val="32"/>
        </w:rPr>
        <w:t xml:space="preserve">VI. KAYNAKÇA</w:t>
      </w:r>
    </w:p>
    <w:p>
      <w:pPr>
        <w:spacing w:after="160"/>
      </w:pPr>
      <w:r>
        <w:rPr>
          <w:rFonts w:ascii="Arial" w:cs="Arial" w:eastAsia="Arial" w:hAnsi="Arial"/>
          <w:sz w:val="22"/>
          <w:szCs w:val="22"/>
        </w:rPr>
        <w:t xml:space="preserve">Aşağıdaki kaynaklar bu raporun hazırlanmasında başvurulan temel belgelerdir.</w:t>
      </w:r>
    </w:p>
    <w:p>
      <w:pPr>
        <w:pStyle w:val="ListParagraph"/>
        <w:numPr>
          <w:ilvl w:val="0"/>
          <w:numId w:val="2"/>
        </w:numPr>
      </w:pPr>
      <w:r>
        <w:rPr>
          <w:rFonts w:ascii="Arial" w:cs="Arial" w:eastAsia="Arial" w:hAnsi="Arial"/>
          <w:sz w:val="22"/>
          <w:szCs w:val="22"/>
        </w:rPr>
        <w:t xml:space="preserve">İbn-i Bibi, El-Evamirü'l-Alâiyye fi'l-Umuri'l-Alâiyye (13. yy) — Farsça özgün kaynak</w:t>
      </w:r>
    </w:p>
    <w:p>
      <w:pPr>
        <w:pStyle w:val="ListParagraph"/>
        <w:numPr>
          <w:ilvl w:val="0"/>
          <w:numId w:val="2"/>
        </w:numPr>
      </w:pPr>
      <w:r>
        <w:rPr>
          <w:rFonts w:ascii="Arial" w:cs="Arial" w:eastAsia="Arial" w:hAnsi="Arial"/>
          <w:sz w:val="22"/>
          <w:szCs w:val="22"/>
        </w:rPr>
        <w:t xml:space="preserve">Yazıcıoğlu Ali, Tevarih-i Âl-i Selçuk (15. yy) — Türkçe çeviri, Topkapı Sarayı Revan Bölümü, No: 1391</w:t>
      </w:r>
    </w:p>
    <w:p>
      <w:pPr>
        <w:pStyle w:val="ListParagraph"/>
        <w:numPr>
          <w:ilvl w:val="0"/>
          <w:numId w:val="2"/>
        </w:numPr>
      </w:pPr>
      <w:r>
        <w:rPr>
          <w:rFonts w:ascii="Arial" w:cs="Arial" w:eastAsia="Arial" w:hAnsi="Arial"/>
          <w:sz w:val="22"/>
          <w:szCs w:val="22"/>
        </w:rPr>
        <w:t xml:space="preserve">Kaşgarlı Mahmud, Dîvânü Lugati't-Türk (1072–1077) — TDK yayını</w:t>
      </w:r>
    </w:p>
    <w:p>
      <w:pPr>
        <w:pStyle w:val="ListParagraph"/>
        <w:numPr>
          <w:ilvl w:val="0"/>
          <w:numId w:val="2"/>
        </w:numPr>
      </w:pPr>
      <w:r>
        <w:rPr>
          <w:rFonts w:ascii="Arial" w:cs="Arial" w:eastAsia="Arial" w:hAnsi="Arial"/>
          <w:sz w:val="22"/>
          <w:szCs w:val="22"/>
        </w:rPr>
        <w:t xml:space="preserve">Prof. Dr. Erdoğan Merçil, 'Türkiye Selçukluları Devrinde Türkçe'nin Resmî Dil Olmasını Kim Kabul Etti?' — Belleten, Sayı 239, Nisan 2000, Türk Tarih Kurumu</w:t>
      </w:r>
    </w:p>
    <w:p>
      <w:pPr>
        <w:pStyle w:val="ListParagraph"/>
        <w:numPr>
          <w:ilvl w:val="0"/>
          <w:numId w:val="2"/>
        </w:numPr>
      </w:pPr>
      <w:r>
        <w:rPr>
          <w:rFonts w:ascii="Arial" w:cs="Arial" w:eastAsia="Arial" w:hAnsi="Arial"/>
          <w:sz w:val="22"/>
          <w:szCs w:val="22"/>
        </w:rPr>
        <w:t xml:space="preserve">Türk Dil Kurumu Resmî Sitesi — tdk.gov.tr</w:t>
      </w:r>
    </w:p>
    <w:p>
      <w:pPr>
        <w:pStyle w:val="ListParagraph"/>
        <w:numPr>
          <w:ilvl w:val="0"/>
          <w:numId w:val="2"/>
        </w:numPr>
      </w:pPr>
      <w:r>
        <w:rPr>
          <w:rFonts w:ascii="Arial" w:cs="Arial" w:eastAsia="Arial" w:hAnsi="Arial"/>
          <w:sz w:val="22"/>
          <w:szCs w:val="22"/>
        </w:rPr>
        <w:t xml:space="preserve">İslam Ansiklopedisi (TDV), 'Dîvânü Lugati't-Türk' ve 'Türk Dil Kurumu' maddeleri — islamansiklopedisi.org.tr</w:t>
      </w:r>
    </w:p>
    <w:p>
      <w:pPr>
        <w:pStyle w:val="ListParagraph"/>
        <w:numPr>
          <w:ilvl w:val="0"/>
          <w:numId w:val="2"/>
        </w:numPr>
      </w:pPr>
      <w:r>
        <w:rPr>
          <w:rFonts w:ascii="Arial" w:cs="Arial" w:eastAsia="Arial" w:hAnsi="Arial"/>
          <w:sz w:val="22"/>
          <w:szCs w:val="22"/>
        </w:rPr>
        <w:t xml:space="preserve">Karamanoğlu Mehmetbey Üniversitesi — 'Karamanoğlu Mehmet Bey Hakkında' (kmu.edu.tr)</w:t>
      </w:r>
    </w:p>
    <w:p>
      <w:pPr>
        <w:pStyle w:val="ListParagraph"/>
        <w:numPr>
          <w:ilvl w:val="0"/>
          <w:numId w:val="2"/>
        </w:numPr>
      </w:pPr>
      <w:r>
        <w:rPr>
          <w:rFonts w:ascii="Arial" w:cs="Arial" w:eastAsia="Arial" w:hAnsi="Arial"/>
          <w:sz w:val="22"/>
          <w:szCs w:val="22"/>
        </w:rPr>
        <w:t xml:space="preserve">Vikipedi Türkçe — 'Mehmed (Karamanoğulları beyi)' ve 'Türk dilleri' maddeleri</w:t>
      </w:r>
    </w:p>
    <w:p>
      <w:pPr>
        <w:spacing w:after="400"/>
      </w:pPr>
      <w:r>
        <w:t xml:space="preserve"/>
      </w:r>
    </w:p>
    <w:p>
      <w:pPr>
        <w:pBdr>
          <w:top w:val="single" w:color="8B1A1A" w:sz="4"/>
        </w:pBdr>
        <w:spacing w:after="80" w:before="200"/>
        <w:jc w:val="center"/>
      </w:pPr>
      <w:r>
        <w:rPr>
          <w:rFonts w:ascii="Arial" w:cs="Arial" w:eastAsia="Arial" w:hAnsi="Arial"/>
          <w:b/>
          <w:bCs/>
          <w:color w:val="8B1A1A"/>
          <w:sz w:val="20"/>
          <w:szCs w:val="20"/>
        </w:rPr>
        <w:t xml:space="preserve">GÖK UMAY  ·  10 Dil. Tek Ruh.</w:t>
      </w:r>
    </w:p>
    <w:p>
      <w:pPr>
        <w:jc w:val="center"/>
      </w:pPr>
      <w:r>
        <w:rPr>
          <w:rFonts w:ascii="Arial" w:cs="Arial" w:eastAsia="Arial" w:hAnsi="Arial"/>
          <w:i/>
          <w:iCs/>
          <w:color w:val="999999"/>
          <w:sz w:val="18"/>
          <w:szCs w:val="18"/>
        </w:rPr>
        <w:t xml:space="preserve">Bu rapor Gök Umay arşiv serisi kapsamında hazırlanmıştır.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2026-05-11T09:58:06.667Z</dcterms:created>
  <dcterms:modified xsi:type="dcterms:W3CDTF">2026-05-11T09:58:06.667Z</dcterms:modified>
</cp:coreProperties>
</file>

<file path=docProps/custom.xml><?xml version="1.0" encoding="utf-8"?>
<Properties xmlns="http://schemas.openxmlformats.org/officeDocument/2006/custom-properties" xmlns:vt="http://schemas.openxmlformats.org/officeDocument/2006/docPropsVTypes"/>
</file>