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Temel Kaynak Analizi</w:t>
      </w:r>
    </w:p>
    <w:p>
      <w:pPr>
        <w:spacing w:after="240" w:before="1200"/>
        <w:jc w:val="center"/>
      </w:pPr>
      <w:r>
        <w:rPr>
          <w:b/>
          <w:bCs/>
          <w:sz w:val="36"/>
          <w:szCs w:val="36"/>
        </w:rPr>
        <w:t xml:space="preserve">TÜRK DÜNYASINI ANLAMAK İÇİN</w:t>
      </w:r>
    </w:p>
    <w:p>
      <w:pPr>
        <w:spacing w:after="240"/>
        <w:jc w:val="center"/>
      </w:pPr>
      <w:r>
        <w:rPr>
          <w:b/>
          <w:bCs/>
          <w:sz w:val="36"/>
          <w:szCs w:val="36"/>
        </w:rPr>
        <w:t xml:space="preserve">TEMEL OKUMALAR</w:t>
      </w:r>
    </w:p>
    <w:p>
      <w:pPr>
        <w:spacing w:after="2400" w:before="480"/>
        <w:jc w:val="center"/>
      </w:pPr>
      <w:r>
        <w:rPr>
          <w:i/>
          <w:iCs/>
          <w:color w:val="606060"/>
          <w:sz w:val="20"/>
          <w:szCs w:val="20"/>
        </w:rPr>
        <w:t xml:space="preserve">Zeki Velidi Togan · Hüseyin Nihal Atsız · İlber Ortaylı · Halil İnalcık · Cemil Meriç</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Giriş: Neden Bu Kitaplar?</w:t>
      </w:r>
    </w:p>
    <w:p>
      <w:pPr>
        <w:spacing w:after="200"/>
      </w:pPr>
      <w:r>
        <w:t xml:space="preserve">Gök Umay projesi, Türk dünyasını salt duygusal bir sahiplenmeyle değil — gerçek tarihsel bilgi, felsefi derinlik ve entelektüel dürüstlükle ele almak üzerine kurulmuştur. Bu rapor, projenin kültürel ve tarihsel çerçevesini besleyecek beş önemli düşünürün çalışmalarından projeyle doğrudan ilgili bilgi ve perspektifleri derlemektedir.</w:t>
      </w:r>
    </w:p>
    <w:p>
      <w:pPr>
        <w:spacing w:after="200"/>
      </w:pPr>
      <w:r>
        <w:t xml:space="preserve">Her yazar farklı bir pencereden bakar: Togan akademik tarih, Atsız kimlik ve direniş edebiyatı, Ortaylı popüler tarih anlatısı, İnalcık kurumsal devlet tarihi, Meriç ise medeniyetler arası felsefi köprü. Beşi bir arada Türk dünyasını anlamak için gereken bütünlüğü sağlar.</w:t>
      </w:r>
    </w:p>
    <w:p>
      <w:pPr>
        <w:spacing w:after="200"/>
      </w:pPr>
      <w:r>
        <w:t xml:space="preserve">Bu rapor kitapların özeti değildir. Projeyle doğrudan bağlantılı temaları, kavramları ve Gök Umay'ın kültürel haritasını besleyen bilgileri seçerek sunar.</w:t>
      </w:r>
    </w:p>
    <w:p>
      <w:r>
        <w:br w:type="page"/>
      </w:r>
    </w:p>
    <w:p>
      <w:pPr>
        <w:pStyle w:val="Heading1"/>
      </w:pPr>
      <w:r>
        <w:t xml:space="preserve">Bölüm I: Zeki Velidi Togan</w:t>
      </w:r>
    </w:p>
    <w:p>
      <w:pPr>
        <w:spacing w:after="200"/>
      </w:pPr>
      <w:r>
        <w:t xml:space="preserve">Zeki Velidi Togan (1890-1970), Başkurt kökenli Türk tarihçi, Türkoloji ve Orta Asya tarihi alanlarında 20. yüzyılın en önemli akademisyenlerinden biridir. Sovyet rejimine karşı Basmacı direnişinde aktif rol oynamış, sürgünde yaşamaya devam etmiş ve akademik üretimini hiç kesmemiştir. Eserleri, Türk dünyasının akademik temeli olarak kabul görür.</w:t>
      </w:r>
    </w:p>
    <w:p>
      <w:pPr>
        <w:pStyle w:val="Heading2"/>
      </w:pPr>
      <w:r>
        <w:t xml:space="preserve">Umumî Türk Tarihine Giriş</w:t>
      </w:r>
    </w:p>
    <w:p>
      <w:pPr>
        <w:pStyle w:val="Heading3"/>
      </w:pPr>
      <w:r>
        <w:t xml:space="preserve">Kitabın Önemi</w:t>
      </w:r>
    </w:p>
    <w:p>
      <w:pPr>
        <w:spacing w:after="200"/>
      </w:pPr>
      <w:r>
        <w:t xml:space="preserve">Bu eser, Türk tarihini bütüncül bir perspektifle ele alan ilk kapsamlı akademik çalışmalardan biridir. Türklerin Orta Asya'daki kökenlerinden başlayarak Anadolu, Balkanlar, Kafkasya ve Sibirya'ya yayılım sürecini sistematik biçimde inceler. Gök Umay projesi için bu kitap, 'On Dil / Tek Ruh' manifestosunun tarihsel zeminini anlamak açısından temel bir başvuru kaynağıdır.</w:t>
      </w:r>
    </w:p>
    <w:p>
      <w:pPr>
        <w:pStyle w:val="Heading3"/>
      </w:pPr>
      <w:r>
        <w:t xml:space="preserve">Gök Umay İçin Kritik Bilgiler</w:t>
      </w:r>
    </w:p>
    <w:p>
      <w:pPr>
        <w:spacing w:after="200"/>
      </w:pPr>
      <w:r>
        <w:rPr>
          <w:b/>
          <w:bCs/>
        </w:rPr>
        <w:t xml:space="preserve">Türk dillerinin sınıflandırması: </w:t>
      </w:r>
      <w:r>
        <w:t xml:space="preserve">Togan, Türk dillerini coğrafi ve linguistik açıdan sınıflandırarak Oğuz, Kıpçak, Çağatay ve Sibirya Türkçesi gibi ana grupları analiz eder. Bu sınıflandırma, Gök Umay'ın on dilli şarkısının dilbilimsel haritasıyla doğrudan örtüşür.</w:t>
      </w:r>
    </w:p>
    <w:p>
      <w:pPr>
        <w:spacing w:after="200"/>
      </w:pPr>
      <w:r>
        <w:rPr>
          <w:b/>
          <w:bCs/>
        </w:rPr>
        <w:t xml:space="preserve">Türk boylarının göç haritası: </w:t>
      </w:r>
      <w:r>
        <w:t xml:space="preserve">Oğuz boylarının Orta Asya'dan Anadolu'ya göç sürecini belgeleyen bu bölüm, Kınık boyunun Konya ve Manisa hattındaki göç güzergahını da kapsar. Proje sahibinin kendi soy geçmişiyle bağlantılıdır.</w:t>
      </w:r>
    </w:p>
    <w:p>
      <w:pPr>
        <w:spacing w:after="200"/>
      </w:pPr>
      <w:r>
        <w:rPr>
          <w:b/>
          <w:bCs/>
        </w:rPr>
        <w:t xml:space="preserve">İslamiyet öncesi Türk kültürü: </w:t>
      </w:r>
      <w:r>
        <w:t xml:space="preserve">Tengricilik, şaman geleneği ve bozkır kültünün İslamiyet'le nasıl sentezlendiğini inceleyen bölümler, Gök Umay'ın isim kaynağı olan Umay Ana mitolojisini anlamak için kritiktir. Umay Ana, Türk mitolojisinde doğum, koruma ve bereket tanrıçasıdır.</w:t>
      </w:r>
    </w:p>
    <w:p>
      <w:pPr>
        <w:spacing w:after="200"/>
      </w:pPr>
      <w:r>
        <w:rPr>
          <w:b/>
          <w:bCs/>
        </w:rPr>
        <w:t xml:space="preserve">Türk-Moğol ilişkisi: </w:t>
      </w:r>
      <w:r>
        <w:t xml:space="preserve">Türk ve Moğol kimliklerinin nasıl iç içe geçtiğini ve nasıl ayrıştığını netleştiren bu anlatı, 'Türklük' kavramının genetik değil, kültürel ve dilsel bir kimlik olduğunu ortaya koyar. Bu Gök Umay'ın 'On Dil / Tek Ruh' anlayışıyla örtüşür.</w:t>
      </w:r>
    </w:p>
    <w:p>
      <w:pPr>
        <w:pStyle w:val="Heading2"/>
      </w:pPr>
      <w:r>
        <w:t xml:space="preserve">Bugünkü Türkili (Türkistan) ve Yakın Tarihi</w:t>
      </w:r>
    </w:p>
    <w:p>
      <w:pPr>
        <w:pStyle w:val="Heading3"/>
      </w:pPr>
      <w:r>
        <w:t xml:space="preserve">Kitabın Önemi</w:t>
      </w:r>
    </w:p>
    <w:p>
      <w:pPr>
        <w:spacing w:after="200"/>
      </w:pPr>
      <w:r>
        <w:t xml:space="preserve">Bu eser, Sovyet döneminde Orta Asya Türklerinin maruz kaldığı baskı, kültürel asimilasyon ve direniş süreçlerini birinci elden belgeler. Togan, hem bir akademisyen hem de bir direniş savaşçısı olarak bu kitabı yazmıştır. Dolayısıyla içinde hem akademik bilgi hem de tanıklık vardır.</w:t>
      </w:r>
    </w:p>
    <w:p>
      <w:pPr>
        <w:pStyle w:val="Heading3"/>
      </w:pPr>
      <w:r>
        <w:t xml:space="preserve">Gök Umay İçin Kritik Bilgiler</w:t>
      </w:r>
    </w:p>
    <w:p>
      <w:pPr>
        <w:spacing w:after="200"/>
      </w:pPr>
      <w:r>
        <w:rPr>
          <w:b/>
          <w:bCs/>
        </w:rPr>
        <w:t xml:space="preserve">Basmacı Hareketi: </w:t>
      </w:r>
      <w:r>
        <w:t xml:space="preserve">1916-1934 yılları arasında Sovyet yönetimine karşı direnen Orta Asya Türklerinin hareketi. Kazak, Özbek, Türkmen ve Kırgız boylarının ortak direnişinin belgelenmesi, Gök Umay'ın 'unutulmak üzere olanı ayağa kaldırmak' misyonuyla doğrudan bağlantılıdır.</w:t>
      </w:r>
    </w:p>
    <w:p>
      <w:pPr>
        <w:spacing w:after="200"/>
      </w:pPr>
      <w:r>
        <w:rPr>
          <w:b/>
          <w:bCs/>
        </w:rPr>
        <w:t xml:space="preserve">Türkistan'ın parçalanması: </w:t>
      </w:r>
      <w:r>
        <w:t xml:space="preserve">Sovyet yönetiminin 1924'te gerçekleştirdiği idari bölünme — Özbek, Kazak, Kırgız, Türkmen ve Tacik Sovyet cumhuriyetlerinin yapay sınırlarla ayrılması — bugün bile Türk dünyasının neden 'birbirini tanımadığını' anlatan temel belgedir. 'Türk dünyası neden birbirini tanımıyor?' sorusunun tarihsel cevabı burada yatmaktadır.</w:t>
      </w:r>
    </w:p>
    <w:p>
      <w:pPr>
        <w:spacing w:after="200"/>
      </w:pPr>
      <w:r>
        <w:rPr>
          <w:b/>
          <w:bCs/>
        </w:rPr>
        <w:t xml:space="preserve">Kültürel Ruslaştırma: </w:t>
      </w:r>
      <w:r>
        <w:t xml:space="preserve">Alfabe değişikliklerinin (Arap→Latin→Kiril) siyasi bir silah olarak nasıl kullanıldığını belgeleyen bu bölüm, dil öğrenme kılavuzumuzun 'neden bu alfabeler?' sorusuna tarihin cevabını verir.</w:t>
      </w:r>
    </w:p>
    <w:p>
      <w:pPr>
        <w:spacing w:after="200"/>
      </w:pPr>
      <w:r>
        <w:rPr>
          <w:b/>
          <w:bCs/>
        </w:rPr>
        <w:t xml:space="preserve">Kazak ve Özbek kimlik tartışmaları: </w:t>
      </w:r>
      <w:r>
        <w:t xml:space="preserve">Togan'ın Kazak ve Özbek aydınlarıyla ilişkileri ve bu iki toplumun kimlik inşa süreçlerini karşılaştırmalı ele alması, projemizin halka özel manifesto stratejisi için değerli bir çerçeve sunar.</w:t>
      </w:r>
    </w:p>
    <w:p>
      <w:pPr>
        <w:pStyle w:val="Heading2"/>
      </w:pPr>
      <w:r>
        <w:t xml:space="preserve">Türklüğün Mukadderatı Üzerine</w:t>
      </w:r>
    </w:p>
    <w:p>
      <w:pPr>
        <w:pStyle w:val="Heading3"/>
      </w:pPr>
      <w:r>
        <w:t xml:space="preserve">Kitabın Önemi</w:t>
      </w:r>
    </w:p>
    <w:p>
      <w:pPr>
        <w:spacing w:after="200"/>
      </w:pPr>
      <w:r>
        <w:t xml:space="preserve">Togan'ın felsefi yazılarını içeren bu eser, Türk kimliğinin geleceğine dair öngörülerini ve endişelerini barındırır. Akademik soğukluğun yerini kişisel bir yanma alır.</w:t>
      </w:r>
    </w:p>
    <w:p>
      <w:pPr>
        <w:pStyle w:val="Heading3"/>
      </w:pPr>
      <w:r>
        <w:t xml:space="preserve">Gök Umay İçin Kritik Bilgiler</w:t>
      </w:r>
    </w:p>
    <w:p>
      <w:pPr>
        <w:spacing w:after="200"/>
      </w:pPr>
      <w:r>
        <w:rPr>
          <w:b/>
          <w:bCs/>
        </w:rPr>
        <w:t xml:space="preserve">Dil ve kimlik ilişkisi: </w:t>
      </w:r>
      <w:r>
        <w:t xml:space="preserve">Togan, dil kaybının kimlik kaybıyla özdeş olduğunu savunur. Hakas dilinin UNESCO tehlike listesinde olması, Çuvaşçanın yalnız kalması — bunlar Togan'ın öngördüğü felaketin somut göstergelerdir. Sibirya Türklerini piyon taşıyla temsil etme kararımızın felsefi zemini buradadır.</w:t>
      </w:r>
    </w:p>
    <w:p>
      <w:pPr>
        <w:spacing w:after="200"/>
      </w:pPr>
      <w:r>
        <w:rPr>
          <w:b/>
          <w:bCs/>
        </w:rPr>
        <w:t xml:space="preserve">Türk birliği sorunu: </w:t>
      </w:r>
      <w:r>
        <w:t xml:space="preserve">Togan, Türk birliğinin ne pan-Türkist milliyetçilikle ne de salt kültürel yakınlıkla değil, ortak tarihsel bilinçle mümkün olabileceğini savunur. Bu yaklaşım Gök Umay'ın romantize etmeden birlik kurma anlayışıyla örtüşür.</w:t>
      </w:r>
    </w:p>
    <w:p>
      <w:pPr>
        <w:pStyle w:val="Heading2"/>
      </w:pPr>
      <w:r>
        <w:t xml:space="preserve">Oğuz Destanı (Reşideddin Oğuznamesi)</w:t>
      </w:r>
    </w:p>
    <w:p>
      <w:pPr>
        <w:pStyle w:val="Heading3"/>
      </w:pPr>
      <w:r>
        <w:t xml:space="preserve">Kitabın Önemi</w:t>
      </w:r>
    </w:p>
    <w:p>
      <w:pPr>
        <w:spacing w:after="200"/>
      </w:pPr>
      <w:r>
        <w:t xml:space="preserve">Togan'ın derlediği ve yorumladığı bu metin, Oğuz Han destanının Reşideddin el-Fazlullah tarafından aktarılan versiyonudur. Türk boy sisteminin mitolojik kökenlerini ve Oğuz boylarının (24 boy) tanımlanmasını içerir.</w:t>
      </w:r>
    </w:p>
    <w:p>
      <w:pPr>
        <w:pStyle w:val="Heading3"/>
      </w:pPr>
      <w:r>
        <w:t xml:space="preserve">Gök Umay İçin Kritik Bilgiler</w:t>
      </w:r>
    </w:p>
    <w:p>
      <w:pPr>
        <w:spacing w:after="200"/>
      </w:pPr>
      <w:r>
        <w:rPr>
          <w:b/>
          <w:bCs/>
        </w:rPr>
        <w:t xml:space="preserve">24 Oğuz boyu: </w:t>
      </w:r>
      <w:r>
        <w:t xml:space="preserve">Bozoklar ve Üçoklar olarak ayrılan 24 Oğuz boyunun listesi ve her boyun tamgası (damgası) bu metinde geçer. Kınık boyu — proje sahibinin atası — bu listede doğrudan yer alır. Selçuklu Hanedanı da Kınık boyundandır.</w:t>
      </w:r>
    </w:p>
    <w:p>
      <w:pPr>
        <w:spacing w:after="200"/>
      </w:pPr>
      <w:r>
        <w:rPr>
          <w:b/>
          <w:bCs/>
        </w:rPr>
        <w:t xml:space="preserve">Boy sistemi felsefesi: </w:t>
      </w:r>
      <w:r>
        <w:t xml:space="preserve">Her boyun 'ongun'u (kutsal kuşu), 'yurtu' (tahtadaki yeri) ve 'ulusu' (görevi) vardır. Bu sistem Gök Umay'ın taş-millet eşleşmesi anlayışıyla doğrudan paraleldir. Her taş bir halkın sesini taşırken, her Oğuz boyu da kendi kimliğini ve görevini taşıyordu.</w:t>
      </w:r>
    </w:p>
    <w:p>
      <w:pPr>
        <w:spacing w:after="200"/>
      </w:pPr>
      <w:r>
        <w:rPr>
          <w:b/>
          <w:bCs/>
        </w:rPr>
        <w:t xml:space="preserve">Türk kozmolojisi: </w:t>
      </w:r>
      <w:r>
        <w:t xml:space="preserve">Oğuz Han'ın doğumunda güneş ve ay ışığının bir araya gelmesi, gök ile yerin evliliği motifi — bu unsurlar Gök Umay'ın Altın, Gümüş ve Turkuaz renk kozmolojisiyle rezonansa girer.</w:t>
      </w:r>
    </w:p>
    <w:p>
      <w:r>
        <w:br w:type="page"/>
      </w:r>
    </w:p>
    <w:p>
      <w:pPr>
        <w:pStyle w:val="Heading1"/>
      </w:pPr>
      <w:r>
        <w:t xml:space="preserve">Bölüm II: Hüseyin Nihal Atsız</w:t>
      </w:r>
    </w:p>
    <w:p>
      <w:pPr>
        <w:spacing w:after="200"/>
      </w:pPr>
      <w:r>
        <w:t xml:space="preserve">Hüseyin Nihal Atsız (1905-1975), Türk milliyetçiliğinin en tartışmalı ve en tutarlı figürlerinden biridir. Akademik tarihçi kimliğinin yanı sıra romancı, şair ve polemikçi olarak da öne çıkar. Görüşleri ideolojik açıdan tartışmalı olmakla birlikte, Türk kimliği, tarih ve kültür üzerine ürettiği çalışmalar önemli bir entelektüel miras oluşturmaktadır. Gök Umay projesi açısından Atsız'ı değerli kılan, duygusal ağırlığı ve dili — romantize etmediği halde içindeki yangını gizlemediği çizgisidir.</w:t>
      </w:r>
    </w:p>
    <w:p>
      <w:pPr>
        <w:pStyle w:val="Heading2"/>
      </w:pPr>
      <w:r>
        <w:t xml:space="preserve">Türk Tarihinde Meseleler</w:t>
      </w:r>
    </w:p>
    <w:p>
      <w:pPr>
        <w:pStyle w:val="Heading3"/>
      </w:pPr>
      <w:r>
        <w:t xml:space="preserve">Kitabın Önemi</w:t>
      </w:r>
    </w:p>
    <w:p>
      <w:pPr>
        <w:spacing w:after="200"/>
      </w:pPr>
      <w:r>
        <w:t xml:space="preserve">Atsız'ın tarih yazımı üzerine eleştirel makalelerini içeren bu eser, Türk tarihinin nasıl yanlış anlaşıldığını, çarpıtıldığını ve küçümsendiğini sert bir dille ortaya koyar.</w:t>
      </w:r>
    </w:p>
    <w:p>
      <w:pPr>
        <w:pStyle w:val="Heading3"/>
      </w:pPr>
      <w:r>
        <w:t xml:space="preserve">Gök Umay İçin Kritik Bilgiler</w:t>
      </w:r>
    </w:p>
    <w:p>
      <w:pPr>
        <w:spacing w:after="200"/>
      </w:pPr>
      <w:r>
        <w:rPr>
          <w:b/>
          <w:bCs/>
        </w:rPr>
        <w:t xml:space="preserve">Tarih yazımındaki çarpıtmalar: </w:t>
      </w:r>
      <w:r>
        <w:t xml:space="preserve">Türk tarihinin Batılı akademisyenler tarafından nasıl 'göçebe barbarlar' çerçevesinde yanlış aktarıldığını belgeler. Gök Umay'ın Hakas, Tuva ve Çuvaş halklarını 'görünmez' taşlar olarak temsil etme kararı, bu görünmezliğin tarihsel kaynağını anlamak için önemlidir.</w:t>
      </w:r>
    </w:p>
    <w:p>
      <w:pPr>
        <w:spacing w:after="200"/>
      </w:pPr>
      <w:r>
        <w:rPr>
          <w:b/>
          <w:bCs/>
        </w:rPr>
        <w:t xml:space="preserve">Türk-Moğol karışıklığı: </w:t>
      </w:r>
      <w:r>
        <w:t xml:space="preserve">Cengiz Han'ın Moğol mı Türk mü olduğu tartışması. Bu tartışmanın önemi şudur: Gök Umay'ın Timur satrancı seçimi, Türk-Moğol kültürel sentezinin bir ürününü Türk dünyasına iade etme eylemi olarak okunabilir.</w:t>
      </w:r>
    </w:p>
    <w:p>
      <w:pPr>
        <w:pStyle w:val="Heading2"/>
      </w:pPr>
      <w:r>
        <w:t xml:space="preserve">Türk Ülküsü</w:t>
      </w:r>
    </w:p>
    <w:p>
      <w:pPr>
        <w:pStyle w:val="Heading3"/>
      </w:pPr>
      <w:r>
        <w:t xml:space="preserve">Kitabın Önemi</w:t>
      </w:r>
    </w:p>
    <w:p>
      <w:pPr>
        <w:spacing w:after="200"/>
      </w:pPr>
      <w:r>
        <w:t xml:space="preserve">Atsız'ın Türklük idealini ve Türk kimliğinin ne olması gerektiğini tartıştığı felsefi-siyasi yazılarını içerir.</w:t>
      </w:r>
    </w:p>
    <w:p>
      <w:pPr>
        <w:pStyle w:val="Heading3"/>
      </w:pPr>
      <w:r>
        <w:t xml:space="preserve">Gök Umay İçin Kritik Bilgiler</w:t>
      </w:r>
    </w:p>
    <w:p>
      <w:pPr>
        <w:spacing w:after="200"/>
      </w:pPr>
      <w:r>
        <w:rPr>
          <w:b/>
          <w:bCs/>
        </w:rPr>
        <w:t xml:space="preserve">Dil birliği meselesi: </w:t>
      </w:r>
      <w:r>
        <w:t xml:space="preserve">Atsız, Türk dillerinin birleştirilmesi ya da en azından birbirini anlayabilir hale getirilmesi gerektiğini savunur. Gök Umay'ın dil öğrenme kılavuzu ve 'kolay→zor' alfabe sıralaması bu fikrin pratik bir yansımasıdır.</w:t>
      </w:r>
    </w:p>
    <w:p>
      <w:pPr>
        <w:spacing w:after="200"/>
      </w:pPr>
      <w:r>
        <w:rPr>
          <w:b/>
          <w:bCs/>
        </w:rPr>
        <w:t xml:space="preserve">Kültürel özgünlük: </w:t>
      </w:r>
      <w:r>
        <w:t xml:space="preserve">Atsız, Batı taklitçiliğine karşı çıkarken özgün Türk kültürel değerlerini ön plana çıkarır. Gök Umay'ın 'romantize etmeden ama sahici kalarak' ilkesi bu perspektifle örtüşür.</w:t>
      </w:r>
    </w:p>
    <w:p>
      <w:pPr>
        <w:spacing w:after="200"/>
      </w:pPr>
      <w:r>
        <w:rPr>
          <w:b/>
          <w:bCs/>
        </w:rPr>
        <w:t xml:space="preserve">Sibirya Türkleri farkındalığı: </w:t>
      </w:r>
      <w:r>
        <w:t xml:space="preserve">Atsız, Türk dünyasının Anadolu ve Azerbaycan'dan ibaret olmadığını, Sibirya'dan Balkanlara uzanan geniş bir coğrafyayı kapsadığını ısrarla vurgular. Bu vurgu Gök Umay'ın Tuva, Hakas ve Çuvaş halklarını projeye dahil etme kararının entelektüel zeminini oluşturur.</w:t>
      </w:r>
    </w:p>
    <w:p>
      <w:pPr>
        <w:pStyle w:val="Heading2"/>
      </w:pPr>
      <w:r>
        <w:t xml:space="preserve">Bozkurtların Ölümü / Bozkurtlar Diriliyor</w:t>
      </w:r>
    </w:p>
    <w:p>
      <w:pPr>
        <w:pStyle w:val="Heading3"/>
      </w:pPr>
      <w:r>
        <w:t xml:space="preserve">Kitapların Önemi</w:t>
      </w:r>
    </w:p>
    <w:p>
      <w:pPr>
        <w:spacing w:after="200"/>
      </w:pPr>
      <w:r>
        <w:t xml:space="preserve">Atsız'ın bu romanları, Türk kimliği üzerine kurulmuş kurgusal bir anlatı olsa da barındırdığı felsefi yük romanın çok ötesine geçer. Bozkurt sembolizmi, Türklüğün hayatta kalma iradesi ve direniş teması işlenir.</w:t>
      </w:r>
    </w:p>
    <w:p>
      <w:pPr>
        <w:pStyle w:val="Heading3"/>
      </w:pPr>
      <w:r>
        <w:t xml:space="preserve">Gök Umay İçin Kritik Bilgiler</w:t>
      </w:r>
    </w:p>
    <w:p>
      <w:pPr>
        <w:spacing w:after="200"/>
      </w:pPr>
      <w:r>
        <w:rPr>
          <w:b/>
          <w:bCs/>
        </w:rPr>
        <w:t xml:space="preserve">Bozkurt sembolizmi: </w:t>
      </w:r>
      <w:r>
        <w:t xml:space="preserve">Gök Umay'ın ilk gönderilerinden biri kurt simgesiydi. Atsız'ın bu romanlardaki bozkurt metaforu — hayatta kalan, yenilgiden bile öğrenen, susturulamayan kimlik — Dabbāba (kurt taşı) ve Uygur Türkleri eşleşmemizin duygusal zeminini besler.</w:t>
      </w:r>
    </w:p>
    <w:p>
      <w:pPr>
        <w:spacing w:after="200"/>
      </w:pPr>
      <w:r>
        <w:rPr>
          <w:b/>
          <w:bCs/>
        </w:rPr>
        <w:t xml:space="preserve">Ölüm ve diriliş teması: </w:t>
      </w:r>
      <w:r>
        <w:t xml:space="preserve">Bir kültürün yok olması ve yeniden doğması Atsız'ın romanlarının özüdür. Gök Umay'ın 'unutulmak üzere olanı ayağa kaldırmak' manifestosuyla bu tema birebir örtüşür.</w:t>
      </w:r>
    </w:p>
    <w:p>
      <w:pPr>
        <w:pStyle w:val="Heading2"/>
      </w:pPr>
      <w:r>
        <w:t xml:space="preserve">Tarih, Kültür ve Kahramanlar / Deli Kurt</w:t>
      </w:r>
    </w:p>
    <w:p>
      <w:pPr>
        <w:pStyle w:val="Heading3"/>
      </w:pPr>
      <w:r>
        <w:t xml:space="preserve">Gök Umay İçin Kritik Bilgiler</w:t>
      </w:r>
    </w:p>
    <w:p>
      <w:pPr>
        <w:spacing w:after="200"/>
      </w:pPr>
      <w:r>
        <w:rPr>
          <w:b/>
          <w:bCs/>
        </w:rPr>
        <w:t xml:space="preserve">Kahraman tanımı: </w:t>
      </w:r>
      <w:r>
        <w:t xml:space="preserve">Atsız'ın kahramanları savaş meydanında değil, kimliğini koruma savaşında öne çıkan insanlardır. Mercan'ın gözyaşı çeşmesi hikayesini anlatan Nohur kızı, Ahal-Teke atlarını kesimhaneden kaçıran Türkmen yetiştiriciler — bunlar Atsız'ın kahraman tanımına giren figürlerdir.</w:t>
      </w:r>
    </w:p>
    <w:p>
      <w:pPr>
        <w:spacing w:after="200"/>
      </w:pPr>
      <w:r>
        <w:rPr>
          <w:b/>
          <w:bCs/>
        </w:rPr>
        <w:t xml:space="preserve">Kültürel direniş: </w:t>
      </w:r>
      <w:r>
        <w:t xml:space="preserve">'Deli Kurt' romanı, sistemin dışında kalan ama kendi doğrusundan şaşmayan bir karakteri anlatır. Bu karakter Gök Umay'ın Dabbāba/Eşik Taşı felsefesiyle rezonansa girer: 'Kurt kapıyı çalmaz. Eşikten geçer.'</w:t>
      </w:r>
    </w:p>
    <w:p>
      <w:r>
        <w:br w:type="page"/>
      </w:r>
    </w:p>
    <w:p>
      <w:pPr>
        <w:pStyle w:val="Heading1"/>
      </w:pPr>
      <w:r>
        <w:t xml:space="preserve">Bölüm III: İlber Ortaylı</w:t>
      </w:r>
    </w:p>
    <w:p>
      <w:pPr>
        <w:spacing w:after="200"/>
      </w:pPr>
      <w:r>
        <w:t xml:space="preserve">İlber Ortaylı (1947-), Türkiye'nin en tanınan tarihçilerinden biri olup akademik derinliğini geniş kitlelere aktarma konusunda eşsiz bir başarı göstermiştir. Osmanlı tarihinin yanı sıra Türklerin geniş tarihsel yolculuğunu anlatan eserleri, Gök Umay için hem bilgi kaynağı hem de iletişim modeli sunmaktadır.</w:t>
      </w:r>
    </w:p>
    <w:p>
      <w:pPr>
        <w:pStyle w:val="Heading2"/>
      </w:pPr>
      <w:r>
        <w:t xml:space="preserve">Türklerin Tarihi 1 ve 2</w:t>
      </w:r>
    </w:p>
    <w:p>
      <w:pPr>
        <w:pStyle w:val="Heading3"/>
      </w:pPr>
      <w:r>
        <w:t xml:space="preserve">Kitapların Önemi</w:t>
      </w:r>
    </w:p>
    <w:p>
      <w:pPr>
        <w:spacing w:after="200"/>
      </w:pPr>
      <w:r>
        <w:t xml:space="preserve">Bu iki ciltlik eser, Türklerin Orta Asya'daki kökenlerinden Osmanlı İmparatorluğu'nun kuruluşuna kadar geçen süreci geniş bir okuyucu kitlesine hitap eden bir dille anlatır.</w:t>
      </w:r>
    </w:p>
    <w:p>
      <w:pPr>
        <w:pStyle w:val="Heading3"/>
      </w:pPr>
      <w:r>
        <w:t xml:space="preserve">Gök Umay İçin Kritik Bilgiler</w:t>
      </w:r>
    </w:p>
    <w:p>
      <w:pPr>
        <w:spacing w:after="200"/>
      </w:pPr>
      <w:r>
        <w:rPr>
          <w:b/>
          <w:bCs/>
        </w:rPr>
        <w:t xml:space="preserve">Orta Asya kültürünün Anadolu'ya taşınması: </w:t>
      </w:r>
      <w:r>
        <w:t xml:space="preserve">Göçebe kültürün yerleşik medeniyetle nasıl sentezlendiği, Türk sanatı, mimarisi ve müziğinin nasıl dönüştüğü — bu süreç Gök Umay'ın 'köksüz taşınamaz' ilkesinin somut tarihsel kanıtıdır.</w:t>
      </w:r>
    </w:p>
    <w:p>
      <w:pPr>
        <w:spacing w:after="200"/>
      </w:pPr>
      <w:r>
        <w:rPr>
          <w:b/>
          <w:bCs/>
        </w:rPr>
        <w:t xml:space="preserve">Selçuklu dönemi ve boy sistemi: </w:t>
      </w:r>
      <w:r>
        <w:t xml:space="preserve">Oğuz boylarının Anadolu'ya yerleşmesi, her boyun farklı coğrafi alanlara yayılması ve bu yerleşimin bugünkü Türkiye'nin kültürel çeşitliliğini nasıl yarattığı. Kınık boyunun Konya ve Manisa hattındaki varlığını anlatan bölümler doğrudan değerlidir.</w:t>
      </w:r>
    </w:p>
    <w:p>
      <w:pPr>
        <w:spacing w:after="200"/>
      </w:pPr>
      <w:r>
        <w:rPr>
          <w:b/>
          <w:bCs/>
        </w:rPr>
        <w:t xml:space="preserve">Türk kimliğinin çok katmanlılığı: </w:t>
      </w:r>
      <w:r>
        <w:t xml:space="preserve">Ortaylı, 'Türk' kimliğinin tek boyutlu olmadığını, içinde Oğuz, Kıpçak, Karluk, Hazar ve daha pek çok unsurun bir arada yaşadığını vurgular. Bu çok katmanlılık Gök Umay'ın 'kolaj değil katman' felsefesiyle örtüşür.</w:t>
      </w:r>
    </w:p>
    <w:p>
      <w:pPr>
        <w:pStyle w:val="Heading2"/>
      </w:pPr>
      <w:r>
        <w:t xml:space="preserve">Türklerin Altın Çağı</w:t>
      </w:r>
    </w:p>
    <w:p>
      <w:pPr>
        <w:pStyle w:val="Heading3"/>
      </w:pPr>
      <w:r>
        <w:t xml:space="preserve">Kitabın Önemi</w:t>
      </w:r>
    </w:p>
    <w:p>
      <w:pPr>
        <w:spacing w:after="200"/>
      </w:pPr>
      <w:r>
        <w:t xml:space="preserve">Ortaylı'nın Osmanlı'nın 16. yüzyıl zirvesini anlattığı bu eser, Türk medeniyetinin ürettiği en yüksek kültürel ve kurumsal birikimi gözler önüne serer.</w:t>
      </w:r>
    </w:p>
    <w:p>
      <w:pPr>
        <w:pStyle w:val="Heading3"/>
      </w:pPr>
      <w:r>
        <w:t xml:space="preserve">Gök Umay İçin Kritik Bilgiler</w:t>
      </w:r>
    </w:p>
    <w:p>
      <w:pPr>
        <w:spacing w:after="200"/>
      </w:pPr>
      <w:r>
        <w:rPr>
          <w:b/>
          <w:bCs/>
        </w:rPr>
        <w:t xml:space="preserve">Çok kültürlü imparatorluk yönetimi: </w:t>
      </w:r>
      <w:r>
        <w:t xml:space="preserve">Osmanlı'nın farklı din, dil ve kültürleri bir arada tutma kapasitesi, Gök Umay'ın Türk dünyasını 'tek tip' değil 'çoğul ama bütün' olarak görme anlayışıyla örtüşür.</w:t>
      </w:r>
    </w:p>
    <w:p>
      <w:pPr>
        <w:spacing w:after="200"/>
      </w:pPr>
      <w:r>
        <w:rPr>
          <w:b/>
          <w:bCs/>
        </w:rPr>
        <w:t xml:space="preserve">Sanat ve müzik sentezi: </w:t>
      </w:r>
      <w:r>
        <w:t xml:space="preserve">Osmanlı müziğinin Türk, Arap, Fars ve Bizans unsurlarından nasıl beslendiği — bu sentez anlayışı Gök Umay'ın on dilli manifestosunun tarihsel öncülüdür.</w:t>
      </w:r>
    </w:p>
    <w:p>
      <w:pPr>
        <w:spacing w:after="200"/>
      </w:pPr>
      <w:r>
        <w:rPr>
          <w:b/>
          <w:bCs/>
        </w:rPr>
        <w:t xml:space="preserve">Timur-Osmanlı ilişkisi: </w:t>
      </w:r>
      <w:r>
        <w:t xml:space="preserve">Ankara Savaşı'nda (1402) Timur'un Osmanlı'yı mağlup etmesi, iki Türk-İslam devletinin çarpışması olarak anlatılır. Bu trajedi, Gök Umay'ın 'Türk dünyası neden birbirini tanımıyor?' sorusunun en dramatik tarihsel örneğidir.</w:t>
      </w:r>
    </w:p>
    <w:p>
      <w:pPr>
        <w:pStyle w:val="Heading2"/>
      </w:pPr>
      <w:r>
        <w:t xml:space="preserve">Avrupa ve Biz</w:t>
      </w:r>
    </w:p>
    <w:p>
      <w:pPr>
        <w:pStyle w:val="Heading3"/>
      </w:pPr>
      <w:r>
        <w:t xml:space="preserve">Gök Umay İçin Kritik Bilgiler</w:t>
      </w:r>
    </w:p>
    <w:p>
      <w:pPr>
        <w:spacing w:after="200"/>
      </w:pPr>
      <w:r>
        <w:rPr>
          <w:b/>
          <w:bCs/>
        </w:rPr>
        <w:t xml:space="preserve">Batı-Doğu medeniyeti ilişkisi: </w:t>
      </w:r>
      <w:r>
        <w:t xml:space="preserve">Türk kültürünün Batı medeniyeti karşısında savunmacı değil üretici bir konumda durması gerektiği fikri, Gök Umay'ın projesini 'nostaljik değil ileri bakan' çerçevede konumlandırma anlayışıyla örtüşür.</w:t>
      </w:r>
    </w:p>
    <w:p>
      <w:pPr>
        <w:spacing w:after="200"/>
      </w:pPr>
      <w:r>
        <w:rPr>
          <w:b/>
          <w:bCs/>
        </w:rPr>
        <w:t xml:space="preserve">Modernleşme ve kimlik kaybı riski: </w:t>
      </w:r>
      <w:r>
        <w:t xml:space="preserve">Ortaylı'nın modernleşmeyi eleştirmeden kabul etmediği bölümleri, Gök Umay'ın geleneksel oyunların 'sporlaştırılarak' özünden koparılması sorunuyla rezonansa girer.</w:t>
      </w:r>
    </w:p>
    <w:p>
      <w:pPr>
        <w:pStyle w:val="Heading2"/>
      </w:pPr>
      <w:r>
        <w:t xml:space="preserve">Gazi Mustafa Kemal Atatürk</w:t>
      </w:r>
    </w:p>
    <w:p>
      <w:pPr>
        <w:pStyle w:val="Heading3"/>
      </w:pPr>
      <w:r>
        <w:t xml:space="preserve">Gök Umay İçin Kritik Bilgiler</w:t>
      </w:r>
    </w:p>
    <w:p>
      <w:pPr>
        <w:spacing w:after="200"/>
      </w:pPr>
      <w:r>
        <w:rPr>
          <w:b/>
          <w:bCs/>
        </w:rPr>
        <w:t xml:space="preserve">Ulusal kimlik inşası: </w:t>
      </w:r>
      <w:r>
        <w:t xml:space="preserve">Ortaylı'nın Atatürk'ün ulusal kimlik inşasını analiz ettiği bölümler, bir halkın kültürel mirasını nasıl bilinçli olarak yeniden kurduğunu gösterir. Kazakistan'ın bağımsızlık sonrası Kazak kimliğini yeniden inşası, Kırgızistan'ın Manas destanını merkeze alması — bunlar aynı inşa sürecinin Türk dünyasındaki örnekleridir.</w:t>
      </w:r>
    </w:p>
    <w:p>
      <w:r>
        <w:br w:type="page"/>
      </w:r>
    </w:p>
    <w:p>
      <w:pPr>
        <w:pStyle w:val="Heading1"/>
      </w:pPr>
      <w:r>
        <w:t xml:space="preserve">Bölüm IV: Halil İnalcık</w:t>
      </w:r>
    </w:p>
    <w:p>
      <w:pPr>
        <w:spacing w:after="200"/>
      </w:pPr>
      <w:r>
        <w:t xml:space="preserve">Halil İnalcık (1916-2016), Türkiye'nin yetiştirdiği en büyük tarihçi olarak kabul edilir. Osmanlı kurumsal tarihi, iktisat tarihi ve Türklerin Anadolu'ya yerleşim süreci üzerine uluslararası alanda otorite kabul gören çalışmalar üretmiştir. İnalcık'ın değeri özellikle birincil kaynakları — arşivleri, vakıf kayıtlarını, mali defterleri — sistematik biçimde kullanmasındadır.</w:t>
      </w:r>
    </w:p>
    <w:p>
      <w:pPr>
        <w:pStyle w:val="Heading2"/>
      </w:pPr>
      <w:r>
        <w:t xml:space="preserve">Türklerin Dönemi (Anadolu'nun Türkleşmesi)</w:t>
      </w:r>
    </w:p>
    <w:p>
      <w:pPr>
        <w:pStyle w:val="Heading3"/>
      </w:pPr>
      <w:r>
        <w:t xml:space="preserve">Kitabın Önemi</w:t>
      </w:r>
    </w:p>
    <w:p>
      <w:pPr>
        <w:spacing w:after="200"/>
      </w:pPr>
      <w:r>
        <w:t xml:space="preserve">Bu eser, Anadolu'nun nasıl Türkleştiğini — demografik, kültürel ve siyasi süreçlerle — belgeler. Türk göçünün nasıl gerçekleştiğini ve yerli halkla nasıl etkileşime girdiğini sistematik biçimde inceler.</w:t>
      </w:r>
    </w:p>
    <w:p>
      <w:pPr>
        <w:pStyle w:val="Heading3"/>
      </w:pPr>
      <w:r>
        <w:t xml:space="preserve">Gök Umay İçin Kritik Bilgiler</w:t>
      </w:r>
    </w:p>
    <w:p>
      <w:pPr>
        <w:spacing w:after="200"/>
      </w:pPr>
      <w:r>
        <w:rPr>
          <w:b/>
          <w:bCs/>
        </w:rPr>
        <w:t xml:space="preserve">Kınık boyunun Anadolu'daki izi: </w:t>
      </w:r>
      <w:r>
        <w:t xml:space="preserve">Selçuklu Hanedanı'nın Kınık boyundan gelmesi ve bu boyun Anadolu'nun Türkleşmesindeki öncü rolü. Honaz (Denizli) ve çevresinin 12. yüzyıldan bu yana Türk yerleşim alanı olması — proje sahibinin soyu için doğrudan tarihsel belge niteliğindedir.</w:t>
      </w:r>
    </w:p>
    <w:p>
      <w:pPr>
        <w:spacing w:after="200"/>
      </w:pPr>
      <w:r>
        <w:rPr>
          <w:b/>
          <w:bCs/>
        </w:rPr>
        <w:t xml:space="preserve">Boy kimliklerinin korunması: </w:t>
      </w:r>
      <w:r>
        <w:t xml:space="preserve">Türklerin Anadolu'ya yerleşirken boy kimliklerini nasıl sürdürdüklerini ya da nasıl kaybettiklerini anlatan bölümler, Gök Umay'ın 'kimlik korunmadan kültür korunamaz' ilkesine tarihsel derinlik katar.</w:t>
      </w:r>
    </w:p>
    <w:p>
      <w:pPr>
        <w:spacing w:after="200"/>
      </w:pPr>
      <w:r>
        <w:rPr>
          <w:b/>
          <w:bCs/>
        </w:rPr>
        <w:t xml:space="preserve">İslamiyet ile bozkır kültürünün sentezi: </w:t>
      </w:r>
      <w:r>
        <w:t xml:space="preserve">İnalcık'ın Türkmen dervişlerinin rol oynadığı kültürel sentezi anlatan bölümleri, Anadolu'nun hem İslami hem Türk-bozkır hem de Bizans unsurlarını barındıran özgün kültürel bileşimini ortaya koyar.</w:t>
      </w:r>
    </w:p>
    <w:p>
      <w:pPr>
        <w:pStyle w:val="Heading2"/>
      </w:pPr>
      <w:r>
        <w:t xml:space="preserve">Devlet-i Aliyye (Osmanlı İmparatorluğu Üzerine Araştırmalar)</w:t>
      </w:r>
    </w:p>
    <w:p>
      <w:pPr>
        <w:pStyle w:val="Heading3"/>
      </w:pPr>
      <w:r>
        <w:t xml:space="preserve">Gök Umay İçin Kritik Bilgiler</w:t>
      </w:r>
    </w:p>
    <w:p>
      <w:pPr>
        <w:spacing w:after="200"/>
      </w:pPr>
      <w:r>
        <w:rPr>
          <w:b/>
          <w:bCs/>
        </w:rPr>
        <w:t xml:space="preserve">Kurumsal hafıza: </w:t>
      </w:r>
      <w:r>
        <w:t xml:space="preserve">Osmanlı devletinin yüzyıllarca sürekliliğini sağlayan kurumsal yapıları — vakıf sistemi, devşirme kurumu, tımar sistemi — incelenir. Kültürel mirasın kurumsal destekle nasıl yaşatılabileceği ya da kaybolduğunda neyin yok olduğu bu örneklerle anlaşılabilir.</w:t>
      </w:r>
    </w:p>
    <w:p>
      <w:pPr>
        <w:spacing w:after="200"/>
      </w:pPr>
      <w:r>
        <w:rPr>
          <w:b/>
          <w:bCs/>
        </w:rPr>
        <w:t xml:space="preserve">Timur ile Osmanlı ilişkisi: </w:t>
      </w:r>
      <w:r>
        <w:t xml:space="preserve">İnalcık bu ilişkiyi siyasi ve kültürel boyutlarıyla analiz eder. Timur'un Semerkant'ı ile Osmanlı'nın İstanbul'u — iki farklı Türk-İslam medeniyeti merkezi arasındaki gerilim ve etkileşim. Gök Umay'ın Timur satrancını pilot oyun seçmesi bu gerilimi köprüleme çabası olarak okunabilir.</w:t>
      </w:r>
    </w:p>
    <w:p>
      <w:pPr>
        <w:pStyle w:val="Heading2"/>
      </w:pPr>
      <w:r>
        <w:t xml:space="preserve">Osmanlı İmparatorluğu Klasik Çağ (1300-1600)</w:t>
      </w:r>
    </w:p>
    <w:p>
      <w:pPr>
        <w:pStyle w:val="Heading3"/>
      </w:pPr>
      <w:r>
        <w:t xml:space="preserve">Gök Umay İçin Kritik Bilgiler</w:t>
      </w:r>
    </w:p>
    <w:p>
      <w:pPr>
        <w:spacing w:after="200"/>
      </w:pPr>
      <w:r>
        <w:rPr>
          <w:b/>
          <w:bCs/>
        </w:rPr>
        <w:t xml:space="preserve">Çok dilli imparatorluk geleneği: </w:t>
      </w:r>
      <w:r>
        <w:t xml:space="preserve">Osmanlı'nın Türkçe, Arapça, Farsça ve pek çok Balkan dilini bir arada idare dili olarak kullanması, Gök Umay'ın 'On Dil / Tek Ruh' manifestosunun tarihsel öncülüdür.</w:t>
      </w:r>
    </w:p>
    <w:p>
      <w:pPr>
        <w:spacing w:after="200"/>
      </w:pPr>
      <w:r>
        <w:rPr>
          <w:b/>
          <w:bCs/>
        </w:rPr>
        <w:t xml:space="preserve">Saray kültürü ve satranç: </w:t>
      </w:r>
      <w:r>
        <w:t xml:space="preserve">Osmanlı saray kültüründe satranç önemli bir yer tutar. İnalcık'ın saray eğlence kültürünü ele aldığı bölümler, Timur satrancından standart satranca geçişin kültürel boyutunu anlamak için değerlidir.</w:t>
      </w:r>
    </w:p>
    <w:p>
      <w:pPr>
        <w:pStyle w:val="Heading2"/>
      </w:pPr>
      <w:r>
        <w:t xml:space="preserve">Kuruluş: Osmanlı Tarihini Yeniden Yazmak</w:t>
      </w:r>
    </w:p>
    <w:p>
      <w:pPr>
        <w:pStyle w:val="Heading3"/>
      </w:pPr>
      <w:r>
        <w:t xml:space="preserve">Gök Umay İçin Kritik Bilgiler</w:t>
      </w:r>
    </w:p>
    <w:p>
      <w:pPr>
        <w:spacing w:after="200"/>
      </w:pPr>
      <w:r>
        <w:rPr>
          <w:b/>
          <w:bCs/>
        </w:rPr>
        <w:t xml:space="preserve">Kayı boyu ve Osmanlı'nın kökeni: </w:t>
      </w:r>
      <w:r>
        <w:t xml:space="preserve">İnalcık, Osmanlı'nın kurucu boyunun Kayı boyu olduğunu belgeler. Kayı ve Kınık, aynı Oğuz boy sisteminde yer alır — biri imparatorluk kurdu, diğeri o imparatorluğun tebaası oldu ama kimliğini korudu.</w:t>
      </w:r>
    </w:p>
    <w:p>
      <w:pPr>
        <w:spacing w:after="200"/>
      </w:pPr>
      <w:r>
        <w:rPr>
          <w:b/>
          <w:bCs/>
        </w:rPr>
        <w:t xml:space="preserve">Sözlü geleneğin tarihsel önemi: </w:t>
      </w:r>
      <w:r>
        <w:t xml:space="preserve">Osmanlı'nın ilk yüzyıllarına ait yazılı belge azlığı nedeniyle sözlü geleneğin önemi. Bu durum Gök Umay'ın 'ninelerin ağzında yaşayan bilgi' anlayışıyla örtüşür — yazılı kaynak olmadan da tarih yaşar, ama aktarılmazsa ölür.</w:t>
      </w:r>
    </w:p>
    <w:p>
      <w:r>
        <w:br w:type="page"/>
      </w:r>
    </w:p>
    <w:p>
      <w:pPr>
        <w:pStyle w:val="Heading1"/>
      </w:pPr>
      <w:r>
        <w:t xml:space="preserve">Bölüm V: Cemil Meriç</w:t>
      </w:r>
    </w:p>
    <w:p>
      <w:pPr>
        <w:spacing w:after="200"/>
      </w:pPr>
      <w:r>
        <w:t xml:space="preserve">Cemil Meriç (1916-1987), Türkiye'nin en özgün düşünürlerinden biridir. Fransız edebiyatından Hint felsefesine, İslam tasavvufundan Marksizme kadar geniş bir entelektüel coğrafyayı dolaşmış; sonunda Türk kimliğini ve medeniyetini anlamanın peşine düşmüştür. 1964'te gözlerini kaybetmesine rağmen üretimini sürdürmüştür. Meriç, Türk düşünce hayatının en parlak kalemidir.</w:t>
      </w:r>
    </w:p>
    <w:p>
      <w:pPr>
        <w:pStyle w:val="Heading2"/>
      </w:pPr>
      <w:r>
        <w:t xml:space="preserve">Bu Ülke</w:t>
      </w:r>
    </w:p>
    <w:p>
      <w:pPr>
        <w:pStyle w:val="Heading3"/>
      </w:pPr>
      <w:r>
        <w:t xml:space="preserve">Kitabın Önemi</w:t>
      </w:r>
    </w:p>
    <w:p>
      <w:pPr>
        <w:spacing w:after="200"/>
      </w:pPr>
      <w:r>
        <w:t xml:space="preserve">Meriç'in Türkiye ve Türk kültürü üzerine dağınık ama çarpıcı yazılarını içeren bu eser, bir medeniyetin kendini anlamlandırma çabasının kaydıdır.</w:t>
      </w:r>
    </w:p>
    <w:p>
      <w:pPr>
        <w:pStyle w:val="Heading3"/>
      </w:pPr>
      <w:r>
        <w:t xml:space="preserve">Gök Umay İçin Kritik Bilgiler</w:t>
      </w:r>
    </w:p>
    <w:p>
      <w:pPr>
        <w:spacing w:after="200"/>
      </w:pPr>
      <w:r>
        <w:rPr>
          <w:b/>
          <w:bCs/>
        </w:rPr>
        <w:t xml:space="preserve">Medeniyet bunalımı: </w:t>
      </w:r>
      <w:r>
        <w:t xml:space="preserve">Meriç, Türkiye'nin ne tam Batılı ne tam Doğulu olduğu yarı yolda kalmışlığını inceler. Bu tespit Türk dünyasına genişletildiğinde çarpıcı bir ayna tutar: Kazaklar ne tam Rus ne tam geleneksel Türk, Özbekler ne tam İranlı ne tam Türk, Uygurlar ne tam Çinli ne tam Türk. Bu 'aradaki olmak' hali Gök Umay'ın 'eşik taşı' metaforuyla rezonansa girer.</w:t>
      </w:r>
    </w:p>
    <w:p>
      <w:pPr>
        <w:spacing w:after="200"/>
      </w:pPr>
      <w:r>
        <w:rPr>
          <w:b/>
          <w:bCs/>
        </w:rPr>
        <w:t xml:space="preserve">Kültür ve siyaset ilişkisi: </w:t>
      </w:r>
      <w:r>
        <w:t xml:space="preserve">Meriç, kültürün siyasetten önce geldiğini, siyasi birliğin ancak kültürel birlik üzerine inşa edilebileceğini savunur. Gök Umay'ın kültürel miras üzerinden birlik kurma stratejisi bu düşüncenin pratiğidir.</w:t>
      </w:r>
    </w:p>
    <w:p>
      <w:pPr>
        <w:spacing w:after="200"/>
      </w:pPr>
      <w:r>
        <w:rPr>
          <w:b/>
          <w:bCs/>
        </w:rPr>
        <w:t xml:space="preserve">Aydın sorumluluğu: </w:t>
      </w:r>
      <w:r>
        <w:t xml:space="preserve">Meriç, aydının halkından kopmaması gerektiğini ısrarla vurgular. Gök Umay'ın 'akademik değil, ağır ama sade' tonu bu sorumlulukla örtüşür.</w:t>
      </w:r>
    </w:p>
    <w:p>
      <w:pPr>
        <w:pStyle w:val="Heading2"/>
      </w:pPr>
      <w:r>
        <w:t xml:space="preserve">Umrandan Uygarlığa</w:t>
      </w:r>
    </w:p>
    <w:p>
      <w:pPr>
        <w:pStyle w:val="Heading3"/>
      </w:pPr>
      <w:r>
        <w:t xml:space="preserve">Kitabın Önemi</w:t>
      </w:r>
    </w:p>
    <w:p>
      <w:pPr>
        <w:spacing w:after="200"/>
      </w:pPr>
      <w:r>
        <w:t xml:space="preserve">İbn Haldun'un 'umran' (medeniyet) kavramını modern düşünceyle ilişkilendiren bu eser, Meriç'in en entelektüel çalışmasıdır.</w:t>
      </w:r>
    </w:p>
    <w:p>
      <w:pPr>
        <w:pStyle w:val="Heading3"/>
      </w:pPr>
      <w:r>
        <w:t xml:space="preserve">Gök Umay İçin Kritik Bilgiler</w:t>
      </w:r>
    </w:p>
    <w:p>
      <w:pPr>
        <w:spacing w:after="200"/>
      </w:pPr>
      <w:r>
        <w:rPr>
          <w:b/>
          <w:bCs/>
        </w:rPr>
        <w:t xml:space="preserve">Asabiyet kavramı: </w:t>
      </w:r>
      <w:r>
        <w:t xml:space="preserve">İbn Haldun'un 'asabiyet' — grup dayanışması, ortak kimlik duygusu — kavramı, Meriç'in yorumuyla bir medeniyetin neden yükseldiğini ve neden çöktüğünü anlatır. Türk dünyasının bugünkü dağınıklığı, asabiyetin zayıflamasıyla doğrudan ilişkilidir. Gök Umay bu asabiyeti kültürel miras üzerinden yeniden inşa etmeye çalışmaktadır.</w:t>
      </w:r>
    </w:p>
    <w:p>
      <w:pPr>
        <w:spacing w:after="200"/>
      </w:pPr>
      <w:r>
        <w:rPr>
          <w:b/>
          <w:bCs/>
        </w:rPr>
        <w:t xml:space="preserve">Göçebe medeniyetin gücü: </w:t>
      </w:r>
      <w:r>
        <w:t xml:space="preserve">Meriç, İbn Haldun'un göçebeleri medeni hayatı canlandıran bir güç olarak gördüğü tezini aktarır. Bu tez, Kazak, Türkmen ve Kırgız göçebe geleneklerinin bir 'geri kalmışlık' değil, medeniyet kurucu bir güç olduğu anlayışıyla örtüşür.</w:t>
      </w:r>
    </w:p>
    <w:p>
      <w:pPr>
        <w:spacing w:after="200"/>
      </w:pPr>
      <w:r>
        <w:rPr>
          <w:b/>
          <w:bCs/>
        </w:rPr>
        <w:t xml:space="preserve">Uygarlık kavramının sorgulanması: </w:t>
      </w:r>
      <w:r>
        <w:t xml:space="preserve">Meriç, Batı'nın 'uygarlık' tanımını sorgular ve alternatiflerin mümkün olduğunu gösterir. Gök Umay'ın Türk oyun geleneğini 'ilkel' değil 'alternatif medeniyet birikimi' olarak sunması bu perspektifi paylaşır.</w:t>
      </w:r>
    </w:p>
    <w:p>
      <w:pPr>
        <w:pStyle w:val="Heading2"/>
      </w:pPr>
      <w:r>
        <w:t xml:space="preserve">Mağaradakiler</w:t>
      </w:r>
    </w:p>
    <w:p>
      <w:pPr>
        <w:pStyle w:val="Heading3"/>
      </w:pPr>
      <w:r>
        <w:t xml:space="preserve">Kitabın Önemi</w:t>
      </w:r>
    </w:p>
    <w:p>
      <w:pPr>
        <w:spacing w:after="200"/>
      </w:pPr>
      <w:r>
        <w:t xml:space="preserve">İdeolojileri inceleyen bu eserde Meriç, her türlü ideolojinin insanı nasıl 'mağaraya' kapattığını, gerçeği görmekten nasıl alıkoyduğunu analiz eder.</w:t>
      </w:r>
    </w:p>
    <w:p>
      <w:pPr>
        <w:pStyle w:val="Heading3"/>
      </w:pPr>
      <w:r>
        <w:t xml:space="preserve">Gök Umay İçin Kritik Bilgiler</w:t>
      </w:r>
    </w:p>
    <w:p>
      <w:pPr>
        <w:spacing w:after="200"/>
      </w:pPr>
      <w:r>
        <w:rPr>
          <w:b/>
          <w:bCs/>
        </w:rPr>
        <w:t xml:space="preserve">Önyargıdan arınmak: </w:t>
      </w:r>
      <w:r>
        <w:t xml:space="preserve">Meriç, Türk tarihine bakarken hem milliyetçi hem Batıcı hem de Marksist önyargıların engel oluşturduğunu gösterir. Gök Umay'ın 'romantize etmeden, ama sahici kalarak' ilkesi bu arınmanın pratiğidir.</w:t>
      </w:r>
    </w:p>
    <w:p>
      <w:pPr>
        <w:spacing w:after="200"/>
      </w:pPr>
      <w:r>
        <w:rPr>
          <w:b/>
          <w:bCs/>
        </w:rPr>
        <w:t xml:space="preserve">Dilin gücü ve tuzakları: </w:t>
      </w:r>
      <w:r>
        <w:t xml:space="preserve">Meriç, kelimelerin anlam kaybına uğrayarak nasıl boş kabuğa dönüştüğünü inceler. 'Türklük', 'millet', 'kimlik' gibi kavramların içinin boşaltılması tehlikesi — Gök Umay bu kavramlara yeniden içerik kazandırma çabası içindedir.</w:t>
      </w:r>
    </w:p>
    <w:p>
      <w:pPr>
        <w:spacing w:after="200"/>
      </w:pPr>
      <w:r>
        <w:rPr>
          <w:b/>
          <w:bCs/>
        </w:rPr>
        <w:t xml:space="preserve">Hakikatin çoğulluğu: </w:t>
      </w:r>
      <w:r>
        <w:t xml:space="preserve">Meriç, tek bir doğrunun olmadığını, hakikatin birden fazla perspektifin sentezinde ortaya çıktığını savunur. On dilli bir manifesto bu çoğulluğun müzikal ifadesidir.</w:t>
      </w:r>
    </w:p>
    <w:p>
      <w:r>
        <w:br w:type="page"/>
      </w:r>
    </w:p>
    <w:p>
      <w:pPr>
        <w:pStyle w:val="Heading1"/>
      </w:pPr>
      <w:r>
        <w:t xml:space="preserve">Bölüm VI: Beş Düşünürün Karşılaştırmalı Analizi</w:t>
      </w:r>
    </w:p>
    <w:p>
      <w:pPr>
        <w:pStyle w:val="Heading2"/>
      </w:pPr>
      <w:r>
        <w:t xml:space="preserve">Her Biri Neyi Görür, Neyi Görmez?</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Düşünür</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Temel Perspektif</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Gök Umay'a Katkısı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Sınırlılığı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Öncelikli Eser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Zeki Velidi Togan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Akademik tarih ve tanıklık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dünyasının bütününü belgeler, Sibirya dahil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Geniş Türk dünyasını coğrafi olarak kapsar ama kültürel derinlik sınırlı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Bugünkü Türkili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Hüseyin Nihal Atsız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Kimlik ve direniş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Bozkurt sembolizmi, kültürel direniş felsefesi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İdeolojik yoğunluk nesnel değerlendirmeyi zorlaştırır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Ülküsü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İlber Ortaylı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Popüler tarih anlatısı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Geniş kitlelere ulaşma modeli, Osmanlı-Timur ilişkisi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 Asya ve Sibirya Türklerine az yer verir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Türklerin Tarihi 1</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Halil İnalcık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Kurumsal ve arşiv tarihi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Anadolu'nun Türkleşmesi, boy sistemi belgeleri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Kültürel miras boyutu zayıf, kurumsal odak ağır basar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Türklerin Dönemi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Cemil Meriç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Felsefi ve medeniyetler arası bakış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Asabiyet kavramı, kimlik bunalımı analizi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Somut tarihsel bilgiden uzak, felsefi soyutlama hakimdir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Umrandan Uygarlığa</w:t>
            </w:r>
          </w:p>
        </w:tc>
      </w:tr>
    </w:tbl>
    <w:p>
      <w:pPr>
        <w:spacing w:after="400"/>
      </w:pPr>
    </w:p>
    <w:p>
      <w:pPr>
        <w:pStyle w:val="Heading2"/>
      </w:pPr>
      <w:r>
        <w:t xml:space="preserve">Gök Umay İçin En Kritik Ortak Temalar</w:t>
      </w:r>
    </w:p>
    <w:p>
      <w:pPr>
        <w:pStyle w:val="Heading3"/>
      </w:pPr>
      <w:r>
        <w:t xml:space="preserve">1. Yazılı Kaynağın Sınırlılığı ve Sözlü Geleneğin Önemi</w:t>
      </w:r>
    </w:p>
    <w:p>
      <w:pPr>
        <w:spacing w:after="200"/>
      </w:pPr>
      <w:r>
        <w:t xml:space="preserve">Togan, İnalcık ve Meriç — üçü de farklı biçimlerde — sözlü geleneğin yazılı kaynağın ulaşamadığı yerlere ulaştığını gösterir. Mercan'ın ninesinden duyduğu Nohur hikayesi, Leyli'nin Ahal-Teke tanıklığı — bunlar hiçbir akademik kaynakta yoktur. Bu sözlü tanıklıklar Gök Umay'ın en değerli hammaddesidir.</w:t>
      </w:r>
    </w:p>
    <w:p>
      <w:pPr>
        <w:pStyle w:val="Heading3"/>
      </w:pPr>
      <w:r>
        <w:t xml:space="preserve">2. Dil Kaybının Kimlik Kaybıyla Özdeşliği</w:t>
      </w:r>
    </w:p>
    <w:p>
      <w:pPr>
        <w:spacing w:after="200"/>
      </w:pPr>
      <w:r>
        <w:t xml:space="preserve">Togan, Atsız ve Meriç — üçü de bu tehlikeyi farklı biçimlerde vurgular. Hakasça'nın UNESCO tehlike listesinde olması, Çuvaşçanın izolasyonu, Tuvaca'nın 290.000 kişiyle sınırlı kalması — bu durum Gök Umay'ın bu halkları projede temsil etme zorunluluğunun felsefi zeminini oluşturur.</w:t>
      </w:r>
    </w:p>
    <w:p>
      <w:pPr>
        <w:pStyle w:val="Heading3"/>
      </w:pPr>
      <w:r>
        <w:t xml:space="preserve">3. 'Türk Birliği' Hayali ve Gerçeği</w:t>
      </w:r>
    </w:p>
    <w:p>
      <w:pPr>
        <w:spacing w:after="200"/>
      </w:pPr>
      <w:r>
        <w:t xml:space="preserve">Beş düşünür de Türk birliğinin basit bir milliyetçilik projesine indirgenemeyeceğini, kültürel bilinç olmadan siyasi birliğin anlamsız olduğunu farklı biçimlerde ifade eder. Gök Umay'ın oyun ve müzik üzerinden kurduğu birlik anlayışı bu gerçeği içselleştirmiştir.</w:t>
      </w:r>
    </w:p>
    <w:p>
      <w:pPr>
        <w:pStyle w:val="Heading3"/>
      </w:pPr>
      <w:r>
        <w:t xml:space="preserve">4. Kültürel Mirasın Kurumsallaşma Tehlikesi</w:t>
      </w:r>
    </w:p>
    <w:p>
      <w:pPr>
        <w:spacing w:after="200"/>
      </w:pPr>
      <w:r>
        <w:t xml:space="preserve">İnalcık'ın vakıf sistemi analizi, Ortaylı'nın 'festivalleştirme' eleştirisi, Meriç'in 'mağaraya kapanma' uyarısı — bunların hepsi aynı tehlikeye işaret eder: Kültürel miras kurumlaştığında güvenlik kazanır ama canlılığını kaybedebilir. Gök Umay'ın oyunları 'sporlaştırmadan' dijitalize etme anlayışı bu tehlikeyi görerek kurgulanmıştır.</w:t>
      </w:r>
    </w:p>
    <w:p>
      <w:pPr>
        <w:pStyle w:val="Heading3"/>
      </w:pPr>
      <w:r>
        <w:t xml:space="preserve">5. Bozkırın Medeniyet Kurucu Gücü</w:t>
      </w:r>
    </w:p>
    <w:p>
      <w:pPr>
        <w:spacing w:after="200"/>
      </w:pPr>
      <w:r>
        <w:t xml:space="preserve">Togan, Ortaylı ve Meriç — üçü de göçebe Türk kültürünün 'barbar' değil medeniyet kurucu bir güç olduğunu farklı kanallardan kanıtlar. Bu perspektif Gök Umay'ın Timur satrancını, Burkut Bi'yi ve Kazak oyun geleneğini 'geri kalmışlık' değil 'alternatif medeniyet birikimi' olarak sunmasının entelektüel temelidir.</w:t>
      </w:r>
    </w:p>
    <w:p>
      <w:r>
        <w:br w:type="page"/>
      </w:r>
    </w:p>
    <w:p>
      <w:pPr>
        <w:pStyle w:val="Heading1"/>
      </w:pPr>
      <w:r>
        <w:t xml:space="preserve">Bölüm VII: Gök Umay İçin Okuma Stratejisi</w:t>
      </w:r>
    </w:p>
    <w:p>
      <w:pPr>
        <w:pStyle w:val="Heading2"/>
      </w:pPr>
      <w:r>
        <w:t xml:space="preserve">Hangi Kitap, Hangi Amaç?</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Amaç</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Öncelikli Kitap</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Tamamlayıcı Kitap</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Sibirya Türklerini anlamak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Togan — Bugünkü Türkili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Atsız — Türk Ülküsü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Kınık boyu tarihini araştırmak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Togan — Oğuz Destanı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İnalcık — Türklerin Dönemi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Timur satrancı bağlamını kurmak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Ortaylı — Türklerin Altın Çağı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İnalcık — Osmanlı Klasik Çağ</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Manifesto felsefesini derinleştirmek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Meriç — Umrandan Uygarlığa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Meriç — Bu Ülke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Kazak/Özbek tarihini öğrenmek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Togan — Umumî Türk Tarihi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Ortaylı — Türklerin Tarihi 1</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Kültürel direniş felsefesi için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Atsız — Bozkurtların Ölümü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Atsız — Türk Tarihinde Meseleler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Sosyal medya dili için model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Ortaylı — tüm kitaplar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Meriç — Bu Ülke</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Sözlü geleneğin önemi için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İnalcık — Kuruluş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Togan — Türklüğün Mukadderatı</w:t>
            </w:r>
          </w:p>
        </w:tc>
      </w:tr>
    </w:tbl>
    <w:p>
      <w:pPr>
        <w:spacing w:after="400"/>
      </w:pPr>
    </w:p>
    <w:p>
      <w:pPr>
        <w:pStyle w:val="Heading2"/>
      </w:pPr>
      <w:r>
        <w:t xml:space="preserve">Dikkat Edilmesi Gereken Noktalar</w:t>
      </w:r>
    </w:p>
    <w:p>
      <w:pPr>
        <w:spacing w:after="200"/>
      </w:pPr>
      <w:r>
        <w:rPr>
          <w:b/>
          <w:bCs/>
        </w:rPr>
        <w:t xml:space="preserve">Atsız için: </w:t>
      </w:r>
      <w:r>
        <w:t xml:space="preserve">İdeolojik yoğunluğu nedeniyle seçici okuma önerilir. Felsefi ve kültürel bölümler değerliyken bazı siyasi pozisyonları tartışmalıdır. Gök Umay'ın romantize etmeme ilkesiyle çelişen bölümler var.</w:t>
      </w:r>
    </w:p>
    <w:p>
      <w:pPr>
        <w:spacing w:after="200"/>
      </w:pPr>
      <w:r>
        <w:rPr>
          <w:b/>
          <w:bCs/>
        </w:rPr>
        <w:t xml:space="preserve">Togan için: </w:t>
      </w:r>
      <w:r>
        <w:t xml:space="preserve">Akademik dili ağır olmakla birlikte, içindeki tanıklık değerlidir. Özellikle Orta Asya anlatıları birincil kaynak niteliğindedir.</w:t>
      </w:r>
    </w:p>
    <w:p>
      <w:pPr>
        <w:spacing w:after="200"/>
      </w:pPr>
      <w:r>
        <w:rPr>
          <w:b/>
          <w:bCs/>
        </w:rPr>
        <w:t xml:space="preserve">Ortaylı için: </w:t>
      </w:r>
      <w:r>
        <w:t xml:space="preserve">Geniş kitlelere hitap eden dili Gök Umay için bir iletişim modeli sunmaktadır. Ama Orta Asya derinliği sınırlıdır.</w:t>
      </w:r>
    </w:p>
    <w:p>
      <w:pPr>
        <w:spacing w:after="200"/>
      </w:pPr>
      <w:r>
        <w:rPr>
          <w:b/>
          <w:bCs/>
        </w:rPr>
        <w:t xml:space="preserve">İnalcık için: </w:t>
      </w:r>
      <w:r>
        <w:t xml:space="preserve">Anadolu ve Osmanlı odaklıdır. Gök Umay'ın Orta Asya boyutu için yetersiz kalır, ama Türklerin yerleşik medeniyetle ilişkisi için eşsizdir.</w:t>
      </w:r>
    </w:p>
    <w:p>
      <w:pPr>
        <w:spacing w:after="200"/>
      </w:pPr>
      <w:r>
        <w:rPr>
          <w:b/>
          <w:bCs/>
        </w:rPr>
        <w:t xml:space="preserve">Meriç için: </w:t>
      </w:r>
      <w:r>
        <w:t xml:space="preserve">Felsefi soyutlama hakimdir, somut tarihsel bilgi azdır. Ama projenin ruh ve ton meselesinde bu kitaplara denk gelen yoktur.</w:t>
      </w:r>
    </w:p>
    <w:p>
      <w:r>
        <w:br w:type="page"/>
      </w:r>
    </w:p>
    <w:p>
      <w:pPr>
        <w:pStyle w:val="Heading1"/>
      </w:pPr>
      <w:r>
        <w:t xml:space="preserve">Sonuç: Bilgi Hafızayı Taşır</w:t>
      </w:r>
    </w:p>
    <w:p>
      <w:pPr>
        <w:spacing w:after="200"/>
      </w:pPr>
      <w:r>
        <w:t xml:space="preserve">Bu beş düşünür, Türk dünyasını farklı pencerelerden anlamlandırmıştır. Togan onu bütünlüklü bir tarihsel coğrafya olarak belgeler. Atsız onu kimlik ve direniş üzerinden alevlendirir. Ortaylı onu geniş kitlelere anlatır. İnalcık onu belge ve arşiv üzerinden kanıtlar. Meriç onu medeniyetler arası diyalogun bir parçası olarak konumlandırır.</w:t>
      </w:r>
    </w:p>
    <w:p>
      <w:pPr>
        <w:spacing w:after="200"/>
      </w:pPr>
      <w:r>
        <w:t xml:space="preserve">Gök Umay projesinin ihtiyaç duyduğu şey bu perspektiflerin hepsinden seçici biçimde beslenme kapasitesidir. Togan'ın tarihsel bütünlüğünü, Atsız'ın tutuşturma gücünü, Ortaylı'nın ulaşılabilir dilini, İnalcık'ın belgesel sağlamlığını ve Meriç'in felsefi derinliğini aynı anda taşıyabilmek.</w:t>
      </w:r>
    </w:p>
    <w:p>
      <w:pPr>
        <w:spacing w:after="200"/>
      </w:pPr>
      <w:r>
        <w:t xml:space="preserve">Bu kitaplar okunmak için değil, kullanılmak için değerlidir. Her biri Gök Umay'ın bir taşını besler, bir manifestosunun bir dizesini güçlendirir, bir oyununun bir katmanını derinleştirir.</w:t>
      </w:r>
    </w:p>
    <w:p>
      <w:pPr>
        <w:spacing w:after="480"/>
      </w:pPr>
    </w:p>
    <w:p>
      <w:pPr>
        <w:spacing w:after="160"/>
        <w:jc w:val="center"/>
      </w:pPr>
      <w:r>
        <w:rPr>
          <w:i/>
          <w:iCs/>
        </w:rPr>
        <w:t xml:space="preserve">Bilgi taşınmak içindir.</w:t>
      </w:r>
    </w:p>
    <w:p>
      <w:pPr>
        <w:spacing w:after="160"/>
        <w:jc w:val="center"/>
      </w:pPr>
      <w:r>
        <w:rPr>
          <w:i/>
          <w:iCs/>
        </w:rPr>
        <w:t xml:space="preserve">Taşınmayan bilgi mezarda yaşar.</w:t>
      </w:r>
    </w:p>
    <w:p>
      <w:pPr>
        <w:spacing w:after="160"/>
        <w:jc w:val="center"/>
      </w:pPr>
      <w:r>
        <w:rPr>
          <w:i/>
          <w:iCs/>
        </w:rPr>
        <w:t xml:space="preserve">Biz onu oyunda, şarkıda, taşta taşıyoruz.</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Dünyası Temel Kaynaklar Raporu</dc:title>
  <dc:creator>Gök Umay</dc:creator>
  <cp:lastModifiedBy>Un-named</cp:lastModifiedBy>
  <cp:revision>1</cp:revision>
  <dcterms:created xsi:type="dcterms:W3CDTF">2026-04-26T11:30:04.410Z</dcterms:created>
  <dcterms:modified xsi:type="dcterms:W3CDTF">2026-04-26T11:30:04.410Z</dcterms:modified>
</cp:coreProperties>
</file>

<file path=docProps/custom.xml><?xml version="1.0" encoding="utf-8"?>
<Properties xmlns="http://schemas.openxmlformats.org/officeDocument/2006/custom-properties" xmlns:vt="http://schemas.openxmlformats.org/officeDocument/2006/docPropsVTypes"/>
</file>