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 GİRİŞ</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1.1. Giriş ve Problemin Ortaya Konması</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Cep telefonu, icat edilmesinden kısa bir süre sonra dünya nüfusunun neredeyse yarısı tarafından kullanılmaya başlayan bir icattır. </w:t>
      </w:r>
      <w:r>
        <w:rPr>
          <w:rFonts w:eastAsia="Liberation Serif" w:cs="Liberation Serif"/>
          <w:b w:val="false"/>
          <w:bCs w:val="false"/>
          <w:i w:val="false"/>
          <w:iCs w:val="false"/>
          <w:sz w:val="24"/>
          <w:szCs w:val="24"/>
          <w:highlight w:val="yellow"/>
        </w:rPr>
        <w:t>[1].</w:t>
      </w:r>
      <w:r>
        <w:rPr>
          <w:rFonts w:eastAsia="Liberation Serif" w:cs="Liberation Serif"/>
          <w:b w:val="false"/>
          <w:bCs w:val="false"/>
          <w:i w:val="false"/>
          <w:iCs w:val="false"/>
          <w:sz w:val="24"/>
          <w:szCs w:val="24"/>
        </w:rPr>
        <w:t xml:space="preserve"> Bu özelliğiyle dünya üzerinde en hızlı yayılan icatlardan biri olan cep telefonu </w:t>
      </w:r>
      <w:r>
        <w:rPr>
          <w:rFonts w:eastAsia="Liberation Serif" w:cs="Liberation Serif"/>
          <w:b w:val="false"/>
          <w:bCs w:val="false"/>
          <w:i w:val="false"/>
          <w:iCs w:val="false"/>
          <w:sz w:val="24"/>
          <w:szCs w:val="24"/>
          <w:highlight w:val="yellow"/>
        </w:rPr>
        <w:t>[2]</w:t>
      </w:r>
      <w:r>
        <w:rPr>
          <w:rFonts w:eastAsia="Liberation Serif" w:cs="Liberation Serif"/>
          <w:b w:val="false"/>
          <w:bCs w:val="false"/>
          <w:i w:val="false"/>
          <w:iCs w:val="false"/>
          <w:sz w:val="24"/>
          <w:szCs w:val="24"/>
        </w:rPr>
        <w:t xml:space="preserve">, aynı zamanda sürekli yeni özellikler kazanarak insanların iletişim ihtiyaçlarını karşılamanın yanı sıra eğlence, eğitim, sosyalleşme, finans, bankacılık işlemleri, fotoğraf ve video çekme gibi birçok uygulamayı da kullanma imkânı sunmaktadır </w:t>
      </w:r>
      <w:r>
        <w:rPr>
          <w:rFonts w:eastAsia="Liberation Serif" w:cs="Liberation Serif"/>
          <w:b w:val="false"/>
          <w:bCs w:val="false"/>
          <w:i w:val="false"/>
          <w:iCs w:val="false"/>
          <w:sz w:val="24"/>
          <w:szCs w:val="24"/>
          <w:highlight w:val="yellow"/>
        </w:rPr>
        <w:t>[3].</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Söz konusu uygulamalar, işlevlerini yerine getirebilmek için telefon donanımlarını ve kullanıcıların kişisel bilgilerini kullanmak zorundadır </w:t>
      </w:r>
      <w:r>
        <w:rPr>
          <w:rFonts w:eastAsia="Liberation Serif" w:cs="Liberation Serif"/>
          <w:b w:val="false"/>
          <w:bCs w:val="false"/>
          <w:i w:val="false"/>
          <w:iCs w:val="false"/>
          <w:sz w:val="24"/>
          <w:szCs w:val="24"/>
          <w:highlight w:val="yellow"/>
        </w:rPr>
        <w:t>[5]</w:t>
      </w:r>
      <w:r>
        <w:rPr>
          <w:rFonts w:eastAsia="Liberation Serif" w:cs="Liberation Serif"/>
          <w:b w:val="false"/>
          <w:bCs w:val="false"/>
          <w:i w:val="false"/>
          <w:iCs w:val="false"/>
          <w:sz w:val="24"/>
          <w:szCs w:val="24"/>
        </w:rPr>
        <w:t xml:space="preserve">. Örnek olarak bir fotoğraf uygulaması, fotoğraf çekebilmek için cep telefonunun kamera donanımına, fotoğrafı kaydedebilmek için de galeriye veri yazma özelliğine erişebilmelidir </w:t>
      </w:r>
      <w:r>
        <w:rPr>
          <w:rFonts w:eastAsia="Liberation Serif" w:cs="Liberation Serif"/>
          <w:b w:val="false"/>
          <w:bCs w:val="false"/>
          <w:i w:val="false"/>
          <w:iCs w:val="false"/>
          <w:sz w:val="24"/>
          <w:szCs w:val="24"/>
          <w:highlight w:val="yellow"/>
        </w:rPr>
        <w:t>[6].</w:t>
      </w:r>
      <w:r>
        <w:rPr>
          <w:rFonts w:eastAsia="Liberation Serif" w:cs="Liberation Serif"/>
          <w:b w:val="false"/>
          <w:bCs w:val="false"/>
          <w:i w:val="false"/>
          <w:iCs w:val="false"/>
          <w:sz w:val="24"/>
          <w:szCs w:val="24"/>
        </w:rPr>
        <w:t xml:space="preserve"> Uygulamanın bu kaynaklara erişebilmesi, kullanıcının onayıyla olmaktadır </w:t>
      </w:r>
      <w:r>
        <w:rPr>
          <w:rFonts w:eastAsia="Liberation Serif" w:cs="Liberation Serif"/>
          <w:b w:val="false"/>
          <w:bCs w:val="false"/>
          <w:i w:val="false"/>
          <w:iCs w:val="false"/>
          <w:sz w:val="24"/>
          <w:szCs w:val="24"/>
          <w:highlight w:val="yellow"/>
        </w:rPr>
        <w:t>[7].</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Giderek artan özellikleriyle toplumun her alanında kullanılan cep telefonları, şüphesiz ki asker kişiler tarafından da kullanılmaktadır </w:t>
      </w:r>
      <w:r>
        <w:rPr>
          <w:rFonts w:eastAsia="Liberation Serif" w:cs="Liberation Serif"/>
          <w:b w:val="false"/>
          <w:bCs w:val="false"/>
          <w:i w:val="false"/>
          <w:iCs w:val="false"/>
          <w:sz w:val="24"/>
          <w:szCs w:val="24"/>
          <w:highlight w:val="yellow"/>
        </w:rPr>
        <w:t>[8].</w:t>
      </w:r>
      <w:r>
        <w:rPr>
          <w:rFonts w:eastAsia="Liberation Serif" w:cs="Liberation Serif"/>
          <w:b w:val="false"/>
          <w:bCs w:val="false"/>
          <w:i w:val="false"/>
          <w:iCs w:val="false"/>
          <w:sz w:val="24"/>
          <w:szCs w:val="24"/>
        </w:rPr>
        <w:t xml:space="preserve"> Zaman zaman telefon kullanımının askeri birliklerde kısıtlanmasına yönelik tedbirler uygulanmaya çalışılmasına </w:t>
      </w:r>
      <w:r>
        <w:rPr>
          <w:rFonts w:eastAsia="Liberation Serif" w:cs="Liberation Serif"/>
          <w:b w:val="false"/>
          <w:bCs w:val="false"/>
          <w:i w:val="false"/>
          <w:iCs w:val="false"/>
          <w:sz w:val="24"/>
          <w:szCs w:val="24"/>
          <w:highlight w:val="yellow"/>
        </w:rPr>
        <w:t>[9]</w:t>
      </w:r>
      <w:r>
        <w:rPr>
          <w:rFonts w:eastAsia="Liberation Serif" w:cs="Liberation Serif"/>
          <w:b w:val="false"/>
          <w:bCs w:val="false"/>
          <w:i w:val="false"/>
          <w:iCs w:val="false"/>
          <w:sz w:val="24"/>
          <w:szCs w:val="24"/>
        </w:rPr>
        <w:t xml:space="preserve"> rağmen hayatın her alanında kullanımı neredeyse zorunlu hale gelen özellikleri sebebiyle askeri kişiler tarafından da kullanıldığı bilinmektedir. </w:t>
      </w:r>
      <w:r>
        <w:rPr>
          <w:rFonts w:eastAsia="Liberation Serif" w:cs="Liberation Serif"/>
          <w:b w:val="false"/>
          <w:bCs w:val="false"/>
          <w:i w:val="false"/>
          <w:iCs w:val="false"/>
          <w:sz w:val="24"/>
          <w:szCs w:val="24"/>
          <w:highlight w:val="yellow"/>
        </w:rPr>
        <w:t>[9].</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1.2. Android İzin Sistemi ve Güvenlik Boşlukları</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Günümüzde dünyadaki yetişkin insan nüfusunun önemli bir kısmı akıllı cep telefonu kullanmaktadır </w:t>
      </w:r>
      <w:r>
        <w:rPr>
          <w:rFonts w:eastAsia="Liberation Serif" w:cs="Liberation Serif"/>
          <w:b w:val="false"/>
          <w:bCs w:val="false"/>
          <w:i w:val="false"/>
          <w:iCs w:val="false"/>
          <w:sz w:val="24"/>
          <w:szCs w:val="24"/>
          <w:highlight w:val="yellow"/>
        </w:rPr>
        <w:t>[10].</w:t>
      </w:r>
      <w:r>
        <w:rPr>
          <w:rFonts w:eastAsia="Liberation Serif" w:cs="Liberation Serif"/>
          <w:b w:val="false"/>
          <w:bCs w:val="false"/>
          <w:i w:val="false"/>
          <w:iCs w:val="false"/>
          <w:sz w:val="24"/>
          <w:szCs w:val="24"/>
        </w:rPr>
        <w:t xml:space="preserve"> Kullanıcılar, yeni aldıkları telefonlarında yüklü olan uygulamalara ek olarak zamanla telefonlarına onlarca uygulama daha yüklemektedir. </w:t>
      </w:r>
      <w:r>
        <w:rPr>
          <w:rFonts w:eastAsia="Liberation Serif" w:cs="Liberation Serif"/>
          <w:b w:val="false"/>
          <w:bCs w:val="false"/>
          <w:i w:val="false"/>
          <w:iCs w:val="false"/>
          <w:sz w:val="24"/>
          <w:szCs w:val="24"/>
          <w:highlight w:val="yellow"/>
        </w:rPr>
        <w:t>[11]</w:t>
      </w:r>
      <w:r>
        <w:rPr>
          <w:rFonts w:eastAsia="Liberation Serif" w:cs="Liberation Serif"/>
          <w:b w:val="false"/>
          <w:bCs w:val="false"/>
          <w:i w:val="false"/>
          <w:iCs w:val="false"/>
          <w:sz w:val="24"/>
          <w:szCs w:val="24"/>
        </w:rPr>
        <w:t xml:space="preserve">. Bu uygulamaların işlevlerini erine getirmek maksadıyla cihazın donanım bileşenlerine, kullanıcı verilerine veya işletim sisteminin korunan özelliklerine erişebilmesi için sistem tarafından tanımlanan ve kullanıcı onayıyla verilen yetkiye </w:t>
      </w:r>
      <w:r>
        <w:rPr>
          <w:rFonts w:eastAsia="Liberation Serif" w:cs="Liberation Serif"/>
          <w:b/>
          <w:bCs/>
          <w:i w:val="false"/>
          <w:iCs w:val="false"/>
          <w:sz w:val="24"/>
          <w:szCs w:val="24"/>
        </w:rPr>
        <w:t>uygulama izni</w:t>
      </w:r>
      <w:r>
        <w:rPr>
          <w:rFonts w:eastAsia="Liberation Serif" w:cs="Liberation Serif"/>
          <w:b w:val="false"/>
          <w:bCs w:val="false"/>
          <w:i w:val="false"/>
          <w:iCs w:val="false"/>
          <w:sz w:val="24"/>
          <w:szCs w:val="24"/>
        </w:rPr>
        <w:t xml:space="preserve"> denir </w:t>
      </w:r>
      <w:r>
        <w:rPr>
          <w:rFonts w:eastAsia="Liberation Serif" w:cs="Liberation Serif"/>
          <w:b w:val="false"/>
          <w:bCs w:val="false"/>
          <w:i w:val="false"/>
          <w:iCs w:val="false"/>
          <w:sz w:val="24"/>
          <w:szCs w:val="24"/>
          <w:highlight w:val="yellow"/>
        </w:rPr>
        <w:t>[13].</w:t>
      </w:r>
      <w:r>
        <w:rPr>
          <w:rFonts w:eastAsia="Liberation Serif" w:cs="Liberation Serif"/>
          <w:b w:val="false"/>
          <w:bCs w:val="false"/>
          <w:i w:val="false"/>
          <w:iCs w:val="false"/>
          <w:sz w:val="24"/>
          <w:szCs w:val="24"/>
        </w:rPr>
        <w:t xml:space="preserve"> İzinler, uygulamanın manifest dosyasında beyan edilir ve uygulamanın hangi kaynaklara erişebileceğini sınırlandırarak güvenlik ve mahremiyetin korunmasını amaçlar </w:t>
      </w:r>
      <w:r>
        <w:rPr>
          <w:rFonts w:eastAsia="Liberation Serif" w:cs="Liberation Serif"/>
          <w:b w:val="false"/>
          <w:bCs w:val="false"/>
          <w:i w:val="false"/>
          <w:iCs w:val="false"/>
          <w:sz w:val="24"/>
          <w:szCs w:val="24"/>
          <w:shd w:fill="81D41A" w:val="clear"/>
          <w:lang w:val="en-US"/>
        </w:rPr>
        <w:t>[</w:t>
      </w:r>
      <w:r>
        <w:rPr>
          <w:rFonts w:eastAsia="Liberation Serif" w:cs="Liberation Serif"/>
          <w:b w:val="false"/>
          <w:bCs w:val="false"/>
          <w:i w:val="false"/>
          <w:iCs w:val="false"/>
          <w:sz w:val="24"/>
          <w:szCs w:val="24"/>
          <w:shd w:fill="81D41A" w:val="clear"/>
          <w:lang w:val="en-US"/>
        </w:rPr>
        <w:t>14] (</w:t>
      </w:r>
      <w:r>
        <w:rPr>
          <w:rFonts w:eastAsia="Liberation Serif" w:cs="Liberation Serif"/>
          <w:b w:val="false"/>
          <w:bCs w:val="false"/>
          <w:i w:val="false"/>
          <w:iCs w:val="false"/>
          <w:sz w:val="24"/>
          <w:szCs w:val="24"/>
          <w:shd w:fill="81D41A" w:val="clear"/>
          <w:lang w:val="tr-TR"/>
        </w:rPr>
        <w:t>Android Developers, 2024; Android Cookbook, 2021</w:t>
      </w:r>
      <w:r>
        <w:rPr>
          <w:rFonts w:eastAsia="Liberation Serif" w:cs="Liberation Serif"/>
          <w:b w:val="false"/>
          <w:bCs w:val="false"/>
          <w:i w:val="false"/>
          <w:iCs w:val="false"/>
          <w:sz w:val="24"/>
          <w:szCs w:val="24"/>
          <w:shd w:fill="81D41A" w:val="clear"/>
          <w:lang w:val="tr-TR"/>
        </w:rPr>
        <w:t>).</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Ancak mevcut sistemde üç temel güvenlik açığı bulunmaktadır:</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1. Kullanıcı Bilgisizliği ve Gereksiz İzin Talebi: Birçok kullanıcı uygulamaların erişmek istediği izinlerin taşıdığı risklerden habersiz olarak manifestleri onaylamaktadır </w:t>
      </w:r>
      <w:r>
        <w:rPr>
          <w:rFonts w:eastAsia="Liberation Serif" w:cs="Liberation Serif"/>
          <w:b w:val="false"/>
          <w:bCs w:val="false"/>
          <w:i w:val="false"/>
          <w:iCs w:val="false"/>
          <w:sz w:val="24"/>
          <w:szCs w:val="24"/>
          <w:highlight w:val="yellow"/>
        </w:rPr>
        <w:t>[15].</w:t>
      </w:r>
      <w:r>
        <w:rPr>
          <w:rFonts w:eastAsia="Liberation Serif" w:cs="Liberation Serif"/>
          <w:b w:val="false"/>
          <w:bCs w:val="false"/>
          <w:i w:val="false"/>
          <w:iCs w:val="false"/>
          <w:sz w:val="24"/>
          <w:szCs w:val="24"/>
        </w:rPr>
        <w:t xml:space="preserve"> Ayrıca yapılan çalışmalarda birçok uygulamanın gerektiğinden fazla izin kullandığı belirlenmiştir </w:t>
      </w:r>
      <w:r>
        <w:rPr>
          <w:rFonts w:eastAsia="Liberation Serif" w:cs="Liberation Serif"/>
          <w:b w:val="false"/>
          <w:bCs w:val="false"/>
          <w:i w:val="false"/>
          <w:iCs w:val="false"/>
          <w:sz w:val="24"/>
          <w:szCs w:val="24"/>
          <w:shd w:fill="81D41A" w:val="clear"/>
        </w:rPr>
        <w:t>[</w:t>
      </w:r>
      <w:r>
        <w:rPr>
          <w:rFonts w:eastAsia="Liberation Serif" w:cs="Liberation Serif"/>
          <w:b w:val="false"/>
          <w:bCs w:val="false"/>
          <w:i w:val="false"/>
          <w:iCs w:val="false"/>
          <w:sz w:val="24"/>
          <w:szCs w:val="24"/>
          <w:shd w:fill="81D41A" w:val="clear"/>
        </w:rPr>
        <w:t>16] (</w:t>
      </w:r>
      <w:r>
        <w:rPr>
          <w:rFonts w:eastAsia="Liberation Serif" w:cs="Liberation Serif"/>
          <w:b w:val="false"/>
          <w:bCs w:val="false"/>
          <w:i w:val="false"/>
          <w:iCs w:val="false"/>
          <w:sz w:val="24"/>
          <w:szCs w:val="24"/>
          <w:shd w:fill="81D41A" w:val="clear"/>
        </w:rPr>
        <w:t>Zarni Aung, 2013</w:t>
      </w:r>
      <w:r>
        <w:rPr>
          <w:rFonts w:eastAsia="Liberation Serif" w:cs="Liberation Serif"/>
          <w:b w:val="false"/>
          <w:bCs w:val="false"/>
          <w:i w:val="false"/>
          <w:iCs w:val="false"/>
          <w:sz w:val="24"/>
          <w:szCs w:val="24"/>
          <w:shd w:fill="81D41A" w:val="clear"/>
        </w:rPr>
        <w:t>).</w:t>
      </w:r>
      <w:r>
        <w:rPr>
          <w:rFonts w:eastAsia="Liberation Serif" w:cs="Liberation Serif"/>
          <w:b w:val="false"/>
          <w:bCs w:val="false"/>
          <w:i w:val="false"/>
          <w:iCs w:val="false"/>
          <w:sz w:val="24"/>
          <w:szCs w:val="24"/>
        </w:rPr>
        <w:t xml:space="preserve"> Bu durum, kişilerin güvenlik riskini ve uygulamaların kişisel verileri toplama potansiyelini artırmaktadır </w:t>
      </w:r>
      <w:r>
        <w:rPr>
          <w:rFonts w:eastAsia="Liberation Serif" w:cs="Liberation Serif"/>
          <w:b w:val="false"/>
          <w:bCs w:val="false"/>
          <w:i w:val="false"/>
          <w:iCs w:val="false"/>
          <w:sz w:val="24"/>
          <w:szCs w:val="24"/>
          <w:highlight w:val="yellow"/>
        </w:rPr>
        <w:t>[17].</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2. Gizli İzin Erişimi: En kritik zafiyetlerden biri, birçok uygulamanın, manifest dosyasıyla kullanıcıların onayına sunduğu izinlerin dışındaki kaynaklara da eriştiğinin tespit edilmiş olmasıdır [18] (Yılmaz ve Davis, 2020]. Bu gizli izinler, uygulamanın asıl amacından farklı olarak arka planda çalışarak kullanıcı bilgisi olmadan veri toplamaktadır </w:t>
      </w:r>
      <w:r>
        <w:rPr>
          <w:rFonts w:eastAsia="Liberation Serif" w:cs="Liberation Serif"/>
          <w:b w:val="false"/>
          <w:bCs w:val="false"/>
          <w:i w:val="false"/>
          <w:iCs w:val="false"/>
          <w:sz w:val="24"/>
          <w:szCs w:val="24"/>
          <w:shd w:fill="81D41A" w:val="clear"/>
          <w:lang w:val="en-US"/>
        </w:rPr>
        <w:t>[</w:t>
      </w:r>
      <w:r>
        <w:rPr>
          <w:rFonts w:eastAsia="Liberation Serif" w:cs="Liberation Serif"/>
          <w:b w:val="false"/>
          <w:bCs w:val="false"/>
          <w:i w:val="false"/>
          <w:iCs w:val="false"/>
          <w:sz w:val="24"/>
          <w:szCs w:val="24"/>
          <w:shd w:fill="81D41A" w:val="clear"/>
          <w:lang w:val="en-US"/>
        </w:rPr>
        <w:t>19] (</w:t>
      </w:r>
      <w:r>
        <w:rPr>
          <w:rFonts w:eastAsia="Liberation Serif" w:cs="Liberation Serif"/>
          <w:b w:val="false"/>
          <w:bCs w:val="false"/>
          <w:i w:val="false"/>
          <w:iCs w:val="false"/>
          <w:sz w:val="24"/>
          <w:szCs w:val="24"/>
          <w:shd w:fill="81D41A" w:val="clear"/>
          <w:lang w:val="tr-TR"/>
        </w:rPr>
        <w:t>Yılmaz ve Davis, 2020</w:t>
      </w:r>
      <w:r>
        <w:rPr>
          <w:rFonts w:eastAsia="Liberation Serif" w:cs="Liberation Serif"/>
          <w:b w:val="false"/>
          <w:bCs w:val="false"/>
          <w:i w:val="false"/>
          <w:iCs w:val="false"/>
          <w:sz w:val="24"/>
          <w:szCs w:val="24"/>
          <w:shd w:fill="81D41A" w:val="clear"/>
          <w:lang w:val="tr-TR"/>
        </w:rPr>
        <w:t>)</w:t>
      </w:r>
      <w:r>
        <w:rPr>
          <w:rFonts w:eastAsia="Liberation Serif" w:cs="Liberation Serif"/>
          <w:b w:val="false"/>
          <w:bCs w:val="false"/>
          <w:i w:val="false"/>
          <w:iCs w:val="false"/>
          <w:sz w:val="24"/>
          <w:szCs w:val="24"/>
          <w:shd w:fill="81D41A" w:val="clear"/>
          <w:lang w:val="en-US"/>
        </w:rPr>
        <w:t>.</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3.  İzin Grupları Arası Etkileşim: İzinler, kullanıcının bilgisi olmadan arka planda çalışarak ver toplar ve aynı izin grubundaki uygulamalar arasında bu verileri iletebilir </w:t>
      </w:r>
      <w:r>
        <w:rPr>
          <w:rFonts w:eastAsia="Liberation Serif" w:cs="Liberation Serif"/>
          <w:b w:val="false"/>
          <w:bCs w:val="false"/>
          <w:i w:val="false"/>
          <w:iCs w:val="false"/>
          <w:sz w:val="24"/>
          <w:szCs w:val="24"/>
          <w:shd w:fill="81D41A" w:val="clear"/>
        </w:rPr>
        <w:t>[20</w:t>
      </w:r>
      <w:r>
        <w:rPr>
          <w:rFonts w:eastAsia="Liberation Serif" w:cs="Liberation Serif"/>
          <w:b w:val="false"/>
          <w:bCs w:val="false"/>
          <w:i w:val="false"/>
          <w:iCs w:val="false"/>
          <w:sz w:val="24"/>
          <w:szCs w:val="24"/>
          <w:shd w:fill="81D41A" w:val="clear"/>
        </w:rPr>
        <w:t xml:space="preserve">] </w:t>
      </w:r>
      <w:r>
        <w:rPr>
          <w:rFonts w:eastAsia="Liberation Serif" w:cs="Liberation Serif"/>
          <w:b w:val="false"/>
          <w:bCs w:val="false"/>
          <w:i w:val="false"/>
          <w:iCs w:val="false"/>
          <w:sz w:val="24"/>
          <w:szCs w:val="24"/>
          <w:shd w:fill="81D41A" w:val="clear"/>
        </w:rPr>
        <w:t>(</w:t>
      </w:r>
      <w:r>
        <w:rPr>
          <w:rFonts w:eastAsia="Liberation Serif" w:cs="Liberation Serif"/>
          <w:b w:val="false"/>
          <w:bCs w:val="false"/>
          <w:i w:val="false"/>
          <w:iCs w:val="false"/>
          <w:sz w:val="24"/>
          <w:szCs w:val="24"/>
          <w:shd w:fill="81D41A" w:val="clear"/>
          <w:lang w:val="tr-TR"/>
        </w:rPr>
        <w:t>Yılmaz ve Davis, 2020</w:t>
      </w:r>
      <w:r>
        <w:rPr>
          <w:rFonts w:eastAsia="Liberation Serif" w:cs="Liberation Serif"/>
          <w:b w:val="false"/>
          <w:bCs w:val="false"/>
          <w:i w:val="false"/>
          <w:iCs w:val="false"/>
          <w:sz w:val="24"/>
          <w:szCs w:val="24"/>
          <w:shd w:fill="81D41A" w:val="clear"/>
          <w:lang w:val="tr-TR"/>
        </w:rPr>
        <w:t>)</w:t>
      </w:r>
      <w:r>
        <w:rPr>
          <w:rFonts w:eastAsia="Liberation Serif" w:cs="Liberation Serif"/>
          <w:b w:val="false"/>
          <w:bCs w:val="false"/>
          <w:i w:val="false"/>
          <w:iCs w:val="false"/>
          <w:sz w:val="24"/>
          <w:szCs w:val="24"/>
        </w:rPr>
        <w:t xml:space="preserve">. Örneğin, “Saat” uygulamasına tarih işlevselliği sağlamak için bağlı olan “Takvim” uygulaması, aynı izin grubunda bulunduğu için “Saat” uygulamasının ulaştığı izinlere de erişebilmektedir </w:t>
      </w:r>
      <w:r>
        <w:rPr>
          <w:rFonts w:eastAsia="Liberation Serif" w:cs="Liberation Serif"/>
          <w:b w:val="false"/>
          <w:bCs w:val="false"/>
          <w:i w:val="false"/>
          <w:iCs w:val="false"/>
          <w:sz w:val="24"/>
          <w:szCs w:val="24"/>
          <w:shd w:fill="81D41A" w:val="clear"/>
        </w:rPr>
        <w:t>[</w:t>
      </w:r>
      <w:r>
        <w:rPr>
          <w:rFonts w:eastAsia="Liberation Serif" w:cs="Liberation Serif"/>
          <w:b w:val="false"/>
          <w:bCs w:val="false"/>
          <w:i w:val="false"/>
          <w:iCs w:val="false"/>
          <w:sz w:val="24"/>
          <w:szCs w:val="24"/>
          <w:shd w:fill="81D41A" w:val="clear"/>
        </w:rPr>
        <w:t>21] (</w:t>
      </w:r>
      <w:r>
        <w:rPr>
          <w:rFonts w:eastAsia="Liberation Serif" w:cs="Liberation Serif"/>
          <w:b w:val="false"/>
          <w:bCs w:val="false"/>
          <w:i w:val="false"/>
          <w:iCs w:val="false"/>
          <w:sz w:val="24"/>
          <w:szCs w:val="24"/>
          <w:shd w:fill="81D41A" w:val="clear"/>
          <w:lang w:val="tr-TR"/>
        </w:rPr>
        <w:t>Yılmaz ve Davis, 2020</w:t>
      </w:r>
      <w:r>
        <w:rPr>
          <w:rFonts w:eastAsia="Liberation Serif" w:cs="Liberation Serif"/>
          <w:b w:val="false"/>
          <w:bCs w:val="false"/>
          <w:i w:val="false"/>
          <w:iCs w:val="false"/>
          <w:sz w:val="24"/>
          <w:szCs w:val="24"/>
          <w:shd w:fill="81D41A" w:val="clear"/>
          <w:lang w:val="tr-TR"/>
        </w:rPr>
        <w:t>)</w:t>
      </w:r>
      <w:r>
        <w:rPr>
          <w:rFonts w:eastAsia="Liberation Serif" w:cs="Liberation Serif"/>
          <w:b w:val="false"/>
          <w:bCs w:val="false"/>
          <w:i w:val="false"/>
          <w:iCs w:val="false"/>
          <w:sz w:val="24"/>
          <w:szCs w:val="24"/>
          <w:shd w:fill="81D41A" w:val="clear"/>
        </w:rPr>
        <w:t>.</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Cep telefonlarındaki zararlı yazılımlar, bu izinleri kullanarak telefon donanımına, işletim sistemi ayarlarına ve uygulamalarda kayıtlı olan kişisel veya güvenlikle ilgili verilere ulaşabilir </w:t>
      </w:r>
      <w:r>
        <w:rPr>
          <w:rFonts w:eastAsia="Liberation Serif" w:cs="Liberation Serif"/>
          <w:b w:val="false"/>
          <w:bCs w:val="false"/>
          <w:i w:val="false"/>
          <w:iCs w:val="false"/>
          <w:sz w:val="24"/>
          <w:szCs w:val="24"/>
          <w:highlight w:val="yellow"/>
        </w:rPr>
        <w:t>[22].</w:t>
      </w:r>
      <w:r>
        <w:rPr>
          <w:rFonts w:eastAsia="Liberation Serif" w:cs="Liberation Serif"/>
          <w:b w:val="false"/>
          <w:bCs w:val="false"/>
          <w:i w:val="false"/>
          <w:iCs w:val="false"/>
          <w:sz w:val="24"/>
          <w:szCs w:val="24"/>
        </w:rPr>
        <w:t xml:space="preserve"> Kötü niyetli kişiler, bu verileri kullanarak bankacılık gibi güvenlik aşamaları gerektiren platformlara erişim sağlayabilir ya da hedef kişiye sıradan oltalama saldırılarına göre çok daha inandırıcı içeriklerle ulaşabilir </w:t>
      </w:r>
      <w:r>
        <w:rPr>
          <w:rFonts w:eastAsia="Liberation Serif" w:cs="Liberation Serif"/>
          <w:b w:val="false"/>
          <w:bCs w:val="false"/>
          <w:i w:val="false"/>
          <w:iCs w:val="false"/>
          <w:sz w:val="24"/>
          <w:szCs w:val="24"/>
          <w:highlight w:val="yellow"/>
        </w:rPr>
        <w:t>[23].</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Örnek olarak kötü niyetli aktörler, hedef kişinin fotoğraf ve konum bilgilerine erişim izni sağlayarak kişinin tatilde olduğu bir zamanı ve elektronik postalarını okuma izni ile online sipariş bilgileri vasıtasıyla açık adresine ulaşıp hırsızlık gibi eylemler gerçekleştirebilir.</w:t>
      </w:r>
    </w:p>
    <w:p>
      <w:pPr>
        <w:pStyle w:val="Normal"/>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Operasyon bölgesinde görevli olan bir askeri personelin cep telefonunun el feneri veya zil sesi izni gibi, hayatın olağan akışında büyük bir risk taşımayan izinlerine düşman tarafından erişildiğini varsayalım. Gece karanlığında yanacak bir el feneri ya da ormanlık arazide yüksek sesle çalacak bir zil sesi nedeniyle gizlilik gerektiren bir görev ifşa olabilir veya bu askeri birliğin konumu tespit edilerek düşman tarafından ateş altına alınabilir.</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1.3. Literatür Boşluğu ve Tezin Amacı</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Literatürdeki çalışmalara bakıldığında, uygulama izinlerinin güvenlik ve mahremiyet riski değerlendirilirken; zararlı yazılımların kullandıkları izinlerin yüksek riskli, kullanmadıkları izinlerin düşük riskli olduğundan yola çıkılarak değerlendirmeler yapıldığı görülmektedir </w:t>
      </w:r>
      <w:r>
        <w:rPr>
          <w:rFonts w:eastAsia="Liberation Serif" w:cs="Liberation Serif"/>
          <w:b w:val="false"/>
          <w:bCs w:val="false"/>
          <w:i w:val="false"/>
          <w:iCs w:val="false"/>
          <w:sz w:val="24"/>
          <w:szCs w:val="24"/>
          <w:highlight w:val="yellow"/>
        </w:rPr>
        <w:t>[24, 25]</w:t>
      </w:r>
      <w:r>
        <w:rPr>
          <w:rFonts w:eastAsia="Liberation Serif" w:cs="Liberation Serif"/>
          <w:b w:val="false"/>
          <w:bCs w:val="false"/>
          <w:i w:val="false"/>
          <w:iCs w:val="false"/>
          <w:sz w:val="24"/>
          <w:szCs w:val="24"/>
        </w:rPr>
        <w:t>. Bu çalışmalar genellikle genel kullanıcı mahremiyetine ve güvenliğine odaklanmıştır. İzinlerin kullanıcı profiline veya mesleklere göre risk değerlendirmesine odaklanan çalışmalar çok azdır.</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Bu tez, operasyon sahası emniyetini esas alan askeri yayınlar ile uygulama izinlerinin risklerini inceleyen bilimsel makaleleri inceleyerek, harekât görevinde bulunan askeri birlik personeli açısından uygulama izinlerinin operasyon emniyeti odaklı bir risk değerlendirmesini sunacaktır.</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1.4. Araştırma Soruları</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Bu bağlamda tez, aşağıdaki araştırma sorularına cevap aramaktadır:</w:t>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1.  Düşman tarafından erişilebilen bir Android uygulamasının hangi izinleri, askeri maksatlarla kullanılabilir ve bu izinlerin risk derecelendirmesi yapılabilir mi?</w:t>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2.  Bir uygulamanın kullandığı izinlerden yola çıkarak güvenlik ve mahremiyet alanında risk derecesi belirlenebilir mi?</w:t>
      </w:r>
    </w:p>
    <w:p>
      <w:pPr>
        <w:pStyle w:val="Standard"/>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3.  Tek başına düşük riskli olarak sınıflandırılan uygulama izinleri, birkaç farklı </w:t>
      </w:r>
      <w:bookmarkStart w:id="0" w:name="_Int_geYeMbGT"/>
      <w:r>
        <w:rPr>
          <w:rFonts w:eastAsia="Liberation Serif" w:cs="Liberation Serif"/>
          <w:b w:val="false"/>
          <w:bCs w:val="false"/>
          <w:i w:val="false"/>
          <w:iCs w:val="false"/>
          <w:sz w:val="24"/>
          <w:szCs w:val="24"/>
        </w:rPr>
        <w:t>izinle beraber</w:t>
      </w:r>
      <w:bookmarkEnd w:id="0"/>
      <w:r>
        <w:rPr>
          <w:rFonts w:eastAsia="Liberation Serif" w:cs="Liberation Serif"/>
          <w:b w:val="false"/>
          <w:bCs w:val="false"/>
          <w:i w:val="false"/>
          <w:iCs w:val="false"/>
          <w:sz w:val="24"/>
          <w:szCs w:val="24"/>
        </w:rPr>
        <w:t xml:space="preserve"> kullanıldığında daha yüksek riskler taşıyabilir mi?</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Heading3"/>
        <w:keepNext w:val="true"/>
        <w:spacing w:before="140" w:after="120"/>
        <w:rPr>
          <w:rFonts w:ascii="Liberation Serif" w:hAnsi="Liberation Serif" w:eastAsia="Liberation Serif" w:cs="Liberation Serif"/>
          <w:b/>
          <w:bCs/>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rPr>
        <w:t>1.5. Tezin Amacı ve Katkı</w:t>
      </w:r>
    </w:p>
    <w:p>
      <w:pPr>
        <w:pStyle w:val="Normal"/>
        <w:spacing w:lineRule="auto" w:line="276" w:before="0" w:after="140"/>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Textbody"/>
        <w:spacing w:lineRule="auto" w:line="276" w:before="0" w:after="140"/>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Bu tezin temel amacı, Android uygulama izinlerinin operasyon sahasındaki askeri birliklerin emniyetine özgü risklerini, askeri kaynaklardan ve literatürdeki genel kullanıma özgü yaklaşımlardan yararlanarak derecelendirmektir.</w:t>
      </w:r>
    </w:p>
    <w:p>
      <w:pPr>
        <w:pStyle w:val="Textbody"/>
        <w:spacing w:lineRule="auto" w:line="276" w:before="0" w:after="140"/>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Literatürdeki izin riskleri genellikle sivil mahremiyet bağlamında ele alınırken, bu tez izinlerin </w:t>
      </w:r>
      <w:r>
        <w:rPr>
          <w:rFonts w:eastAsia="Liberation Serif" w:cs="Liberation Serif"/>
          <w:b/>
          <w:bCs/>
          <w:i w:val="false"/>
          <w:iCs w:val="false"/>
          <w:sz w:val="24"/>
          <w:szCs w:val="24"/>
        </w:rPr>
        <w:t>askeri operasyon emniyeti (OPSEC) üzerindeki etkisini</w:t>
      </w:r>
      <w:r>
        <w:rPr>
          <w:rFonts w:eastAsia="Liberation Serif" w:cs="Liberation Serif"/>
          <w:b w:val="false"/>
          <w:bCs w:val="false"/>
          <w:i w:val="false"/>
          <w:iCs w:val="false"/>
          <w:sz w:val="24"/>
          <w:szCs w:val="24"/>
        </w:rPr>
        <w:t xml:space="preserve"> sistematik olarak incelemekte ve izin kombinasyonlarından kaynaklanan riskleri ortaya koymaktadır.</w:t>
      </w:r>
    </w:p>
    <w:p>
      <w:pPr>
        <w:pStyle w:val="Heading3"/>
        <w:keepNext w:val="true"/>
        <w:spacing w:before="140" w:after="120"/>
        <w:rPr>
          <w:rFonts w:ascii="Liberation Serif" w:hAnsi="Liberation Serif" w:eastAsia="Liberation Serif" w:cs="Liberation Serif"/>
          <w:b/>
          <w:bCs/>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rPr>
        <w:t>1.6. Tezin Kapsamı ve Sınırlılıkları</w:t>
      </w:r>
    </w:p>
    <w:p>
      <w:pPr>
        <w:pStyle w:val="Textbody"/>
        <w:spacing w:lineRule="auto" w:line="276" w:before="0" w:after="140"/>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Kapsam: Bu tez, Android işletim sistemi altındaki uygulamaların kullandıkları</w:t>
      </w:r>
      <w:r>
        <w:rPr>
          <w:rFonts w:eastAsia="Liberation Serif" w:cs="Liberation Serif"/>
          <w:b/>
          <w:bCs/>
          <w:i w:val="false"/>
          <w:iCs w:val="false"/>
          <w:sz w:val="24"/>
          <w:szCs w:val="24"/>
        </w:rPr>
        <w:t xml:space="preserve"> </w:t>
      </w:r>
      <w:r>
        <w:rPr>
          <w:rFonts w:eastAsia="Liberation Serif" w:cs="Liberation Serif"/>
          <w:b w:val="false"/>
          <w:bCs w:val="false"/>
          <w:i w:val="false"/>
          <w:iCs w:val="false"/>
          <w:sz w:val="24"/>
          <w:szCs w:val="24"/>
        </w:rPr>
        <w:t xml:space="preserve">izinlerin genel risk derecelendirilmesini ve askeri talimnamelere göre operasyonel alandaki risklerini kapsamaktadır.  Analizlerde </w:t>
      </w:r>
      <w:r>
        <w:rPr>
          <w:rFonts w:eastAsia="Liberation Serif" w:cs="Liberation Serif"/>
          <w:b/>
          <w:bCs/>
          <w:i w:val="false"/>
          <w:iCs w:val="false"/>
          <w:sz w:val="24"/>
          <w:szCs w:val="24"/>
        </w:rPr>
        <w:t>statik analiz</w:t>
      </w:r>
      <w:r>
        <w:rPr>
          <w:rFonts w:eastAsia="Liberation Serif" w:cs="Liberation Serif"/>
          <w:b w:val="false"/>
          <w:bCs w:val="false"/>
          <w:i w:val="false"/>
          <w:iCs w:val="false"/>
          <w:sz w:val="24"/>
          <w:szCs w:val="24"/>
        </w:rPr>
        <w:t xml:space="preserve"> yöntemleri kullanılmıştır. IOS uygulamaları ve dinamik analiz yöntemleri kapsam dışıdır.</w:t>
      </w:r>
    </w:p>
    <w:p>
      <w:pPr>
        <w:pStyle w:val="Textbody"/>
        <w:spacing w:lineRule="auto" w:line="276" w:before="0" w:after="140"/>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Sınırlılıklar: Tezde açık kaynak erişimi sağlaması sebebiyle yalnızca ABD Savunma Bakanlığınca yayınlanan talimname ve raporlar kullanılmış, Android uygulama mağazalarından edinilen APK dosyalarıyla oluşturulmuş kullanıma açık veri setlerinden yararlanılmıştır. Kapalı ağ sistemlerindeki özel uygulamalar değerlendirmeye dahil edilmemiştir. İzinleri kullanan uygulamaların kaynak kodu analizi (Source Code Analysis) yapılmamış, APK dosyalarının manifestlerinde belirtilen izin ve API çağrısı beyanlarına odaklanılmıştır.</w:t>
      </w:r>
    </w:p>
    <w:p>
      <w:pPr>
        <w:pStyle w:val="Heading3"/>
        <w:keepNext w:val="true"/>
        <w:spacing w:before="140" w:after="120"/>
        <w:rPr>
          <w:rFonts w:ascii="Liberation Serif" w:hAnsi="Liberation Serif" w:eastAsia="Liberation Serif" w:cs="Liberation Serif"/>
          <w:b/>
          <w:bCs/>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rPr>
        <w:t>1.7. Tezin Yapısı</w:t>
      </w:r>
    </w:p>
    <w:p>
      <w:pPr>
        <w:pStyle w:val="Textbody"/>
        <w:spacing w:lineRule="auto" w:line="276" w:before="0" w:after="140"/>
        <w:jc w:val="both"/>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b w:val="false"/>
          <w:bCs w:val="false"/>
          <w:i w:val="false"/>
          <w:iCs w:val="false"/>
          <w:sz w:val="24"/>
          <w:szCs w:val="24"/>
        </w:rPr>
        <w:t xml:space="preserve">Giriş bölümünde konu hakkında genel bir bilgi verilmiş, tezin amacı, kapsamı ve sınırlılıkları ortaya konmaktadır. </w:t>
      </w:r>
      <w:r>
        <w:rPr>
          <w:rFonts w:eastAsia="Liberation Serif" w:cs="Liberation Serif"/>
          <w:b/>
          <w:bCs/>
          <w:i w:val="false"/>
          <w:iCs w:val="false"/>
          <w:sz w:val="24"/>
          <w:szCs w:val="24"/>
        </w:rPr>
        <w:t xml:space="preserve">Literatür Taraması </w:t>
      </w:r>
      <w:r>
        <w:rPr>
          <w:rFonts w:eastAsia="Liberation Serif" w:cs="Liberation Serif"/>
          <w:b w:val="false"/>
          <w:bCs w:val="false"/>
          <w:i w:val="false"/>
          <w:iCs w:val="false"/>
          <w:sz w:val="24"/>
          <w:szCs w:val="24"/>
        </w:rPr>
        <w:t xml:space="preserve">kısmında askeri operasyon güvenliğini konu alan askeri yayınlar ve Android izinlerine dayalı risk ve zararlı yazılım tespitine yönelik mevcut çalışmalar özetlenmektedir. </w:t>
      </w:r>
      <w:r>
        <w:rPr>
          <w:rFonts w:eastAsia="Liberation Serif" w:cs="Liberation Serif"/>
          <w:b/>
          <w:bCs/>
          <w:i w:val="false"/>
          <w:iCs w:val="false"/>
          <w:sz w:val="24"/>
          <w:szCs w:val="24"/>
        </w:rPr>
        <w:t xml:space="preserve">Yöntem bölümünde </w:t>
      </w:r>
      <w:r>
        <w:rPr>
          <w:rFonts w:eastAsia="Liberation Serif" w:cs="Liberation Serif"/>
          <w:b w:val="false"/>
          <w:bCs w:val="false"/>
          <w:i w:val="false"/>
          <w:iCs w:val="false"/>
          <w:sz w:val="24"/>
          <w:szCs w:val="24"/>
        </w:rPr>
        <w:t xml:space="preserve">askeri risk değerlendirme kriterlerinin belirlenmesi, veri setinin oluşturulması ve izin kombinasyonlarının metodolojisi açıklanmaktadır. </w:t>
      </w:r>
      <w:r>
        <w:rPr>
          <w:rFonts w:eastAsia="Liberation Serif" w:cs="Liberation Serif"/>
          <w:b/>
          <w:bCs/>
          <w:i w:val="false"/>
          <w:iCs w:val="false"/>
          <w:sz w:val="24"/>
          <w:szCs w:val="24"/>
        </w:rPr>
        <w:t>Bulgular ve Tartışma kısmında</w:t>
      </w:r>
      <w:r>
        <w:rPr>
          <w:rFonts w:eastAsia="Liberation Serif" w:cs="Liberation Serif"/>
          <w:b w:val="false"/>
          <w:bCs w:val="false"/>
          <w:i w:val="false"/>
          <w:iCs w:val="false"/>
          <w:sz w:val="24"/>
          <w:szCs w:val="24"/>
        </w:rPr>
        <w:t xml:space="preserve"> geliştirilen risk modelinin sonuçları, askeri yayınlardaki OPSEC kurallarına göre riskli olan izinler ve bunların kombinasyonlarından doğan riskler sunulmakta, literatürle karşılaştırılarak tartışılmaktadır. </w:t>
      </w:r>
      <w:r>
        <w:rPr>
          <w:rFonts w:eastAsia="Liberation Serif" w:cs="Liberation Serif"/>
          <w:b/>
          <w:bCs/>
          <w:i w:val="false"/>
          <w:iCs w:val="false"/>
          <w:sz w:val="24"/>
          <w:szCs w:val="24"/>
        </w:rPr>
        <w:t xml:space="preserve">Sonuç ve Öneriler başlığında </w:t>
      </w:r>
      <w:r>
        <w:rPr>
          <w:rFonts w:eastAsia="Liberation Serif" w:cs="Liberation Serif"/>
          <w:b w:val="false"/>
          <w:bCs w:val="false"/>
          <w:i w:val="false"/>
          <w:iCs w:val="false"/>
          <w:sz w:val="24"/>
          <w:szCs w:val="24"/>
        </w:rPr>
        <w:t>araştırma sorularına verilen cevaplar özetlenmekte ve gelecek çalışmalar için önerilerde bulunulmaktadır.</w:t>
      </w:r>
    </w:p>
    <w:p>
      <w:pPr>
        <w:pStyle w:val="Normal"/>
        <w:rPr>
          <w:rFonts w:ascii="Liberation Serif" w:hAnsi="Liberation Serif" w:eastAsia="Liberation Serif" w:cs="Liberation Serif"/>
          <w:b w:val="false"/>
          <w:bCs w:val="false"/>
          <w:i w:val="false"/>
          <w:i w:val="false"/>
          <w:iCs w:val="false"/>
          <w:sz w:val="24"/>
          <w:szCs w:val="24"/>
          <w:lang w:val="en-US"/>
        </w:rPr>
      </w:pPr>
      <w:r>
        <w:rPr>
          <w:rFonts w:eastAsia="Liberation Serif" w:cs="Liberation Serif" w:ascii="Liberation Serif" w:hAnsi="Liberation Serif"/>
          <w:b w:val="false"/>
          <w:bCs w:val="false"/>
          <w:i w:val="false"/>
          <w:iCs w:val="false"/>
          <w:sz w:val="24"/>
          <w:szCs w:val="24"/>
          <w:lang w:val="en-US"/>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4f63eadd"/>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tr-TR" w:eastAsia="ja-JP" w:bidi="ar-SA"/>
    </w:rPr>
  </w:style>
  <w:style w:type="paragraph" w:styleId="Heading3">
    <w:name w:val="Heading 3"/>
    <w:basedOn w:val="Normal"/>
    <w:next w:val="Normal"/>
    <w:uiPriority w:val="9"/>
    <w:unhideWhenUsed/>
    <w:qFormat/>
    <w:rsid w:val="4f63eadd"/>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andard" w:customStyle="1">
    <w:name w:val="Standard"/>
    <w:basedOn w:val="Normal"/>
    <w:uiPriority w:val="1"/>
    <w:qFormat/>
    <w:rsid w:val="4f63eadd"/>
    <w:pPr/>
    <w:rPr>
      <w:rFonts w:ascii="Liberation Serif" w:hAnsi="Liberation Serif" w:eastAsia="Noto Sans" w:cs="FreeSans"/>
      <w:sz w:val="24"/>
      <w:szCs w:val="24"/>
    </w:rPr>
  </w:style>
  <w:style w:type="paragraph" w:styleId="Textbody" w:customStyle="1">
    <w:name w:val="Text body"/>
    <w:basedOn w:val="Normal"/>
    <w:uiPriority w:val="1"/>
    <w:qFormat/>
    <w:rsid w:val="4f63eadd"/>
    <w:pPr>
      <w:spacing w:lineRule="auto" w:line="276" w:before="0" w:after="140"/>
    </w:pPr>
    <w:rPr>
      <w:rFonts w:ascii="Liberation Serif" w:hAnsi="Liberation Serif" w:eastAsia="Noto Sans" w:cs="FreeSans"/>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LibreOffice/7.6.6.3$Linux_X86_64 LibreOffice_project/d97b2716a9a4a2ce1391dee1765565ea469b0ae7</Application>
  <AppVersion>15.0000</AppVersion>
  <Pages>4</Pages>
  <Words>961</Words>
  <Characters>7131</Characters>
  <CharactersWithSpaces>8067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2025-12-21T10:49:34Z</dcterms:created>
  <dc:creator>yigit yar</dc:creator>
  <dc:description/>
  <dc:language>en-US</dc:language>
  <cp:lastModifiedBy/>
  <dcterms:modified xsi:type="dcterms:W3CDTF">2025-12-24T21:08:15Z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