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DEEFC7" w14:textId="77777777" w:rsidR="00CA3908" w:rsidRPr="00424038" w:rsidRDefault="0075259A" w:rsidP="00424038">
      <w:pPr>
        <w:spacing w:line="360" w:lineRule="auto"/>
        <w:jc w:val="center"/>
        <w:rPr>
          <w:rFonts w:eastAsia="標楷體" w:cs="Times New Roman"/>
          <w:lang w:eastAsia="zh-TW"/>
        </w:rPr>
      </w:pPr>
      <w:r w:rsidRPr="00424038">
        <w:rPr>
          <w:rFonts w:eastAsia="標楷體" w:cs="Times New Roman"/>
          <w:b/>
          <w:color w:val="1F4E79"/>
          <w:sz w:val="44"/>
          <w:lang w:eastAsia="zh-TW"/>
        </w:rPr>
        <w:t xml:space="preserve">CortexDC </w:t>
      </w:r>
      <w:r w:rsidRPr="00424038">
        <w:rPr>
          <w:rFonts w:eastAsia="標楷體" w:cs="Times New Roman"/>
          <w:b/>
          <w:color w:val="1F4E79"/>
          <w:sz w:val="44"/>
          <w:lang w:eastAsia="zh-TW"/>
        </w:rPr>
        <w:t>資料中心熱管理與機櫃容量</w:t>
      </w:r>
      <w:r w:rsidRPr="00424038">
        <w:rPr>
          <w:rFonts w:eastAsia="標楷體" w:cs="Times New Roman"/>
          <w:b/>
          <w:color w:val="1F4E79"/>
          <w:sz w:val="44"/>
          <w:lang w:eastAsia="zh-TW"/>
        </w:rPr>
        <w:br/>
        <w:t xml:space="preserve">AI/ML </w:t>
      </w:r>
      <w:r w:rsidRPr="00424038">
        <w:rPr>
          <w:rFonts w:eastAsia="標楷體" w:cs="Times New Roman"/>
          <w:b/>
          <w:color w:val="1F4E79"/>
          <w:sz w:val="44"/>
          <w:lang w:eastAsia="zh-TW"/>
        </w:rPr>
        <w:t>文獻分析報告</w:t>
      </w:r>
    </w:p>
    <w:p w14:paraId="0BA163B6" w14:textId="77777777" w:rsidR="00CA3908" w:rsidRPr="00424038" w:rsidRDefault="0075259A" w:rsidP="00424038">
      <w:pPr>
        <w:spacing w:line="360" w:lineRule="auto"/>
        <w:jc w:val="center"/>
        <w:rPr>
          <w:rFonts w:eastAsia="標楷體" w:cs="Times New Roman"/>
        </w:rPr>
      </w:pPr>
      <w:r w:rsidRPr="00424038">
        <w:rPr>
          <w:rFonts w:eastAsia="標楷體" w:cs="Times New Roman"/>
          <w:sz w:val="24"/>
        </w:rPr>
        <w:t>研究設計型完整文獻版｜</w:t>
      </w:r>
      <w:r w:rsidRPr="00424038">
        <w:rPr>
          <w:rFonts w:eastAsia="標楷體" w:cs="Times New Roman"/>
          <w:sz w:val="24"/>
        </w:rPr>
        <w:t>Input / Output / Evaluation / Experiment Design / Research Gap / CortexDC Mapping</w:t>
      </w:r>
    </w:p>
    <w:p w14:paraId="497AFC5B" w14:textId="77777777" w:rsidR="00CA3908" w:rsidRPr="00424038" w:rsidRDefault="0075259A" w:rsidP="00424038">
      <w:pPr>
        <w:spacing w:after="80" w:line="360" w:lineRule="auto"/>
        <w:rPr>
          <w:rFonts w:eastAsia="標楷體" w:cs="Times New Roman"/>
        </w:rPr>
      </w:pPr>
      <w:r w:rsidRPr="00424038">
        <w:rPr>
          <w:rFonts w:eastAsia="標楷體" w:cs="Times New Roman"/>
        </w:rPr>
        <w:t>文件目的：本報告不是單純摘要文獻，而是將文獻拆成研究問題、輸入、輸出、實驗設計、評估指標、研究缺口，以及</w:t>
      </w:r>
      <w:r w:rsidRPr="00424038">
        <w:rPr>
          <w:rFonts w:eastAsia="標楷體" w:cs="Times New Roman"/>
        </w:rPr>
        <w:t xml:space="preserve"> CortexDC </w:t>
      </w:r>
      <w:r w:rsidRPr="00424038">
        <w:rPr>
          <w:rFonts w:eastAsia="標楷體" w:cs="Times New Roman"/>
        </w:rPr>
        <w:t>實際資料可如何對應。</w:t>
      </w:r>
    </w:p>
    <w:p w14:paraId="0E301497" w14:textId="77777777" w:rsidR="00CA3908" w:rsidRPr="00424038" w:rsidRDefault="0075259A" w:rsidP="00424038">
      <w:pPr>
        <w:spacing w:after="80" w:line="360" w:lineRule="auto"/>
        <w:rPr>
          <w:rFonts w:eastAsia="標楷體" w:cs="Times New Roman"/>
          <w:lang w:eastAsia="zh-TW"/>
        </w:rPr>
      </w:pPr>
      <w:r w:rsidRPr="00424038">
        <w:rPr>
          <w:rFonts w:eastAsia="標楷體" w:cs="Times New Roman"/>
          <w:lang w:eastAsia="zh-TW"/>
        </w:rPr>
        <w:t>版本說明：已移除原第</w:t>
      </w:r>
      <w:r w:rsidRPr="00424038">
        <w:rPr>
          <w:rFonts w:eastAsia="標楷體" w:cs="Times New Roman"/>
          <w:lang w:eastAsia="zh-TW"/>
        </w:rPr>
        <w:t xml:space="preserve"> 4 </w:t>
      </w:r>
      <w:r w:rsidRPr="00424038">
        <w:rPr>
          <w:rFonts w:eastAsia="標楷體" w:cs="Times New Roman"/>
          <w:lang w:eastAsia="zh-TW"/>
        </w:rPr>
        <w:t>章「分析欄位與比較準則」，並將逐篇文獻分析擴充為完整應用文獻版。</w:t>
      </w:r>
    </w:p>
    <w:p w14:paraId="65929D0D" w14:textId="77777777" w:rsidR="00CA3908" w:rsidRPr="00424038" w:rsidRDefault="0075259A" w:rsidP="00424038">
      <w:pPr>
        <w:spacing w:after="80" w:line="360" w:lineRule="auto"/>
        <w:rPr>
          <w:rFonts w:eastAsia="標楷體" w:cs="Times New Roman"/>
          <w:lang w:eastAsia="zh-TW"/>
        </w:rPr>
      </w:pPr>
      <w:r w:rsidRPr="00424038">
        <w:rPr>
          <w:rFonts w:eastAsia="標楷體" w:cs="Times New Roman"/>
          <w:lang w:eastAsia="zh-TW"/>
        </w:rPr>
        <w:t>日期：</w:t>
      </w:r>
      <w:r w:rsidRPr="00424038">
        <w:rPr>
          <w:rFonts w:eastAsia="標楷體" w:cs="Times New Roman"/>
          <w:lang w:eastAsia="zh-TW"/>
        </w:rPr>
        <w:t xml:space="preserve">2026 </w:t>
      </w:r>
      <w:r w:rsidRPr="00424038">
        <w:rPr>
          <w:rFonts w:eastAsia="標楷體" w:cs="Times New Roman"/>
          <w:lang w:eastAsia="zh-TW"/>
        </w:rPr>
        <w:t>年</w:t>
      </w:r>
      <w:r w:rsidRPr="00424038">
        <w:rPr>
          <w:rFonts w:eastAsia="標楷體" w:cs="Times New Roman"/>
          <w:lang w:eastAsia="zh-TW"/>
        </w:rPr>
        <w:t xml:space="preserve"> 7 </w:t>
      </w:r>
      <w:r w:rsidRPr="00424038">
        <w:rPr>
          <w:rFonts w:eastAsia="標楷體" w:cs="Times New Roman"/>
          <w:lang w:eastAsia="zh-TW"/>
        </w:rPr>
        <w:t>月</w:t>
      </w:r>
      <w:r w:rsidRPr="00424038">
        <w:rPr>
          <w:rFonts w:eastAsia="標楷體" w:cs="Times New Roman"/>
          <w:lang w:eastAsia="zh-TW"/>
        </w:rPr>
        <w:t xml:space="preserve"> 3 </w:t>
      </w:r>
      <w:r w:rsidRPr="00424038">
        <w:rPr>
          <w:rFonts w:eastAsia="標楷體" w:cs="Times New Roman"/>
          <w:lang w:eastAsia="zh-TW"/>
        </w:rPr>
        <w:t>日</w:t>
      </w:r>
    </w:p>
    <w:p w14:paraId="449FDE67" w14:textId="77777777" w:rsidR="00CA3908" w:rsidRPr="00424038" w:rsidRDefault="0075259A" w:rsidP="00424038">
      <w:pPr>
        <w:spacing w:line="360" w:lineRule="auto"/>
        <w:rPr>
          <w:rFonts w:eastAsia="標楷體" w:cs="Times New Roman"/>
          <w:lang w:eastAsia="zh-TW"/>
        </w:rPr>
      </w:pPr>
      <w:r w:rsidRPr="00424038">
        <w:rPr>
          <w:rFonts w:eastAsia="標楷體" w:cs="Times New Roman"/>
          <w:lang w:eastAsia="zh-TW"/>
        </w:rPr>
        <w:br w:type="page"/>
      </w:r>
    </w:p>
    <w:p w14:paraId="4423F7B9" w14:textId="77777777" w:rsidR="00CA3908" w:rsidRPr="00424038" w:rsidRDefault="0075259A" w:rsidP="00424038">
      <w:pPr>
        <w:pStyle w:val="1"/>
        <w:spacing w:line="360" w:lineRule="auto"/>
        <w:rPr>
          <w:rFonts w:ascii="Times New Roman" w:eastAsia="標楷體" w:hAnsi="Times New Roman" w:cs="Times New Roman"/>
          <w:lang w:eastAsia="zh-TW"/>
        </w:rPr>
      </w:pPr>
      <w:r w:rsidRPr="00424038">
        <w:rPr>
          <w:rFonts w:ascii="Times New Roman" w:eastAsia="標楷體" w:hAnsi="Times New Roman" w:cs="Times New Roman"/>
          <w:lang w:eastAsia="zh-TW"/>
        </w:rPr>
        <w:lastRenderedPageBreak/>
        <w:t>執行摘要</w:t>
      </w:r>
    </w:p>
    <w:p w14:paraId="32E35A09" w14:textId="77777777" w:rsidR="00CA3908" w:rsidRPr="00424038" w:rsidRDefault="0075259A" w:rsidP="00424038">
      <w:pPr>
        <w:spacing w:after="80" w:line="360" w:lineRule="auto"/>
        <w:rPr>
          <w:rFonts w:eastAsia="標楷體" w:cs="Times New Roman"/>
          <w:sz w:val="24"/>
          <w:szCs w:val="24"/>
          <w:lang w:eastAsia="zh-TW"/>
        </w:rPr>
      </w:pPr>
      <w:r w:rsidRPr="00424038">
        <w:rPr>
          <w:rFonts w:eastAsia="標楷體" w:cs="Times New Roman"/>
          <w:sz w:val="24"/>
          <w:szCs w:val="24"/>
          <w:lang w:eastAsia="zh-TW"/>
        </w:rPr>
        <w:t xml:space="preserve">CortexDC </w:t>
      </w:r>
      <w:r w:rsidRPr="00424038">
        <w:rPr>
          <w:rFonts w:eastAsia="標楷體" w:cs="Times New Roman"/>
          <w:sz w:val="24"/>
          <w:szCs w:val="24"/>
          <w:lang w:eastAsia="zh-TW"/>
        </w:rPr>
        <w:t>計畫書要求可整理為三個技術層次：第一，溫度與功耗評估，目標是建立</w:t>
      </w:r>
      <w:r w:rsidRPr="00424038">
        <w:rPr>
          <w:rFonts w:eastAsia="標楷體" w:cs="Times New Roman"/>
          <w:sz w:val="24"/>
          <w:szCs w:val="24"/>
          <w:lang w:eastAsia="zh-TW"/>
        </w:rPr>
        <w:t xml:space="preserve"> CPU </w:t>
      </w:r>
      <w:r w:rsidRPr="00424038">
        <w:rPr>
          <w:rFonts w:eastAsia="標楷體" w:cs="Times New Roman"/>
          <w:sz w:val="24"/>
          <w:szCs w:val="24"/>
          <w:lang w:eastAsia="zh-TW"/>
        </w:rPr>
        <w:t>過熱預防與未來溫度預測能力；第二，機櫃容量分析，目標是結合空</w:t>
      </w:r>
      <w:r w:rsidRPr="00424038">
        <w:rPr>
          <w:rFonts w:eastAsia="標楷體" w:cs="Times New Roman"/>
          <w:sz w:val="24"/>
          <w:szCs w:val="24"/>
          <w:lang w:eastAsia="zh-TW"/>
        </w:rPr>
        <w:t xml:space="preserve"> U</w:t>
      </w:r>
      <w:r w:rsidRPr="00424038">
        <w:rPr>
          <w:rFonts w:eastAsia="標楷體" w:cs="Times New Roman"/>
          <w:sz w:val="24"/>
          <w:szCs w:val="24"/>
          <w:lang w:eastAsia="zh-TW"/>
        </w:rPr>
        <w:t>、電氣餘裕與熱餘裕判斷可用容量；第三，改善建議，目標是根據預測風險提出告警、降載、遷移或冷卻調整等建議。本報告以這三個技術層次為主軸，整理文獻中的模型設計與實驗方法，並判斷哪些方法可由</w:t>
      </w:r>
      <w:r w:rsidRPr="00424038">
        <w:rPr>
          <w:rFonts w:eastAsia="標楷體" w:cs="Times New Roman"/>
          <w:sz w:val="24"/>
          <w:szCs w:val="24"/>
          <w:lang w:eastAsia="zh-TW"/>
        </w:rPr>
        <w:t xml:space="preserve"> CortexDC </w:t>
      </w:r>
      <w:r w:rsidRPr="00424038">
        <w:rPr>
          <w:rFonts w:eastAsia="標楷體" w:cs="Times New Roman"/>
          <w:sz w:val="24"/>
          <w:szCs w:val="24"/>
          <w:lang w:eastAsia="zh-TW"/>
        </w:rPr>
        <w:t>實際資料支援。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3312"/>
        <w:gridCol w:w="2880"/>
        <w:gridCol w:w="2448"/>
      </w:tblGrid>
      <w:tr w:rsidR="00CA3908" w:rsidRPr="00424038" w14:paraId="3F2DD725" w14:textId="77777777">
        <w:trPr>
          <w:tblHeader/>
          <w:jc w:val="center"/>
        </w:trPr>
        <w:tc>
          <w:tcPr>
            <w:tcW w:w="1728" w:type="dxa"/>
            <w:shd w:val="clear" w:color="auto" w:fill="1F4E79"/>
            <w:vAlign w:val="center"/>
          </w:tcPr>
          <w:p w14:paraId="5701DF57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  <w:sz w:val="24"/>
                <w:szCs w:val="24"/>
              </w:rPr>
            </w:pPr>
            <w:r w:rsidRPr="00424038">
              <w:rPr>
                <w:rFonts w:eastAsia="標楷體" w:cs="Times New Roman"/>
                <w:b/>
                <w:color w:val="FFFFFF"/>
                <w:sz w:val="24"/>
                <w:szCs w:val="24"/>
              </w:rPr>
              <w:t>計畫成果</w:t>
            </w:r>
          </w:p>
        </w:tc>
        <w:tc>
          <w:tcPr>
            <w:tcW w:w="3312" w:type="dxa"/>
            <w:shd w:val="clear" w:color="auto" w:fill="1F4E79"/>
            <w:vAlign w:val="center"/>
          </w:tcPr>
          <w:p w14:paraId="7DE1DECC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  <w:sz w:val="24"/>
                <w:szCs w:val="24"/>
              </w:rPr>
            </w:pPr>
            <w:r w:rsidRPr="00424038">
              <w:rPr>
                <w:rFonts w:eastAsia="標楷體" w:cs="Times New Roman"/>
                <w:b/>
                <w:color w:val="FFFFFF"/>
                <w:sz w:val="24"/>
                <w:szCs w:val="24"/>
              </w:rPr>
              <w:t>需回答的技</w:t>
            </w:r>
            <w:r w:rsidRPr="00424038">
              <w:rPr>
                <w:rFonts w:eastAsia="標楷體" w:cs="Times New Roman"/>
                <w:b/>
                <w:color w:val="FFFFFF"/>
                <w:sz w:val="24"/>
                <w:szCs w:val="24"/>
              </w:rPr>
              <w:t>術問題</w:t>
            </w:r>
          </w:p>
        </w:tc>
        <w:tc>
          <w:tcPr>
            <w:tcW w:w="2880" w:type="dxa"/>
            <w:shd w:val="clear" w:color="auto" w:fill="1F4E79"/>
            <w:vAlign w:val="center"/>
          </w:tcPr>
          <w:p w14:paraId="5D2D4247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  <w:sz w:val="24"/>
                <w:szCs w:val="24"/>
              </w:rPr>
            </w:pPr>
            <w:r w:rsidRPr="00424038">
              <w:rPr>
                <w:rFonts w:eastAsia="標楷體" w:cs="Times New Roman"/>
                <w:b/>
                <w:color w:val="FFFFFF"/>
                <w:sz w:val="24"/>
                <w:szCs w:val="24"/>
              </w:rPr>
              <w:t>文獻證據類型</w:t>
            </w:r>
          </w:p>
        </w:tc>
        <w:tc>
          <w:tcPr>
            <w:tcW w:w="2448" w:type="dxa"/>
            <w:shd w:val="clear" w:color="auto" w:fill="1F4E79"/>
            <w:vAlign w:val="center"/>
          </w:tcPr>
          <w:p w14:paraId="2C547589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  <w:sz w:val="24"/>
                <w:szCs w:val="24"/>
              </w:rPr>
            </w:pPr>
            <w:r w:rsidRPr="00424038">
              <w:rPr>
                <w:rFonts w:eastAsia="標楷體" w:cs="Times New Roman"/>
                <w:b/>
                <w:color w:val="FFFFFF"/>
                <w:sz w:val="24"/>
                <w:szCs w:val="24"/>
              </w:rPr>
              <w:t>驗收輸出</w:t>
            </w:r>
          </w:p>
        </w:tc>
      </w:tr>
      <w:tr w:rsidR="00CA3908" w:rsidRPr="00424038" w14:paraId="6A2B52BD" w14:textId="77777777">
        <w:trPr>
          <w:jc w:val="center"/>
        </w:trPr>
        <w:tc>
          <w:tcPr>
            <w:tcW w:w="1728" w:type="dxa"/>
            <w:vAlign w:val="center"/>
          </w:tcPr>
          <w:p w14:paraId="5CA38021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  <w:sz w:val="24"/>
                <w:szCs w:val="24"/>
              </w:rPr>
            </w:pPr>
            <w:r w:rsidRPr="00424038">
              <w:rPr>
                <w:rFonts w:eastAsia="標楷體" w:cs="Times New Roman"/>
                <w:sz w:val="24"/>
                <w:szCs w:val="24"/>
              </w:rPr>
              <w:t>溫度／功耗評估</w:t>
            </w:r>
          </w:p>
        </w:tc>
        <w:tc>
          <w:tcPr>
            <w:tcW w:w="3312" w:type="dxa"/>
            <w:vAlign w:val="center"/>
          </w:tcPr>
          <w:p w14:paraId="07775C17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  <w:sz w:val="24"/>
                <w:szCs w:val="24"/>
                <w:lang w:eastAsia="zh-TW"/>
              </w:rPr>
            </w:pPr>
            <w:r w:rsidRPr="00424038">
              <w:rPr>
                <w:rFonts w:eastAsia="標楷體" w:cs="Times New Roman"/>
                <w:sz w:val="24"/>
                <w:szCs w:val="24"/>
                <w:lang w:eastAsia="zh-TW"/>
              </w:rPr>
              <w:t>未來溫度能否提前預測？哪些特徵最重要？</w:t>
            </w:r>
          </w:p>
        </w:tc>
        <w:tc>
          <w:tcPr>
            <w:tcW w:w="2880" w:type="dxa"/>
            <w:vAlign w:val="center"/>
          </w:tcPr>
          <w:p w14:paraId="091499A1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  <w:sz w:val="24"/>
                <w:szCs w:val="24"/>
                <w:lang w:eastAsia="zh-TW"/>
              </w:rPr>
            </w:pPr>
            <w:r w:rsidRPr="00424038">
              <w:rPr>
                <w:rFonts w:eastAsia="標楷體" w:cs="Times New Roman"/>
                <w:sz w:val="24"/>
                <w:szCs w:val="24"/>
                <w:lang w:eastAsia="zh-TW"/>
              </w:rPr>
              <w:t>回歸、時序模型、誤差與提前量</w:t>
            </w:r>
          </w:p>
        </w:tc>
        <w:tc>
          <w:tcPr>
            <w:tcW w:w="2448" w:type="dxa"/>
            <w:vAlign w:val="center"/>
          </w:tcPr>
          <w:p w14:paraId="76565C99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  <w:sz w:val="24"/>
                <w:szCs w:val="24"/>
              </w:rPr>
            </w:pPr>
            <w:r w:rsidRPr="00424038">
              <w:rPr>
                <w:rFonts w:eastAsia="標楷體" w:cs="Times New Roman"/>
                <w:sz w:val="24"/>
                <w:szCs w:val="24"/>
              </w:rPr>
              <w:t>MAE</w:t>
            </w:r>
            <w:r w:rsidRPr="00424038">
              <w:rPr>
                <w:rFonts w:eastAsia="標楷體" w:cs="Times New Roman"/>
                <w:sz w:val="24"/>
                <w:szCs w:val="24"/>
              </w:rPr>
              <w:t>、</w:t>
            </w:r>
            <w:r w:rsidRPr="00424038">
              <w:rPr>
                <w:rFonts w:eastAsia="標楷體" w:cs="Times New Roman"/>
                <w:sz w:val="24"/>
                <w:szCs w:val="24"/>
              </w:rPr>
              <w:t>RMSE</w:t>
            </w:r>
            <w:r w:rsidRPr="00424038">
              <w:rPr>
                <w:rFonts w:eastAsia="標楷體" w:cs="Times New Roman"/>
                <w:sz w:val="24"/>
                <w:szCs w:val="24"/>
              </w:rPr>
              <w:t>、熱點</w:t>
            </w:r>
            <w:r w:rsidRPr="00424038">
              <w:rPr>
                <w:rFonts w:eastAsia="標楷體" w:cs="Times New Roman"/>
                <w:sz w:val="24"/>
                <w:szCs w:val="24"/>
              </w:rPr>
              <w:t xml:space="preserve"> precision / recall</w:t>
            </w:r>
          </w:p>
        </w:tc>
      </w:tr>
      <w:tr w:rsidR="00CA3908" w:rsidRPr="00424038" w14:paraId="7E1FF666" w14:textId="77777777">
        <w:trPr>
          <w:jc w:val="center"/>
        </w:trPr>
        <w:tc>
          <w:tcPr>
            <w:tcW w:w="1728" w:type="dxa"/>
            <w:vAlign w:val="center"/>
          </w:tcPr>
          <w:p w14:paraId="1B1211ED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  <w:sz w:val="24"/>
                <w:szCs w:val="24"/>
              </w:rPr>
            </w:pPr>
            <w:r w:rsidRPr="00424038">
              <w:rPr>
                <w:rFonts w:eastAsia="標楷體" w:cs="Times New Roman"/>
                <w:sz w:val="24"/>
                <w:szCs w:val="24"/>
              </w:rPr>
              <w:t>機櫃容量分析</w:t>
            </w:r>
          </w:p>
        </w:tc>
        <w:tc>
          <w:tcPr>
            <w:tcW w:w="3312" w:type="dxa"/>
            <w:vAlign w:val="center"/>
          </w:tcPr>
          <w:p w14:paraId="1F466ED7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  <w:sz w:val="24"/>
                <w:szCs w:val="24"/>
                <w:lang w:eastAsia="zh-TW"/>
              </w:rPr>
            </w:pPr>
            <w:r w:rsidRPr="00424038">
              <w:rPr>
                <w:rFonts w:eastAsia="標楷體" w:cs="Times New Roman"/>
                <w:sz w:val="24"/>
                <w:szCs w:val="24"/>
                <w:lang w:eastAsia="zh-TW"/>
              </w:rPr>
              <w:t>空</w:t>
            </w:r>
            <w:r w:rsidRPr="00424038">
              <w:rPr>
                <w:rFonts w:eastAsia="標楷體" w:cs="Times New Roman"/>
                <w:sz w:val="24"/>
                <w:szCs w:val="24"/>
                <w:lang w:eastAsia="zh-TW"/>
              </w:rPr>
              <w:t xml:space="preserve"> U</w:t>
            </w:r>
            <w:r w:rsidRPr="00424038">
              <w:rPr>
                <w:rFonts w:eastAsia="標楷體" w:cs="Times New Roman"/>
                <w:sz w:val="24"/>
                <w:szCs w:val="24"/>
                <w:lang w:eastAsia="zh-TW"/>
              </w:rPr>
              <w:t>、電氣餘裕與熱餘裕如何聯合判定？</w:t>
            </w:r>
          </w:p>
        </w:tc>
        <w:tc>
          <w:tcPr>
            <w:tcW w:w="2880" w:type="dxa"/>
            <w:vAlign w:val="center"/>
          </w:tcPr>
          <w:p w14:paraId="6C16FB5B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  <w:sz w:val="24"/>
                <w:szCs w:val="24"/>
                <w:lang w:eastAsia="zh-TW"/>
              </w:rPr>
            </w:pPr>
            <w:r w:rsidRPr="00424038">
              <w:rPr>
                <w:rFonts w:eastAsia="標楷體" w:cs="Times New Roman"/>
                <w:sz w:val="24"/>
                <w:szCs w:val="24"/>
                <w:lang w:eastAsia="zh-TW"/>
              </w:rPr>
              <w:t>功率模型、空間熱模型、風險分級</w:t>
            </w:r>
          </w:p>
        </w:tc>
        <w:tc>
          <w:tcPr>
            <w:tcW w:w="2448" w:type="dxa"/>
            <w:vAlign w:val="center"/>
          </w:tcPr>
          <w:p w14:paraId="48B5B650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  <w:sz w:val="24"/>
                <w:szCs w:val="24"/>
              </w:rPr>
            </w:pPr>
            <w:r w:rsidRPr="00424038">
              <w:rPr>
                <w:rFonts w:eastAsia="標楷體" w:cs="Times New Roman"/>
                <w:sz w:val="24"/>
                <w:szCs w:val="24"/>
              </w:rPr>
              <w:t>功率／熱三重餘裕</w:t>
            </w:r>
          </w:p>
        </w:tc>
      </w:tr>
      <w:tr w:rsidR="00CA3908" w:rsidRPr="00424038" w14:paraId="63632D65" w14:textId="77777777">
        <w:trPr>
          <w:jc w:val="center"/>
        </w:trPr>
        <w:tc>
          <w:tcPr>
            <w:tcW w:w="1728" w:type="dxa"/>
            <w:vAlign w:val="center"/>
          </w:tcPr>
          <w:p w14:paraId="2B3C9101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  <w:sz w:val="24"/>
                <w:szCs w:val="24"/>
              </w:rPr>
            </w:pPr>
            <w:r w:rsidRPr="00424038">
              <w:rPr>
                <w:rFonts w:eastAsia="標楷體" w:cs="Times New Roman"/>
                <w:sz w:val="24"/>
                <w:szCs w:val="24"/>
              </w:rPr>
              <w:t>改善建議</w:t>
            </w:r>
          </w:p>
        </w:tc>
        <w:tc>
          <w:tcPr>
            <w:tcW w:w="3312" w:type="dxa"/>
            <w:vAlign w:val="center"/>
          </w:tcPr>
          <w:p w14:paraId="4D93A735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  <w:sz w:val="24"/>
                <w:szCs w:val="24"/>
                <w:lang w:eastAsia="zh-TW"/>
              </w:rPr>
            </w:pPr>
            <w:r w:rsidRPr="00424038">
              <w:rPr>
                <w:rFonts w:eastAsia="標楷體" w:cs="Times New Roman"/>
                <w:sz w:val="24"/>
                <w:szCs w:val="24"/>
                <w:lang w:eastAsia="zh-TW"/>
              </w:rPr>
              <w:t>何時告警、降載、遷移或調整冷卻？</w:t>
            </w:r>
          </w:p>
        </w:tc>
        <w:tc>
          <w:tcPr>
            <w:tcW w:w="2880" w:type="dxa"/>
            <w:vAlign w:val="center"/>
          </w:tcPr>
          <w:p w14:paraId="34827FE9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  <w:sz w:val="24"/>
                <w:szCs w:val="24"/>
                <w:lang w:eastAsia="zh-TW"/>
              </w:rPr>
            </w:pPr>
            <w:r w:rsidRPr="00424038">
              <w:rPr>
                <w:rFonts w:eastAsia="標楷體" w:cs="Times New Roman"/>
                <w:sz w:val="24"/>
                <w:szCs w:val="24"/>
                <w:lang w:eastAsia="zh-TW"/>
              </w:rPr>
              <w:t>最佳化、</w:t>
            </w:r>
            <w:r w:rsidRPr="00424038">
              <w:rPr>
                <w:rFonts w:eastAsia="標楷體" w:cs="Times New Roman"/>
                <w:sz w:val="24"/>
                <w:szCs w:val="24"/>
                <w:lang w:eastAsia="zh-TW"/>
              </w:rPr>
              <w:t>RL</w:t>
            </w:r>
            <w:r w:rsidRPr="00424038">
              <w:rPr>
                <w:rFonts w:eastAsia="標楷體" w:cs="Times New Roman"/>
                <w:sz w:val="24"/>
                <w:szCs w:val="24"/>
                <w:lang w:eastAsia="zh-TW"/>
              </w:rPr>
              <w:t>、數位孿生與安全控制</w:t>
            </w:r>
          </w:p>
        </w:tc>
        <w:tc>
          <w:tcPr>
            <w:tcW w:w="2448" w:type="dxa"/>
            <w:vAlign w:val="center"/>
          </w:tcPr>
          <w:p w14:paraId="0D71D774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  <w:sz w:val="24"/>
                <w:szCs w:val="24"/>
                <w:lang w:eastAsia="zh-TW"/>
              </w:rPr>
            </w:pPr>
            <w:r w:rsidRPr="00424038">
              <w:rPr>
                <w:rFonts w:eastAsia="標楷體" w:cs="Times New Roman"/>
                <w:sz w:val="24"/>
                <w:szCs w:val="24"/>
                <w:lang w:eastAsia="zh-TW"/>
              </w:rPr>
              <w:t>建議動作、影響預估、回復規則</w:t>
            </w:r>
          </w:p>
        </w:tc>
      </w:tr>
    </w:tbl>
    <w:p w14:paraId="6ED154A1" w14:textId="77777777" w:rsidR="00CA3908" w:rsidRPr="00424038" w:rsidRDefault="00CA3908" w:rsidP="00424038">
      <w:pPr>
        <w:spacing w:line="360" w:lineRule="auto"/>
        <w:rPr>
          <w:rFonts w:eastAsia="標楷體" w:cs="Times New Roman"/>
          <w:sz w:val="24"/>
          <w:szCs w:val="24"/>
          <w:lang w:eastAsia="zh-TW"/>
        </w:rPr>
      </w:pPr>
    </w:p>
    <w:p w14:paraId="6FA895A1" w14:textId="77777777" w:rsidR="00CA3908" w:rsidRPr="00424038" w:rsidRDefault="0075259A" w:rsidP="00424038">
      <w:pPr>
        <w:spacing w:after="80" w:line="360" w:lineRule="auto"/>
        <w:rPr>
          <w:rFonts w:eastAsia="標楷體" w:cs="Times New Roman"/>
          <w:sz w:val="24"/>
          <w:szCs w:val="24"/>
          <w:lang w:eastAsia="zh-TW"/>
        </w:rPr>
      </w:pPr>
      <w:r w:rsidRPr="00424038">
        <w:rPr>
          <w:rFonts w:eastAsia="標楷體" w:cs="Times New Roman"/>
          <w:sz w:val="24"/>
          <w:szCs w:val="24"/>
        </w:rPr>
        <w:t>文獻選取方法：核心集合涵蓋</w:t>
      </w:r>
      <w:r w:rsidRPr="00424038">
        <w:rPr>
          <w:rFonts w:eastAsia="標楷體" w:cs="Times New Roman"/>
          <w:sz w:val="24"/>
          <w:szCs w:val="24"/>
        </w:rPr>
        <w:t xml:space="preserve"> server-level temperature </w:t>
      </w:r>
      <w:r w:rsidRPr="00424038">
        <w:rPr>
          <w:rFonts w:eastAsia="標楷體" w:cs="Times New Roman"/>
          <w:sz w:val="24"/>
          <w:szCs w:val="24"/>
        </w:rPr>
        <w:t>prediction</w:t>
      </w:r>
      <w:r w:rsidRPr="00424038">
        <w:rPr>
          <w:rFonts w:eastAsia="標楷體" w:cs="Times New Roman"/>
          <w:sz w:val="24"/>
          <w:szCs w:val="24"/>
        </w:rPr>
        <w:t>、</w:t>
      </w:r>
      <w:r w:rsidRPr="00424038">
        <w:rPr>
          <w:rFonts w:eastAsia="標楷體" w:cs="Times New Roman"/>
          <w:sz w:val="24"/>
          <w:szCs w:val="24"/>
        </w:rPr>
        <w:t>rack inlet prediction</w:t>
      </w:r>
      <w:r w:rsidRPr="00424038">
        <w:rPr>
          <w:rFonts w:eastAsia="標楷體" w:cs="Times New Roman"/>
          <w:sz w:val="24"/>
          <w:szCs w:val="24"/>
        </w:rPr>
        <w:t>、</w:t>
      </w:r>
      <w:r w:rsidRPr="00424038">
        <w:rPr>
          <w:rFonts w:eastAsia="標楷體" w:cs="Times New Roman"/>
          <w:sz w:val="24"/>
          <w:szCs w:val="24"/>
        </w:rPr>
        <w:t>power-temperature joint prediction</w:t>
      </w:r>
      <w:r w:rsidRPr="00424038">
        <w:rPr>
          <w:rFonts w:eastAsia="標楷體" w:cs="Times New Roman"/>
          <w:sz w:val="24"/>
          <w:szCs w:val="24"/>
        </w:rPr>
        <w:t>、</w:t>
      </w:r>
      <w:r w:rsidRPr="00424038">
        <w:rPr>
          <w:rFonts w:eastAsia="標楷體" w:cs="Times New Roman"/>
          <w:sz w:val="24"/>
          <w:szCs w:val="24"/>
        </w:rPr>
        <w:t>thermal-aware scheduling</w:t>
      </w:r>
      <w:r w:rsidRPr="00424038">
        <w:rPr>
          <w:rFonts w:eastAsia="標楷體" w:cs="Times New Roman"/>
          <w:sz w:val="24"/>
          <w:szCs w:val="24"/>
        </w:rPr>
        <w:t>、</w:t>
      </w:r>
      <w:r w:rsidRPr="00424038">
        <w:rPr>
          <w:rFonts w:eastAsia="標楷體" w:cs="Times New Roman"/>
          <w:sz w:val="24"/>
          <w:szCs w:val="24"/>
        </w:rPr>
        <w:t xml:space="preserve">sensor placement </w:t>
      </w:r>
      <w:r w:rsidRPr="00424038">
        <w:rPr>
          <w:rFonts w:eastAsia="標楷體" w:cs="Times New Roman"/>
          <w:sz w:val="24"/>
          <w:szCs w:val="24"/>
        </w:rPr>
        <w:t>與</w:t>
      </w:r>
      <w:r w:rsidRPr="00424038">
        <w:rPr>
          <w:rFonts w:eastAsia="標楷體" w:cs="Times New Roman"/>
          <w:sz w:val="24"/>
          <w:szCs w:val="24"/>
        </w:rPr>
        <w:t xml:space="preserve"> thermal field reconstruction</w:t>
      </w:r>
      <w:r w:rsidRPr="00424038">
        <w:rPr>
          <w:rFonts w:eastAsia="標楷體" w:cs="Times New Roman"/>
          <w:sz w:val="24"/>
          <w:szCs w:val="24"/>
        </w:rPr>
        <w:t>。</w:t>
      </w:r>
      <w:r w:rsidRPr="00424038">
        <w:rPr>
          <w:rFonts w:eastAsia="標楷體" w:cs="Times New Roman"/>
          <w:sz w:val="24"/>
          <w:szCs w:val="24"/>
          <w:lang w:eastAsia="zh-TW"/>
        </w:rPr>
        <w:t>其中</w:t>
      </w:r>
      <w:r w:rsidRPr="00424038">
        <w:rPr>
          <w:rFonts w:eastAsia="標楷體" w:cs="Times New Roman"/>
          <w:sz w:val="24"/>
          <w:szCs w:val="24"/>
          <w:lang w:eastAsia="zh-TW"/>
        </w:rPr>
        <w:t xml:space="preserve"> Digital Twin / RL / DQN </w:t>
      </w:r>
      <w:r w:rsidRPr="00424038">
        <w:rPr>
          <w:rFonts w:eastAsia="標楷體" w:cs="Times New Roman"/>
          <w:sz w:val="24"/>
          <w:szCs w:val="24"/>
          <w:lang w:eastAsia="zh-TW"/>
        </w:rPr>
        <w:t>類文獻僅作為未來工作與安全控制參考，不列為</w:t>
      </w:r>
      <w:r w:rsidRPr="00424038">
        <w:rPr>
          <w:rFonts w:eastAsia="標楷體" w:cs="Times New Roman"/>
          <w:sz w:val="24"/>
          <w:szCs w:val="24"/>
          <w:lang w:eastAsia="zh-TW"/>
        </w:rPr>
        <w:t xml:space="preserve"> CortexDC </w:t>
      </w:r>
      <w:r w:rsidRPr="00424038">
        <w:rPr>
          <w:rFonts w:eastAsia="標楷體" w:cs="Times New Roman"/>
          <w:sz w:val="24"/>
          <w:szCs w:val="24"/>
          <w:lang w:eastAsia="zh-TW"/>
        </w:rPr>
        <w:t>第一階段模型設計重點。</w:t>
      </w:r>
    </w:p>
    <w:p w14:paraId="3181261E" w14:textId="77777777" w:rsidR="00CA3908" w:rsidRPr="00424038" w:rsidRDefault="0075259A" w:rsidP="00424038">
      <w:pPr>
        <w:spacing w:after="80" w:line="360" w:lineRule="auto"/>
        <w:rPr>
          <w:rFonts w:eastAsia="標楷體" w:cs="Times New Roman"/>
          <w:sz w:val="24"/>
          <w:szCs w:val="24"/>
          <w:lang w:eastAsia="zh-TW"/>
        </w:rPr>
      </w:pPr>
      <w:r w:rsidRPr="00424038">
        <w:rPr>
          <w:rFonts w:eastAsia="標楷體" w:cs="Times New Roman"/>
          <w:sz w:val="24"/>
          <w:szCs w:val="24"/>
          <w:lang w:eastAsia="zh-TW"/>
        </w:rPr>
        <w:t>範圍界線：本報告是技術文獻與實作設計，不以公開論文的實驗數字替代</w:t>
      </w:r>
      <w:r w:rsidRPr="00424038">
        <w:rPr>
          <w:rFonts w:eastAsia="標楷體" w:cs="Times New Roman"/>
          <w:sz w:val="24"/>
          <w:szCs w:val="24"/>
          <w:lang w:eastAsia="zh-TW"/>
        </w:rPr>
        <w:t xml:space="preserve"> OSC Lab / Co</w:t>
      </w:r>
      <w:r w:rsidRPr="00424038">
        <w:rPr>
          <w:rFonts w:eastAsia="標楷體" w:cs="Times New Roman"/>
          <w:sz w:val="24"/>
          <w:szCs w:val="24"/>
          <w:lang w:eastAsia="zh-TW"/>
        </w:rPr>
        <w:t xml:space="preserve">rtexDC </w:t>
      </w:r>
      <w:r w:rsidRPr="00424038">
        <w:rPr>
          <w:rFonts w:eastAsia="標楷體" w:cs="Times New Roman"/>
          <w:sz w:val="24"/>
          <w:szCs w:val="24"/>
          <w:lang w:eastAsia="zh-TW"/>
        </w:rPr>
        <w:t>實測；量化成效必須用</w:t>
      </w:r>
      <w:r w:rsidRPr="00424038">
        <w:rPr>
          <w:rFonts w:eastAsia="標楷體" w:cs="Times New Roman"/>
          <w:sz w:val="24"/>
          <w:szCs w:val="24"/>
          <w:lang w:eastAsia="zh-TW"/>
        </w:rPr>
        <w:t xml:space="preserve"> CortexDC </w:t>
      </w:r>
      <w:r w:rsidRPr="00424038">
        <w:rPr>
          <w:rFonts w:eastAsia="標楷體" w:cs="Times New Roman"/>
          <w:sz w:val="24"/>
          <w:szCs w:val="24"/>
          <w:lang w:eastAsia="zh-TW"/>
        </w:rPr>
        <w:t>真實資料重新驗證。</w:t>
      </w:r>
    </w:p>
    <w:p w14:paraId="42A024A4" w14:textId="77777777" w:rsidR="00CA3908" w:rsidRPr="00424038" w:rsidRDefault="0075259A" w:rsidP="00424038">
      <w:pPr>
        <w:spacing w:line="360" w:lineRule="auto"/>
        <w:rPr>
          <w:rFonts w:eastAsia="標楷體" w:cs="Times New Roman"/>
          <w:lang w:eastAsia="zh-TW"/>
        </w:rPr>
      </w:pPr>
      <w:r w:rsidRPr="00424038">
        <w:rPr>
          <w:rFonts w:eastAsia="標楷體" w:cs="Times New Roman"/>
          <w:lang w:eastAsia="zh-TW"/>
        </w:rPr>
        <w:br w:type="page"/>
      </w:r>
    </w:p>
    <w:p w14:paraId="14AA75F5" w14:textId="77777777" w:rsidR="00CA3908" w:rsidRPr="00424038" w:rsidRDefault="0075259A" w:rsidP="00424038">
      <w:pPr>
        <w:pStyle w:val="1"/>
        <w:spacing w:line="360" w:lineRule="auto"/>
        <w:rPr>
          <w:rFonts w:ascii="Times New Roman" w:eastAsia="標楷體" w:hAnsi="Times New Roman" w:cs="Times New Roman"/>
          <w:lang w:eastAsia="zh-TW"/>
        </w:rPr>
      </w:pPr>
      <w:r w:rsidRPr="00424038">
        <w:rPr>
          <w:rFonts w:ascii="Times New Roman" w:eastAsia="標楷體" w:hAnsi="Times New Roman" w:cs="Times New Roman"/>
          <w:lang w:eastAsia="zh-TW"/>
        </w:rPr>
        <w:lastRenderedPageBreak/>
        <w:t>目錄</w:t>
      </w:r>
    </w:p>
    <w:p w14:paraId="6A7BEB54" w14:textId="77777777" w:rsidR="00CA3908" w:rsidRPr="00424038" w:rsidRDefault="0075259A" w:rsidP="00424038">
      <w:pPr>
        <w:spacing w:after="80" w:line="360" w:lineRule="auto"/>
        <w:rPr>
          <w:rFonts w:eastAsia="標楷體" w:cs="Times New Roman"/>
          <w:lang w:eastAsia="zh-TW"/>
        </w:rPr>
      </w:pPr>
      <w:r w:rsidRPr="00424038">
        <w:rPr>
          <w:rFonts w:eastAsia="標楷體" w:cs="Times New Roman"/>
          <w:lang w:eastAsia="zh-TW"/>
        </w:rPr>
        <w:t xml:space="preserve">1. </w:t>
      </w:r>
      <w:r w:rsidRPr="00424038">
        <w:rPr>
          <w:rFonts w:eastAsia="標楷體" w:cs="Times New Roman"/>
          <w:lang w:eastAsia="zh-TW"/>
        </w:rPr>
        <w:t>研究目標與</w:t>
      </w:r>
      <w:r w:rsidRPr="00424038">
        <w:rPr>
          <w:rFonts w:eastAsia="標楷體" w:cs="Times New Roman"/>
          <w:lang w:eastAsia="zh-TW"/>
        </w:rPr>
        <w:t xml:space="preserve"> CortexDC </w:t>
      </w:r>
      <w:r w:rsidRPr="00424038">
        <w:rPr>
          <w:rFonts w:eastAsia="標楷體" w:cs="Times New Roman"/>
          <w:lang w:eastAsia="zh-TW"/>
        </w:rPr>
        <w:t>問題定義</w:t>
      </w:r>
    </w:p>
    <w:p w14:paraId="2EFFDF9E" w14:textId="77777777" w:rsidR="00CA3908" w:rsidRPr="00424038" w:rsidRDefault="0075259A" w:rsidP="00424038">
      <w:pPr>
        <w:spacing w:after="80" w:line="360" w:lineRule="auto"/>
        <w:rPr>
          <w:rFonts w:eastAsia="標楷體" w:cs="Times New Roman"/>
          <w:lang w:eastAsia="zh-TW"/>
        </w:rPr>
      </w:pPr>
      <w:r w:rsidRPr="00424038">
        <w:rPr>
          <w:rFonts w:eastAsia="標楷體" w:cs="Times New Roman"/>
          <w:lang w:eastAsia="zh-TW"/>
        </w:rPr>
        <w:t xml:space="preserve">2. </w:t>
      </w:r>
      <w:r w:rsidRPr="00424038">
        <w:rPr>
          <w:rFonts w:eastAsia="標楷體" w:cs="Times New Roman"/>
          <w:lang w:eastAsia="zh-TW"/>
        </w:rPr>
        <w:t>文獻問題分類</w:t>
      </w:r>
    </w:p>
    <w:p w14:paraId="29326BAB" w14:textId="77777777" w:rsidR="00CA3908" w:rsidRPr="00424038" w:rsidRDefault="0075259A" w:rsidP="00424038">
      <w:pPr>
        <w:spacing w:after="80" w:line="360" w:lineRule="auto"/>
        <w:rPr>
          <w:rFonts w:eastAsia="標楷體" w:cs="Times New Roman"/>
          <w:lang w:eastAsia="zh-TW"/>
        </w:rPr>
      </w:pPr>
      <w:r w:rsidRPr="00424038">
        <w:rPr>
          <w:rFonts w:eastAsia="標楷體" w:cs="Times New Roman"/>
          <w:lang w:eastAsia="zh-TW"/>
        </w:rPr>
        <w:t xml:space="preserve">3. CortexDC </w:t>
      </w:r>
      <w:r w:rsidRPr="00424038">
        <w:rPr>
          <w:rFonts w:eastAsia="標楷體" w:cs="Times New Roman"/>
          <w:lang w:eastAsia="zh-TW"/>
        </w:rPr>
        <w:t>實際資料可用性分析</w:t>
      </w:r>
    </w:p>
    <w:p w14:paraId="0E594C9A" w14:textId="77777777" w:rsidR="00CA3908" w:rsidRPr="00424038" w:rsidRDefault="0075259A" w:rsidP="00424038">
      <w:pPr>
        <w:spacing w:after="80" w:line="360" w:lineRule="auto"/>
        <w:rPr>
          <w:rFonts w:eastAsia="標楷體" w:cs="Times New Roman"/>
          <w:lang w:eastAsia="zh-TW"/>
        </w:rPr>
      </w:pPr>
      <w:r w:rsidRPr="00424038">
        <w:rPr>
          <w:rFonts w:eastAsia="標楷體" w:cs="Times New Roman"/>
          <w:lang w:eastAsia="zh-TW"/>
        </w:rPr>
        <w:t xml:space="preserve">4. </w:t>
      </w:r>
      <w:r w:rsidRPr="00424038">
        <w:rPr>
          <w:rFonts w:eastAsia="標楷體" w:cs="Times New Roman"/>
          <w:lang w:eastAsia="zh-TW"/>
        </w:rPr>
        <w:t>核心應用文獻逐篇分析（完整擴充版）</w:t>
      </w:r>
    </w:p>
    <w:p w14:paraId="12DC5C62" w14:textId="77777777" w:rsidR="00CA3908" w:rsidRPr="00424038" w:rsidRDefault="0075259A" w:rsidP="00424038">
      <w:pPr>
        <w:rPr>
          <w:rFonts w:eastAsia="標楷體"/>
        </w:rPr>
      </w:pPr>
      <w:r w:rsidRPr="00424038">
        <w:rPr>
          <w:rFonts w:eastAsia="標楷體"/>
        </w:rPr>
        <w:t xml:space="preserve">5. AI/ML </w:t>
      </w:r>
      <w:r w:rsidRPr="00424038">
        <w:rPr>
          <w:rFonts w:eastAsia="標楷體"/>
        </w:rPr>
        <w:t>方法原理、優缺點與採用條件（</w:t>
      </w:r>
      <w:r w:rsidRPr="00424038">
        <w:rPr>
          <w:rFonts w:eastAsia="標楷體"/>
        </w:rPr>
        <w:t xml:space="preserve">Digital Twin / RL </w:t>
      </w:r>
      <w:r w:rsidRPr="00424038">
        <w:rPr>
          <w:rFonts w:eastAsia="標楷體"/>
        </w:rPr>
        <w:t>標示為未來工作）</w:t>
      </w:r>
    </w:p>
    <w:p w14:paraId="2AD0C411" w14:textId="77777777" w:rsidR="00CA3908" w:rsidRPr="00424038" w:rsidRDefault="0075259A" w:rsidP="00424038">
      <w:pPr>
        <w:spacing w:after="80" w:line="360" w:lineRule="auto"/>
        <w:rPr>
          <w:rFonts w:eastAsia="標楷體" w:cs="Times New Roman"/>
        </w:rPr>
      </w:pPr>
      <w:r w:rsidRPr="00424038">
        <w:rPr>
          <w:rFonts w:eastAsia="標楷體" w:cs="Times New Roman"/>
        </w:rPr>
        <w:t xml:space="preserve">6. Input / Output </w:t>
      </w:r>
      <w:r w:rsidRPr="00424038">
        <w:rPr>
          <w:rFonts w:eastAsia="標楷體" w:cs="Times New Roman"/>
        </w:rPr>
        <w:t>統一比較</w:t>
      </w:r>
    </w:p>
    <w:p w14:paraId="25FE76F3" w14:textId="77777777" w:rsidR="00CA3908" w:rsidRPr="00424038" w:rsidRDefault="0075259A" w:rsidP="00424038">
      <w:pPr>
        <w:spacing w:after="80" w:line="360" w:lineRule="auto"/>
        <w:rPr>
          <w:rFonts w:eastAsia="標楷體" w:cs="Times New Roman"/>
        </w:rPr>
      </w:pPr>
      <w:r w:rsidRPr="00424038">
        <w:rPr>
          <w:rFonts w:eastAsia="標楷體" w:cs="Times New Roman"/>
        </w:rPr>
        <w:t xml:space="preserve">7. Evaluation Metrics </w:t>
      </w:r>
      <w:r w:rsidRPr="00424038">
        <w:rPr>
          <w:rFonts w:eastAsia="標楷體" w:cs="Times New Roman"/>
        </w:rPr>
        <w:t>統一比較</w:t>
      </w:r>
    </w:p>
    <w:p w14:paraId="2E2619A7" w14:textId="77777777" w:rsidR="00CA3908" w:rsidRPr="00424038" w:rsidRDefault="0075259A" w:rsidP="00424038">
      <w:pPr>
        <w:spacing w:after="80" w:line="360" w:lineRule="auto"/>
        <w:rPr>
          <w:rFonts w:eastAsia="標楷體" w:cs="Times New Roman"/>
        </w:rPr>
      </w:pPr>
      <w:r w:rsidRPr="00424038">
        <w:rPr>
          <w:rFonts w:eastAsia="標楷體" w:cs="Times New Roman"/>
        </w:rPr>
        <w:t xml:space="preserve">8. Experiment Design </w:t>
      </w:r>
      <w:r w:rsidRPr="00424038">
        <w:rPr>
          <w:rFonts w:eastAsia="標楷體" w:cs="Times New Roman"/>
        </w:rPr>
        <w:t>統一比較</w:t>
      </w:r>
    </w:p>
    <w:p w14:paraId="06B2D930" w14:textId="77777777" w:rsidR="00CA3908" w:rsidRPr="00424038" w:rsidRDefault="0075259A" w:rsidP="00424038">
      <w:pPr>
        <w:spacing w:after="80" w:line="360" w:lineRule="auto"/>
        <w:rPr>
          <w:rFonts w:eastAsia="標楷體" w:cs="Times New Roman"/>
        </w:rPr>
      </w:pPr>
      <w:r w:rsidRPr="00424038">
        <w:rPr>
          <w:rFonts w:eastAsia="標楷體" w:cs="Times New Roman"/>
        </w:rPr>
        <w:t xml:space="preserve">9. </w:t>
      </w:r>
      <w:r w:rsidRPr="00424038">
        <w:rPr>
          <w:rFonts w:eastAsia="標楷體" w:cs="Times New Roman"/>
        </w:rPr>
        <w:t xml:space="preserve">Research Gap </w:t>
      </w:r>
      <w:r w:rsidRPr="00424038">
        <w:rPr>
          <w:rFonts w:eastAsia="標楷體" w:cs="Times New Roman"/>
        </w:rPr>
        <w:t>統整</w:t>
      </w:r>
    </w:p>
    <w:p w14:paraId="1642BEC9" w14:textId="77777777" w:rsidR="00CA3908" w:rsidRPr="00424038" w:rsidRDefault="0075259A" w:rsidP="00424038">
      <w:pPr>
        <w:spacing w:after="80" w:line="360" w:lineRule="auto"/>
        <w:rPr>
          <w:rFonts w:eastAsia="標楷體" w:cs="Times New Roman"/>
          <w:lang w:eastAsia="zh-TW"/>
        </w:rPr>
      </w:pPr>
      <w:r w:rsidRPr="00424038">
        <w:rPr>
          <w:rFonts w:eastAsia="標楷體" w:cs="Times New Roman"/>
          <w:lang w:eastAsia="zh-TW"/>
        </w:rPr>
        <w:t xml:space="preserve">10. CortexDC </w:t>
      </w:r>
      <w:r w:rsidRPr="00424038">
        <w:rPr>
          <w:rFonts w:eastAsia="標楷體" w:cs="Times New Roman"/>
          <w:lang w:eastAsia="zh-TW"/>
        </w:rPr>
        <w:t>對應研究設計</w:t>
      </w:r>
    </w:p>
    <w:p w14:paraId="199DEF47" w14:textId="77777777" w:rsidR="00CA3908" w:rsidRPr="00424038" w:rsidRDefault="0075259A" w:rsidP="00424038">
      <w:pPr>
        <w:spacing w:after="80" w:line="360" w:lineRule="auto"/>
        <w:rPr>
          <w:rFonts w:eastAsia="標楷體" w:cs="Times New Roman"/>
          <w:lang w:eastAsia="zh-TW"/>
        </w:rPr>
      </w:pPr>
      <w:r w:rsidRPr="00424038">
        <w:rPr>
          <w:rFonts w:eastAsia="標楷體" w:cs="Times New Roman"/>
          <w:lang w:eastAsia="zh-TW"/>
        </w:rPr>
        <w:t xml:space="preserve">11. </w:t>
      </w:r>
      <w:r w:rsidRPr="00424038">
        <w:rPr>
          <w:rFonts w:eastAsia="標楷體" w:cs="Times New Roman"/>
          <w:lang w:eastAsia="zh-TW"/>
        </w:rPr>
        <w:t>結論與後續研究方向</w:t>
      </w:r>
    </w:p>
    <w:p w14:paraId="5AF12A7E" w14:textId="77777777" w:rsidR="00CA3908" w:rsidRPr="00424038" w:rsidRDefault="0075259A" w:rsidP="00424038">
      <w:pPr>
        <w:spacing w:after="80" w:line="360" w:lineRule="auto"/>
        <w:rPr>
          <w:rFonts w:eastAsia="標楷體" w:cs="Times New Roman"/>
          <w:lang w:eastAsia="zh-TW"/>
        </w:rPr>
      </w:pPr>
      <w:r w:rsidRPr="00424038">
        <w:rPr>
          <w:rFonts w:eastAsia="標楷體" w:cs="Times New Roman"/>
          <w:lang w:eastAsia="zh-TW"/>
        </w:rPr>
        <w:t>References</w:t>
      </w:r>
    </w:p>
    <w:p w14:paraId="70F80A59" w14:textId="77777777" w:rsidR="00CA3908" w:rsidRPr="00424038" w:rsidRDefault="0075259A" w:rsidP="00424038">
      <w:pPr>
        <w:spacing w:line="360" w:lineRule="auto"/>
        <w:rPr>
          <w:rFonts w:eastAsia="標楷體" w:cs="Times New Roman"/>
          <w:lang w:eastAsia="zh-TW"/>
        </w:rPr>
      </w:pPr>
      <w:r w:rsidRPr="00424038">
        <w:rPr>
          <w:rFonts w:eastAsia="標楷體" w:cs="Times New Roman"/>
          <w:lang w:eastAsia="zh-TW"/>
        </w:rPr>
        <w:br w:type="page"/>
      </w:r>
    </w:p>
    <w:p w14:paraId="76B1EBB8" w14:textId="77777777" w:rsidR="00CA3908" w:rsidRPr="00424038" w:rsidRDefault="0075259A" w:rsidP="00424038">
      <w:pPr>
        <w:pStyle w:val="1"/>
        <w:spacing w:line="360" w:lineRule="auto"/>
        <w:rPr>
          <w:rFonts w:ascii="Times New Roman" w:eastAsia="標楷體" w:hAnsi="Times New Roman" w:cs="Times New Roman"/>
          <w:lang w:eastAsia="zh-TW"/>
        </w:rPr>
      </w:pPr>
      <w:r w:rsidRPr="00424038">
        <w:rPr>
          <w:rFonts w:ascii="Times New Roman" w:eastAsia="標楷體" w:hAnsi="Times New Roman" w:cs="Times New Roman"/>
          <w:lang w:eastAsia="zh-TW"/>
        </w:rPr>
        <w:lastRenderedPageBreak/>
        <w:t xml:space="preserve">1. </w:t>
      </w:r>
      <w:r w:rsidRPr="00424038">
        <w:rPr>
          <w:rFonts w:ascii="Times New Roman" w:eastAsia="標楷體" w:hAnsi="Times New Roman" w:cs="Times New Roman"/>
          <w:lang w:eastAsia="zh-TW"/>
        </w:rPr>
        <w:t>研究目標與</w:t>
      </w:r>
      <w:r w:rsidRPr="00424038">
        <w:rPr>
          <w:rFonts w:ascii="Times New Roman" w:eastAsia="標楷體" w:hAnsi="Times New Roman" w:cs="Times New Roman"/>
          <w:lang w:eastAsia="zh-TW"/>
        </w:rPr>
        <w:t xml:space="preserve"> CortexDC </w:t>
      </w:r>
      <w:r w:rsidRPr="00424038">
        <w:rPr>
          <w:rFonts w:ascii="Times New Roman" w:eastAsia="標楷體" w:hAnsi="Times New Roman" w:cs="Times New Roman"/>
          <w:lang w:eastAsia="zh-TW"/>
        </w:rPr>
        <w:t>問題定義</w:t>
      </w:r>
    </w:p>
    <w:p w14:paraId="22ACE78F" w14:textId="77777777" w:rsidR="00CA3908" w:rsidRPr="00424038" w:rsidRDefault="0075259A" w:rsidP="00424038">
      <w:pPr>
        <w:pStyle w:val="21"/>
        <w:spacing w:line="360" w:lineRule="auto"/>
        <w:rPr>
          <w:rFonts w:ascii="Times New Roman" w:eastAsia="標楷體" w:hAnsi="Times New Roman" w:cs="Times New Roman"/>
          <w:lang w:eastAsia="zh-TW"/>
        </w:rPr>
      </w:pPr>
      <w:r w:rsidRPr="00424038">
        <w:rPr>
          <w:rFonts w:ascii="Times New Roman" w:eastAsia="標楷體" w:hAnsi="Times New Roman" w:cs="Times New Roman"/>
          <w:lang w:eastAsia="zh-TW"/>
        </w:rPr>
        <w:t xml:space="preserve">1.1 </w:t>
      </w:r>
      <w:r w:rsidRPr="00424038">
        <w:rPr>
          <w:rFonts w:ascii="Times New Roman" w:eastAsia="標楷體" w:hAnsi="Times New Roman" w:cs="Times New Roman"/>
          <w:lang w:eastAsia="zh-TW"/>
        </w:rPr>
        <w:t>計畫需求</w:t>
      </w:r>
    </w:p>
    <w:p w14:paraId="5E3C1A36" w14:textId="77777777" w:rsidR="00CA3908" w:rsidRPr="00424038" w:rsidRDefault="0075259A" w:rsidP="00424038">
      <w:pPr>
        <w:spacing w:after="80" w:line="360" w:lineRule="auto"/>
        <w:rPr>
          <w:rFonts w:eastAsia="標楷體" w:cs="Times New Roman"/>
          <w:lang w:eastAsia="zh-TW"/>
        </w:rPr>
      </w:pPr>
      <w:r w:rsidRPr="00424038">
        <w:rPr>
          <w:rFonts w:eastAsia="標楷體" w:cs="Times New Roman"/>
          <w:lang w:eastAsia="zh-TW"/>
        </w:rPr>
        <w:t xml:space="preserve">CortexDC </w:t>
      </w:r>
      <w:r w:rsidRPr="00424038">
        <w:rPr>
          <w:rFonts w:eastAsia="標楷體" w:cs="Times New Roman"/>
          <w:lang w:eastAsia="zh-TW"/>
        </w:rPr>
        <w:t>的研究需求可由三項成果反推：溫度／功耗評估需要回答「未來溫度能否提前預測」；機櫃容量分析需要回答「空間、電力與熱餘裕如何聯合判定」；改善建議則需要回答「何時告警、降載、遷移或調整冷卻」。因此，本報告不是以模型複雜度作為主軸，而是以研究問題與實驗可行性作為分類依據。</w:t>
      </w:r>
    </w:p>
    <w:p w14:paraId="42C66B79" w14:textId="77777777" w:rsidR="00CA3908" w:rsidRPr="00424038" w:rsidRDefault="0075259A" w:rsidP="00424038">
      <w:pPr>
        <w:pStyle w:val="21"/>
        <w:spacing w:line="360" w:lineRule="auto"/>
        <w:rPr>
          <w:rFonts w:ascii="Times New Roman" w:eastAsia="標楷體" w:hAnsi="Times New Roman" w:cs="Times New Roman"/>
        </w:rPr>
      </w:pPr>
      <w:r w:rsidRPr="00424038">
        <w:rPr>
          <w:rFonts w:ascii="Times New Roman" w:eastAsia="標楷體" w:hAnsi="Times New Roman" w:cs="Times New Roman"/>
        </w:rPr>
        <w:t xml:space="preserve">1.2 </w:t>
      </w:r>
      <w:r w:rsidRPr="00424038">
        <w:rPr>
          <w:rFonts w:ascii="Times New Roman" w:eastAsia="標楷體" w:hAnsi="Times New Roman" w:cs="Times New Roman"/>
        </w:rPr>
        <w:t>本文獻分析目的</w:t>
      </w:r>
    </w:p>
    <w:p w14:paraId="5115E356" w14:textId="77777777" w:rsidR="00CA3908" w:rsidRPr="00424038" w:rsidRDefault="0075259A" w:rsidP="00424038">
      <w:pPr>
        <w:pStyle w:val="a0"/>
        <w:spacing w:after="40" w:line="360" w:lineRule="auto"/>
        <w:rPr>
          <w:rFonts w:eastAsia="標楷體" w:cs="Times New Roman"/>
        </w:rPr>
      </w:pPr>
      <w:r w:rsidRPr="00424038">
        <w:rPr>
          <w:rFonts w:eastAsia="標楷體" w:cs="Times New Roman"/>
          <w:sz w:val="20"/>
        </w:rPr>
        <w:t>整理各文獻的</w:t>
      </w:r>
      <w:r w:rsidRPr="00424038">
        <w:rPr>
          <w:rFonts w:eastAsia="標楷體" w:cs="Times New Roman"/>
          <w:sz w:val="20"/>
        </w:rPr>
        <w:t xml:space="preserve"> research problem</w:t>
      </w:r>
      <w:r w:rsidRPr="00424038">
        <w:rPr>
          <w:rFonts w:eastAsia="標楷體" w:cs="Times New Roman"/>
          <w:sz w:val="20"/>
        </w:rPr>
        <w:t>、</w:t>
      </w:r>
      <w:r w:rsidRPr="00424038">
        <w:rPr>
          <w:rFonts w:eastAsia="標楷體" w:cs="Times New Roman"/>
          <w:sz w:val="20"/>
        </w:rPr>
        <w:t>system scenario</w:t>
      </w:r>
      <w:r w:rsidRPr="00424038">
        <w:rPr>
          <w:rFonts w:eastAsia="標楷體" w:cs="Times New Roman"/>
          <w:sz w:val="20"/>
        </w:rPr>
        <w:t>、</w:t>
      </w:r>
      <w:r w:rsidRPr="00424038">
        <w:rPr>
          <w:rFonts w:eastAsia="標楷體" w:cs="Times New Roman"/>
          <w:sz w:val="20"/>
        </w:rPr>
        <w:t>input</w:t>
      </w:r>
      <w:r w:rsidRPr="00424038">
        <w:rPr>
          <w:rFonts w:eastAsia="標楷體" w:cs="Times New Roman"/>
          <w:sz w:val="20"/>
        </w:rPr>
        <w:t>、</w:t>
      </w:r>
      <w:r w:rsidRPr="00424038">
        <w:rPr>
          <w:rFonts w:eastAsia="標楷體" w:cs="Times New Roman"/>
          <w:sz w:val="20"/>
        </w:rPr>
        <w:t>output</w:t>
      </w:r>
      <w:r w:rsidRPr="00424038">
        <w:rPr>
          <w:rFonts w:eastAsia="標楷體" w:cs="Times New Roman"/>
          <w:sz w:val="20"/>
        </w:rPr>
        <w:t>、</w:t>
      </w:r>
      <w:r w:rsidRPr="00424038">
        <w:rPr>
          <w:rFonts w:eastAsia="標楷體" w:cs="Times New Roman"/>
          <w:sz w:val="20"/>
        </w:rPr>
        <w:t>model / algorithm</w:t>
      </w:r>
      <w:r w:rsidRPr="00424038">
        <w:rPr>
          <w:rFonts w:eastAsia="標楷體" w:cs="Times New Roman"/>
          <w:sz w:val="20"/>
        </w:rPr>
        <w:t>。</w:t>
      </w:r>
    </w:p>
    <w:p w14:paraId="4FBF470A" w14:textId="77777777" w:rsidR="00CA3908" w:rsidRPr="00424038" w:rsidRDefault="0075259A" w:rsidP="00424038">
      <w:pPr>
        <w:pStyle w:val="a0"/>
        <w:spacing w:after="40" w:line="360" w:lineRule="auto"/>
        <w:rPr>
          <w:rFonts w:eastAsia="標楷體" w:cs="Times New Roman"/>
          <w:lang w:eastAsia="zh-TW"/>
        </w:rPr>
      </w:pPr>
      <w:r w:rsidRPr="00424038">
        <w:rPr>
          <w:rFonts w:eastAsia="標楷體" w:cs="Times New Roman"/>
          <w:sz w:val="20"/>
          <w:lang w:eastAsia="zh-TW"/>
        </w:rPr>
        <w:t>拆解各文獻如何收集資料、如何設計</w:t>
      </w:r>
      <w:r w:rsidRPr="00424038">
        <w:rPr>
          <w:rFonts w:eastAsia="標楷體" w:cs="Times New Roman"/>
          <w:sz w:val="20"/>
          <w:lang w:eastAsia="zh-TW"/>
        </w:rPr>
        <w:t xml:space="preserve"> workload</w:t>
      </w:r>
      <w:r w:rsidRPr="00424038">
        <w:rPr>
          <w:rFonts w:eastAsia="標楷體" w:cs="Times New Roman"/>
          <w:sz w:val="20"/>
          <w:lang w:eastAsia="zh-TW"/>
        </w:rPr>
        <w:t>、如何切分訓練與測試、如何評</w:t>
      </w:r>
      <w:r w:rsidRPr="00424038">
        <w:rPr>
          <w:rFonts w:eastAsia="標楷體" w:cs="Times New Roman"/>
          <w:sz w:val="20"/>
          <w:lang w:eastAsia="zh-TW"/>
        </w:rPr>
        <w:t>估。</w:t>
      </w:r>
    </w:p>
    <w:p w14:paraId="78151A94" w14:textId="77777777" w:rsidR="00CA3908" w:rsidRPr="00424038" w:rsidRDefault="0075259A" w:rsidP="00424038">
      <w:pPr>
        <w:pStyle w:val="a0"/>
        <w:spacing w:after="40" w:line="360" w:lineRule="auto"/>
        <w:rPr>
          <w:rFonts w:eastAsia="標楷體" w:cs="Times New Roman"/>
          <w:lang w:eastAsia="zh-TW"/>
        </w:rPr>
      </w:pPr>
      <w:r w:rsidRPr="00424038">
        <w:rPr>
          <w:rFonts w:eastAsia="標楷體" w:cs="Times New Roman"/>
          <w:sz w:val="20"/>
          <w:lang w:eastAsia="zh-TW"/>
        </w:rPr>
        <w:t>比較各模型在準確度、可解釋性、資料需求、即時性與部署風險上的優缺點。</w:t>
      </w:r>
    </w:p>
    <w:p w14:paraId="5CA998B3" w14:textId="77777777" w:rsidR="00CA3908" w:rsidRPr="00424038" w:rsidRDefault="0075259A" w:rsidP="00424038">
      <w:pPr>
        <w:pStyle w:val="a0"/>
        <w:spacing w:after="40" w:line="360" w:lineRule="auto"/>
        <w:rPr>
          <w:rFonts w:eastAsia="標楷體" w:cs="Times New Roman"/>
          <w:lang w:eastAsia="zh-TW"/>
        </w:rPr>
      </w:pPr>
      <w:r w:rsidRPr="00424038">
        <w:rPr>
          <w:rFonts w:eastAsia="標楷體" w:cs="Times New Roman"/>
          <w:sz w:val="20"/>
          <w:lang w:eastAsia="zh-TW"/>
        </w:rPr>
        <w:t>將文獻需求與</w:t>
      </w:r>
      <w:r w:rsidRPr="00424038">
        <w:rPr>
          <w:rFonts w:eastAsia="標楷體" w:cs="Times New Roman"/>
          <w:sz w:val="20"/>
          <w:lang w:eastAsia="zh-TW"/>
        </w:rPr>
        <w:t xml:space="preserve"> CortexDC </w:t>
      </w:r>
      <w:r w:rsidRPr="00424038">
        <w:rPr>
          <w:rFonts w:eastAsia="標楷體" w:cs="Times New Roman"/>
          <w:sz w:val="20"/>
          <w:lang w:eastAsia="zh-TW"/>
        </w:rPr>
        <w:t>實際可取得資料對應，判斷第一階段可以做什麼、後期才能做什麼。</w:t>
      </w:r>
    </w:p>
    <w:p w14:paraId="7153EB75" w14:textId="77777777" w:rsidR="00CA3908" w:rsidRPr="00424038" w:rsidRDefault="0075259A" w:rsidP="00424038">
      <w:pPr>
        <w:pStyle w:val="21"/>
        <w:spacing w:line="360" w:lineRule="auto"/>
        <w:rPr>
          <w:rFonts w:ascii="Times New Roman" w:eastAsia="標楷體" w:hAnsi="Times New Roman" w:cs="Times New Roman"/>
        </w:rPr>
      </w:pPr>
      <w:r w:rsidRPr="00424038">
        <w:rPr>
          <w:rFonts w:ascii="Times New Roman" w:eastAsia="標楷體" w:hAnsi="Times New Roman" w:cs="Times New Roman"/>
        </w:rPr>
        <w:t xml:space="preserve">1.3 </w:t>
      </w:r>
      <w:r w:rsidRPr="00424038">
        <w:rPr>
          <w:rFonts w:ascii="Times New Roman" w:eastAsia="標楷體" w:hAnsi="Times New Roman" w:cs="Times New Roman"/>
        </w:rPr>
        <w:t>報告範圍與限制</w:t>
      </w:r>
    </w:p>
    <w:p w14:paraId="3B7CDEF1" w14:textId="77777777" w:rsidR="00CA3908" w:rsidRPr="00424038" w:rsidRDefault="0075259A" w:rsidP="00424038">
      <w:pPr>
        <w:spacing w:after="80" w:line="360" w:lineRule="auto"/>
        <w:rPr>
          <w:rFonts w:eastAsia="標楷體" w:cs="Times New Roman"/>
        </w:rPr>
      </w:pPr>
      <w:r w:rsidRPr="00424038">
        <w:rPr>
          <w:rFonts w:eastAsia="標楷體" w:cs="Times New Roman"/>
        </w:rPr>
        <w:t>本報告的研究對象以資料中心熱管理、</w:t>
      </w:r>
      <w:r w:rsidRPr="00424038">
        <w:rPr>
          <w:rFonts w:eastAsia="標楷體" w:cs="Times New Roman"/>
        </w:rPr>
        <w:t>server / rack temperature prediction</w:t>
      </w:r>
      <w:r w:rsidRPr="00424038">
        <w:rPr>
          <w:rFonts w:eastAsia="標楷體" w:cs="Times New Roman"/>
        </w:rPr>
        <w:t>、</w:t>
      </w:r>
      <w:r w:rsidRPr="00424038">
        <w:rPr>
          <w:rFonts w:eastAsia="標楷體" w:cs="Times New Roman"/>
        </w:rPr>
        <w:t xml:space="preserve">power-aware and thermal-aware resource management </w:t>
      </w:r>
      <w:r w:rsidRPr="00424038">
        <w:rPr>
          <w:rFonts w:eastAsia="標楷體" w:cs="Times New Roman"/>
        </w:rPr>
        <w:t>為主。方法原始論文主要用來解釋演算法特性；資料中心應用論文才進行完整</w:t>
      </w:r>
      <w:r w:rsidRPr="00424038">
        <w:rPr>
          <w:rFonts w:eastAsia="標楷體" w:cs="Times New Roman"/>
        </w:rPr>
        <w:t xml:space="preserve"> input/output/evaluat</w:t>
      </w:r>
      <w:r w:rsidRPr="00424038">
        <w:rPr>
          <w:rFonts w:eastAsia="標楷體" w:cs="Times New Roman"/>
        </w:rPr>
        <w:t xml:space="preserve">ion/experiment design </w:t>
      </w:r>
      <w:r w:rsidRPr="00424038">
        <w:rPr>
          <w:rFonts w:eastAsia="標楷體" w:cs="Times New Roman"/>
        </w:rPr>
        <w:t>拆解。</w:t>
      </w:r>
    </w:p>
    <w:p w14:paraId="40818BB5" w14:textId="77777777" w:rsidR="00CA3908" w:rsidRPr="00424038" w:rsidRDefault="0075259A" w:rsidP="00424038">
      <w:pPr>
        <w:pStyle w:val="1"/>
        <w:spacing w:line="360" w:lineRule="auto"/>
        <w:rPr>
          <w:rFonts w:ascii="Times New Roman" w:eastAsia="標楷體" w:hAnsi="Times New Roman" w:cs="Times New Roman"/>
        </w:rPr>
      </w:pPr>
      <w:r w:rsidRPr="00424038">
        <w:rPr>
          <w:rFonts w:ascii="Times New Roman" w:eastAsia="標楷體" w:hAnsi="Times New Roman" w:cs="Times New Roman"/>
        </w:rPr>
        <w:t xml:space="preserve">2. </w:t>
      </w:r>
      <w:r w:rsidRPr="00424038">
        <w:rPr>
          <w:rFonts w:ascii="Times New Roman" w:eastAsia="標楷體" w:hAnsi="Times New Roman" w:cs="Times New Roman"/>
        </w:rPr>
        <w:t>文獻問題分類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098"/>
        <w:gridCol w:w="2780"/>
        <w:gridCol w:w="2912"/>
        <w:gridCol w:w="2794"/>
      </w:tblGrid>
      <w:tr w:rsidR="00CA3908" w:rsidRPr="00424038" w14:paraId="64A26CA9" w14:textId="77777777">
        <w:trPr>
          <w:tblHeader/>
          <w:jc w:val="center"/>
        </w:trPr>
        <w:tc>
          <w:tcPr>
            <w:tcW w:w="2160" w:type="dxa"/>
            <w:shd w:val="clear" w:color="auto" w:fill="1F4E79"/>
            <w:vAlign w:val="center"/>
          </w:tcPr>
          <w:p w14:paraId="44D97585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color w:val="FFFFFF"/>
                <w:sz w:val="16"/>
              </w:rPr>
              <w:t>問題類別</w:t>
            </w:r>
          </w:p>
        </w:tc>
        <w:tc>
          <w:tcPr>
            <w:tcW w:w="2880" w:type="dxa"/>
            <w:shd w:val="clear" w:color="auto" w:fill="1F4E79"/>
            <w:vAlign w:val="center"/>
          </w:tcPr>
          <w:p w14:paraId="657E5631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color w:val="FFFFFF"/>
                <w:sz w:val="16"/>
              </w:rPr>
              <w:t>核心問題</w:t>
            </w:r>
          </w:p>
        </w:tc>
        <w:tc>
          <w:tcPr>
            <w:tcW w:w="3024" w:type="dxa"/>
            <w:shd w:val="clear" w:color="auto" w:fill="1F4E79"/>
            <w:vAlign w:val="center"/>
          </w:tcPr>
          <w:p w14:paraId="3ABD7EB3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color w:val="FFFFFF"/>
                <w:sz w:val="16"/>
              </w:rPr>
              <w:t>代表文獻</w:t>
            </w:r>
          </w:p>
        </w:tc>
        <w:tc>
          <w:tcPr>
            <w:tcW w:w="2880" w:type="dxa"/>
            <w:shd w:val="clear" w:color="auto" w:fill="1F4E79"/>
            <w:vAlign w:val="center"/>
          </w:tcPr>
          <w:p w14:paraId="12B27E42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color w:val="FFFFFF"/>
                <w:sz w:val="16"/>
              </w:rPr>
              <w:t xml:space="preserve">CortexDC </w:t>
            </w:r>
            <w:r w:rsidRPr="00424038">
              <w:rPr>
                <w:rFonts w:eastAsia="標楷體" w:cs="Times New Roman"/>
                <w:b/>
                <w:color w:val="FFFFFF"/>
                <w:sz w:val="16"/>
              </w:rPr>
              <w:t>關聯</w:t>
            </w:r>
          </w:p>
        </w:tc>
      </w:tr>
      <w:tr w:rsidR="00CA3908" w:rsidRPr="00424038" w14:paraId="263CB768" w14:textId="77777777">
        <w:trPr>
          <w:jc w:val="center"/>
        </w:trPr>
        <w:tc>
          <w:tcPr>
            <w:tcW w:w="2160" w:type="dxa"/>
            <w:vAlign w:val="center"/>
          </w:tcPr>
          <w:p w14:paraId="462F828F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A. Server-level temperature prediction</w:t>
            </w:r>
          </w:p>
        </w:tc>
        <w:tc>
          <w:tcPr>
            <w:tcW w:w="2880" w:type="dxa"/>
            <w:vAlign w:val="center"/>
          </w:tcPr>
          <w:p w14:paraId="27B088C2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預測</w:t>
            </w:r>
            <w:r w:rsidRPr="00424038">
              <w:rPr>
                <w:rFonts w:eastAsia="標楷體" w:cs="Times New Roman"/>
                <w:sz w:val="16"/>
              </w:rPr>
              <w:t xml:space="preserve"> CPU / host / exhaust temperature</w:t>
            </w:r>
          </w:p>
        </w:tc>
        <w:tc>
          <w:tcPr>
            <w:tcW w:w="3024" w:type="dxa"/>
            <w:vAlign w:val="center"/>
          </w:tcPr>
          <w:p w14:paraId="3A7B4807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Zhang 2018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Nisce 2023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Yao 2021</w:t>
            </w:r>
          </w:p>
        </w:tc>
        <w:tc>
          <w:tcPr>
            <w:tcW w:w="2880" w:type="dxa"/>
            <w:vAlign w:val="center"/>
          </w:tcPr>
          <w:p w14:paraId="26870E4F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對應</w:t>
            </w:r>
            <w:r w:rsidRPr="00424038">
              <w:rPr>
                <w:rFonts w:eastAsia="標楷體" w:cs="Times New Roman"/>
                <w:sz w:val="16"/>
              </w:rPr>
              <w:t xml:space="preserve"> Redfish CPU temp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server power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fan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inlet/outlet sensor</w:t>
            </w:r>
          </w:p>
        </w:tc>
      </w:tr>
      <w:tr w:rsidR="00CA3908" w:rsidRPr="00424038" w14:paraId="43FA6BFC" w14:textId="77777777">
        <w:trPr>
          <w:jc w:val="center"/>
        </w:trPr>
        <w:tc>
          <w:tcPr>
            <w:tcW w:w="2160" w:type="dxa"/>
            <w:vAlign w:val="center"/>
          </w:tcPr>
          <w:p w14:paraId="0254C7EF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 xml:space="preserve">B. Rack-level inlet </w:t>
            </w:r>
            <w:r w:rsidRPr="00424038">
              <w:rPr>
                <w:rFonts w:eastAsia="標楷體" w:cs="Times New Roman"/>
                <w:sz w:val="16"/>
              </w:rPr>
              <w:t>temperature prediction</w:t>
            </w:r>
          </w:p>
        </w:tc>
        <w:tc>
          <w:tcPr>
            <w:tcW w:w="2880" w:type="dxa"/>
            <w:vAlign w:val="center"/>
          </w:tcPr>
          <w:p w14:paraId="0986C351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預測</w:t>
            </w:r>
            <w:r w:rsidRPr="00424038">
              <w:rPr>
                <w:rFonts w:eastAsia="標楷體" w:cs="Times New Roman"/>
                <w:sz w:val="16"/>
              </w:rPr>
              <w:t xml:space="preserve"> rack/server inlet temperature </w:t>
            </w:r>
            <w:r w:rsidRPr="00424038">
              <w:rPr>
                <w:rFonts w:eastAsia="標楷體" w:cs="Times New Roman"/>
                <w:sz w:val="16"/>
              </w:rPr>
              <w:t>分布</w:t>
            </w:r>
          </w:p>
        </w:tc>
        <w:tc>
          <w:tcPr>
            <w:tcW w:w="3024" w:type="dxa"/>
            <w:vAlign w:val="center"/>
          </w:tcPr>
          <w:p w14:paraId="11FFA358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Peng 2022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Lin 2022</w:t>
            </w:r>
          </w:p>
        </w:tc>
        <w:tc>
          <w:tcPr>
            <w:tcW w:w="2880" w:type="dxa"/>
            <w:vAlign w:val="center"/>
          </w:tcPr>
          <w:p w14:paraId="172A11D2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對應</w:t>
            </w:r>
            <w:r w:rsidRPr="00424038">
              <w:rPr>
                <w:rFonts w:eastAsia="標楷體" w:cs="Times New Roman"/>
                <w:sz w:val="16"/>
              </w:rPr>
              <w:t xml:space="preserve"> rack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U position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inlet temp</w:t>
            </w:r>
            <w:r w:rsidRPr="00424038">
              <w:rPr>
                <w:rFonts w:eastAsia="標楷體" w:cs="Times New Roman"/>
                <w:sz w:val="16"/>
              </w:rPr>
              <w:t>、環境感測</w:t>
            </w:r>
          </w:p>
        </w:tc>
      </w:tr>
      <w:tr w:rsidR="00CA3908" w:rsidRPr="00424038" w14:paraId="673117D7" w14:textId="77777777">
        <w:trPr>
          <w:jc w:val="center"/>
        </w:trPr>
        <w:tc>
          <w:tcPr>
            <w:tcW w:w="2160" w:type="dxa"/>
            <w:vAlign w:val="center"/>
          </w:tcPr>
          <w:p w14:paraId="790D77B3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C. Power + temperature joint prediction</w:t>
            </w:r>
          </w:p>
        </w:tc>
        <w:tc>
          <w:tcPr>
            <w:tcW w:w="2880" w:type="dxa"/>
            <w:vAlign w:val="center"/>
          </w:tcPr>
          <w:p w14:paraId="14B60BC3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同時預測溫度與功率</w:t>
            </w:r>
          </w:p>
        </w:tc>
        <w:tc>
          <w:tcPr>
            <w:tcW w:w="3024" w:type="dxa"/>
            <w:vAlign w:val="center"/>
          </w:tcPr>
          <w:p w14:paraId="26EDE386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Chen 2024 DLTPA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Ilager 2021</w:t>
            </w:r>
          </w:p>
        </w:tc>
        <w:tc>
          <w:tcPr>
            <w:tcW w:w="2880" w:type="dxa"/>
            <w:vAlign w:val="center"/>
          </w:tcPr>
          <w:p w14:paraId="0F3E618D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對應</w:t>
            </w:r>
            <w:r w:rsidRPr="00424038">
              <w:rPr>
                <w:rFonts w:eastAsia="標楷體" w:cs="Times New Roman"/>
                <w:sz w:val="16"/>
              </w:rPr>
              <w:t xml:space="preserve"> Redfish power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PDU active_power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server temp</w:t>
            </w:r>
          </w:p>
        </w:tc>
      </w:tr>
      <w:tr w:rsidR="00CA3908" w:rsidRPr="00424038" w14:paraId="1A343A0D" w14:textId="77777777">
        <w:trPr>
          <w:jc w:val="center"/>
        </w:trPr>
        <w:tc>
          <w:tcPr>
            <w:tcW w:w="2160" w:type="dxa"/>
            <w:vAlign w:val="center"/>
          </w:tcPr>
          <w:p w14:paraId="616C8718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 xml:space="preserve">D. </w:t>
            </w:r>
            <w:r w:rsidRPr="00424038">
              <w:rPr>
                <w:rFonts w:eastAsia="標楷體" w:cs="Times New Roman"/>
                <w:sz w:val="16"/>
              </w:rPr>
              <w:t>Thermal-aware scheduling / load balancing</w:t>
            </w:r>
          </w:p>
        </w:tc>
        <w:tc>
          <w:tcPr>
            <w:tcW w:w="2880" w:type="dxa"/>
            <w:vAlign w:val="center"/>
          </w:tcPr>
          <w:p w14:paraId="1B878474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根據預測結果做</w:t>
            </w:r>
            <w:r w:rsidRPr="00424038">
              <w:rPr>
                <w:rFonts w:eastAsia="標楷體" w:cs="Times New Roman"/>
                <w:sz w:val="16"/>
              </w:rPr>
              <w:t xml:space="preserve"> VM placement </w:t>
            </w:r>
            <w:r w:rsidRPr="00424038">
              <w:rPr>
                <w:rFonts w:eastAsia="標楷體" w:cs="Times New Roman"/>
                <w:sz w:val="16"/>
              </w:rPr>
              <w:t>或</w:t>
            </w:r>
            <w:r w:rsidRPr="00424038">
              <w:rPr>
                <w:rFonts w:eastAsia="標楷體" w:cs="Times New Roman"/>
                <w:sz w:val="16"/>
              </w:rPr>
              <w:t xml:space="preserve"> task allocation</w:t>
            </w:r>
          </w:p>
        </w:tc>
        <w:tc>
          <w:tcPr>
            <w:tcW w:w="3024" w:type="dxa"/>
            <w:vAlign w:val="center"/>
          </w:tcPr>
          <w:p w14:paraId="38F11CB9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Chen 2024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Yao 2021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Ilager 2021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Gill 2020</w:t>
            </w:r>
          </w:p>
        </w:tc>
        <w:tc>
          <w:tcPr>
            <w:tcW w:w="2880" w:type="dxa"/>
            <w:vAlign w:val="center"/>
          </w:tcPr>
          <w:p w14:paraId="14E7C318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對應</w:t>
            </w:r>
            <w:r w:rsidRPr="00424038">
              <w:rPr>
                <w:rFonts w:eastAsia="標楷體" w:cs="Times New Roman"/>
                <w:sz w:val="16"/>
              </w:rPr>
              <w:t xml:space="preserve"> capacity suggestion / placement suggestion</w:t>
            </w:r>
          </w:p>
        </w:tc>
      </w:tr>
      <w:tr w:rsidR="00CA3908" w:rsidRPr="00424038" w14:paraId="494AF8C2" w14:textId="77777777">
        <w:trPr>
          <w:jc w:val="center"/>
        </w:trPr>
        <w:tc>
          <w:tcPr>
            <w:tcW w:w="2160" w:type="dxa"/>
            <w:vAlign w:val="center"/>
          </w:tcPr>
          <w:p w14:paraId="60A3BF64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E. Spatial thermal field / sensor placement</w:t>
            </w:r>
          </w:p>
        </w:tc>
        <w:tc>
          <w:tcPr>
            <w:tcW w:w="2880" w:type="dxa"/>
            <w:vAlign w:val="center"/>
          </w:tcPr>
          <w:p w14:paraId="04F241CA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  <w:lang w:eastAsia="zh-TW"/>
              </w:rPr>
            </w:pPr>
            <w:r w:rsidRPr="00424038">
              <w:rPr>
                <w:rFonts w:eastAsia="標楷體" w:cs="Times New Roman"/>
                <w:sz w:val="16"/>
                <w:lang w:eastAsia="zh-TW"/>
              </w:rPr>
              <w:t>熱場重建、測點配置、數位孿生</w:t>
            </w:r>
          </w:p>
        </w:tc>
        <w:tc>
          <w:tcPr>
            <w:tcW w:w="3024" w:type="dxa"/>
            <w:vAlign w:val="center"/>
          </w:tcPr>
          <w:p w14:paraId="5CD2896B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Sano 2018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Wang 2013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Andersso</w:t>
            </w:r>
            <w:r w:rsidRPr="00424038">
              <w:rPr>
                <w:rFonts w:eastAsia="標楷體" w:cs="Times New Roman"/>
                <w:sz w:val="16"/>
              </w:rPr>
              <w:t>n 2023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Sabathiel 2024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Luo 2024</w:t>
            </w:r>
          </w:p>
        </w:tc>
        <w:tc>
          <w:tcPr>
            <w:tcW w:w="2880" w:type="dxa"/>
            <w:vAlign w:val="center"/>
          </w:tcPr>
          <w:p w14:paraId="13EEC011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對應後期</w:t>
            </w:r>
            <w:r w:rsidRPr="00424038">
              <w:rPr>
                <w:rFonts w:eastAsia="標楷體" w:cs="Times New Roman"/>
                <w:sz w:val="16"/>
              </w:rPr>
              <w:t xml:space="preserve"> thermal map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sensor planning</w:t>
            </w:r>
          </w:p>
        </w:tc>
      </w:tr>
      <w:tr w:rsidR="00CA3908" w:rsidRPr="00424038" w14:paraId="714B3B37" w14:textId="77777777">
        <w:trPr>
          <w:jc w:val="center"/>
        </w:trPr>
        <w:tc>
          <w:tcPr>
            <w:tcW w:w="2160" w:type="dxa"/>
            <w:vAlign w:val="center"/>
          </w:tcPr>
          <w:p w14:paraId="5C36073D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F. Cooling / fan / RL control</w:t>
            </w:r>
          </w:p>
        </w:tc>
        <w:tc>
          <w:tcPr>
            <w:tcW w:w="2880" w:type="dxa"/>
            <w:vAlign w:val="center"/>
          </w:tcPr>
          <w:p w14:paraId="1FC0840E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  <w:lang w:eastAsia="zh-TW"/>
              </w:rPr>
            </w:pPr>
            <w:r w:rsidRPr="00424038">
              <w:rPr>
                <w:rFonts w:eastAsia="標楷體" w:cs="Times New Roman"/>
                <w:sz w:val="16"/>
                <w:lang w:eastAsia="zh-TW"/>
              </w:rPr>
              <w:t>風扇、冷卻與排程聯合最佳化</w:t>
            </w:r>
          </w:p>
        </w:tc>
        <w:tc>
          <w:tcPr>
            <w:tcW w:w="3024" w:type="dxa"/>
            <w:vAlign w:val="center"/>
          </w:tcPr>
          <w:p w14:paraId="3796DF35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Zapater 2015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Chan 2019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Ran 2019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Yuan 2025</w:t>
            </w:r>
          </w:p>
        </w:tc>
        <w:tc>
          <w:tcPr>
            <w:tcW w:w="2880" w:type="dxa"/>
            <w:vAlign w:val="center"/>
          </w:tcPr>
          <w:p w14:paraId="31FDD117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對應</w:t>
            </w:r>
            <w:r w:rsidRPr="00424038">
              <w:rPr>
                <w:rFonts w:eastAsia="標楷體" w:cs="Times New Roman"/>
                <w:sz w:val="16"/>
              </w:rPr>
              <w:t xml:space="preserve"> shadow-mode decision</w:t>
            </w:r>
            <w:r w:rsidRPr="00424038">
              <w:rPr>
                <w:rFonts w:eastAsia="標楷體" w:cs="Times New Roman"/>
                <w:sz w:val="16"/>
              </w:rPr>
              <w:t>，不建議第一階段直接控制</w:t>
            </w:r>
          </w:p>
        </w:tc>
      </w:tr>
    </w:tbl>
    <w:p w14:paraId="6E2BA157" w14:textId="77777777" w:rsidR="00CA3908" w:rsidRPr="00424038" w:rsidRDefault="00CA3908" w:rsidP="00424038">
      <w:pPr>
        <w:spacing w:line="360" w:lineRule="auto"/>
        <w:rPr>
          <w:rFonts w:eastAsia="標楷體" w:cs="Times New Roman"/>
        </w:rPr>
      </w:pPr>
    </w:p>
    <w:p w14:paraId="1AD98A42" w14:textId="77777777" w:rsidR="00CA3908" w:rsidRPr="00424038" w:rsidRDefault="0075259A" w:rsidP="00424038">
      <w:pPr>
        <w:pStyle w:val="1"/>
        <w:spacing w:line="360" w:lineRule="auto"/>
        <w:rPr>
          <w:rFonts w:ascii="Times New Roman" w:eastAsia="標楷體" w:hAnsi="Times New Roman" w:cs="Times New Roman"/>
        </w:rPr>
      </w:pPr>
      <w:r w:rsidRPr="00424038">
        <w:rPr>
          <w:rFonts w:ascii="Times New Roman" w:eastAsia="標楷體" w:hAnsi="Times New Roman" w:cs="Times New Roman"/>
        </w:rPr>
        <w:lastRenderedPageBreak/>
        <w:t xml:space="preserve">3. CortexDC </w:t>
      </w:r>
      <w:r w:rsidRPr="00424038">
        <w:rPr>
          <w:rFonts w:ascii="Times New Roman" w:eastAsia="標楷體" w:hAnsi="Times New Roman" w:cs="Times New Roman"/>
        </w:rPr>
        <w:t>實際資料可用性分析</w:t>
      </w:r>
    </w:p>
    <w:p w14:paraId="2699BF00" w14:textId="77777777" w:rsidR="00CA3908" w:rsidRPr="00424038" w:rsidRDefault="0075259A" w:rsidP="00424038">
      <w:pPr>
        <w:pStyle w:val="21"/>
        <w:spacing w:line="360" w:lineRule="auto"/>
        <w:rPr>
          <w:rFonts w:ascii="Times New Roman" w:eastAsia="標楷體" w:hAnsi="Times New Roman" w:cs="Times New Roman"/>
        </w:rPr>
      </w:pPr>
      <w:r w:rsidRPr="00424038">
        <w:rPr>
          <w:rFonts w:ascii="Times New Roman" w:eastAsia="標楷體" w:hAnsi="Times New Roman" w:cs="Times New Roman"/>
        </w:rPr>
        <w:t xml:space="preserve">3.1 Server </w:t>
      </w:r>
      <w:r w:rsidRPr="00424038">
        <w:rPr>
          <w:rFonts w:ascii="Times New Roman" w:eastAsia="標楷體" w:hAnsi="Times New Roman" w:cs="Times New Roman"/>
        </w:rPr>
        <w:t>可用性總結</w:t>
      </w:r>
    </w:p>
    <w:p w14:paraId="73411F3D" w14:textId="77777777" w:rsidR="00CA3908" w:rsidRPr="00424038" w:rsidRDefault="0075259A" w:rsidP="00424038">
      <w:pPr>
        <w:spacing w:after="80" w:line="360" w:lineRule="auto"/>
        <w:rPr>
          <w:rFonts w:eastAsia="標楷體" w:cs="Times New Roman"/>
        </w:rPr>
      </w:pPr>
      <w:r w:rsidRPr="00424038">
        <w:rPr>
          <w:rFonts w:eastAsia="標楷體" w:cs="Times New Roman"/>
        </w:rPr>
        <w:t>根據目前</w:t>
      </w:r>
      <w:r w:rsidRPr="00424038">
        <w:rPr>
          <w:rFonts w:eastAsia="標楷體" w:cs="Times New Roman"/>
        </w:rPr>
        <w:t xml:space="preserve"> CortexDC server </w:t>
      </w:r>
      <w:r w:rsidRPr="00424038">
        <w:rPr>
          <w:rFonts w:eastAsia="標楷體" w:cs="Times New Roman"/>
        </w:rPr>
        <w:t>資料盤點，並非</w:t>
      </w:r>
      <w:r w:rsidRPr="00424038">
        <w:rPr>
          <w:rFonts w:eastAsia="標楷體" w:cs="Times New Roman"/>
        </w:rPr>
        <w:t>所有</w:t>
      </w:r>
      <w:r w:rsidRPr="00424038">
        <w:rPr>
          <w:rFonts w:eastAsia="標楷體" w:cs="Times New Roman"/>
        </w:rPr>
        <w:t xml:space="preserve"> server </w:t>
      </w:r>
      <w:r w:rsidRPr="00424038">
        <w:rPr>
          <w:rFonts w:eastAsia="標楷體" w:cs="Times New Roman"/>
        </w:rPr>
        <w:t>都適合直接作為模型訓練資料。部分</w:t>
      </w:r>
      <w:r w:rsidRPr="00424038">
        <w:rPr>
          <w:rFonts w:eastAsia="標楷體" w:cs="Times New Roman"/>
        </w:rPr>
        <w:t xml:space="preserve"> server </w:t>
      </w:r>
      <w:r w:rsidRPr="00424038">
        <w:rPr>
          <w:rFonts w:eastAsia="標楷體" w:cs="Times New Roman"/>
        </w:rPr>
        <w:t>雖已設定</w:t>
      </w:r>
      <w:r w:rsidRPr="00424038">
        <w:rPr>
          <w:rFonts w:eastAsia="標楷體" w:cs="Times New Roman"/>
        </w:rPr>
        <w:t xml:space="preserve"> Redfish</w:t>
      </w:r>
      <w:r w:rsidRPr="00424038">
        <w:rPr>
          <w:rFonts w:eastAsia="標楷體" w:cs="Times New Roman"/>
        </w:rPr>
        <w:t>，但因為</w:t>
      </w:r>
      <w:r w:rsidRPr="00424038">
        <w:rPr>
          <w:rFonts w:eastAsia="標楷體" w:cs="Times New Roman"/>
        </w:rPr>
        <w:t xml:space="preserve"> offline</w:t>
      </w:r>
      <w:r w:rsidRPr="00424038">
        <w:rPr>
          <w:rFonts w:eastAsia="標楷體" w:cs="Times New Roman"/>
        </w:rPr>
        <w:t>、感測器缺失、</w:t>
      </w:r>
      <w:r w:rsidRPr="00424038">
        <w:rPr>
          <w:rFonts w:eastAsia="標楷體" w:cs="Times New Roman"/>
        </w:rPr>
        <w:t xml:space="preserve">PDU outlet mapping </w:t>
      </w:r>
      <w:r w:rsidRPr="00424038">
        <w:rPr>
          <w:rFonts w:eastAsia="標楷體" w:cs="Times New Roman"/>
        </w:rPr>
        <w:t>不完整或</w:t>
      </w:r>
      <w:r w:rsidRPr="00424038">
        <w:rPr>
          <w:rFonts w:eastAsia="標楷體" w:cs="Times New Roman"/>
        </w:rPr>
        <w:t xml:space="preserve"> Node Exporter </w:t>
      </w:r>
      <w:r w:rsidRPr="00424038">
        <w:rPr>
          <w:rFonts w:eastAsia="標楷體" w:cs="Times New Roman"/>
        </w:rPr>
        <w:t>資料不足，因此研究可用性不同。現階段較適合作為主要資料來源的</w:t>
      </w:r>
      <w:r w:rsidRPr="00424038">
        <w:rPr>
          <w:rFonts w:eastAsia="標楷體" w:cs="Times New Roman"/>
        </w:rPr>
        <w:t xml:space="preserve"> server </w:t>
      </w:r>
      <w:r w:rsidRPr="00424038">
        <w:rPr>
          <w:rFonts w:eastAsia="標楷體" w:cs="Times New Roman"/>
        </w:rPr>
        <w:t>包含</w:t>
      </w:r>
      <w:r w:rsidRPr="00424038">
        <w:rPr>
          <w:rFonts w:eastAsia="標楷體" w:cs="Times New Roman"/>
        </w:rPr>
        <w:t xml:space="preserve"> Quine</w:t>
      </w:r>
      <w:r w:rsidRPr="00424038">
        <w:rPr>
          <w:rFonts w:eastAsia="標楷體" w:cs="Times New Roman"/>
        </w:rPr>
        <w:t>、</w:t>
      </w:r>
      <w:r w:rsidRPr="00424038">
        <w:rPr>
          <w:rFonts w:eastAsia="標楷體" w:cs="Times New Roman"/>
        </w:rPr>
        <w:t>Davinci</w:t>
      </w:r>
      <w:r w:rsidRPr="00424038">
        <w:rPr>
          <w:rFonts w:eastAsia="標楷體" w:cs="Times New Roman"/>
        </w:rPr>
        <w:t>、</w:t>
      </w:r>
      <w:r w:rsidRPr="00424038">
        <w:rPr>
          <w:rFonts w:eastAsia="標楷體" w:cs="Times New Roman"/>
        </w:rPr>
        <w:t xml:space="preserve">Inoue </w:t>
      </w:r>
      <w:r w:rsidRPr="00424038">
        <w:rPr>
          <w:rFonts w:eastAsia="標楷體" w:cs="Times New Roman"/>
        </w:rPr>
        <w:t>與</w:t>
      </w:r>
      <w:r w:rsidRPr="00424038">
        <w:rPr>
          <w:rFonts w:eastAsia="標楷體" w:cs="Times New Roman"/>
        </w:rPr>
        <w:t xml:space="preserve"> Kepler</w:t>
      </w:r>
      <w:r w:rsidRPr="00424038">
        <w:rPr>
          <w:rFonts w:eastAsia="標楷體" w:cs="Times New Roman"/>
        </w:rPr>
        <w:t>；這些</w:t>
      </w:r>
      <w:r w:rsidRPr="00424038">
        <w:rPr>
          <w:rFonts w:eastAsia="標楷體" w:cs="Times New Roman"/>
        </w:rPr>
        <w:t xml:space="preserve"> server </w:t>
      </w:r>
      <w:r w:rsidRPr="00424038">
        <w:rPr>
          <w:rFonts w:eastAsia="標楷體" w:cs="Times New Roman"/>
        </w:rPr>
        <w:t>同時具備</w:t>
      </w:r>
      <w:r w:rsidRPr="00424038">
        <w:rPr>
          <w:rFonts w:eastAsia="標楷體" w:cs="Times New Roman"/>
        </w:rPr>
        <w:t xml:space="preserve"> CPU temperature</w:t>
      </w:r>
      <w:r w:rsidRPr="00424038">
        <w:rPr>
          <w:rFonts w:eastAsia="標楷體" w:cs="Times New Roman"/>
        </w:rPr>
        <w:t>、</w:t>
      </w:r>
      <w:r w:rsidRPr="00424038">
        <w:rPr>
          <w:rFonts w:eastAsia="標楷體" w:cs="Times New Roman"/>
        </w:rPr>
        <w:t>inlet temperature</w:t>
      </w:r>
      <w:r w:rsidRPr="00424038">
        <w:rPr>
          <w:rFonts w:eastAsia="標楷體" w:cs="Times New Roman"/>
        </w:rPr>
        <w:t>、</w:t>
      </w:r>
      <w:r w:rsidRPr="00424038">
        <w:rPr>
          <w:rFonts w:eastAsia="標楷體" w:cs="Times New Roman"/>
        </w:rPr>
        <w:t>fan RPM</w:t>
      </w:r>
      <w:r w:rsidRPr="00424038">
        <w:rPr>
          <w:rFonts w:eastAsia="標楷體" w:cs="Times New Roman"/>
        </w:rPr>
        <w:t>、</w:t>
      </w:r>
      <w:r w:rsidRPr="00424038">
        <w:rPr>
          <w:rFonts w:eastAsia="標楷體" w:cs="Times New Roman"/>
        </w:rPr>
        <w:t>server power</w:t>
      </w:r>
      <w:r w:rsidRPr="00424038">
        <w:rPr>
          <w:rFonts w:eastAsia="標楷體" w:cs="Times New Roman"/>
        </w:rPr>
        <w:t>、</w:t>
      </w:r>
      <w:r w:rsidRPr="00424038">
        <w:rPr>
          <w:rFonts w:eastAsia="標楷體" w:cs="Times New Roman"/>
        </w:rPr>
        <w:t xml:space="preserve">PDU mapping </w:t>
      </w:r>
      <w:r w:rsidRPr="00424038">
        <w:rPr>
          <w:rFonts w:eastAsia="標楷體" w:cs="Times New Roman"/>
        </w:rPr>
        <w:t>與</w:t>
      </w:r>
      <w:r w:rsidRPr="00424038">
        <w:rPr>
          <w:rFonts w:eastAsia="標楷體" w:cs="Times New Roman"/>
        </w:rPr>
        <w:t xml:space="preserve"> online </w:t>
      </w:r>
      <w:r w:rsidRPr="00424038">
        <w:rPr>
          <w:rFonts w:eastAsia="標楷體" w:cs="Times New Roman"/>
        </w:rPr>
        <w:t>狀態，可支援長時間資料收集與模型訓練。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409"/>
        <w:gridCol w:w="1749"/>
        <w:gridCol w:w="3490"/>
        <w:gridCol w:w="2522"/>
        <w:gridCol w:w="1414"/>
      </w:tblGrid>
      <w:tr w:rsidR="00CA3908" w:rsidRPr="00424038" w14:paraId="587CD761" w14:textId="77777777">
        <w:trPr>
          <w:tblHeader/>
          <w:jc w:val="center"/>
        </w:trPr>
        <w:tc>
          <w:tcPr>
            <w:tcW w:w="1440" w:type="dxa"/>
            <w:shd w:val="clear" w:color="auto" w:fill="1F4E79"/>
            <w:vAlign w:val="center"/>
          </w:tcPr>
          <w:p w14:paraId="245868DD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color w:val="FFFFFF"/>
                <w:sz w:val="16"/>
              </w:rPr>
              <w:t>Server</w:t>
            </w:r>
          </w:p>
        </w:tc>
        <w:tc>
          <w:tcPr>
            <w:tcW w:w="1800" w:type="dxa"/>
            <w:shd w:val="clear" w:color="auto" w:fill="1F4E79"/>
            <w:vAlign w:val="center"/>
          </w:tcPr>
          <w:p w14:paraId="6EBBA9F1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color w:val="FFFFFF"/>
                <w:sz w:val="16"/>
              </w:rPr>
              <w:t>Rack</w:t>
            </w:r>
          </w:p>
        </w:tc>
        <w:tc>
          <w:tcPr>
            <w:tcW w:w="3600" w:type="dxa"/>
            <w:shd w:val="clear" w:color="auto" w:fill="1F4E79"/>
            <w:vAlign w:val="center"/>
          </w:tcPr>
          <w:p w14:paraId="30738394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color w:val="FFFFFF"/>
                <w:sz w:val="16"/>
              </w:rPr>
              <w:t>主要可用資料</w:t>
            </w:r>
          </w:p>
        </w:tc>
        <w:tc>
          <w:tcPr>
            <w:tcW w:w="2592" w:type="dxa"/>
            <w:shd w:val="clear" w:color="auto" w:fill="1F4E79"/>
            <w:vAlign w:val="center"/>
          </w:tcPr>
          <w:p w14:paraId="5A8B9683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color w:val="FFFFFF"/>
                <w:sz w:val="16"/>
              </w:rPr>
              <w:t>研究用途</w:t>
            </w:r>
          </w:p>
        </w:tc>
        <w:tc>
          <w:tcPr>
            <w:tcW w:w="1440" w:type="dxa"/>
            <w:shd w:val="clear" w:color="auto" w:fill="1F4E79"/>
            <w:vAlign w:val="center"/>
          </w:tcPr>
          <w:p w14:paraId="3819FFF3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color w:val="FFFFFF"/>
                <w:sz w:val="16"/>
              </w:rPr>
              <w:t>Research Usability</w:t>
            </w:r>
          </w:p>
        </w:tc>
      </w:tr>
      <w:tr w:rsidR="00CA3908" w:rsidRPr="00424038" w14:paraId="4F5E59BD" w14:textId="77777777">
        <w:trPr>
          <w:jc w:val="center"/>
        </w:trPr>
        <w:tc>
          <w:tcPr>
            <w:tcW w:w="1440" w:type="dxa"/>
            <w:vAlign w:val="center"/>
          </w:tcPr>
          <w:p w14:paraId="485F96BB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Quine</w:t>
            </w:r>
          </w:p>
        </w:tc>
        <w:tc>
          <w:tcPr>
            <w:tcW w:w="1800" w:type="dxa"/>
            <w:vAlign w:val="center"/>
          </w:tcPr>
          <w:p w14:paraId="16264C64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BMW New-Rack</w:t>
            </w:r>
          </w:p>
        </w:tc>
        <w:tc>
          <w:tcPr>
            <w:tcW w:w="3600" w:type="dxa"/>
            <w:vAlign w:val="center"/>
          </w:tcPr>
          <w:p w14:paraId="564D649B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CPU Temp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Inlet Temp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Fan RPM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Redfish Power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PDU Outlet 5</w:t>
            </w:r>
          </w:p>
        </w:tc>
        <w:tc>
          <w:tcPr>
            <w:tcW w:w="2592" w:type="dxa"/>
            <w:vAlign w:val="center"/>
          </w:tcPr>
          <w:p w14:paraId="721964B3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CPU / Inlet temperature baseline</w:t>
            </w:r>
          </w:p>
        </w:tc>
        <w:tc>
          <w:tcPr>
            <w:tcW w:w="1440" w:type="dxa"/>
            <w:vAlign w:val="center"/>
          </w:tcPr>
          <w:p w14:paraId="5339116D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High</w:t>
            </w:r>
          </w:p>
        </w:tc>
      </w:tr>
      <w:tr w:rsidR="00CA3908" w:rsidRPr="00424038" w14:paraId="7FFCC3B6" w14:textId="77777777">
        <w:trPr>
          <w:jc w:val="center"/>
        </w:trPr>
        <w:tc>
          <w:tcPr>
            <w:tcW w:w="1440" w:type="dxa"/>
            <w:vAlign w:val="center"/>
          </w:tcPr>
          <w:p w14:paraId="71A58B03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Davinci</w:t>
            </w:r>
          </w:p>
        </w:tc>
        <w:tc>
          <w:tcPr>
            <w:tcW w:w="1800" w:type="dxa"/>
            <w:vAlign w:val="center"/>
          </w:tcPr>
          <w:p w14:paraId="76D2ECBF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BMW New-Rack</w:t>
            </w:r>
          </w:p>
        </w:tc>
        <w:tc>
          <w:tcPr>
            <w:tcW w:w="3600" w:type="dxa"/>
            <w:vAlign w:val="center"/>
          </w:tcPr>
          <w:p w14:paraId="14D14291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CPU Temp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Inlet Temp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Fan RPM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 xml:space="preserve">Redfish </w:t>
            </w:r>
            <w:r w:rsidRPr="00424038">
              <w:rPr>
                <w:rFonts w:eastAsia="標楷體" w:cs="Times New Roman"/>
                <w:sz w:val="16"/>
              </w:rPr>
              <w:t>Power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 xml:space="preserve">PDU mapping </w:t>
            </w:r>
            <w:r w:rsidRPr="00424038">
              <w:rPr>
                <w:rFonts w:eastAsia="標楷體" w:cs="Times New Roman"/>
                <w:sz w:val="16"/>
              </w:rPr>
              <w:t>待確認</w:t>
            </w:r>
          </w:p>
        </w:tc>
        <w:tc>
          <w:tcPr>
            <w:tcW w:w="2592" w:type="dxa"/>
            <w:vAlign w:val="center"/>
          </w:tcPr>
          <w:p w14:paraId="3AF36CCC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 xml:space="preserve">Server-level prediction </w:t>
            </w:r>
            <w:r w:rsidRPr="00424038">
              <w:rPr>
                <w:rFonts w:eastAsia="標楷體" w:cs="Times New Roman"/>
                <w:sz w:val="16"/>
              </w:rPr>
              <w:t>與多</w:t>
            </w:r>
            <w:r w:rsidRPr="00424038">
              <w:rPr>
                <w:rFonts w:eastAsia="標楷體" w:cs="Times New Roman"/>
                <w:sz w:val="16"/>
              </w:rPr>
              <w:t xml:space="preserve"> CPU </w:t>
            </w:r>
            <w:r w:rsidRPr="00424038">
              <w:rPr>
                <w:rFonts w:eastAsia="標楷體" w:cs="Times New Roman"/>
                <w:sz w:val="16"/>
              </w:rPr>
              <w:t>情境</w:t>
            </w:r>
          </w:p>
        </w:tc>
        <w:tc>
          <w:tcPr>
            <w:tcW w:w="1440" w:type="dxa"/>
            <w:vAlign w:val="center"/>
          </w:tcPr>
          <w:p w14:paraId="27A1A9D3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Medium</w:t>
            </w:r>
          </w:p>
        </w:tc>
      </w:tr>
      <w:tr w:rsidR="00CA3908" w:rsidRPr="00424038" w14:paraId="43536307" w14:textId="77777777">
        <w:trPr>
          <w:jc w:val="center"/>
        </w:trPr>
        <w:tc>
          <w:tcPr>
            <w:tcW w:w="1440" w:type="dxa"/>
            <w:vAlign w:val="center"/>
          </w:tcPr>
          <w:p w14:paraId="1EED28F0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Kepler</w:t>
            </w:r>
          </w:p>
        </w:tc>
        <w:tc>
          <w:tcPr>
            <w:tcW w:w="1800" w:type="dxa"/>
            <w:vAlign w:val="center"/>
          </w:tcPr>
          <w:p w14:paraId="0B483092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BMW Old-Rack</w:t>
            </w:r>
          </w:p>
        </w:tc>
        <w:tc>
          <w:tcPr>
            <w:tcW w:w="3600" w:type="dxa"/>
            <w:vAlign w:val="center"/>
          </w:tcPr>
          <w:p w14:paraId="6B7BF90C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CPU1/CPU2 Temp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Inlet/Exhaust Temp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Fan RPM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Redfish Power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PDU Outlet 6</w:t>
            </w:r>
          </w:p>
        </w:tc>
        <w:tc>
          <w:tcPr>
            <w:tcW w:w="2592" w:type="dxa"/>
            <w:vAlign w:val="center"/>
          </w:tcPr>
          <w:p w14:paraId="0E0E416A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 xml:space="preserve">Inlet/Outlet </w:t>
            </w:r>
            <w:r w:rsidRPr="00424038">
              <w:rPr>
                <w:rFonts w:eastAsia="標楷體" w:cs="Times New Roman"/>
                <w:sz w:val="16"/>
              </w:rPr>
              <w:t>與</w:t>
            </w:r>
            <w:r w:rsidRPr="00424038">
              <w:rPr>
                <w:rFonts w:eastAsia="標楷體" w:cs="Times New Roman"/>
                <w:sz w:val="16"/>
              </w:rPr>
              <w:t xml:space="preserve"> fan/power </w:t>
            </w:r>
            <w:r w:rsidRPr="00424038">
              <w:rPr>
                <w:rFonts w:eastAsia="標楷體" w:cs="Times New Roman"/>
                <w:sz w:val="16"/>
              </w:rPr>
              <w:t>聯合特徵</w:t>
            </w:r>
          </w:p>
        </w:tc>
        <w:tc>
          <w:tcPr>
            <w:tcW w:w="1440" w:type="dxa"/>
            <w:vAlign w:val="center"/>
          </w:tcPr>
          <w:p w14:paraId="53F04351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High</w:t>
            </w:r>
          </w:p>
        </w:tc>
      </w:tr>
      <w:tr w:rsidR="00CA3908" w:rsidRPr="00424038" w14:paraId="2857C176" w14:textId="77777777">
        <w:trPr>
          <w:jc w:val="center"/>
        </w:trPr>
        <w:tc>
          <w:tcPr>
            <w:tcW w:w="1440" w:type="dxa"/>
            <w:vAlign w:val="center"/>
          </w:tcPr>
          <w:p w14:paraId="710ACCE5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Inoue</w:t>
            </w:r>
          </w:p>
        </w:tc>
        <w:tc>
          <w:tcPr>
            <w:tcW w:w="1800" w:type="dxa"/>
            <w:vAlign w:val="center"/>
          </w:tcPr>
          <w:p w14:paraId="466366BA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BMW Old-Rack</w:t>
            </w:r>
          </w:p>
        </w:tc>
        <w:tc>
          <w:tcPr>
            <w:tcW w:w="3600" w:type="dxa"/>
            <w:vAlign w:val="center"/>
          </w:tcPr>
          <w:p w14:paraId="6E68B905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CPU1/CPU2 Temp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Inlet/Exhaust Temp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Fan RPM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Redfis</w:t>
            </w:r>
            <w:r w:rsidRPr="00424038">
              <w:rPr>
                <w:rFonts w:eastAsia="標楷體" w:cs="Times New Roman"/>
                <w:sz w:val="16"/>
              </w:rPr>
              <w:t>h Power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PDU Outlet 10</w:t>
            </w:r>
          </w:p>
        </w:tc>
        <w:tc>
          <w:tcPr>
            <w:tcW w:w="2592" w:type="dxa"/>
            <w:vAlign w:val="center"/>
          </w:tcPr>
          <w:p w14:paraId="428EF1A6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 xml:space="preserve">Old-Rack </w:t>
            </w:r>
            <w:r w:rsidRPr="00424038">
              <w:rPr>
                <w:rFonts w:eastAsia="標楷體" w:cs="Times New Roman"/>
                <w:sz w:val="16"/>
              </w:rPr>
              <w:t>高可用樣本</w:t>
            </w:r>
          </w:p>
        </w:tc>
        <w:tc>
          <w:tcPr>
            <w:tcW w:w="1440" w:type="dxa"/>
            <w:vAlign w:val="center"/>
          </w:tcPr>
          <w:p w14:paraId="00D93876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High</w:t>
            </w:r>
          </w:p>
        </w:tc>
      </w:tr>
      <w:tr w:rsidR="00CA3908" w:rsidRPr="00424038" w14:paraId="148ED856" w14:textId="77777777">
        <w:trPr>
          <w:jc w:val="center"/>
        </w:trPr>
        <w:tc>
          <w:tcPr>
            <w:tcW w:w="1440" w:type="dxa"/>
            <w:vAlign w:val="center"/>
          </w:tcPr>
          <w:p w14:paraId="49A5A75B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Joule</w:t>
            </w:r>
          </w:p>
        </w:tc>
        <w:tc>
          <w:tcPr>
            <w:tcW w:w="1800" w:type="dxa"/>
            <w:vAlign w:val="center"/>
          </w:tcPr>
          <w:p w14:paraId="73122B14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BMW New-Rack</w:t>
            </w:r>
          </w:p>
        </w:tc>
        <w:tc>
          <w:tcPr>
            <w:tcW w:w="3600" w:type="dxa"/>
            <w:vAlign w:val="center"/>
          </w:tcPr>
          <w:p w14:paraId="1B0B9EB2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CPU Temp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Inlet/Outlet Temp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Fan RPM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Power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PDU Outlet 12</w:t>
            </w:r>
          </w:p>
        </w:tc>
        <w:tc>
          <w:tcPr>
            <w:tcW w:w="2592" w:type="dxa"/>
            <w:vAlign w:val="center"/>
          </w:tcPr>
          <w:p w14:paraId="27D3D307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可作為擴充測試樣本</w:t>
            </w:r>
          </w:p>
        </w:tc>
        <w:tc>
          <w:tcPr>
            <w:tcW w:w="1440" w:type="dxa"/>
            <w:vAlign w:val="center"/>
          </w:tcPr>
          <w:p w14:paraId="04538E83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High</w:t>
            </w:r>
          </w:p>
        </w:tc>
      </w:tr>
      <w:tr w:rsidR="00CA3908" w:rsidRPr="00424038" w14:paraId="4657264B" w14:textId="77777777">
        <w:trPr>
          <w:jc w:val="center"/>
        </w:trPr>
        <w:tc>
          <w:tcPr>
            <w:tcW w:w="1440" w:type="dxa"/>
            <w:vAlign w:val="center"/>
          </w:tcPr>
          <w:p w14:paraId="470E1D2E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Newton</w:t>
            </w:r>
          </w:p>
        </w:tc>
        <w:tc>
          <w:tcPr>
            <w:tcW w:w="1800" w:type="dxa"/>
            <w:vAlign w:val="center"/>
          </w:tcPr>
          <w:p w14:paraId="0382418F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BMW Old-Rack</w:t>
            </w:r>
          </w:p>
        </w:tc>
        <w:tc>
          <w:tcPr>
            <w:tcW w:w="3600" w:type="dxa"/>
            <w:vAlign w:val="center"/>
          </w:tcPr>
          <w:p w14:paraId="3719C83E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CPU1/CPU2 Temp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Fan RPM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Power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PDU Outlet 9</w:t>
            </w:r>
            <w:r w:rsidRPr="00424038">
              <w:rPr>
                <w:rFonts w:eastAsia="標楷體" w:cs="Times New Roman"/>
                <w:sz w:val="16"/>
              </w:rPr>
              <w:t>，但</w:t>
            </w:r>
            <w:r w:rsidRPr="00424038">
              <w:rPr>
                <w:rFonts w:eastAsia="標楷體" w:cs="Times New Roman"/>
                <w:sz w:val="16"/>
              </w:rPr>
              <w:t xml:space="preserve"> Inlet Temp </w:t>
            </w:r>
            <w:r w:rsidRPr="00424038">
              <w:rPr>
                <w:rFonts w:eastAsia="標楷體" w:cs="Times New Roman"/>
                <w:sz w:val="16"/>
              </w:rPr>
              <w:t>缺失</w:t>
            </w:r>
          </w:p>
        </w:tc>
        <w:tc>
          <w:tcPr>
            <w:tcW w:w="2592" w:type="dxa"/>
            <w:vAlign w:val="center"/>
          </w:tcPr>
          <w:p w14:paraId="7323BC53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缺</w:t>
            </w:r>
            <w:r w:rsidRPr="00424038">
              <w:rPr>
                <w:rFonts w:eastAsia="標楷體" w:cs="Times New Roman"/>
                <w:sz w:val="16"/>
              </w:rPr>
              <w:t xml:space="preserve"> Inlet </w:t>
            </w:r>
            <w:r w:rsidRPr="00424038">
              <w:rPr>
                <w:rFonts w:eastAsia="標楷體" w:cs="Times New Roman"/>
                <w:sz w:val="16"/>
              </w:rPr>
              <w:t>情境下的補充樣本</w:t>
            </w:r>
          </w:p>
        </w:tc>
        <w:tc>
          <w:tcPr>
            <w:tcW w:w="1440" w:type="dxa"/>
            <w:vAlign w:val="center"/>
          </w:tcPr>
          <w:p w14:paraId="3CFCB922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High</w:t>
            </w:r>
          </w:p>
        </w:tc>
      </w:tr>
    </w:tbl>
    <w:p w14:paraId="1864D607" w14:textId="77777777" w:rsidR="00CA3908" w:rsidRPr="00424038" w:rsidRDefault="00CA3908" w:rsidP="00424038">
      <w:pPr>
        <w:spacing w:line="360" w:lineRule="auto"/>
        <w:rPr>
          <w:rFonts w:eastAsia="標楷體" w:cs="Times New Roman"/>
        </w:rPr>
      </w:pPr>
    </w:p>
    <w:p w14:paraId="6F7388A8" w14:textId="77777777" w:rsidR="00CA3908" w:rsidRPr="00424038" w:rsidRDefault="0075259A" w:rsidP="00424038">
      <w:pPr>
        <w:pStyle w:val="21"/>
        <w:spacing w:line="360" w:lineRule="auto"/>
        <w:rPr>
          <w:rFonts w:ascii="Times New Roman" w:eastAsia="標楷體" w:hAnsi="Times New Roman" w:cs="Times New Roman"/>
        </w:rPr>
      </w:pPr>
      <w:r w:rsidRPr="00424038">
        <w:rPr>
          <w:rFonts w:ascii="Times New Roman" w:eastAsia="標楷體" w:hAnsi="Times New Roman" w:cs="Times New Roman"/>
        </w:rPr>
        <w:t xml:space="preserve">3.2 CortexDC </w:t>
      </w:r>
      <w:r w:rsidRPr="00424038">
        <w:rPr>
          <w:rFonts w:ascii="Times New Roman" w:eastAsia="標楷體" w:hAnsi="Times New Roman" w:cs="Times New Roman"/>
        </w:rPr>
        <w:t>可用特徵分類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152"/>
        <w:gridCol w:w="2016"/>
        <w:gridCol w:w="3456"/>
        <w:gridCol w:w="3744"/>
      </w:tblGrid>
      <w:tr w:rsidR="00CA3908" w:rsidRPr="00424038" w14:paraId="70F26858" w14:textId="77777777">
        <w:trPr>
          <w:tblHeader/>
          <w:jc w:val="center"/>
        </w:trPr>
        <w:tc>
          <w:tcPr>
            <w:tcW w:w="1152" w:type="dxa"/>
            <w:shd w:val="clear" w:color="auto" w:fill="1F4E79"/>
            <w:vAlign w:val="center"/>
          </w:tcPr>
          <w:p w14:paraId="3E4E8520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color w:val="FFFFFF"/>
                <w:sz w:val="16"/>
              </w:rPr>
              <w:t>類別</w:t>
            </w:r>
          </w:p>
        </w:tc>
        <w:tc>
          <w:tcPr>
            <w:tcW w:w="2016" w:type="dxa"/>
            <w:shd w:val="clear" w:color="auto" w:fill="1F4E79"/>
            <w:vAlign w:val="center"/>
          </w:tcPr>
          <w:p w14:paraId="6555EC46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color w:val="FFFFFF"/>
                <w:sz w:val="16"/>
              </w:rPr>
              <w:t>Feature</w:t>
            </w:r>
          </w:p>
        </w:tc>
        <w:tc>
          <w:tcPr>
            <w:tcW w:w="3456" w:type="dxa"/>
            <w:shd w:val="clear" w:color="auto" w:fill="1F4E79"/>
            <w:vAlign w:val="center"/>
          </w:tcPr>
          <w:p w14:paraId="2C56167E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color w:val="FFFFFF"/>
                <w:sz w:val="16"/>
              </w:rPr>
              <w:t>定義</w:t>
            </w:r>
          </w:p>
        </w:tc>
        <w:tc>
          <w:tcPr>
            <w:tcW w:w="3744" w:type="dxa"/>
            <w:shd w:val="clear" w:color="auto" w:fill="1F4E79"/>
            <w:vAlign w:val="center"/>
          </w:tcPr>
          <w:p w14:paraId="7DA9AA2C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color w:val="FFFFFF"/>
                <w:sz w:val="16"/>
              </w:rPr>
              <w:t>對應文獻</w:t>
            </w:r>
            <w:r w:rsidRPr="00424038">
              <w:rPr>
                <w:rFonts w:eastAsia="標楷體" w:cs="Times New Roman"/>
                <w:b/>
                <w:color w:val="FFFFFF"/>
                <w:sz w:val="16"/>
              </w:rPr>
              <w:t xml:space="preserve"> input</w:t>
            </w:r>
          </w:p>
        </w:tc>
      </w:tr>
      <w:tr w:rsidR="00CA3908" w:rsidRPr="00424038" w14:paraId="5B6068F6" w14:textId="77777777">
        <w:trPr>
          <w:jc w:val="center"/>
        </w:trPr>
        <w:tc>
          <w:tcPr>
            <w:tcW w:w="1152" w:type="dxa"/>
            <w:vAlign w:val="center"/>
          </w:tcPr>
          <w:p w14:paraId="1E99FCAB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溫度</w:t>
            </w:r>
          </w:p>
        </w:tc>
        <w:tc>
          <w:tcPr>
            <w:tcW w:w="2016" w:type="dxa"/>
            <w:vAlign w:val="center"/>
          </w:tcPr>
          <w:p w14:paraId="147EF9F9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CPU Temp</w:t>
            </w:r>
          </w:p>
        </w:tc>
        <w:tc>
          <w:tcPr>
            <w:tcW w:w="3456" w:type="dxa"/>
            <w:vAlign w:val="center"/>
          </w:tcPr>
          <w:p w14:paraId="664894BB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  <w:lang w:eastAsia="zh-TW"/>
              </w:rPr>
            </w:pPr>
            <w:r w:rsidRPr="00424038">
              <w:rPr>
                <w:rFonts w:eastAsia="標楷體" w:cs="Times New Roman"/>
                <w:sz w:val="16"/>
                <w:lang w:eastAsia="zh-TW"/>
              </w:rPr>
              <w:t>主要預測目標，也可當歷史輸入</w:t>
            </w:r>
          </w:p>
        </w:tc>
        <w:tc>
          <w:tcPr>
            <w:tcW w:w="3744" w:type="dxa"/>
            <w:vAlign w:val="center"/>
          </w:tcPr>
          <w:p w14:paraId="097EAA85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Nisce 2023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Chen 2024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Yao 2021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Zhang 2018</w:t>
            </w:r>
          </w:p>
        </w:tc>
      </w:tr>
      <w:tr w:rsidR="00CA3908" w:rsidRPr="00424038" w14:paraId="216B747C" w14:textId="77777777">
        <w:trPr>
          <w:jc w:val="center"/>
        </w:trPr>
        <w:tc>
          <w:tcPr>
            <w:tcW w:w="1152" w:type="dxa"/>
            <w:vAlign w:val="center"/>
          </w:tcPr>
          <w:p w14:paraId="1CA78B7F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溫度</w:t>
            </w:r>
          </w:p>
        </w:tc>
        <w:tc>
          <w:tcPr>
            <w:tcW w:w="2016" w:type="dxa"/>
            <w:vAlign w:val="center"/>
          </w:tcPr>
          <w:p w14:paraId="629F50B7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Inlet Temp</w:t>
            </w:r>
          </w:p>
        </w:tc>
        <w:tc>
          <w:tcPr>
            <w:tcW w:w="3456" w:type="dxa"/>
            <w:vAlign w:val="center"/>
          </w:tcPr>
          <w:p w14:paraId="14E8648F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  <w:lang w:eastAsia="zh-TW"/>
              </w:rPr>
            </w:pPr>
            <w:r w:rsidRPr="00424038">
              <w:rPr>
                <w:rFonts w:eastAsia="標楷體" w:cs="Times New Roman"/>
                <w:sz w:val="16"/>
                <w:lang w:eastAsia="zh-TW"/>
              </w:rPr>
              <w:t>代表進入伺服器的環境溫度</w:t>
            </w:r>
          </w:p>
        </w:tc>
        <w:tc>
          <w:tcPr>
            <w:tcW w:w="3744" w:type="dxa"/>
            <w:vAlign w:val="center"/>
          </w:tcPr>
          <w:p w14:paraId="326680E4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Peng 2022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Lin 2022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Yao 2021</w:t>
            </w:r>
          </w:p>
        </w:tc>
      </w:tr>
      <w:tr w:rsidR="00CA3908" w:rsidRPr="00424038" w14:paraId="4444E786" w14:textId="77777777">
        <w:trPr>
          <w:jc w:val="center"/>
        </w:trPr>
        <w:tc>
          <w:tcPr>
            <w:tcW w:w="1152" w:type="dxa"/>
            <w:vAlign w:val="center"/>
          </w:tcPr>
          <w:p w14:paraId="326081BA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溫度</w:t>
            </w:r>
          </w:p>
        </w:tc>
        <w:tc>
          <w:tcPr>
            <w:tcW w:w="2016" w:type="dxa"/>
            <w:vAlign w:val="center"/>
          </w:tcPr>
          <w:p w14:paraId="3B5D9DC1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Outlet / Exhaust Temp</w:t>
            </w:r>
          </w:p>
        </w:tc>
        <w:tc>
          <w:tcPr>
            <w:tcW w:w="3456" w:type="dxa"/>
            <w:vAlign w:val="center"/>
          </w:tcPr>
          <w:p w14:paraId="1179BF25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  <w:lang w:eastAsia="zh-TW"/>
              </w:rPr>
            </w:pPr>
            <w:r w:rsidRPr="00424038">
              <w:rPr>
                <w:rFonts w:eastAsia="標楷體" w:cs="Times New Roman"/>
                <w:sz w:val="16"/>
                <w:lang w:eastAsia="zh-TW"/>
              </w:rPr>
              <w:t>代表伺服器排氣溫度或出風熱狀態</w:t>
            </w:r>
          </w:p>
        </w:tc>
        <w:tc>
          <w:tcPr>
            <w:tcW w:w="3744" w:type="dxa"/>
            <w:vAlign w:val="center"/>
          </w:tcPr>
          <w:p w14:paraId="06A6B39B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Yao 2021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Peng 2022</w:t>
            </w:r>
          </w:p>
        </w:tc>
      </w:tr>
      <w:tr w:rsidR="00CA3908" w:rsidRPr="00424038" w14:paraId="0FDFECCD" w14:textId="77777777">
        <w:trPr>
          <w:jc w:val="center"/>
        </w:trPr>
        <w:tc>
          <w:tcPr>
            <w:tcW w:w="1152" w:type="dxa"/>
            <w:vAlign w:val="center"/>
          </w:tcPr>
          <w:p w14:paraId="2272CB96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功率</w:t>
            </w:r>
          </w:p>
        </w:tc>
        <w:tc>
          <w:tcPr>
            <w:tcW w:w="2016" w:type="dxa"/>
            <w:vAlign w:val="center"/>
          </w:tcPr>
          <w:p w14:paraId="28F8ED0B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Redfish Power</w:t>
            </w:r>
          </w:p>
        </w:tc>
        <w:tc>
          <w:tcPr>
            <w:tcW w:w="3456" w:type="dxa"/>
            <w:vAlign w:val="center"/>
          </w:tcPr>
          <w:p w14:paraId="70AA97A2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代表</w:t>
            </w:r>
            <w:r w:rsidRPr="00424038">
              <w:rPr>
                <w:rFonts w:eastAsia="標楷體" w:cs="Times New Roman"/>
                <w:sz w:val="16"/>
              </w:rPr>
              <w:t xml:space="preserve"> </w:t>
            </w:r>
            <w:r w:rsidRPr="00424038">
              <w:rPr>
                <w:rFonts w:eastAsia="標楷體" w:cs="Times New Roman"/>
                <w:sz w:val="16"/>
              </w:rPr>
              <w:t xml:space="preserve">server-level </w:t>
            </w:r>
            <w:r w:rsidRPr="00424038">
              <w:rPr>
                <w:rFonts w:eastAsia="標楷體" w:cs="Times New Roman"/>
                <w:sz w:val="16"/>
              </w:rPr>
              <w:t>負載造成的熱源</w:t>
            </w:r>
          </w:p>
        </w:tc>
        <w:tc>
          <w:tcPr>
            <w:tcW w:w="3744" w:type="dxa"/>
            <w:vAlign w:val="center"/>
          </w:tcPr>
          <w:p w14:paraId="5B881D7B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Chen 2024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Yao 2021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Ilager 2021</w:t>
            </w:r>
          </w:p>
        </w:tc>
      </w:tr>
      <w:tr w:rsidR="00CA3908" w:rsidRPr="00424038" w14:paraId="4DEA7801" w14:textId="77777777">
        <w:trPr>
          <w:jc w:val="center"/>
        </w:trPr>
        <w:tc>
          <w:tcPr>
            <w:tcW w:w="1152" w:type="dxa"/>
            <w:vAlign w:val="center"/>
          </w:tcPr>
          <w:p w14:paraId="1C8C2448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功率</w:t>
            </w:r>
          </w:p>
        </w:tc>
        <w:tc>
          <w:tcPr>
            <w:tcW w:w="2016" w:type="dxa"/>
            <w:vAlign w:val="center"/>
          </w:tcPr>
          <w:p w14:paraId="47588D49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PDU active_power</w:t>
            </w:r>
          </w:p>
        </w:tc>
        <w:tc>
          <w:tcPr>
            <w:tcW w:w="3456" w:type="dxa"/>
            <w:vAlign w:val="center"/>
          </w:tcPr>
          <w:p w14:paraId="2B310D07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代表</w:t>
            </w:r>
            <w:r w:rsidRPr="00424038">
              <w:rPr>
                <w:rFonts w:eastAsia="標楷體" w:cs="Times New Roman"/>
                <w:sz w:val="16"/>
              </w:rPr>
              <w:t xml:space="preserve"> outlet / rack </w:t>
            </w:r>
            <w:r w:rsidRPr="00424038">
              <w:rPr>
                <w:rFonts w:eastAsia="標楷體" w:cs="Times New Roman"/>
                <w:sz w:val="16"/>
              </w:rPr>
              <w:t>電氣量測</w:t>
            </w:r>
          </w:p>
        </w:tc>
        <w:tc>
          <w:tcPr>
            <w:tcW w:w="3744" w:type="dxa"/>
            <w:vAlign w:val="center"/>
          </w:tcPr>
          <w:p w14:paraId="13CD816A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容量分析、功率餘裕</w:t>
            </w:r>
          </w:p>
        </w:tc>
      </w:tr>
      <w:tr w:rsidR="00CA3908" w:rsidRPr="00424038" w14:paraId="41E4FB2F" w14:textId="77777777">
        <w:trPr>
          <w:jc w:val="center"/>
        </w:trPr>
        <w:tc>
          <w:tcPr>
            <w:tcW w:w="1152" w:type="dxa"/>
            <w:vAlign w:val="center"/>
          </w:tcPr>
          <w:p w14:paraId="370A968E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散熱</w:t>
            </w:r>
          </w:p>
        </w:tc>
        <w:tc>
          <w:tcPr>
            <w:tcW w:w="2016" w:type="dxa"/>
            <w:vAlign w:val="center"/>
          </w:tcPr>
          <w:p w14:paraId="2C3E9769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Fan RPM</w:t>
            </w:r>
          </w:p>
        </w:tc>
        <w:tc>
          <w:tcPr>
            <w:tcW w:w="3456" w:type="dxa"/>
            <w:vAlign w:val="center"/>
          </w:tcPr>
          <w:p w14:paraId="7843581B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  <w:lang w:eastAsia="zh-TW"/>
              </w:rPr>
            </w:pPr>
            <w:r w:rsidRPr="00424038">
              <w:rPr>
                <w:rFonts w:eastAsia="標楷體" w:cs="Times New Roman"/>
                <w:sz w:val="16"/>
                <w:lang w:eastAsia="zh-TW"/>
              </w:rPr>
              <w:t>代表散熱強度與控制反應</w:t>
            </w:r>
          </w:p>
        </w:tc>
        <w:tc>
          <w:tcPr>
            <w:tcW w:w="3744" w:type="dxa"/>
            <w:vAlign w:val="center"/>
          </w:tcPr>
          <w:p w14:paraId="4A97F028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Peng 2022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Yao 2021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Zapater 2015</w:t>
            </w:r>
          </w:p>
        </w:tc>
      </w:tr>
      <w:tr w:rsidR="00CA3908" w:rsidRPr="00424038" w14:paraId="19CE796C" w14:textId="77777777">
        <w:trPr>
          <w:jc w:val="center"/>
        </w:trPr>
        <w:tc>
          <w:tcPr>
            <w:tcW w:w="1152" w:type="dxa"/>
            <w:vAlign w:val="center"/>
          </w:tcPr>
          <w:p w14:paraId="08850CF3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空間</w:t>
            </w:r>
          </w:p>
        </w:tc>
        <w:tc>
          <w:tcPr>
            <w:tcW w:w="2016" w:type="dxa"/>
            <w:vAlign w:val="center"/>
          </w:tcPr>
          <w:p w14:paraId="734E75B4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Rack ID / U Position</w:t>
            </w:r>
          </w:p>
        </w:tc>
        <w:tc>
          <w:tcPr>
            <w:tcW w:w="3456" w:type="dxa"/>
            <w:vAlign w:val="center"/>
          </w:tcPr>
          <w:p w14:paraId="240679C5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代表機櫃與垂直位置</w:t>
            </w:r>
          </w:p>
        </w:tc>
        <w:tc>
          <w:tcPr>
            <w:tcW w:w="3744" w:type="dxa"/>
            <w:vAlign w:val="center"/>
          </w:tcPr>
          <w:p w14:paraId="277A4C51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Peng 2022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Lin 2022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 xml:space="preserve">thermal map </w:t>
            </w:r>
            <w:r w:rsidRPr="00424038">
              <w:rPr>
                <w:rFonts w:eastAsia="標楷體" w:cs="Times New Roman"/>
                <w:sz w:val="16"/>
              </w:rPr>
              <w:t>文獻</w:t>
            </w:r>
          </w:p>
        </w:tc>
      </w:tr>
      <w:tr w:rsidR="00CA3908" w:rsidRPr="00424038" w14:paraId="38A0B5B9" w14:textId="77777777">
        <w:trPr>
          <w:jc w:val="center"/>
        </w:trPr>
        <w:tc>
          <w:tcPr>
            <w:tcW w:w="1152" w:type="dxa"/>
            <w:vAlign w:val="center"/>
          </w:tcPr>
          <w:p w14:paraId="2114EE57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健康</w:t>
            </w:r>
          </w:p>
        </w:tc>
        <w:tc>
          <w:tcPr>
            <w:tcW w:w="2016" w:type="dxa"/>
            <w:vAlign w:val="center"/>
          </w:tcPr>
          <w:p w14:paraId="3B084BBC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Health Status</w:t>
            </w:r>
          </w:p>
        </w:tc>
        <w:tc>
          <w:tcPr>
            <w:tcW w:w="3456" w:type="dxa"/>
            <w:vAlign w:val="center"/>
          </w:tcPr>
          <w:p w14:paraId="484E33C1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硬體狀態與異常標記</w:t>
            </w:r>
          </w:p>
        </w:tc>
        <w:tc>
          <w:tcPr>
            <w:tcW w:w="3744" w:type="dxa"/>
            <w:vAlign w:val="center"/>
          </w:tcPr>
          <w:p w14:paraId="7B243F63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  <w:lang w:eastAsia="zh-TW"/>
              </w:rPr>
            </w:pPr>
            <w:r w:rsidRPr="00424038">
              <w:rPr>
                <w:rFonts w:eastAsia="標楷體" w:cs="Times New Roman"/>
                <w:sz w:val="16"/>
                <w:lang w:eastAsia="zh-TW"/>
              </w:rPr>
              <w:t>風險判斷與資料品質過濾</w:t>
            </w:r>
          </w:p>
        </w:tc>
      </w:tr>
    </w:tbl>
    <w:p w14:paraId="08683E52" w14:textId="77777777" w:rsidR="00CA3908" w:rsidRPr="00424038" w:rsidRDefault="00CA3908" w:rsidP="00424038">
      <w:pPr>
        <w:spacing w:line="360" w:lineRule="auto"/>
        <w:rPr>
          <w:rFonts w:eastAsia="標楷體" w:cs="Times New Roman"/>
          <w:lang w:eastAsia="zh-TW"/>
        </w:rPr>
      </w:pPr>
    </w:p>
    <w:p w14:paraId="222B878A" w14:textId="77777777" w:rsidR="00CA3908" w:rsidRPr="00424038" w:rsidRDefault="0075259A" w:rsidP="00424038">
      <w:pPr>
        <w:pStyle w:val="21"/>
        <w:spacing w:line="360" w:lineRule="auto"/>
        <w:rPr>
          <w:rFonts w:ascii="Times New Roman" w:eastAsia="標楷體" w:hAnsi="Times New Roman" w:cs="Times New Roman"/>
          <w:lang w:eastAsia="zh-TW"/>
        </w:rPr>
      </w:pPr>
      <w:r w:rsidRPr="00424038">
        <w:rPr>
          <w:rFonts w:ascii="Times New Roman" w:eastAsia="標楷體" w:hAnsi="Times New Roman" w:cs="Times New Roman"/>
          <w:lang w:eastAsia="zh-TW"/>
        </w:rPr>
        <w:t xml:space="preserve">3.3 Sensor </w:t>
      </w:r>
      <w:r w:rsidRPr="00424038">
        <w:rPr>
          <w:rFonts w:ascii="Times New Roman" w:eastAsia="標楷體" w:hAnsi="Times New Roman" w:cs="Times New Roman"/>
          <w:lang w:eastAsia="zh-TW"/>
        </w:rPr>
        <w:t>名稱標準化問題</w:t>
      </w:r>
    </w:p>
    <w:p w14:paraId="7AFB7200" w14:textId="77777777" w:rsidR="00CA3908" w:rsidRPr="00424038" w:rsidRDefault="0075259A" w:rsidP="00424038">
      <w:pPr>
        <w:spacing w:after="80" w:line="360" w:lineRule="auto"/>
        <w:rPr>
          <w:rFonts w:eastAsia="標楷體" w:cs="Times New Roman"/>
          <w:lang w:eastAsia="zh-TW"/>
        </w:rPr>
      </w:pPr>
      <w:r w:rsidRPr="00424038">
        <w:rPr>
          <w:rFonts w:eastAsia="標楷體" w:cs="Times New Roman"/>
        </w:rPr>
        <w:t xml:space="preserve">CortexDC </w:t>
      </w:r>
      <w:r w:rsidRPr="00424038">
        <w:rPr>
          <w:rFonts w:eastAsia="標楷體" w:cs="Times New Roman"/>
        </w:rPr>
        <w:t>最大的資料工程問題之一，是不同</w:t>
      </w:r>
      <w:r w:rsidRPr="00424038">
        <w:rPr>
          <w:rFonts w:eastAsia="標楷體" w:cs="Times New Roman"/>
        </w:rPr>
        <w:t xml:space="preserve"> vendor / model </w:t>
      </w:r>
      <w:r w:rsidRPr="00424038">
        <w:rPr>
          <w:rFonts w:eastAsia="標楷體" w:cs="Times New Roman"/>
        </w:rPr>
        <w:t>暴露的</w:t>
      </w:r>
      <w:r w:rsidRPr="00424038">
        <w:rPr>
          <w:rFonts w:eastAsia="標楷體" w:cs="Times New Roman"/>
        </w:rPr>
        <w:t xml:space="preserve"> sensor </w:t>
      </w:r>
      <w:r w:rsidRPr="00424038">
        <w:rPr>
          <w:rFonts w:eastAsia="標楷體" w:cs="Times New Roman"/>
        </w:rPr>
        <w:t>名稱與數量不同。例如</w:t>
      </w:r>
      <w:r w:rsidRPr="00424038">
        <w:rPr>
          <w:rFonts w:eastAsia="標楷體" w:cs="Times New Roman"/>
        </w:rPr>
        <w:t xml:space="preserve"> Front Ambient</w:t>
      </w:r>
      <w:r w:rsidRPr="00424038">
        <w:rPr>
          <w:rFonts w:eastAsia="標楷體" w:cs="Times New Roman"/>
        </w:rPr>
        <w:t>、</w:t>
      </w:r>
      <w:r w:rsidRPr="00424038">
        <w:rPr>
          <w:rFonts w:eastAsia="標楷體" w:cs="Times New Roman"/>
        </w:rPr>
        <w:t>System Board Inlet Temp</w:t>
      </w:r>
      <w:r w:rsidRPr="00424038">
        <w:rPr>
          <w:rFonts w:eastAsia="標楷體" w:cs="Times New Roman"/>
        </w:rPr>
        <w:t>、</w:t>
      </w:r>
      <w:r w:rsidRPr="00424038">
        <w:rPr>
          <w:rFonts w:eastAsia="標楷體" w:cs="Times New Roman"/>
        </w:rPr>
        <w:t>Board Inlet Temp</w:t>
      </w:r>
      <w:r w:rsidRPr="00424038">
        <w:rPr>
          <w:rFonts w:eastAsia="標楷體" w:cs="Times New Roman"/>
        </w:rPr>
        <w:t>、</w:t>
      </w:r>
      <w:r w:rsidRPr="00424038">
        <w:rPr>
          <w:rFonts w:eastAsia="標楷體" w:cs="Times New Roman"/>
        </w:rPr>
        <w:t xml:space="preserve">Inlet Temp </w:t>
      </w:r>
      <w:r w:rsidRPr="00424038">
        <w:rPr>
          <w:rFonts w:eastAsia="標楷體" w:cs="Times New Roman"/>
        </w:rPr>
        <w:t>可能都應對應到</w:t>
      </w:r>
      <w:r w:rsidRPr="00424038">
        <w:rPr>
          <w:rFonts w:eastAsia="標楷體" w:cs="Times New Roman"/>
        </w:rPr>
        <w:t xml:space="preserve"> canonical feature</w:t>
      </w:r>
      <w:r w:rsidRPr="00424038">
        <w:rPr>
          <w:rFonts w:eastAsia="標楷體" w:cs="Times New Roman"/>
        </w:rPr>
        <w:t>：</w:t>
      </w:r>
      <w:r w:rsidRPr="00424038">
        <w:rPr>
          <w:rFonts w:eastAsia="標楷體" w:cs="Times New Roman"/>
        </w:rPr>
        <w:t>Inlet_Temp</w:t>
      </w:r>
      <w:r w:rsidRPr="00424038">
        <w:rPr>
          <w:rFonts w:eastAsia="標楷體" w:cs="Times New Roman"/>
        </w:rPr>
        <w:t>。</w:t>
      </w:r>
      <w:r w:rsidRPr="00424038">
        <w:rPr>
          <w:rFonts w:eastAsia="標楷體" w:cs="Times New Roman"/>
          <w:lang w:eastAsia="zh-TW"/>
        </w:rPr>
        <w:t>若未先標準化，模型會把同一種物理量看成不同欄位，造成訓練資料稀疏與跨</w:t>
      </w:r>
      <w:r w:rsidRPr="00424038">
        <w:rPr>
          <w:rFonts w:eastAsia="標楷體" w:cs="Times New Roman"/>
          <w:lang w:eastAsia="zh-TW"/>
        </w:rPr>
        <w:t xml:space="preserve"> server </w:t>
      </w:r>
      <w:r w:rsidRPr="00424038">
        <w:rPr>
          <w:rFonts w:eastAsia="標楷體" w:cs="Times New Roman"/>
          <w:lang w:eastAsia="zh-TW"/>
        </w:rPr>
        <w:t>泛化困難。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2880"/>
        <w:gridCol w:w="2880"/>
        <w:gridCol w:w="2880"/>
      </w:tblGrid>
      <w:tr w:rsidR="00CA3908" w:rsidRPr="00424038" w14:paraId="2D45832C" w14:textId="77777777">
        <w:trPr>
          <w:tblHeader/>
          <w:jc w:val="center"/>
        </w:trPr>
        <w:tc>
          <w:tcPr>
            <w:tcW w:w="1728" w:type="dxa"/>
            <w:shd w:val="clear" w:color="auto" w:fill="1F4E79"/>
            <w:vAlign w:val="center"/>
          </w:tcPr>
          <w:p w14:paraId="1B516509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color w:val="FFFFFF"/>
                <w:sz w:val="16"/>
              </w:rPr>
              <w:lastRenderedPageBreak/>
              <w:t>問題</w:t>
            </w:r>
          </w:p>
        </w:tc>
        <w:tc>
          <w:tcPr>
            <w:tcW w:w="2880" w:type="dxa"/>
            <w:shd w:val="clear" w:color="auto" w:fill="1F4E79"/>
            <w:vAlign w:val="center"/>
          </w:tcPr>
          <w:p w14:paraId="1C9DC7A3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color w:val="FFFFFF"/>
                <w:sz w:val="16"/>
              </w:rPr>
              <w:t>說明</w:t>
            </w:r>
          </w:p>
        </w:tc>
        <w:tc>
          <w:tcPr>
            <w:tcW w:w="2880" w:type="dxa"/>
            <w:shd w:val="clear" w:color="auto" w:fill="1F4E79"/>
            <w:vAlign w:val="center"/>
          </w:tcPr>
          <w:p w14:paraId="6C0088FC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color w:val="FFFFFF"/>
                <w:sz w:val="16"/>
              </w:rPr>
              <w:t>對模型的影響</w:t>
            </w:r>
          </w:p>
        </w:tc>
        <w:tc>
          <w:tcPr>
            <w:tcW w:w="2880" w:type="dxa"/>
            <w:shd w:val="clear" w:color="auto" w:fill="1F4E79"/>
            <w:vAlign w:val="center"/>
          </w:tcPr>
          <w:p w14:paraId="6B942467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color w:val="FFFFFF"/>
                <w:sz w:val="16"/>
              </w:rPr>
              <w:t>建議處理方式</w:t>
            </w:r>
          </w:p>
        </w:tc>
      </w:tr>
      <w:tr w:rsidR="00CA3908" w:rsidRPr="00424038" w14:paraId="7CAFB900" w14:textId="77777777">
        <w:trPr>
          <w:jc w:val="center"/>
        </w:trPr>
        <w:tc>
          <w:tcPr>
            <w:tcW w:w="1728" w:type="dxa"/>
            <w:vAlign w:val="center"/>
          </w:tcPr>
          <w:p w14:paraId="5EC5FD48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 xml:space="preserve">Sensor name </w:t>
            </w:r>
            <w:r w:rsidRPr="00424038">
              <w:rPr>
                <w:rFonts w:eastAsia="標楷體" w:cs="Times New Roman"/>
                <w:sz w:val="16"/>
              </w:rPr>
              <w:t>不一致</w:t>
            </w:r>
          </w:p>
        </w:tc>
        <w:tc>
          <w:tcPr>
            <w:tcW w:w="2880" w:type="dxa"/>
            <w:vAlign w:val="center"/>
          </w:tcPr>
          <w:p w14:paraId="6C92AC3D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不同廠牌</w:t>
            </w:r>
            <w:r w:rsidRPr="00424038">
              <w:rPr>
                <w:rFonts w:eastAsia="標楷體" w:cs="Times New Roman"/>
                <w:sz w:val="16"/>
              </w:rPr>
              <w:t xml:space="preserve"> sensor </w:t>
            </w:r>
            <w:r w:rsidRPr="00424038">
              <w:rPr>
                <w:rFonts w:eastAsia="標楷體" w:cs="Times New Roman"/>
                <w:sz w:val="16"/>
              </w:rPr>
              <w:t>命名不同</w:t>
            </w:r>
          </w:p>
        </w:tc>
        <w:tc>
          <w:tcPr>
            <w:tcW w:w="2880" w:type="dxa"/>
            <w:vAlign w:val="center"/>
          </w:tcPr>
          <w:p w14:paraId="51E68E61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  <w:lang w:eastAsia="zh-TW"/>
              </w:rPr>
            </w:pPr>
            <w:r w:rsidRPr="00424038">
              <w:rPr>
                <w:rFonts w:eastAsia="標楷體" w:cs="Times New Roman"/>
                <w:sz w:val="16"/>
                <w:lang w:eastAsia="zh-TW"/>
              </w:rPr>
              <w:t>同一模型無法直接吃原始欄位</w:t>
            </w:r>
          </w:p>
        </w:tc>
        <w:tc>
          <w:tcPr>
            <w:tcW w:w="2880" w:type="dxa"/>
            <w:vAlign w:val="center"/>
          </w:tcPr>
          <w:p w14:paraId="14F10093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建立</w:t>
            </w:r>
            <w:r w:rsidRPr="00424038">
              <w:rPr>
                <w:rFonts w:eastAsia="標楷體" w:cs="Times New Roman"/>
                <w:sz w:val="16"/>
              </w:rPr>
              <w:t xml:space="preserve"> canonical feature mapping</w:t>
            </w:r>
          </w:p>
        </w:tc>
      </w:tr>
      <w:tr w:rsidR="00CA3908" w:rsidRPr="00424038" w14:paraId="5ECD64BC" w14:textId="77777777">
        <w:trPr>
          <w:jc w:val="center"/>
        </w:trPr>
        <w:tc>
          <w:tcPr>
            <w:tcW w:w="1728" w:type="dxa"/>
            <w:vAlign w:val="center"/>
          </w:tcPr>
          <w:p w14:paraId="7C593EA4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 xml:space="preserve">Sensor </w:t>
            </w:r>
            <w:r w:rsidRPr="00424038">
              <w:rPr>
                <w:rFonts w:eastAsia="標楷體" w:cs="Times New Roman"/>
                <w:sz w:val="16"/>
              </w:rPr>
              <w:t>數量不同</w:t>
            </w:r>
          </w:p>
        </w:tc>
        <w:tc>
          <w:tcPr>
            <w:tcW w:w="2880" w:type="dxa"/>
            <w:vAlign w:val="center"/>
          </w:tcPr>
          <w:p w14:paraId="06C50D59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有些</w:t>
            </w:r>
            <w:r w:rsidRPr="00424038">
              <w:rPr>
                <w:rFonts w:eastAsia="標楷體" w:cs="Times New Roman"/>
                <w:sz w:val="16"/>
              </w:rPr>
              <w:t xml:space="preserve"> server </w:t>
            </w:r>
            <w:r w:rsidRPr="00424038">
              <w:rPr>
                <w:rFonts w:eastAsia="標楷體" w:cs="Times New Roman"/>
                <w:sz w:val="16"/>
              </w:rPr>
              <w:t>有</w:t>
            </w:r>
            <w:r w:rsidRPr="00424038">
              <w:rPr>
                <w:rFonts w:eastAsia="標楷體" w:cs="Times New Roman"/>
                <w:sz w:val="16"/>
              </w:rPr>
              <w:t xml:space="preserve"> outlet temp</w:t>
            </w:r>
            <w:r w:rsidRPr="00424038">
              <w:rPr>
                <w:rFonts w:eastAsia="標楷體" w:cs="Times New Roman"/>
                <w:sz w:val="16"/>
              </w:rPr>
              <w:t>，有些沒有</w:t>
            </w:r>
          </w:p>
        </w:tc>
        <w:tc>
          <w:tcPr>
            <w:tcW w:w="2880" w:type="dxa"/>
            <w:vAlign w:val="center"/>
          </w:tcPr>
          <w:p w14:paraId="509DB4DF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特徵維度不一致</w:t>
            </w:r>
          </w:p>
        </w:tc>
        <w:tc>
          <w:tcPr>
            <w:tcW w:w="2880" w:type="dxa"/>
            <w:vAlign w:val="center"/>
          </w:tcPr>
          <w:p w14:paraId="4D30A8ED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使用</w:t>
            </w:r>
            <w:r w:rsidRPr="00424038">
              <w:rPr>
                <w:rFonts w:eastAsia="標楷體" w:cs="Times New Roman"/>
                <w:sz w:val="16"/>
              </w:rPr>
              <w:t xml:space="preserve"> common feature set + missing mask</w:t>
            </w:r>
          </w:p>
        </w:tc>
      </w:tr>
      <w:tr w:rsidR="00CA3908" w:rsidRPr="00424038" w14:paraId="2B1B65B1" w14:textId="77777777">
        <w:trPr>
          <w:jc w:val="center"/>
        </w:trPr>
        <w:tc>
          <w:tcPr>
            <w:tcW w:w="1728" w:type="dxa"/>
            <w:vAlign w:val="center"/>
          </w:tcPr>
          <w:p w14:paraId="089E7BEF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 xml:space="preserve">Vendor </w:t>
            </w:r>
            <w:r w:rsidRPr="00424038">
              <w:rPr>
                <w:rFonts w:eastAsia="標楷體" w:cs="Times New Roman"/>
                <w:sz w:val="16"/>
              </w:rPr>
              <w:t>差異</w:t>
            </w:r>
          </w:p>
        </w:tc>
        <w:tc>
          <w:tcPr>
            <w:tcW w:w="2880" w:type="dxa"/>
            <w:vAlign w:val="center"/>
          </w:tcPr>
          <w:p w14:paraId="43052810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Supermicro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Dell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 xml:space="preserve">HPE </w:t>
            </w:r>
            <w:r w:rsidRPr="00424038">
              <w:rPr>
                <w:rFonts w:eastAsia="標楷體" w:cs="Times New Roman"/>
                <w:sz w:val="16"/>
              </w:rPr>
              <w:t>暴露欄位不同</w:t>
            </w:r>
          </w:p>
        </w:tc>
        <w:tc>
          <w:tcPr>
            <w:tcW w:w="2880" w:type="dxa"/>
            <w:vAlign w:val="center"/>
          </w:tcPr>
          <w:p w14:paraId="37DEB60B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跨</w:t>
            </w:r>
            <w:r w:rsidRPr="00424038">
              <w:rPr>
                <w:rFonts w:eastAsia="標楷體" w:cs="Times New Roman"/>
                <w:sz w:val="16"/>
              </w:rPr>
              <w:t xml:space="preserve"> server </w:t>
            </w:r>
            <w:r w:rsidRPr="00424038">
              <w:rPr>
                <w:rFonts w:eastAsia="標楷體" w:cs="Times New Roman"/>
                <w:sz w:val="16"/>
              </w:rPr>
              <w:t>泛化困難</w:t>
            </w:r>
          </w:p>
        </w:tc>
        <w:tc>
          <w:tcPr>
            <w:tcW w:w="2880" w:type="dxa"/>
            <w:vAlign w:val="center"/>
          </w:tcPr>
          <w:p w14:paraId="75FAA1BA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  <w:lang w:eastAsia="zh-TW"/>
              </w:rPr>
            </w:pPr>
            <w:r w:rsidRPr="00424038">
              <w:rPr>
                <w:rFonts w:eastAsia="標楷體" w:cs="Times New Roman"/>
                <w:sz w:val="16"/>
                <w:lang w:eastAsia="zh-TW"/>
              </w:rPr>
              <w:t>先同型號測試，再跨型號測試</w:t>
            </w:r>
          </w:p>
        </w:tc>
      </w:tr>
      <w:tr w:rsidR="00CA3908" w:rsidRPr="00424038" w14:paraId="673108E9" w14:textId="77777777">
        <w:trPr>
          <w:jc w:val="center"/>
        </w:trPr>
        <w:tc>
          <w:tcPr>
            <w:tcW w:w="1728" w:type="dxa"/>
            <w:vAlign w:val="center"/>
          </w:tcPr>
          <w:p w14:paraId="5518FA5C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 xml:space="preserve">PDU mapping </w:t>
            </w:r>
            <w:r w:rsidRPr="00424038">
              <w:rPr>
                <w:rFonts w:eastAsia="標楷體" w:cs="Times New Roman"/>
                <w:sz w:val="16"/>
              </w:rPr>
              <w:t>不完整</w:t>
            </w:r>
          </w:p>
        </w:tc>
        <w:tc>
          <w:tcPr>
            <w:tcW w:w="2880" w:type="dxa"/>
            <w:vAlign w:val="center"/>
          </w:tcPr>
          <w:p w14:paraId="3A498B11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部分</w:t>
            </w:r>
            <w:r w:rsidRPr="00424038">
              <w:rPr>
                <w:rFonts w:eastAsia="標楷體" w:cs="Times New Roman"/>
                <w:sz w:val="16"/>
              </w:rPr>
              <w:t xml:space="preserve"> server outlet unknown </w:t>
            </w:r>
            <w:r w:rsidRPr="00424038">
              <w:rPr>
                <w:rFonts w:eastAsia="標楷體" w:cs="Times New Roman"/>
                <w:sz w:val="16"/>
              </w:rPr>
              <w:t>或</w:t>
            </w:r>
            <w:r w:rsidRPr="00424038">
              <w:rPr>
                <w:rFonts w:eastAsia="標楷體" w:cs="Times New Roman"/>
                <w:sz w:val="16"/>
              </w:rPr>
              <w:t xml:space="preserve"> trend unknown</w:t>
            </w:r>
          </w:p>
        </w:tc>
        <w:tc>
          <w:tcPr>
            <w:tcW w:w="2880" w:type="dxa"/>
            <w:vAlign w:val="center"/>
          </w:tcPr>
          <w:p w14:paraId="3268D761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難以驗證</w:t>
            </w:r>
            <w:r w:rsidRPr="00424038">
              <w:rPr>
                <w:rFonts w:eastAsia="標楷體" w:cs="Times New Roman"/>
                <w:sz w:val="16"/>
              </w:rPr>
              <w:t xml:space="preserve"> PDU active_power</w:t>
            </w:r>
          </w:p>
        </w:tc>
        <w:tc>
          <w:tcPr>
            <w:tcW w:w="2880" w:type="dxa"/>
            <w:vAlign w:val="center"/>
          </w:tcPr>
          <w:p w14:paraId="7B1B73A9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先用</w:t>
            </w:r>
            <w:r w:rsidRPr="00424038">
              <w:rPr>
                <w:rFonts w:eastAsia="標楷體" w:cs="Times New Roman"/>
                <w:sz w:val="16"/>
              </w:rPr>
              <w:t xml:space="preserve"> Redfish power</w:t>
            </w:r>
            <w:r w:rsidRPr="00424038">
              <w:rPr>
                <w:rFonts w:eastAsia="標楷體" w:cs="Times New Roman"/>
                <w:sz w:val="16"/>
              </w:rPr>
              <w:t>，逐步補</w:t>
            </w:r>
            <w:r w:rsidRPr="00424038">
              <w:rPr>
                <w:rFonts w:eastAsia="標楷體" w:cs="Times New Roman"/>
                <w:sz w:val="16"/>
              </w:rPr>
              <w:t xml:space="preserve"> PDU</w:t>
            </w:r>
          </w:p>
        </w:tc>
      </w:tr>
    </w:tbl>
    <w:p w14:paraId="5F2FCFD9" w14:textId="77777777" w:rsidR="00CA3908" w:rsidRPr="00424038" w:rsidRDefault="00CA3908" w:rsidP="00424038">
      <w:pPr>
        <w:spacing w:line="360" w:lineRule="auto"/>
        <w:rPr>
          <w:rFonts w:eastAsia="標楷體" w:cs="Times New Roman"/>
        </w:rPr>
      </w:pPr>
    </w:p>
    <w:p w14:paraId="4845A5AD" w14:textId="3D6D186E" w:rsidR="00CA3908" w:rsidRPr="00424038" w:rsidRDefault="0075259A" w:rsidP="00424038">
      <w:pPr>
        <w:pStyle w:val="1"/>
        <w:spacing w:line="360" w:lineRule="auto"/>
        <w:rPr>
          <w:rFonts w:ascii="Times New Roman" w:eastAsia="標楷體" w:hAnsi="Times New Roman" w:cs="Times New Roman" w:hint="eastAsia"/>
          <w:lang w:eastAsia="zh-TW"/>
        </w:rPr>
      </w:pPr>
      <w:r w:rsidRPr="00424038">
        <w:rPr>
          <w:rFonts w:ascii="Times New Roman" w:eastAsia="標楷體" w:hAnsi="Times New Roman" w:cs="Times New Roman"/>
          <w:lang w:eastAsia="zh-TW"/>
        </w:rPr>
        <w:t xml:space="preserve">4. </w:t>
      </w:r>
      <w:r w:rsidRPr="00424038">
        <w:rPr>
          <w:rFonts w:ascii="Times New Roman" w:eastAsia="標楷體" w:hAnsi="Times New Roman" w:cs="Times New Roman"/>
          <w:lang w:eastAsia="zh-TW"/>
        </w:rPr>
        <w:t>核心應用文獻逐篇分析</w:t>
      </w:r>
    </w:p>
    <w:p w14:paraId="32F1C2A1" w14:textId="77777777" w:rsidR="00CA3908" w:rsidRPr="00424038" w:rsidRDefault="00CA3908" w:rsidP="00424038">
      <w:pPr>
        <w:spacing w:line="360" w:lineRule="auto"/>
        <w:rPr>
          <w:rFonts w:eastAsia="標楷體" w:cs="Times New Roman"/>
          <w:lang w:eastAsia="zh-TW"/>
        </w:rPr>
      </w:pPr>
    </w:p>
    <w:p w14:paraId="7FC459B9" w14:textId="77777777" w:rsidR="00CA3908" w:rsidRPr="00424038" w:rsidRDefault="0075259A" w:rsidP="00424038">
      <w:pPr>
        <w:spacing w:after="80" w:line="360" w:lineRule="auto"/>
        <w:rPr>
          <w:rFonts w:eastAsia="標楷體" w:cs="Times New Roman"/>
        </w:rPr>
      </w:pPr>
      <w:r w:rsidRPr="00424038">
        <w:rPr>
          <w:rFonts w:eastAsia="標楷體" w:cs="Times New Roman"/>
          <w:lang w:eastAsia="zh-TW"/>
        </w:rPr>
        <w:t>本章保留完整應用文獻逐篇分析。每篇均以</w:t>
      </w:r>
      <w:r w:rsidRPr="00424038">
        <w:rPr>
          <w:rFonts w:eastAsia="標楷體" w:cs="Times New Roman"/>
          <w:lang w:eastAsia="zh-TW"/>
        </w:rPr>
        <w:t xml:space="preserve"> Research Problem</w:t>
      </w:r>
      <w:r w:rsidRPr="00424038">
        <w:rPr>
          <w:rFonts w:eastAsia="標楷體" w:cs="Times New Roman"/>
          <w:lang w:eastAsia="zh-TW"/>
        </w:rPr>
        <w:t>、</w:t>
      </w:r>
      <w:r w:rsidRPr="00424038">
        <w:rPr>
          <w:rFonts w:eastAsia="標楷體" w:cs="Times New Roman"/>
          <w:lang w:eastAsia="zh-TW"/>
        </w:rPr>
        <w:t>System / Scenario</w:t>
      </w:r>
      <w:r w:rsidRPr="00424038">
        <w:rPr>
          <w:rFonts w:eastAsia="標楷體" w:cs="Times New Roman"/>
          <w:lang w:eastAsia="zh-TW"/>
        </w:rPr>
        <w:t>、</w:t>
      </w:r>
      <w:r w:rsidRPr="00424038">
        <w:rPr>
          <w:rFonts w:eastAsia="標楷體" w:cs="Times New Roman"/>
          <w:lang w:eastAsia="zh-TW"/>
        </w:rPr>
        <w:t>Input</w:t>
      </w:r>
      <w:r w:rsidRPr="00424038">
        <w:rPr>
          <w:rFonts w:eastAsia="標楷體" w:cs="Times New Roman"/>
          <w:lang w:eastAsia="zh-TW"/>
        </w:rPr>
        <w:t>、</w:t>
      </w:r>
      <w:r w:rsidRPr="00424038">
        <w:rPr>
          <w:rFonts w:eastAsia="標楷體" w:cs="Times New Roman"/>
          <w:lang w:eastAsia="zh-TW"/>
        </w:rPr>
        <w:t>Output</w:t>
      </w:r>
      <w:r w:rsidRPr="00424038">
        <w:rPr>
          <w:rFonts w:eastAsia="標楷體" w:cs="Times New Roman"/>
          <w:lang w:eastAsia="zh-TW"/>
        </w:rPr>
        <w:t>、</w:t>
      </w:r>
      <w:r w:rsidRPr="00424038">
        <w:rPr>
          <w:rFonts w:eastAsia="標楷體" w:cs="Times New Roman"/>
          <w:lang w:eastAsia="zh-TW"/>
        </w:rPr>
        <w:t xml:space="preserve">Model / </w:t>
      </w:r>
      <w:r w:rsidRPr="00424038">
        <w:rPr>
          <w:rFonts w:eastAsia="標楷體" w:cs="Times New Roman"/>
          <w:lang w:eastAsia="zh-TW"/>
        </w:rPr>
        <w:t>Algorithm</w:t>
      </w:r>
      <w:r w:rsidRPr="00424038">
        <w:rPr>
          <w:rFonts w:eastAsia="標楷體" w:cs="Times New Roman"/>
          <w:lang w:eastAsia="zh-TW"/>
        </w:rPr>
        <w:t>、</w:t>
      </w:r>
      <w:r w:rsidRPr="00424038">
        <w:rPr>
          <w:rFonts w:eastAsia="標楷體" w:cs="Times New Roman"/>
          <w:lang w:eastAsia="zh-TW"/>
        </w:rPr>
        <w:t>Experiment Design</w:t>
      </w:r>
      <w:r w:rsidRPr="00424038">
        <w:rPr>
          <w:rFonts w:eastAsia="標楷體" w:cs="Times New Roman"/>
          <w:lang w:eastAsia="zh-TW"/>
        </w:rPr>
        <w:t>、</w:t>
      </w:r>
      <w:r w:rsidRPr="00424038">
        <w:rPr>
          <w:rFonts w:eastAsia="標楷體" w:cs="Times New Roman"/>
          <w:lang w:eastAsia="zh-TW"/>
        </w:rPr>
        <w:t>Evaluation Metrics</w:t>
      </w:r>
      <w:r w:rsidRPr="00424038">
        <w:rPr>
          <w:rFonts w:eastAsia="標楷體" w:cs="Times New Roman"/>
          <w:lang w:eastAsia="zh-TW"/>
        </w:rPr>
        <w:t>、</w:t>
      </w:r>
      <w:r w:rsidRPr="00424038">
        <w:rPr>
          <w:rFonts w:eastAsia="標楷體" w:cs="Times New Roman"/>
          <w:lang w:eastAsia="zh-TW"/>
        </w:rPr>
        <w:t xml:space="preserve">Research Gap </w:t>
      </w:r>
      <w:r w:rsidRPr="00424038">
        <w:rPr>
          <w:rFonts w:eastAsia="標楷體" w:cs="Times New Roman"/>
          <w:lang w:eastAsia="zh-TW"/>
        </w:rPr>
        <w:t>與</w:t>
      </w:r>
      <w:r w:rsidRPr="00424038">
        <w:rPr>
          <w:rFonts w:eastAsia="標楷體" w:cs="Times New Roman"/>
          <w:lang w:eastAsia="zh-TW"/>
        </w:rPr>
        <w:t xml:space="preserve"> CortexDC Mapping </w:t>
      </w:r>
      <w:r w:rsidRPr="00424038">
        <w:rPr>
          <w:rFonts w:eastAsia="標楷體" w:cs="Times New Roman"/>
          <w:lang w:eastAsia="zh-TW"/>
        </w:rPr>
        <w:t>拆解。</w:t>
      </w:r>
      <w:r w:rsidRPr="00424038">
        <w:rPr>
          <w:rFonts w:eastAsia="標楷體" w:cs="Times New Roman"/>
          <w:lang w:eastAsia="zh-TW"/>
        </w:rPr>
        <w:t xml:space="preserve"> </w:t>
      </w:r>
      <w:r w:rsidRPr="00424038">
        <w:rPr>
          <w:rFonts w:eastAsia="標楷體" w:cs="Times New Roman"/>
        </w:rPr>
        <w:t>其中</w:t>
      </w:r>
      <w:r w:rsidRPr="00424038">
        <w:rPr>
          <w:rFonts w:eastAsia="標楷體" w:cs="Times New Roman"/>
        </w:rPr>
        <w:t xml:space="preserve"> Digital Twin / RL / DQN </w:t>
      </w:r>
      <w:r w:rsidRPr="00424038">
        <w:rPr>
          <w:rFonts w:eastAsia="標楷體" w:cs="Times New Roman"/>
        </w:rPr>
        <w:t>相關文獻僅保留簡短未來工作分析，避免與第一階段</w:t>
      </w:r>
      <w:r w:rsidRPr="00424038">
        <w:rPr>
          <w:rFonts w:eastAsia="標楷體" w:cs="Times New Roman"/>
        </w:rPr>
        <w:t xml:space="preserve"> CortexDC thermal prediction </w:t>
      </w:r>
      <w:r w:rsidRPr="00424038">
        <w:rPr>
          <w:rFonts w:eastAsia="標楷體" w:cs="Times New Roman"/>
        </w:rPr>
        <w:t>主線混淆。</w:t>
      </w:r>
    </w:p>
    <w:p w14:paraId="2AB31A1A" w14:textId="77777777" w:rsidR="00CA3908" w:rsidRPr="00424038" w:rsidRDefault="0075259A" w:rsidP="00424038">
      <w:pPr>
        <w:spacing w:line="360" w:lineRule="auto"/>
        <w:rPr>
          <w:rFonts w:eastAsia="標楷體" w:cs="Times New Roman"/>
        </w:rPr>
      </w:pPr>
      <w:r w:rsidRPr="00424038">
        <w:rPr>
          <w:rFonts w:eastAsia="標楷體" w:cs="Times New Roman"/>
        </w:rPr>
        <w:br w:type="page"/>
      </w:r>
    </w:p>
    <w:p w14:paraId="33FD0FB8" w14:textId="77777777" w:rsidR="00CA3908" w:rsidRPr="00424038" w:rsidRDefault="0075259A" w:rsidP="00424038">
      <w:pPr>
        <w:pStyle w:val="21"/>
        <w:spacing w:line="360" w:lineRule="auto"/>
        <w:rPr>
          <w:rFonts w:ascii="Times New Roman" w:eastAsia="標楷體" w:hAnsi="Times New Roman" w:cs="Times New Roman"/>
        </w:rPr>
      </w:pPr>
      <w:r w:rsidRPr="00424038">
        <w:rPr>
          <w:rFonts w:ascii="Times New Roman" w:eastAsia="標楷體" w:hAnsi="Times New Roman" w:cs="Times New Roman"/>
        </w:rPr>
        <w:lastRenderedPageBreak/>
        <w:t>4.1 Zhang et al. 2018 — Runtime Thermal Prediction Across System Components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088"/>
        <w:gridCol w:w="8064"/>
      </w:tblGrid>
      <w:tr w:rsidR="00CA3908" w:rsidRPr="00424038" w14:paraId="6E3EDF2F" w14:textId="77777777">
        <w:trPr>
          <w:tblHeader/>
          <w:jc w:val="center"/>
        </w:trPr>
        <w:tc>
          <w:tcPr>
            <w:tcW w:w="2088" w:type="dxa"/>
            <w:shd w:val="clear" w:color="auto" w:fill="1F4E79"/>
            <w:vAlign w:val="center"/>
          </w:tcPr>
          <w:p w14:paraId="0E50C922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color w:val="FFFFFF"/>
                <w:sz w:val="16"/>
              </w:rPr>
              <w:t>分析欄位</w:t>
            </w:r>
          </w:p>
        </w:tc>
        <w:tc>
          <w:tcPr>
            <w:tcW w:w="8064" w:type="dxa"/>
            <w:shd w:val="clear" w:color="auto" w:fill="1F4E79"/>
            <w:vAlign w:val="center"/>
          </w:tcPr>
          <w:p w14:paraId="4C40D52C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color w:val="FFFFFF"/>
                <w:sz w:val="16"/>
              </w:rPr>
              <w:t>內容</w:t>
            </w:r>
          </w:p>
        </w:tc>
      </w:tr>
      <w:tr w:rsidR="00CA3908" w:rsidRPr="00424038" w14:paraId="5A37C31F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7D0504FB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sz w:val="16"/>
              </w:rPr>
              <w:t>R</w:t>
            </w:r>
            <w:r w:rsidRPr="00424038">
              <w:rPr>
                <w:rFonts w:eastAsia="標楷體" w:cs="Times New Roman"/>
                <w:b/>
                <w:sz w:val="16"/>
              </w:rPr>
              <w:t>esearch Problem</w:t>
            </w:r>
          </w:p>
        </w:tc>
        <w:tc>
          <w:tcPr>
            <w:tcW w:w="8064" w:type="dxa"/>
            <w:vAlign w:val="center"/>
          </w:tcPr>
          <w:p w14:paraId="449D1B94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降低執行期熱管理的預測成本，預測不同元件與候選任務配置造成的未來溫度，用於</w:t>
            </w:r>
            <w:r w:rsidRPr="00424038">
              <w:rPr>
                <w:rFonts w:eastAsia="標楷體" w:cs="Times New Roman"/>
                <w:sz w:val="16"/>
              </w:rPr>
              <w:t xml:space="preserve"> task placement / migration</w:t>
            </w:r>
            <w:r w:rsidRPr="00424038">
              <w:rPr>
                <w:rFonts w:eastAsia="標楷體" w:cs="Times New Roman"/>
                <w:sz w:val="16"/>
              </w:rPr>
              <w:t>。</w:t>
            </w:r>
          </w:p>
        </w:tc>
      </w:tr>
      <w:tr w:rsidR="00CA3908" w:rsidRPr="00424038" w14:paraId="052D0FEA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28456B9B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sz w:val="16"/>
              </w:rPr>
              <w:t>System / Scenario</w:t>
            </w:r>
          </w:p>
        </w:tc>
        <w:tc>
          <w:tcPr>
            <w:tcW w:w="8064" w:type="dxa"/>
            <w:vAlign w:val="center"/>
          </w:tcPr>
          <w:p w14:paraId="0A3DF001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 xml:space="preserve">two-node Intel Xeon Phi </w:t>
            </w:r>
            <w:r w:rsidRPr="00424038">
              <w:rPr>
                <w:rFonts w:eastAsia="標楷體" w:cs="Times New Roman"/>
                <w:sz w:val="16"/>
              </w:rPr>
              <w:t>系統收集</w:t>
            </w:r>
            <w:r w:rsidRPr="00424038">
              <w:rPr>
                <w:rFonts w:eastAsia="標楷體" w:cs="Times New Roman"/>
                <w:sz w:val="16"/>
              </w:rPr>
              <w:t xml:space="preserve"> application features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 xml:space="preserve">physical features </w:t>
            </w:r>
            <w:r w:rsidRPr="00424038">
              <w:rPr>
                <w:rFonts w:eastAsia="標楷體" w:cs="Times New Roman"/>
                <w:sz w:val="16"/>
              </w:rPr>
              <w:t>與</w:t>
            </w:r>
            <w:r w:rsidRPr="00424038">
              <w:rPr>
                <w:rFonts w:eastAsia="標楷體" w:cs="Times New Roman"/>
                <w:sz w:val="16"/>
              </w:rPr>
              <w:t xml:space="preserve"> temperature traces</w:t>
            </w:r>
            <w:r w:rsidRPr="00424038">
              <w:rPr>
                <w:rFonts w:eastAsia="標楷體" w:cs="Times New Roman"/>
                <w:sz w:val="16"/>
              </w:rPr>
              <w:t>，並延伸到</w:t>
            </w:r>
            <w:r w:rsidRPr="00424038">
              <w:rPr>
                <w:rFonts w:eastAsia="標楷體" w:cs="Times New Roman"/>
                <w:sz w:val="16"/>
              </w:rPr>
              <w:t xml:space="preserve"> 16-node </w:t>
            </w:r>
            <w:r w:rsidRPr="00424038">
              <w:rPr>
                <w:rFonts w:eastAsia="標楷體" w:cs="Times New Roman"/>
                <w:sz w:val="16"/>
              </w:rPr>
              <w:t>系統評估</w:t>
            </w:r>
            <w:r w:rsidRPr="00424038">
              <w:rPr>
                <w:rFonts w:eastAsia="標楷體" w:cs="Times New Roman"/>
                <w:sz w:val="16"/>
              </w:rPr>
              <w:t xml:space="preserve"> placement</w:t>
            </w:r>
            <w:r w:rsidRPr="00424038">
              <w:rPr>
                <w:rFonts w:eastAsia="標楷體" w:cs="Times New Roman"/>
                <w:sz w:val="16"/>
              </w:rPr>
              <w:t>。</w:t>
            </w:r>
          </w:p>
        </w:tc>
      </w:tr>
      <w:tr w:rsidR="00CA3908" w:rsidRPr="00424038" w14:paraId="5B18C539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2CC8244E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sz w:val="16"/>
              </w:rPr>
              <w:t>Input</w:t>
            </w:r>
          </w:p>
        </w:tc>
        <w:tc>
          <w:tcPr>
            <w:tcW w:w="8064" w:type="dxa"/>
            <w:vAlign w:val="center"/>
          </w:tcPr>
          <w:p w14:paraId="152582D4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  <w:lang w:eastAsia="zh-TW"/>
              </w:rPr>
            </w:pPr>
            <w:r w:rsidRPr="00424038">
              <w:rPr>
                <w:rFonts w:eastAsia="標楷體" w:cs="Times New Roman"/>
                <w:sz w:val="16"/>
                <w:lang w:eastAsia="zh-TW"/>
              </w:rPr>
              <w:t>硬體計數器、工作負載或利用率、目前溫度、候選任務配置。</w:t>
            </w:r>
          </w:p>
        </w:tc>
      </w:tr>
      <w:tr w:rsidR="00CA3908" w:rsidRPr="00424038" w14:paraId="277B7AC1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6052FD1D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sz w:val="16"/>
              </w:rPr>
              <w:t>Output</w:t>
            </w:r>
          </w:p>
        </w:tc>
        <w:tc>
          <w:tcPr>
            <w:tcW w:w="8064" w:type="dxa"/>
            <w:vAlign w:val="center"/>
          </w:tcPr>
          <w:p w14:paraId="6AC52078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元件未來溫度、候選</w:t>
            </w:r>
            <w:r w:rsidRPr="00424038">
              <w:rPr>
                <w:rFonts w:eastAsia="標楷體" w:cs="Times New Roman"/>
                <w:sz w:val="16"/>
              </w:rPr>
              <w:t xml:space="preserve"> placement </w:t>
            </w:r>
            <w:r w:rsidRPr="00424038">
              <w:rPr>
                <w:rFonts w:eastAsia="標楷體" w:cs="Times New Roman"/>
                <w:sz w:val="16"/>
              </w:rPr>
              <w:t>的熱反應排序。</w:t>
            </w:r>
          </w:p>
        </w:tc>
      </w:tr>
      <w:tr w:rsidR="00CA3908" w:rsidRPr="00424038" w14:paraId="548950F2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47210BF7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sz w:val="16"/>
              </w:rPr>
              <w:t>Model / Algorithm</w:t>
            </w:r>
          </w:p>
        </w:tc>
        <w:tc>
          <w:tcPr>
            <w:tcW w:w="8064" w:type="dxa"/>
            <w:vAlign w:val="center"/>
          </w:tcPr>
          <w:p w14:paraId="59D4D201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Reduced Gaussian Process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Neural Network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Lasso Linear Regression</w:t>
            </w:r>
            <w:r w:rsidRPr="00424038">
              <w:rPr>
                <w:rFonts w:eastAsia="標楷體" w:cs="Times New Roman"/>
                <w:sz w:val="16"/>
              </w:rPr>
              <w:t>。</w:t>
            </w:r>
          </w:p>
        </w:tc>
      </w:tr>
      <w:tr w:rsidR="00CA3908" w:rsidRPr="00424038" w14:paraId="008480DE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32F332ED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sz w:val="16"/>
              </w:rPr>
              <w:t>Experiment Design</w:t>
            </w:r>
          </w:p>
        </w:tc>
        <w:tc>
          <w:tcPr>
            <w:tcW w:w="8064" w:type="dxa"/>
            <w:vAlign w:val="center"/>
          </w:tcPr>
          <w:p w14:paraId="36F56DDD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收集溫度軌跡與</w:t>
            </w:r>
            <w:r w:rsidRPr="00424038">
              <w:rPr>
                <w:rFonts w:eastAsia="標楷體" w:cs="Times New Roman"/>
                <w:sz w:val="16"/>
              </w:rPr>
              <w:t xml:space="preserve"> application / physical features</w:t>
            </w:r>
            <w:r w:rsidRPr="00424038">
              <w:rPr>
                <w:rFonts w:eastAsia="標楷體" w:cs="Times New Roman"/>
                <w:sz w:val="16"/>
              </w:rPr>
              <w:t>；在相同特徵與</w:t>
            </w:r>
            <w:r w:rsidRPr="00424038">
              <w:rPr>
                <w:rFonts w:eastAsia="標楷體" w:cs="Times New Roman"/>
                <w:sz w:val="16"/>
              </w:rPr>
              <w:t xml:space="preserve"> 10-fold cross-validation </w:t>
            </w:r>
            <w:r w:rsidRPr="00424038">
              <w:rPr>
                <w:rFonts w:eastAsia="標楷體" w:cs="Times New Roman"/>
                <w:sz w:val="16"/>
              </w:rPr>
              <w:t>條件下比較模型；再用預測器進行</w:t>
            </w:r>
            <w:r w:rsidRPr="00424038">
              <w:rPr>
                <w:rFonts w:eastAsia="標楷體" w:cs="Times New Roman"/>
                <w:sz w:val="16"/>
              </w:rPr>
              <w:t xml:space="preserve"> task placement </w:t>
            </w:r>
            <w:r w:rsidRPr="00424038">
              <w:rPr>
                <w:rFonts w:eastAsia="標楷體" w:cs="Times New Roman"/>
                <w:sz w:val="16"/>
              </w:rPr>
              <w:t>評估。</w:t>
            </w:r>
          </w:p>
        </w:tc>
      </w:tr>
      <w:tr w:rsidR="00CA3908" w:rsidRPr="00424038" w14:paraId="3BD520C4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7650865C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sz w:val="16"/>
              </w:rPr>
              <w:t>Evaluation</w:t>
            </w:r>
            <w:r w:rsidRPr="00424038">
              <w:rPr>
                <w:rFonts w:eastAsia="標楷體" w:cs="Times New Roman"/>
                <w:b/>
                <w:sz w:val="16"/>
              </w:rPr>
              <w:t xml:space="preserve"> Metrics</w:t>
            </w:r>
          </w:p>
        </w:tc>
        <w:tc>
          <w:tcPr>
            <w:tcW w:w="8064" w:type="dxa"/>
            <w:vAlign w:val="center"/>
          </w:tcPr>
          <w:p w14:paraId="0A3F5CBB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Average prediction error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prediction overhead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task placement success rate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peak temperature reduction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cooling power reduction</w:t>
            </w:r>
            <w:r w:rsidRPr="00424038">
              <w:rPr>
                <w:rFonts w:eastAsia="標楷體" w:cs="Times New Roman"/>
                <w:sz w:val="16"/>
              </w:rPr>
              <w:t>。</w:t>
            </w:r>
          </w:p>
        </w:tc>
      </w:tr>
      <w:tr w:rsidR="00CA3908" w:rsidRPr="00424038" w14:paraId="7BA09227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7A56C6D5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sz w:val="16"/>
              </w:rPr>
              <w:t>Research Gap</w:t>
            </w:r>
          </w:p>
        </w:tc>
        <w:tc>
          <w:tcPr>
            <w:tcW w:w="8064" w:type="dxa"/>
            <w:vAlign w:val="center"/>
          </w:tcPr>
          <w:p w14:paraId="6E16CC17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特定</w:t>
            </w:r>
            <w:r w:rsidRPr="00424038">
              <w:rPr>
                <w:rFonts w:eastAsia="標楷體" w:cs="Times New Roman"/>
                <w:sz w:val="16"/>
              </w:rPr>
              <w:t xml:space="preserve"> HPC / Xeon Phi </w:t>
            </w:r>
            <w:r w:rsidRPr="00424038">
              <w:rPr>
                <w:rFonts w:eastAsia="標楷體" w:cs="Times New Roman"/>
                <w:sz w:val="16"/>
              </w:rPr>
              <w:t>環境，不保證直接泛化到多</w:t>
            </w:r>
            <w:r w:rsidRPr="00424038">
              <w:rPr>
                <w:rFonts w:eastAsia="標楷體" w:cs="Times New Roman"/>
                <w:sz w:val="16"/>
              </w:rPr>
              <w:t xml:space="preserve"> vendor server</w:t>
            </w:r>
            <w:r w:rsidRPr="00424038">
              <w:rPr>
                <w:rFonts w:eastAsia="標楷體" w:cs="Times New Roman"/>
                <w:sz w:val="16"/>
              </w:rPr>
              <w:t>；未處理</w:t>
            </w:r>
            <w:r w:rsidRPr="00424038">
              <w:rPr>
                <w:rFonts w:eastAsia="標楷體" w:cs="Times New Roman"/>
                <w:sz w:val="16"/>
              </w:rPr>
              <w:t xml:space="preserve"> CortexDC </w:t>
            </w:r>
            <w:r w:rsidRPr="00424038">
              <w:rPr>
                <w:rFonts w:eastAsia="標楷體" w:cs="Times New Roman"/>
                <w:sz w:val="16"/>
              </w:rPr>
              <w:t>這種</w:t>
            </w:r>
            <w:r w:rsidRPr="00424038">
              <w:rPr>
                <w:rFonts w:eastAsia="標楷體" w:cs="Times New Roman"/>
                <w:sz w:val="16"/>
              </w:rPr>
              <w:t xml:space="preserve"> sensor naming </w:t>
            </w:r>
            <w:r w:rsidRPr="00424038">
              <w:rPr>
                <w:rFonts w:eastAsia="標楷體" w:cs="Times New Roman"/>
                <w:sz w:val="16"/>
              </w:rPr>
              <w:t>不一致問題。</w:t>
            </w:r>
          </w:p>
        </w:tc>
      </w:tr>
      <w:tr w:rsidR="00CA3908" w:rsidRPr="00424038" w14:paraId="70250FE2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5A13CF7D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sz w:val="16"/>
              </w:rPr>
              <w:t>CortexDC Mapping</w:t>
            </w:r>
          </w:p>
        </w:tc>
        <w:tc>
          <w:tcPr>
            <w:tcW w:w="8064" w:type="dxa"/>
            <w:vAlign w:val="center"/>
          </w:tcPr>
          <w:p w14:paraId="450BC8D9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適合作為低延遲</w:t>
            </w:r>
            <w:r w:rsidRPr="00424038">
              <w:rPr>
                <w:rFonts w:eastAsia="標楷體" w:cs="Times New Roman"/>
                <w:sz w:val="16"/>
              </w:rPr>
              <w:t xml:space="preserve"> </w:t>
            </w:r>
            <w:r w:rsidRPr="00424038">
              <w:rPr>
                <w:rFonts w:eastAsia="標楷體" w:cs="Times New Roman"/>
                <w:sz w:val="16"/>
              </w:rPr>
              <w:t xml:space="preserve">runtime prediction </w:t>
            </w:r>
            <w:r w:rsidRPr="00424038">
              <w:rPr>
                <w:rFonts w:eastAsia="標楷體" w:cs="Times New Roman"/>
                <w:sz w:val="16"/>
              </w:rPr>
              <w:t>的設計參考；</w:t>
            </w:r>
            <w:r w:rsidRPr="00424038">
              <w:rPr>
                <w:rFonts w:eastAsia="標楷體" w:cs="Times New Roman"/>
                <w:sz w:val="16"/>
              </w:rPr>
              <w:t xml:space="preserve">CortexDC </w:t>
            </w:r>
            <w:r w:rsidRPr="00424038">
              <w:rPr>
                <w:rFonts w:eastAsia="標楷體" w:cs="Times New Roman"/>
                <w:sz w:val="16"/>
              </w:rPr>
              <w:t>可先用</w:t>
            </w:r>
            <w:r w:rsidRPr="00424038">
              <w:rPr>
                <w:rFonts w:eastAsia="標楷體" w:cs="Times New Roman"/>
                <w:sz w:val="16"/>
              </w:rPr>
              <w:t xml:space="preserve"> CPU Temp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Power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Fan RPM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 xml:space="preserve">Inlet Temp </w:t>
            </w:r>
            <w:r w:rsidRPr="00424038">
              <w:rPr>
                <w:rFonts w:eastAsia="標楷體" w:cs="Times New Roman"/>
                <w:sz w:val="16"/>
              </w:rPr>
              <w:t>建立低成本</w:t>
            </w:r>
            <w:r w:rsidRPr="00424038">
              <w:rPr>
                <w:rFonts w:eastAsia="標楷體" w:cs="Times New Roman"/>
                <w:sz w:val="16"/>
              </w:rPr>
              <w:t xml:space="preserve"> baseline</w:t>
            </w:r>
            <w:r w:rsidRPr="00424038">
              <w:rPr>
                <w:rFonts w:eastAsia="標楷體" w:cs="Times New Roman"/>
                <w:sz w:val="16"/>
              </w:rPr>
              <w:t>。</w:t>
            </w:r>
          </w:p>
        </w:tc>
      </w:tr>
    </w:tbl>
    <w:p w14:paraId="58DF563F" w14:textId="77777777" w:rsidR="00CA3908" w:rsidRPr="00424038" w:rsidRDefault="00CA3908" w:rsidP="00424038">
      <w:pPr>
        <w:spacing w:line="360" w:lineRule="auto"/>
        <w:rPr>
          <w:rFonts w:eastAsia="標楷體" w:cs="Times New Roman"/>
        </w:rPr>
      </w:pPr>
    </w:p>
    <w:p w14:paraId="0AFCA68D" w14:textId="77777777" w:rsidR="00CA3908" w:rsidRPr="00424038" w:rsidRDefault="0075259A" w:rsidP="00424038">
      <w:pPr>
        <w:spacing w:line="360" w:lineRule="auto"/>
        <w:rPr>
          <w:rFonts w:eastAsia="標楷體" w:cs="Times New Roman"/>
        </w:rPr>
      </w:pPr>
      <w:r w:rsidRPr="00424038">
        <w:rPr>
          <w:rFonts w:eastAsia="標楷體" w:cs="Times New Roman"/>
        </w:rPr>
        <w:br w:type="page"/>
      </w:r>
    </w:p>
    <w:p w14:paraId="198E25C6" w14:textId="77777777" w:rsidR="00CA3908" w:rsidRPr="00424038" w:rsidRDefault="0075259A" w:rsidP="00424038">
      <w:pPr>
        <w:pStyle w:val="21"/>
        <w:spacing w:line="360" w:lineRule="auto"/>
        <w:rPr>
          <w:rFonts w:ascii="Times New Roman" w:eastAsia="標楷體" w:hAnsi="Times New Roman" w:cs="Times New Roman"/>
        </w:rPr>
      </w:pPr>
      <w:r w:rsidRPr="00424038">
        <w:rPr>
          <w:rFonts w:ascii="Times New Roman" w:eastAsia="標楷體" w:hAnsi="Times New Roman" w:cs="Times New Roman"/>
        </w:rPr>
        <w:lastRenderedPageBreak/>
        <w:t>4.2 Nisce et al. 2023 — XGBoost-based CPU Temperature Prediction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088"/>
        <w:gridCol w:w="8064"/>
      </w:tblGrid>
      <w:tr w:rsidR="00CA3908" w:rsidRPr="00424038" w14:paraId="65D1998F" w14:textId="77777777">
        <w:trPr>
          <w:tblHeader/>
          <w:jc w:val="center"/>
        </w:trPr>
        <w:tc>
          <w:tcPr>
            <w:tcW w:w="2088" w:type="dxa"/>
            <w:shd w:val="clear" w:color="auto" w:fill="1F4E79"/>
            <w:vAlign w:val="center"/>
          </w:tcPr>
          <w:p w14:paraId="7D4BD965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color w:val="FFFFFF"/>
                <w:sz w:val="16"/>
              </w:rPr>
              <w:t>分析欄位</w:t>
            </w:r>
          </w:p>
        </w:tc>
        <w:tc>
          <w:tcPr>
            <w:tcW w:w="8064" w:type="dxa"/>
            <w:shd w:val="clear" w:color="auto" w:fill="1F4E79"/>
            <w:vAlign w:val="center"/>
          </w:tcPr>
          <w:p w14:paraId="61DFE7EF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color w:val="FFFFFF"/>
                <w:sz w:val="16"/>
              </w:rPr>
              <w:t>內容</w:t>
            </w:r>
          </w:p>
        </w:tc>
      </w:tr>
      <w:tr w:rsidR="00CA3908" w:rsidRPr="00424038" w14:paraId="0ED04278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34FCE5B5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sz w:val="16"/>
              </w:rPr>
              <w:t>Research Problem</w:t>
            </w:r>
          </w:p>
        </w:tc>
        <w:tc>
          <w:tcPr>
            <w:tcW w:w="8064" w:type="dxa"/>
            <w:vAlign w:val="center"/>
          </w:tcPr>
          <w:p w14:paraId="650513AA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針對</w:t>
            </w:r>
            <w:r w:rsidRPr="00424038">
              <w:rPr>
                <w:rFonts w:eastAsia="標楷體" w:cs="Times New Roman"/>
                <w:sz w:val="16"/>
              </w:rPr>
              <w:t xml:space="preserve"> CPU-intensive workload</w:t>
            </w:r>
            <w:r w:rsidRPr="00424038">
              <w:rPr>
                <w:rFonts w:eastAsia="標楷體" w:cs="Times New Roman"/>
                <w:sz w:val="16"/>
              </w:rPr>
              <w:t>，利用</w:t>
            </w:r>
            <w:r w:rsidRPr="00424038">
              <w:rPr>
                <w:rFonts w:eastAsia="標楷體" w:cs="Times New Roman"/>
                <w:sz w:val="16"/>
              </w:rPr>
              <w:t xml:space="preserve"> CPU </w:t>
            </w:r>
            <w:r w:rsidRPr="00424038">
              <w:rPr>
                <w:rFonts w:eastAsia="標楷體" w:cs="Times New Roman"/>
                <w:sz w:val="16"/>
              </w:rPr>
              <w:t>utilization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temperature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 xml:space="preserve">energy / power </w:t>
            </w:r>
            <w:r w:rsidRPr="00424038">
              <w:rPr>
                <w:rFonts w:eastAsia="標楷體" w:cs="Times New Roman"/>
                <w:sz w:val="16"/>
              </w:rPr>
              <w:t>預測</w:t>
            </w:r>
            <w:r w:rsidRPr="00424038">
              <w:rPr>
                <w:rFonts w:eastAsia="標楷體" w:cs="Times New Roman"/>
                <w:sz w:val="16"/>
              </w:rPr>
              <w:t xml:space="preserve"> CPU temperature</w:t>
            </w:r>
            <w:r w:rsidRPr="00424038">
              <w:rPr>
                <w:rFonts w:eastAsia="標楷體" w:cs="Times New Roman"/>
                <w:sz w:val="16"/>
              </w:rPr>
              <w:t>。</w:t>
            </w:r>
          </w:p>
        </w:tc>
      </w:tr>
      <w:tr w:rsidR="00CA3908" w:rsidRPr="00424038" w14:paraId="206DCDE2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6692A3AC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sz w:val="16"/>
              </w:rPr>
              <w:t>System / Scenario</w:t>
            </w:r>
          </w:p>
        </w:tc>
        <w:tc>
          <w:tcPr>
            <w:tcW w:w="8064" w:type="dxa"/>
            <w:vAlign w:val="center"/>
          </w:tcPr>
          <w:p w14:paraId="229DF286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實體</w:t>
            </w:r>
            <w:r w:rsidRPr="00424038">
              <w:rPr>
                <w:rFonts w:eastAsia="標楷體" w:cs="Times New Roman"/>
                <w:sz w:val="16"/>
              </w:rPr>
              <w:t xml:space="preserve"> cluster server</w:t>
            </w:r>
            <w:r w:rsidRPr="00424038">
              <w:rPr>
                <w:rFonts w:eastAsia="標楷體" w:cs="Times New Roman"/>
                <w:sz w:val="16"/>
              </w:rPr>
              <w:t>，雙</w:t>
            </w:r>
            <w:r w:rsidRPr="00424038">
              <w:rPr>
                <w:rFonts w:eastAsia="標楷體" w:cs="Times New Roman"/>
                <w:sz w:val="16"/>
              </w:rPr>
              <w:t xml:space="preserve"> CPU</w:t>
            </w:r>
            <w:r w:rsidRPr="00424038">
              <w:rPr>
                <w:rFonts w:eastAsia="標楷體" w:cs="Times New Roman"/>
                <w:sz w:val="16"/>
              </w:rPr>
              <w:t>，每顆</w:t>
            </w:r>
            <w:r w:rsidRPr="00424038">
              <w:rPr>
                <w:rFonts w:eastAsia="標楷體" w:cs="Times New Roman"/>
                <w:sz w:val="16"/>
              </w:rPr>
              <w:t xml:space="preserve"> CPU 10 cores</w:t>
            </w:r>
            <w:r w:rsidRPr="00424038">
              <w:rPr>
                <w:rFonts w:eastAsia="標楷體" w:cs="Times New Roman"/>
                <w:sz w:val="16"/>
              </w:rPr>
              <w:t>，使用</w:t>
            </w:r>
            <w:r w:rsidRPr="00424038">
              <w:rPr>
                <w:rFonts w:eastAsia="標楷體" w:cs="Times New Roman"/>
                <w:sz w:val="16"/>
              </w:rPr>
              <w:t xml:space="preserve"> Whetstone benchmark </w:t>
            </w:r>
            <w:r w:rsidRPr="00424038">
              <w:rPr>
                <w:rFonts w:eastAsia="標楷體" w:cs="Times New Roman"/>
                <w:sz w:val="16"/>
              </w:rPr>
              <w:t>產生</w:t>
            </w:r>
            <w:r w:rsidRPr="00424038">
              <w:rPr>
                <w:rFonts w:eastAsia="標楷體" w:cs="Times New Roman"/>
                <w:sz w:val="16"/>
              </w:rPr>
              <w:t xml:space="preserve"> CPU-intensive workload</w:t>
            </w:r>
            <w:r w:rsidRPr="00424038">
              <w:rPr>
                <w:rFonts w:eastAsia="標楷體" w:cs="Times New Roman"/>
                <w:sz w:val="16"/>
              </w:rPr>
              <w:t>。</w:t>
            </w:r>
          </w:p>
        </w:tc>
      </w:tr>
      <w:tr w:rsidR="00CA3908" w:rsidRPr="00424038" w14:paraId="26C4E168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2F800A5B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sz w:val="16"/>
              </w:rPr>
              <w:t>Input</w:t>
            </w:r>
          </w:p>
        </w:tc>
        <w:tc>
          <w:tcPr>
            <w:tcW w:w="8064" w:type="dxa"/>
            <w:vAlign w:val="center"/>
          </w:tcPr>
          <w:p w14:paraId="5E1A01D3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time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number of threads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CPU utilization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CPU energy / power</w:t>
            </w:r>
            <w:r w:rsidRPr="00424038">
              <w:rPr>
                <w:rFonts w:eastAsia="標楷體" w:cs="Times New Roman"/>
                <w:sz w:val="16"/>
              </w:rPr>
              <w:t>。</w:t>
            </w:r>
          </w:p>
        </w:tc>
      </w:tr>
      <w:tr w:rsidR="00CA3908" w:rsidRPr="00424038" w14:paraId="4A0FA74D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6A081FE1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sz w:val="16"/>
              </w:rPr>
              <w:t>Output</w:t>
            </w:r>
          </w:p>
        </w:tc>
        <w:tc>
          <w:tcPr>
            <w:tcW w:w="8064" w:type="dxa"/>
            <w:vAlign w:val="center"/>
          </w:tcPr>
          <w:p w14:paraId="54BBF76B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CPU chip avera</w:t>
            </w:r>
            <w:r w:rsidRPr="00424038">
              <w:rPr>
                <w:rFonts w:eastAsia="標楷體" w:cs="Times New Roman"/>
                <w:sz w:val="16"/>
              </w:rPr>
              <w:t>ge temperature</w:t>
            </w:r>
            <w:r w:rsidRPr="00424038">
              <w:rPr>
                <w:rFonts w:eastAsia="標楷體" w:cs="Times New Roman"/>
                <w:sz w:val="16"/>
              </w:rPr>
              <w:t>。</w:t>
            </w:r>
          </w:p>
        </w:tc>
      </w:tr>
      <w:tr w:rsidR="00CA3908" w:rsidRPr="00424038" w14:paraId="26DB9A1C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5592103C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sz w:val="16"/>
              </w:rPr>
              <w:t>Model / Algorithm</w:t>
            </w:r>
          </w:p>
        </w:tc>
        <w:tc>
          <w:tcPr>
            <w:tcW w:w="8064" w:type="dxa"/>
            <w:vAlign w:val="center"/>
          </w:tcPr>
          <w:p w14:paraId="5F85B0C7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Linear regression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Polynomial regression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Logarithmic regression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XGBoost</w:t>
            </w:r>
            <w:r w:rsidRPr="00424038">
              <w:rPr>
                <w:rFonts w:eastAsia="標楷體" w:cs="Times New Roman"/>
                <w:sz w:val="16"/>
              </w:rPr>
              <w:t>。</w:t>
            </w:r>
          </w:p>
        </w:tc>
      </w:tr>
      <w:tr w:rsidR="00CA3908" w:rsidRPr="00424038" w14:paraId="196B62CB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51B3F984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sz w:val="16"/>
              </w:rPr>
              <w:t>Experiment Design</w:t>
            </w:r>
          </w:p>
        </w:tc>
        <w:tc>
          <w:tcPr>
            <w:tcW w:w="8064" w:type="dxa"/>
            <w:vAlign w:val="center"/>
          </w:tcPr>
          <w:p w14:paraId="00781287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設計不同</w:t>
            </w:r>
            <w:r w:rsidRPr="00424038">
              <w:rPr>
                <w:rFonts w:eastAsia="標楷體" w:cs="Times New Roman"/>
                <w:sz w:val="16"/>
              </w:rPr>
              <w:t xml:space="preserve"> core/thread/utilization </w:t>
            </w:r>
            <w:r w:rsidRPr="00424038">
              <w:rPr>
                <w:rFonts w:eastAsia="標楷體" w:cs="Times New Roman"/>
                <w:sz w:val="16"/>
              </w:rPr>
              <w:t>實驗，包括</w:t>
            </w:r>
            <w:r w:rsidRPr="00424038">
              <w:rPr>
                <w:rFonts w:eastAsia="標楷體" w:cs="Times New Roman"/>
                <w:sz w:val="16"/>
              </w:rPr>
              <w:t xml:space="preserve"> full utilization </w:t>
            </w:r>
            <w:r w:rsidRPr="00424038">
              <w:rPr>
                <w:rFonts w:eastAsia="標楷體" w:cs="Times New Roman"/>
                <w:sz w:val="16"/>
              </w:rPr>
              <w:t>多</w:t>
            </w:r>
            <w:r w:rsidRPr="00424038">
              <w:rPr>
                <w:rFonts w:eastAsia="標楷體" w:cs="Times New Roman"/>
                <w:sz w:val="16"/>
              </w:rPr>
              <w:t xml:space="preserve"> thread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 xml:space="preserve">single-core </w:t>
            </w:r>
            <w:r w:rsidRPr="00424038">
              <w:rPr>
                <w:rFonts w:eastAsia="標楷體" w:cs="Times New Roman"/>
                <w:sz w:val="16"/>
              </w:rPr>
              <w:t>不同</w:t>
            </w:r>
            <w:r w:rsidRPr="00424038">
              <w:rPr>
                <w:rFonts w:eastAsia="標楷體" w:cs="Times New Roman"/>
                <w:sz w:val="16"/>
              </w:rPr>
              <w:t xml:space="preserve"> utilization</w:t>
            </w:r>
            <w:r w:rsidRPr="00424038">
              <w:rPr>
                <w:rFonts w:eastAsia="標楷體" w:cs="Times New Roman"/>
                <w:sz w:val="16"/>
              </w:rPr>
              <w:t>、多</w:t>
            </w:r>
            <w:r w:rsidRPr="00424038">
              <w:rPr>
                <w:rFonts w:eastAsia="標楷體" w:cs="Times New Roman"/>
                <w:sz w:val="16"/>
              </w:rPr>
              <w:t xml:space="preserve"> core </w:t>
            </w:r>
            <w:r w:rsidRPr="00424038">
              <w:rPr>
                <w:rFonts w:eastAsia="標楷體" w:cs="Times New Roman"/>
                <w:sz w:val="16"/>
              </w:rPr>
              <w:t>不同</w:t>
            </w:r>
            <w:r w:rsidRPr="00424038">
              <w:rPr>
                <w:rFonts w:eastAsia="標楷體" w:cs="Times New Roman"/>
                <w:sz w:val="16"/>
              </w:rPr>
              <w:t xml:space="preserve"> utilization</w:t>
            </w:r>
            <w:r w:rsidRPr="00424038">
              <w:rPr>
                <w:rFonts w:eastAsia="標楷體" w:cs="Times New Roman"/>
                <w:sz w:val="16"/>
              </w:rPr>
              <w:t>。</w:t>
            </w:r>
          </w:p>
        </w:tc>
      </w:tr>
      <w:tr w:rsidR="00CA3908" w:rsidRPr="00424038" w14:paraId="2253DF95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47B9BD7E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sz w:val="16"/>
              </w:rPr>
              <w:t>Evaluation Metrics</w:t>
            </w:r>
          </w:p>
        </w:tc>
        <w:tc>
          <w:tcPr>
            <w:tcW w:w="8064" w:type="dxa"/>
            <w:vAlign w:val="center"/>
          </w:tcPr>
          <w:p w14:paraId="3BA77582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R²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RMSE</w:t>
            </w:r>
            <w:r w:rsidRPr="00424038">
              <w:rPr>
                <w:rFonts w:eastAsia="標楷體" w:cs="Times New Roman"/>
                <w:sz w:val="16"/>
              </w:rPr>
              <w:t>。</w:t>
            </w:r>
          </w:p>
        </w:tc>
      </w:tr>
      <w:tr w:rsidR="00CA3908" w:rsidRPr="00424038" w14:paraId="5FEC7BAF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06B52B6D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sz w:val="16"/>
              </w:rPr>
              <w:t>Research Gap</w:t>
            </w:r>
          </w:p>
        </w:tc>
        <w:tc>
          <w:tcPr>
            <w:tcW w:w="8064" w:type="dxa"/>
            <w:vAlign w:val="center"/>
          </w:tcPr>
          <w:p w14:paraId="6F4FB555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主要集中</w:t>
            </w:r>
            <w:r w:rsidRPr="00424038">
              <w:rPr>
                <w:rFonts w:eastAsia="標楷體" w:cs="Times New Roman"/>
                <w:sz w:val="16"/>
              </w:rPr>
              <w:t xml:space="preserve"> CPU workload</w:t>
            </w:r>
            <w:r w:rsidRPr="00424038">
              <w:rPr>
                <w:rFonts w:eastAsia="標楷體" w:cs="Times New Roman"/>
                <w:sz w:val="16"/>
              </w:rPr>
              <w:t>，尚未完整處理</w:t>
            </w:r>
            <w:r w:rsidRPr="00424038">
              <w:rPr>
                <w:rFonts w:eastAsia="標楷體" w:cs="Times New Roman"/>
                <w:sz w:val="16"/>
              </w:rPr>
              <w:t xml:space="preserve"> memory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disk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GPU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rack airflow</w:t>
            </w:r>
            <w:r w:rsidRPr="00424038">
              <w:rPr>
                <w:rFonts w:eastAsia="標楷體" w:cs="Times New Roman"/>
                <w:sz w:val="16"/>
              </w:rPr>
              <w:t>、跨</w:t>
            </w:r>
            <w:r w:rsidRPr="00424038">
              <w:rPr>
                <w:rFonts w:eastAsia="標楷體" w:cs="Times New Roman"/>
                <w:sz w:val="16"/>
              </w:rPr>
              <w:t xml:space="preserve"> server thermal coupling</w:t>
            </w:r>
            <w:r w:rsidRPr="00424038">
              <w:rPr>
                <w:rFonts w:eastAsia="標楷體" w:cs="Times New Roman"/>
                <w:sz w:val="16"/>
              </w:rPr>
              <w:t>。</w:t>
            </w:r>
          </w:p>
        </w:tc>
      </w:tr>
      <w:tr w:rsidR="00CA3908" w:rsidRPr="00424038" w14:paraId="64577D69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0E51C184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sz w:val="16"/>
              </w:rPr>
              <w:t>CortexDC Mapping</w:t>
            </w:r>
          </w:p>
        </w:tc>
        <w:tc>
          <w:tcPr>
            <w:tcW w:w="8064" w:type="dxa"/>
            <w:vAlign w:val="center"/>
          </w:tcPr>
          <w:p w14:paraId="7179AFBB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很適合當</w:t>
            </w:r>
            <w:r w:rsidRPr="00424038">
              <w:rPr>
                <w:rFonts w:eastAsia="標楷體" w:cs="Times New Roman"/>
                <w:sz w:val="16"/>
              </w:rPr>
              <w:t xml:space="preserve"> CortexDC </w:t>
            </w:r>
            <w:r w:rsidRPr="00424038">
              <w:rPr>
                <w:rFonts w:eastAsia="標楷體" w:cs="Times New Roman"/>
                <w:sz w:val="16"/>
              </w:rPr>
              <w:t>第一階段</w:t>
            </w:r>
            <w:r w:rsidRPr="00424038">
              <w:rPr>
                <w:rFonts w:eastAsia="標楷體" w:cs="Times New Roman"/>
                <w:sz w:val="16"/>
              </w:rPr>
              <w:t xml:space="preserve"> XGBoost baseline</w:t>
            </w:r>
            <w:r w:rsidRPr="00424038">
              <w:rPr>
                <w:rFonts w:eastAsia="標楷體" w:cs="Times New Roman"/>
                <w:sz w:val="16"/>
              </w:rPr>
              <w:t>；</w:t>
            </w:r>
            <w:r w:rsidRPr="00424038">
              <w:rPr>
                <w:rFonts w:eastAsia="標楷體" w:cs="Times New Roman"/>
                <w:sz w:val="16"/>
              </w:rPr>
              <w:t xml:space="preserve">input </w:t>
            </w:r>
            <w:r w:rsidRPr="00424038">
              <w:rPr>
                <w:rFonts w:eastAsia="標楷體" w:cs="Times New Roman"/>
                <w:sz w:val="16"/>
              </w:rPr>
              <w:t>可改為</w:t>
            </w:r>
            <w:r w:rsidRPr="00424038">
              <w:rPr>
                <w:rFonts w:eastAsia="標楷體" w:cs="Times New Roman"/>
                <w:sz w:val="16"/>
              </w:rPr>
              <w:t xml:space="preserve"> CPU Temp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Redfish Power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Fan RPM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 xml:space="preserve">Inlet Temp </w:t>
            </w:r>
            <w:r w:rsidRPr="00424038">
              <w:rPr>
                <w:rFonts w:eastAsia="標楷體" w:cs="Times New Roman"/>
                <w:sz w:val="16"/>
              </w:rPr>
              <w:t>與</w:t>
            </w:r>
            <w:r w:rsidRPr="00424038">
              <w:rPr>
                <w:rFonts w:eastAsia="標楷體" w:cs="Times New Roman"/>
                <w:sz w:val="16"/>
              </w:rPr>
              <w:t xml:space="preserve"> lag features</w:t>
            </w:r>
            <w:r w:rsidRPr="00424038">
              <w:rPr>
                <w:rFonts w:eastAsia="標楷體" w:cs="Times New Roman"/>
                <w:sz w:val="16"/>
              </w:rPr>
              <w:t>。</w:t>
            </w:r>
          </w:p>
        </w:tc>
      </w:tr>
    </w:tbl>
    <w:p w14:paraId="0B731551" w14:textId="77777777" w:rsidR="00CA3908" w:rsidRPr="00424038" w:rsidRDefault="00CA3908" w:rsidP="00424038">
      <w:pPr>
        <w:spacing w:line="360" w:lineRule="auto"/>
        <w:rPr>
          <w:rFonts w:eastAsia="標楷體" w:cs="Times New Roman"/>
        </w:rPr>
      </w:pPr>
    </w:p>
    <w:p w14:paraId="590574AE" w14:textId="77777777" w:rsidR="00CA3908" w:rsidRPr="00424038" w:rsidRDefault="0075259A" w:rsidP="00424038">
      <w:pPr>
        <w:spacing w:line="360" w:lineRule="auto"/>
        <w:rPr>
          <w:rFonts w:eastAsia="標楷體" w:cs="Times New Roman"/>
        </w:rPr>
      </w:pPr>
      <w:r w:rsidRPr="00424038">
        <w:rPr>
          <w:rFonts w:eastAsia="標楷體" w:cs="Times New Roman"/>
        </w:rPr>
        <w:br w:type="page"/>
      </w:r>
    </w:p>
    <w:p w14:paraId="415A1027" w14:textId="77777777" w:rsidR="00CA3908" w:rsidRPr="00424038" w:rsidRDefault="0075259A" w:rsidP="00424038">
      <w:pPr>
        <w:pStyle w:val="21"/>
        <w:spacing w:line="360" w:lineRule="auto"/>
        <w:rPr>
          <w:rFonts w:ascii="Times New Roman" w:eastAsia="標楷體" w:hAnsi="Times New Roman" w:cs="Times New Roman"/>
        </w:rPr>
      </w:pPr>
      <w:r w:rsidRPr="00424038">
        <w:rPr>
          <w:rFonts w:ascii="Times New Roman" w:eastAsia="標楷體" w:hAnsi="Times New Roman" w:cs="Times New Roman"/>
        </w:rPr>
        <w:lastRenderedPageBreak/>
        <w:t xml:space="preserve">4.3 </w:t>
      </w:r>
      <w:r w:rsidRPr="00424038">
        <w:rPr>
          <w:rFonts w:ascii="Times New Roman" w:eastAsia="標楷體" w:hAnsi="Times New Roman" w:cs="Times New Roman"/>
        </w:rPr>
        <w:t>Ilager et al. 2021 — Thermal Prediction for Efficient Energy Management of Clouds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088"/>
        <w:gridCol w:w="8064"/>
      </w:tblGrid>
      <w:tr w:rsidR="00CA3908" w:rsidRPr="00424038" w14:paraId="7C64F66B" w14:textId="77777777">
        <w:trPr>
          <w:tblHeader/>
          <w:jc w:val="center"/>
        </w:trPr>
        <w:tc>
          <w:tcPr>
            <w:tcW w:w="2088" w:type="dxa"/>
            <w:shd w:val="clear" w:color="auto" w:fill="1F4E79"/>
            <w:vAlign w:val="center"/>
          </w:tcPr>
          <w:p w14:paraId="372A72F3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color w:val="FFFFFF"/>
                <w:sz w:val="16"/>
              </w:rPr>
              <w:t>分析欄位</w:t>
            </w:r>
          </w:p>
        </w:tc>
        <w:tc>
          <w:tcPr>
            <w:tcW w:w="8064" w:type="dxa"/>
            <w:shd w:val="clear" w:color="auto" w:fill="1F4E79"/>
            <w:vAlign w:val="center"/>
          </w:tcPr>
          <w:p w14:paraId="72889264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color w:val="FFFFFF"/>
                <w:sz w:val="16"/>
              </w:rPr>
              <w:t>內容</w:t>
            </w:r>
          </w:p>
        </w:tc>
      </w:tr>
      <w:tr w:rsidR="00CA3908" w:rsidRPr="00424038" w14:paraId="2E442089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484E5CE2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sz w:val="16"/>
              </w:rPr>
              <w:t>Research Problem</w:t>
            </w:r>
          </w:p>
        </w:tc>
        <w:tc>
          <w:tcPr>
            <w:tcW w:w="8064" w:type="dxa"/>
            <w:vAlign w:val="center"/>
          </w:tcPr>
          <w:p w14:paraId="014E273E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準確預測個別</w:t>
            </w:r>
            <w:r w:rsidRPr="00424038">
              <w:rPr>
                <w:rFonts w:eastAsia="標楷體" w:cs="Times New Roman"/>
                <w:sz w:val="16"/>
              </w:rPr>
              <w:t xml:space="preserve"> host environmental temperature</w:t>
            </w:r>
            <w:r w:rsidRPr="00424038">
              <w:rPr>
                <w:rFonts w:eastAsia="標楷體" w:cs="Times New Roman"/>
                <w:sz w:val="16"/>
              </w:rPr>
              <w:t>，並把預測結果用於</w:t>
            </w:r>
            <w:r w:rsidRPr="00424038">
              <w:rPr>
                <w:rFonts w:eastAsia="標楷體" w:cs="Times New Roman"/>
                <w:sz w:val="16"/>
              </w:rPr>
              <w:t xml:space="preserve"> thermal-aware dynamic VM scheduling</w:t>
            </w:r>
            <w:r w:rsidRPr="00424038">
              <w:rPr>
                <w:rFonts w:eastAsia="標楷體" w:cs="Times New Roman"/>
                <w:sz w:val="16"/>
              </w:rPr>
              <w:t>，降低</w:t>
            </w:r>
            <w:r w:rsidRPr="00424038">
              <w:rPr>
                <w:rFonts w:eastAsia="標楷體" w:cs="Times New Roman"/>
                <w:sz w:val="16"/>
              </w:rPr>
              <w:t xml:space="preserve"> peak temperature </w:t>
            </w:r>
            <w:r w:rsidRPr="00424038">
              <w:rPr>
                <w:rFonts w:eastAsia="標楷體" w:cs="Times New Roman"/>
                <w:sz w:val="16"/>
              </w:rPr>
              <w:t>與</w:t>
            </w:r>
            <w:r w:rsidRPr="00424038">
              <w:rPr>
                <w:rFonts w:eastAsia="標楷體" w:cs="Times New Roman"/>
                <w:sz w:val="16"/>
              </w:rPr>
              <w:t xml:space="preserve"> energy</w:t>
            </w:r>
            <w:r w:rsidRPr="00424038">
              <w:rPr>
                <w:rFonts w:eastAsia="標楷體" w:cs="Times New Roman"/>
                <w:sz w:val="16"/>
              </w:rPr>
              <w:t>。</w:t>
            </w:r>
          </w:p>
        </w:tc>
      </w:tr>
      <w:tr w:rsidR="00CA3908" w:rsidRPr="00424038" w14:paraId="5593DDD6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06A0E54A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sz w:val="16"/>
              </w:rPr>
              <w:t>System / Scenario</w:t>
            </w:r>
          </w:p>
        </w:tc>
        <w:tc>
          <w:tcPr>
            <w:tcW w:w="8064" w:type="dxa"/>
            <w:vAlign w:val="center"/>
          </w:tcPr>
          <w:p w14:paraId="65890BBA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Melbourne Research Cloud</w:t>
            </w:r>
            <w:r w:rsidRPr="00424038">
              <w:rPr>
                <w:rFonts w:eastAsia="標楷體" w:cs="Times New Roman"/>
                <w:sz w:val="16"/>
              </w:rPr>
              <w:t>，</w:t>
            </w:r>
            <w:r w:rsidRPr="00424038">
              <w:rPr>
                <w:rFonts w:eastAsia="標楷體" w:cs="Times New Roman"/>
                <w:sz w:val="16"/>
              </w:rPr>
              <w:t>75 hosts</w:t>
            </w:r>
            <w:r w:rsidRPr="00424038">
              <w:rPr>
                <w:rFonts w:eastAsia="標楷體" w:cs="Times New Roman"/>
                <w:sz w:val="16"/>
              </w:rPr>
              <w:t>、約</w:t>
            </w:r>
            <w:r w:rsidRPr="00424038">
              <w:rPr>
                <w:rFonts w:eastAsia="標楷體" w:cs="Times New Roman"/>
                <w:sz w:val="16"/>
              </w:rPr>
              <w:t xml:space="preserve"> 90 days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10-minute interval</w:t>
            </w:r>
            <w:r w:rsidRPr="00424038">
              <w:rPr>
                <w:rFonts w:eastAsia="標楷體" w:cs="Times New Roman"/>
                <w:sz w:val="16"/>
              </w:rPr>
              <w:t>，搭配</w:t>
            </w:r>
            <w:r w:rsidRPr="00424038">
              <w:rPr>
                <w:rFonts w:eastAsia="標楷體" w:cs="Times New Roman"/>
                <w:sz w:val="16"/>
              </w:rPr>
              <w:t xml:space="preserve"> CloudSim </w:t>
            </w:r>
            <w:r w:rsidRPr="00424038">
              <w:rPr>
                <w:rFonts w:eastAsia="標楷體" w:cs="Times New Roman"/>
                <w:sz w:val="16"/>
              </w:rPr>
              <w:t>與</w:t>
            </w:r>
            <w:r w:rsidRPr="00424038">
              <w:rPr>
                <w:rFonts w:eastAsia="標楷體" w:cs="Times New Roman"/>
                <w:sz w:val="16"/>
              </w:rPr>
              <w:t xml:space="preserve"> real-world workload trace</w:t>
            </w:r>
            <w:r w:rsidRPr="00424038">
              <w:rPr>
                <w:rFonts w:eastAsia="標楷體" w:cs="Times New Roman"/>
                <w:sz w:val="16"/>
              </w:rPr>
              <w:t>。</w:t>
            </w:r>
          </w:p>
        </w:tc>
      </w:tr>
      <w:tr w:rsidR="00CA3908" w:rsidRPr="00424038" w14:paraId="3B368FE1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24B23542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sz w:val="16"/>
              </w:rPr>
              <w:t>Input</w:t>
            </w:r>
          </w:p>
        </w:tc>
        <w:tc>
          <w:tcPr>
            <w:tcW w:w="8064" w:type="dxa"/>
            <w:vAlign w:val="center"/>
          </w:tcPr>
          <w:p w14:paraId="63B1E8A3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host historical temperature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resource/workload features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thermal-related host features</w:t>
            </w:r>
            <w:r w:rsidRPr="00424038">
              <w:rPr>
                <w:rFonts w:eastAsia="標楷體" w:cs="Times New Roman"/>
                <w:sz w:val="16"/>
              </w:rPr>
              <w:t>。</w:t>
            </w:r>
          </w:p>
        </w:tc>
      </w:tr>
      <w:tr w:rsidR="00CA3908" w:rsidRPr="00424038" w14:paraId="52D2691A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373A7C56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sz w:val="16"/>
              </w:rPr>
              <w:t>Output</w:t>
            </w:r>
          </w:p>
        </w:tc>
        <w:tc>
          <w:tcPr>
            <w:tcW w:w="8064" w:type="dxa"/>
            <w:vAlign w:val="center"/>
          </w:tcPr>
          <w:p w14:paraId="59C0C1A9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future host temperature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VM scheduling / placement d</w:t>
            </w:r>
            <w:r w:rsidRPr="00424038">
              <w:rPr>
                <w:rFonts w:eastAsia="標楷體" w:cs="Times New Roman"/>
                <w:sz w:val="16"/>
              </w:rPr>
              <w:t>ecision</w:t>
            </w:r>
            <w:r w:rsidRPr="00424038">
              <w:rPr>
                <w:rFonts w:eastAsia="標楷體" w:cs="Times New Roman"/>
                <w:sz w:val="16"/>
              </w:rPr>
              <w:t>。</w:t>
            </w:r>
          </w:p>
        </w:tc>
      </w:tr>
      <w:tr w:rsidR="00CA3908" w:rsidRPr="00424038" w14:paraId="0C8CA264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6D16FC2F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sz w:val="16"/>
              </w:rPr>
              <w:t>Model / Algorithm</w:t>
            </w:r>
          </w:p>
        </w:tc>
        <w:tc>
          <w:tcPr>
            <w:tcW w:w="8064" w:type="dxa"/>
            <w:vAlign w:val="center"/>
          </w:tcPr>
          <w:p w14:paraId="25D58CF0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Gradient boosting / XGBoost-based host temperature prediction + thermal-aware scheduling</w:t>
            </w:r>
            <w:r w:rsidRPr="00424038">
              <w:rPr>
                <w:rFonts w:eastAsia="標楷體" w:cs="Times New Roman"/>
                <w:sz w:val="16"/>
              </w:rPr>
              <w:t>。</w:t>
            </w:r>
          </w:p>
        </w:tc>
      </w:tr>
      <w:tr w:rsidR="00CA3908" w:rsidRPr="00424038" w14:paraId="188A97F2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0A3E8995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sz w:val="16"/>
              </w:rPr>
              <w:t>Experiment Design</w:t>
            </w:r>
          </w:p>
        </w:tc>
        <w:tc>
          <w:tcPr>
            <w:tcW w:w="8064" w:type="dxa"/>
            <w:vAlign w:val="center"/>
          </w:tcPr>
          <w:p w14:paraId="1C30D5E6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先用真實</w:t>
            </w:r>
            <w:r w:rsidRPr="00424038">
              <w:rPr>
                <w:rFonts w:eastAsia="標楷體" w:cs="Times New Roman"/>
                <w:sz w:val="16"/>
              </w:rPr>
              <w:t xml:space="preserve"> cloud telemetry </w:t>
            </w:r>
            <w:r w:rsidRPr="00424038">
              <w:rPr>
                <w:rFonts w:eastAsia="標楷體" w:cs="Times New Roman"/>
                <w:sz w:val="16"/>
              </w:rPr>
              <w:t>訓練</w:t>
            </w:r>
            <w:r w:rsidRPr="00424038">
              <w:rPr>
                <w:rFonts w:eastAsia="標楷體" w:cs="Times New Roman"/>
                <w:sz w:val="16"/>
              </w:rPr>
              <w:t xml:space="preserve"> prediction model</w:t>
            </w:r>
            <w:r w:rsidRPr="00424038">
              <w:rPr>
                <w:rFonts w:eastAsia="標楷體" w:cs="Times New Roman"/>
                <w:sz w:val="16"/>
              </w:rPr>
              <w:t>，再於</w:t>
            </w:r>
            <w:r w:rsidRPr="00424038">
              <w:rPr>
                <w:rFonts w:eastAsia="標楷體" w:cs="Times New Roman"/>
                <w:sz w:val="16"/>
              </w:rPr>
              <w:t xml:space="preserve"> CloudSim </w:t>
            </w:r>
            <w:r w:rsidRPr="00424038">
              <w:rPr>
                <w:rFonts w:eastAsia="標楷體" w:cs="Times New Roman"/>
                <w:sz w:val="16"/>
              </w:rPr>
              <w:t>中用</w:t>
            </w:r>
            <w:r w:rsidRPr="00424038">
              <w:rPr>
                <w:rFonts w:eastAsia="標楷體" w:cs="Times New Roman"/>
                <w:sz w:val="16"/>
              </w:rPr>
              <w:t xml:space="preserve"> workload trace </w:t>
            </w:r>
            <w:r w:rsidRPr="00424038">
              <w:rPr>
                <w:rFonts w:eastAsia="標楷體" w:cs="Times New Roman"/>
                <w:sz w:val="16"/>
              </w:rPr>
              <w:t>比較</w:t>
            </w:r>
            <w:r w:rsidRPr="00424038">
              <w:rPr>
                <w:rFonts w:eastAsia="標楷體" w:cs="Times New Roman"/>
                <w:sz w:val="16"/>
              </w:rPr>
              <w:t xml:space="preserve"> scheduling algorithms</w:t>
            </w:r>
            <w:r w:rsidRPr="00424038">
              <w:rPr>
                <w:rFonts w:eastAsia="標楷體" w:cs="Times New Roman"/>
                <w:sz w:val="16"/>
              </w:rPr>
              <w:t>。</w:t>
            </w:r>
          </w:p>
        </w:tc>
      </w:tr>
      <w:tr w:rsidR="00CA3908" w:rsidRPr="00424038" w14:paraId="654607FF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17F3EC05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sz w:val="16"/>
              </w:rPr>
              <w:t xml:space="preserve">Evaluation </w:t>
            </w:r>
            <w:r w:rsidRPr="00424038">
              <w:rPr>
                <w:rFonts w:eastAsia="標楷體" w:cs="Times New Roman"/>
                <w:b/>
                <w:sz w:val="16"/>
              </w:rPr>
              <w:t>Metrics</w:t>
            </w:r>
          </w:p>
        </w:tc>
        <w:tc>
          <w:tcPr>
            <w:tcW w:w="8064" w:type="dxa"/>
            <w:vAlign w:val="center"/>
          </w:tcPr>
          <w:p w14:paraId="03B22BC6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RMSE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average prediction error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peak temperature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total energy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active hosts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VM migration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SLA violation</w:t>
            </w:r>
            <w:r w:rsidRPr="00424038">
              <w:rPr>
                <w:rFonts w:eastAsia="標楷體" w:cs="Times New Roman"/>
                <w:sz w:val="16"/>
              </w:rPr>
              <w:t>。</w:t>
            </w:r>
          </w:p>
        </w:tc>
      </w:tr>
      <w:tr w:rsidR="00CA3908" w:rsidRPr="00424038" w14:paraId="352C8D96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4AAD9CE6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sz w:val="16"/>
              </w:rPr>
              <w:t>Research Gap</w:t>
            </w:r>
          </w:p>
        </w:tc>
        <w:tc>
          <w:tcPr>
            <w:tcW w:w="8064" w:type="dxa"/>
            <w:vAlign w:val="center"/>
          </w:tcPr>
          <w:p w14:paraId="0169068A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排程成效依賴雲端平台控制權限；</w:t>
            </w:r>
            <w:r w:rsidRPr="00424038">
              <w:rPr>
                <w:rFonts w:eastAsia="標楷體" w:cs="Times New Roman"/>
                <w:sz w:val="16"/>
              </w:rPr>
              <w:t xml:space="preserve">CortexDC </w:t>
            </w:r>
            <w:r w:rsidRPr="00424038">
              <w:rPr>
                <w:rFonts w:eastAsia="標楷體" w:cs="Times New Roman"/>
                <w:sz w:val="16"/>
              </w:rPr>
              <w:t>若沒有</w:t>
            </w:r>
            <w:r w:rsidRPr="00424038">
              <w:rPr>
                <w:rFonts w:eastAsia="標楷體" w:cs="Times New Roman"/>
                <w:sz w:val="16"/>
              </w:rPr>
              <w:t xml:space="preserve"> VM scheduler </w:t>
            </w:r>
            <w:r w:rsidRPr="00424038">
              <w:rPr>
                <w:rFonts w:eastAsia="標楷體" w:cs="Times New Roman"/>
                <w:sz w:val="16"/>
              </w:rPr>
              <w:t>介面，不宜直接套用。</w:t>
            </w:r>
          </w:p>
        </w:tc>
      </w:tr>
      <w:tr w:rsidR="00CA3908" w:rsidRPr="00424038" w14:paraId="067EB053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094088D7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sz w:val="16"/>
              </w:rPr>
              <w:t>CortexDC Mapping</w:t>
            </w:r>
          </w:p>
        </w:tc>
        <w:tc>
          <w:tcPr>
            <w:tcW w:w="8064" w:type="dxa"/>
            <w:vAlign w:val="center"/>
          </w:tcPr>
          <w:p w14:paraId="0BCE5AD1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可作為「預測器</w:t>
            </w:r>
            <w:r w:rsidRPr="00424038">
              <w:rPr>
                <w:rFonts w:eastAsia="標楷體" w:cs="Times New Roman"/>
                <w:sz w:val="16"/>
              </w:rPr>
              <w:t xml:space="preserve"> + </w:t>
            </w:r>
            <w:r w:rsidRPr="00424038">
              <w:rPr>
                <w:rFonts w:eastAsia="標楷體" w:cs="Times New Roman"/>
                <w:sz w:val="16"/>
              </w:rPr>
              <w:t>建議器」架構參考，先做</w:t>
            </w:r>
            <w:r w:rsidRPr="00424038">
              <w:rPr>
                <w:rFonts w:eastAsia="標楷體" w:cs="Times New Roman"/>
                <w:sz w:val="16"/>
              </w:rPr>
              <w:t xml:space="preserve"> shadow-mode placement / capacity suggesti</w:t>
            </w:r>
            <w:r w:rsidRPr="00424038">
              <w:rPr>
                <w:rFonts w:eastAsia="標楷體" w:cs="Times New Roman"/>
                <w:sz w:val="16"/>
              </w:rPr>
              <w:t>on</w:t>
            </w:r>
            <w:r w:rsidRPr="00424038">
              <w:rPr>
                <w:rFonts w:eastAsia="標楷體" w:cs="Times New Roman"/>
                <w:sz w:val="16"/>
              </w:rPr>
              <w:t>。</w:t>
            </w:r>
          </w:p>
        </w:tc>
      </w:tr>
    </w:tbl>
    <w:p w14:paraId="453F1850" w14:textId="77777777" w:rsidR="00CA3908" w:rsidRPr="00424038" w:rsidRDefault="00CA3908" w:rsidP="00424038">
      <w:pPr>
        <w:spacing w:line="360" w:lineRule="auto"/>
        <w:rPr>
          <w:rFonts w:eastAsia="標楷體" w:cs="Times New Roman"/>
        </w:rPr>
      </w:pPr>
    </w:p>
    <w:p w14:paraId="20948114" w14:textId="77777777" w:rsidR="00CA3908" w:rsidRPr="00424038" w:rsidRDefault="0075259A" w:rsidP="00424038">
      <w:pPr>
        <w:spacing w:line="360" w:lineRule="auto"/>
        <w:rPr>
          <w:rFonts w:eastAsia="標楷體" w:cs="Times New Roman"/>
        </w:rPr>
      </w:pPr>
      <w:r w:rsidRPr="00424038">
        <w:rPr>
          <w:rFonts w:eastAsia="標楷體" w:cs="Times New Roman"/>
        </w:rPr>
        <w:br w:type="page"/>
      </w:r>
    </w:p>
    <w:p w14:paraId="7C28AD7C" w14:textId="77777777" w:rsidR="00CA3908" w:rsidRPr="00424038" w:rsidRDefault="0075259A" w:rsidP="00424038">
      <w:pPr>
        <w:pStyle w:val="21"/>
        <w:spacing w:line="360" w:lineRule="auto"/>
        <w:rPr>
          <w:rFonts w:ascii="Times New Roman" w:eastAsia="標楷體" w:hAnsi="Times New Roman" w:cs="Times New Roman"/>
        </w:rPr>
      </w:pPr>
      <w:r w:rsidRPr="00424038">
        <w:rPr>
          <w:rFonts w:ascii="Times New Roman" w:eastAsia="標楷體" w:hAnsi="Times New Roman" w:cs="Times New Roman"/>
        </w:rPr>
        <w:lastRenderedPageBreak/>
        <w:t>4.4 Lin et al. 2022 — Data-driven Thermal Prediction Benchmark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088"/>
        <w:gridCol w:w="8064"/>
      </w:tblGrid>
      <w:tr w:rsidR="00CA3908" w:rsidRPr="00424038" w14:paraId="7239BAAD" w14:textId="77777777">
        <w:trPr>
          <w:tblHeader/>
          <w:jc w:val="center"/>
        </w:trPr>
        <w:tc>
          <w:tcPr>
            <w:tcW w:w="2088" w:type="dxa"/>
            <w:shd w:val="clear" w:color="auto" w:fill="1F4E79"/>
            <w:vAlign w:val="center"/>
          </w:tcPr>
          <w:p w14:paraId="3F946A5A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color w:val="FFFFFF"/>
                <w:sz w:val="16"/>
              </w:rPr>
              <w:t>分析欄位</w:t>
            </w:r>
          </w:p>
        </w:tc>
        <w:tc>
          <w:tcPr>
            <w:tcW w:w="8064" w:type="dxa"/>
            <w:shd w:val="clear" w:color="auto" w:fill="1F4E79"/>
            <w:vAlign w:val="center"/>
          </w:tcPr>
          <w:p w14:paraId="3BC0E5B9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color w:val="FFFFFF"/>
                <w:sz w:val="16"/>
              </w:rPr>
              <w:t>內容</w:t>
            </w:r>
          </w:p>
        </w:tc>
      </w:tr>
      <w:tr w:rsidR="00CA3908" w:rsidRPr="00424038" w14:paraId="3C1B265C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2BBB8233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sz w:val="16"/>
              </w:rPr>
              <w:t>Research Problem</w:t>
            </w:r>
          </w:p>
        </w:tc>
        <w:tc>
          <w:tcPr>
            <w:tcW w:w="8064" w:type="dxa"/>
            <w:vAlign w:val="center"/>
          </w:tcPr>
          <w:p w14:paraId="537EA209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比較</w:t>
            </w:r>
            <w:r w:rsidRPr="00424038">
              <w:rPr>
                <w:rFonts w:eastAsia="標楷體" w:cs="Times New Roman"/>
                <w:sz w:val="16"/>
              </w:rPr>
              <w:t xml:space="preserve"> SVR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GPR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XGBoost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LightGBM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ANN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 xml:space="preserve">LSTM </w:t>
            </w:r>
            <w:r w:rsidRPr="00424038">
              <w:rPr>
                <w:rFonts w:eastAsia="標楷體" w:cs="Times New Roman"/>
                <w:sz w:val="16"/>
              </w:rPr>
              <w:t>在</w:t>
            </w:r>
            <w:r w:rsidRPr="00424038">
              <w:rPr>
                <w:rFonts w:eastAsia="標楷體" w:cs="Times New Roman"/>
                <w:sz w:val="16"/>
              </w:rPr>
              <w:t xml:space="preserve"> air-cooled data center steady-state </w:t>
            </w:r>
            <w:r w:rsidRPr="00424038">
              <w:rPr>
                <w:rFonts w:eastAsia="標楷體" w:cs="Times New Roman"/>
                <w:sz w:val="16"/>
              </w:rPr>
              <w:t>與</w:t>
            </w:r>
            <w:r w:rsidRPr="00424038">
              <w:rPr>
                <w:rFonts w:eastAsia="標楷體" w:cs="Times New Roman"/>
                <w:sz w:val="16"/>
              </w:rPr>
              <w:t xml:space="preserve"> transient-state </w:t>
            </w:r>
            <w:r w:rsidRPr="00424038">
              <w:rPr>
                <w:rFonts w:eastAsia="標楷體" w:cs="Times New Roman"/>
                <w:sz w:val="16"/>
              </w:rPr>
              <w:t>預測的準確度與計算成本。</w:t>
            </w:r>
          </w:p>
        </w:tc>
      </w:tr>
      <w:tr w:rsidR="00CA3908" w:rsidRPr="00424038" w14:paraId="1A7BF1A2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789B7142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sz w:val="16"/>
              </w:rPr>
              <w:t>System / Scenario</w:t>
            </w:r>
          </w:p>
        </w:tc>
        <w:tc>
          <w:tcPr>
            <w:tcW w:w="8064" w:type="dxa"/>
            <w:vAlign w:val="center"/>
          </w:tcPr>
          <w:p w14:paraId="7E54E902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 xml:space="preserve">6SigmaDCX </w:t>
            </w:r>
            <w:r w:rsidRPr="00424038">
              <w:rPr>
                <w:rFonts w:eastAsia="標楷體" w:cs="Times New Roman"/>
                <w:sz w:val="16"/>
              </w:rPr>
              <w:t>CFD-generated data center model</w:t>
            </w:r>
            <w:r w:rsidRPr="00424038">
              <w:rPr>
                <w:rFonts w:eastAsia="標楷體" w:cs="Times New Roman"/>
                <w:sz w:val="16"/>
              </w:rPr>
              <w:t>，包含</w:t>
            </w:r>
            <w:r w:rsidRPr="00424038">
              <w:rPr>
                <w:rFonts w:eastAsia="標楷體" w:cs="Times New Roman"/>
                <w:sz w:val="16"/>
              </w:rPr>
              <w:t xml:space="preserve"> steady-state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transient cooling failure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sample size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 xml:space="preserve">layout reconfiguration </w:t>
            </w:r>
            <w:r w:rsidRPr="00424038">
              <w:rPr>
                <w:rFonts w:eastAsia="標楷體" w:cs="Times New Roman"/>
                <w:sz w:val="16"/>
              </w:rPr>
              <w:t>與</w:t>
            </w:r>
            <w:r w:rsidRPr="00424038">
              <w:rPr>
                <w:rFonts w:eastAsia="標楷體" w:cs="Times New Roman"/>
                <w:sz w:val="16"/>
              </w:rPr>
              <w:t xml:space="preserve"> airflow pattern </w:t>
            </w:r>
            <w:r w:rsidRPr="00424038">
              <w:rPr>
                <w:rFonts w:eastAsia="標楷體" w:cs="Times New Roman"/>
                <w:sz w:val="16"/>
              </w:rPr>
              <w:t>測試。</w:t>
            </w:r>
          </w:p>
        </w:tc>
      </w:tr>
      <w:tr w:rsidR="00CA3908" w:rsidRPr="00424038" w14:paraId="1FDA0E55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1FF189BA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sz w:val="16"/>
              </w:rPr>
              <w:t>Input</w:t>
            </w:r>
          </w:p>
        </w:tc>
        <w:tc>
          <w:tcPr>
            <w:tcW w:w="8064" w:type="dxa"/>
            <w:vAlign w:val="center"/>
          </w:tcPr>
          <w:p w14:paraId="103D6F0D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CRAC supply temperature / airflow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rack power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configuration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time state</w:t>
            </w:r>
            <w:r w:rsidRPr="00424038">
              <w:rPr>
                <w:rFonts w:eastAsia="標楷體" w:cs="Times New Roman"/>
                <w:sz w:val="16"/>
              </w:rPr>
              <w:t>。</w:t>
            </w:r>
          </w:p>
        </w:tc>
      </w:tr>
      <w:tr w:rsidR="00CA3908" w:rsidRPr="00424038" w14:paraId="2B384AC7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0B6486BC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sz w:val="16"/>
              </w:rPr>
              <w:t>Output</w:t>
            </w:r>
          </w:p>
        </w:tc>
        <w:tc>
          <w:tcPr>
            <w:tcW w:w="8064" w:type="dxa"/>
            <w:vAlign w:val="center"/>
          </w:tcPr>
          <w:p w14:paraId="2A918216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rack inlet temperature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prediction error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training time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calculation time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memory usage</w:t>
            </w:r>
            <w:r w:rsidRPr="00424038">
              <w:rPr>
                <w:rFonts w:eastAsia="標楷體" w:cs="Times New Roman"/>
                <w:sz w:val="16"/>
              </w:rPr>
              <w:t>。</w:t>
            </w:r>
          </w:p>
        </w:tc>
      </w:tr>
      <w:tr w:rsidR="00CA3908" w:rsidRPr="00424038" w14:paraId="12F079C9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29998465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sz w:val="16"/>
              </w:rPr>
              <w:t>Model / Algorithm</w:t>
            </w:r>
          </w:p>
        </w:tc>
        <w:tc>
          <w:tcPr>
            <w:tcW w:w="8064" w:type="dxa"/>
            <w:vAlign w:val="center"/>
          </w:tcPr>
          <w:p w14:paraId="0178D0D7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SVR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GPR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XGBoost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LightGBM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ANN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LSTM</w:t>
            </w:r>
            <w:r w:rsidRPr="00424038">
              <w:rPr>
                <w:rFonts w:eastAsia="標楷體" w:cs="Times New Roman"/>
                <w:sz w:val="16"/>
              </w:rPr>
              <w:t>。</w:t>
            </w:r>
          </w:p>
        </w:tc>
      </w:tr>
      <w:tr w:rsidR="00CA3908" w:rsidRPr="00424038" w14:paraId="1FCCC4CB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2E7CD7E8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sz w:val="16"/>
              </w:rPr>
              <w:t>Experiment Design</w:t>
            </w:r>
          </w:p>
        </w:tc>
        <w:tc>
          <w:tcPr>
            <w:tcW w:w="8064" w:type="dxa"/>
            <w:vAlign w:val="center"/>
          </w:tcPr>
          <w:p w14:paraId="0673B3FE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使用</w:t>
            </w:r>
            <w:r w:rsidRPr="00424038">
              <w:rPr>
                <w:rFonts w:eastAsia="標楷體" w:cs="Times New Roman"/>
                <w:sz w:val="16"/>
              </w:rPr>
              <w:t xml:space="preserve"> Latin Hypercube Sampling </w:t>
            </w:r>
            <w:r w:rsidRPr="00424038">
              <w:rPr>
                <w:rFonts w:eastAsia="標楷體" w:cs="Times New Roman"/>
                <w:sz w:val="16"/>
              </w:rPr>
              <w:t>產生樣本；固定</w:t>
            </w:r>
            <w:r w:rsidRPr="00424038">
              <w:rPr>
                <w:rFonts w:eastAsia="標楷體" w:cs="Times New Roman"/>
                <w:sz w:val="16"/>
              </w:rPr>
              <w:t xml:space="preserve"> train/test split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GridSearchCV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 xml:space="preserve">10-fold cross-validation </w:t>
            </w:r>
            <w:r w:rsidRPr="00424038">
              <w:rPr>
                <w:rFonts w:eastAsia="標楷體" w:cs="Times New Roman"/>
                <w:sz w:val="16"/>
              </w:rPr>
              <w:t>與相同</w:t>
            </w:r>
            <w:r w:rsidRPr="00424038">
              <w:rPr>
                <w:rFonts w:eastAsia="標楷體" w:cs="Times New Roman"/>
                <w:sz w:val="16"/>
              </w:rPr>
              <w:t xml:space="preserve"> error metrics</w:t>
            </w:r>
            <w:r w:rsidRPr="00424038">
              <w:rPr>
                <w:rFonts w:eastAsia="標楷體" w:cs="Times New Roman"/>
                <w:sz w:val="16"/>
              </w:rPr>
              <w:t>。</w:t>
            </w:r>
          </w:p>
        </w:tc>
      </w:tr>
      <w:tr w:rsidR="00CA3908" w:rsidRPr="00424038" w14:paraId="49A0493B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0DA673B5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sz w:val="16"/>
              </w:rPr>
              <w:t>Evaluation Metrics</w:t>
            </w:r>
          </w:p>
        </w:tc>
        <w:tc>
          <w:tcPr>
            <w:tcW w:w="8064" w:type="dxa"/>
            <w:vAlign w:val="center"/>
          </w:tcPr>
          <w:p w14:paraId="45B19B51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MAE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MAPE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MSE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RMSE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R²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training time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calculation time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memory usage</w:t>
            </w:r>
            <w:r w:rsidRPr="00424038">
              <w:rPr>
                <w:rFonts w:eastAsia="標楷體" w:cs="Times New Roman"/>
                <w:sz w:val="16"/>
              </w:rPr>
              <w:t>。</w:t>
            </w:r>
          </w:p>
        </w:tc>
      </w:tr>
      <w:tr w:rsidR="00CA3908" w:rsidRPr="00424038" w14:paraId="7F805DA8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252633A7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sz w:val="16"/>
              </w:rPr>
              <w:t>Research Gap</w:t>
            </w:r>
          </w:p>
        </w:tc>
        <w:tc>
          <w:tcPr>
            <w:tcW w:w="8064" w:type="dxa"/>
            <w:vAlign w:val="center"/>
          </w:tcPr>
          <w:p w14:paraId="459851A1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資料主要來自</w:t>
            </w:r>
            <w:r w:rsidRPr="00424038">
              <w:rPr>
                <w:rFonts w:eastAsia="標楷體" w:cs="Times New Roman"/>
                <w:sz w:val="16"/>
              </w:rPr>
              <w:t xml:space="preserve"> CFD</w:t>
            </w:r>
            <w:r w:rsidRPr="00424038">
              <w:rPr>
                <w:rFonts w:eastAsia="標楷體" w:cs="Times New Roman"/>
                <w:sz w:val="16"/>
              </w:rPr>
              <w:t>，與</w:t>
            </w:r>
            <w:r w:rsidRPr="00424038">
              <w:rPr>
                <w:rFonts w:eastAsia="標楷體" w:cs="Times New Roman"/>
                <w:sz w:val="16"/>
              </w:rPr>
              <w:t xml:space="preserve"> CortexDC </w:t>
            </w:r>
            <w:r w:rsidRPr="00424038">
              <w:rPr>
                <w:rFonts w:eastAsia="標楷體" w:cs="Times New Roman"/>
                <w:sz w:val="16"/>
              </w:rPr>
              <w:t>的真實</w:t>
            </w:r>
            <w:r w:rsidRPr="00424038">
              <w:rPr>
                <w:rFonts w:eastAsia="標楷體" w:cs="Times New Roman"/>
                <w:sz w:val="16"/>
              </w:rPr>
              <w:t xml:space="preserve"> sensor noise</w:t>
            </w:r>
            <w:r w:rsidRPr="00424038">
              <w:rPr>
                <w:rFonts w:eastAsia="標楷體" w:cs="Times New Roman"/>
                <w:sz w:val="16"/>
              </w:rPr>
              <w:t>、缺值與異質</w:t>
            </w:r>
            <w:r w:rsidRPr="00424038">
              <w:rPr>
                <w:rFonts w:eastAsia="標楷體" w:cs="Times New Roman"/>
                <w:sz w:val="16"/>
              </w:rPr>
              <w:t xml:space="preserve"> server </w:t>
            </w:r>
            <w:r w:rsidRPr="00424038">
              <w:rPr>
                <w:rFonts w:eastAsia="標楷體" w:cs="Times New Roman"/>
                <w:sz w:val="16"/>
              </w:rPr>
              <w:t>不同。</w:t>
            </w:r>
          </w:p>
        </w:tc>
      </w:tr>
      <w:tr w:rsidR="00CA3908" w:rsidRPr="00424038" w14:paraId="15335608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7A9603DE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sz w:val="16"/>
              </w:rPr>
              <w:t>CortexDC Mapping</w:t>
            </w:r>
          </w:p>
        </w:tc>
        <w:tc>
          <w:tcPr>
            <w:tcW w:w="8064" w:type="dxa"/>
            <w:vAlign w:val="center"/>
          </w:tcPr>
          <w:p w14:paraId="681F5601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支持以</w:t>
            </w:r>
            <w:r w:rsidRPr="00424038">
              <w:rPr>
                <w:rFonts w:eastAsia="標楷體" w:cs="Times New Roman"/>
                <w:sz w:val="16"/>
              </w:rPr>
              <w:t xml:space="preserve"> XGBoost / LightGBM </w:t>
            </w:r>
            <w:r w:rsidRPr="00424038">
              <w:rPr>
                <w:rFonts w:eastAsia="標楷體" w:cs="Times New Roman"/>
                <w:sz w:val="16"/>
              </w:rPr>
              <w:t>作為第一階段</w:t>
            </w:r>
            <w:r w:rsidRPr="00424038">
              <w:rPr>
                <w:rFonts w:eastAsia="標楷體" w:cs="Times New Roman"/>
                <w:sz w:val="16"/>
              </w:rPr>
              <w:t xml:space="preserve"> baseline</w:t>
            </w:r>
            <w:r w:rsidRPr="00424038">
              <w:rPr>
                <w:rFonts w:eastAsia="標楷體" w:cs="Times New Roman"/>
                <w:sz w:val="16"/>
              </w:rPr>
              <w:t>；但需加入</w:t>
            </w:r>
            <w:r w:rsidRPr="00424038">
              <w:rPr>
                <w:rFonts w:eastAsia="標楷體" w:cs="Times New Roman"/>
                <w:sz w:val="16"/>
              </w:rPr>
              <w:t xml:space="preserve"> data quality </w:t>
            </w:r>
            <w:r w:rsidRPr="00424038">
              <w:rPr>
                <w:rFonts w:eastAsia="標楷體" w:cs="Times New Roman"/>
                <w:sz w:val="16"/>
              </w:rPr>
              <w:t>與</w:t>
            </w:r>
            <w:r w:rsidRPr="00424038">
              <w:rPr>
                <w:rFonts w:eastAsia="標楷體" w:cs="Times New Roman"/>
                <w:sz w:val="16"/>
              </w:rPr>
              <w:t xml:space="preserve"> drift monitoring</w:t>
            </w:r>
            <w:r w:rsidRPr="00424038">
              <w:rPr>
                <w:rFonts w:eastAsia="標楷體" w:cs="Times New Roman"/>
                <w:sz w:val="16"/>
              </w:rPr>
              <w:t>。</w:t>
            </w:r>
          </w:p>
        </w:tc>
      </w:tr>
    </w:tbl>
    <w:p w14:paraId="6D78396F" w14:textId="77777777" w:rsidR="00CA3908" w:rsidRPr="00424038" w:rsidRDefault="00CA3908" w:rsidP="00424038">
      <w:pPr>
        <w:spacing w:line="360" w:lineRule="auto"/>
        <w:rPr>
          <w:rFonts w:eastAsia="標楷體" w:cs="Times New Roman"/>
        </w:rPr>
      </w:pPr>
    </w:p>
    <w:p w14:paraId="384050EF" w14:textId="77777777" w:rsidR="00CA3908" w:rsidRPr="00424038" w:rsidRDefault="0075259A" w:rsidP="00424038">
      <w:pPr>
        <w:spacing w:line="360" w:lineRule="auto"/>
        <w:rPr>
          <w:rFonts w:eastAsia="標楷體" w:cs="Times New Roman"/>
        </w:rPr>
      </w:pPr>
      <w:r w:rsidRPr="00424038">
        <w:rPr>
          <w:rFonts w:eastAsia="標楷體" w:cs="Times New Roman"/>
        </w:rPr>
        <w:br w:type="page"/>
      </w:r>
    </w:p>
    <w:p w14:paraId="166DB32C" w14:textId="77777777" w:rsidR="00CA3908" w:rsidRPr="00424038" w:rsidRDefault="0075259A" w:rsidP="00424038">
      <w:pPr>
        <w:pStyle w:val="21"/>
        <w:spacing w:line="360" w:lineRule="auto"/>
        <w:rPr>
          <w:rFonts w:ascii="Times New Roman" w:eastAsia="標楷體" w:hAnsi="Times New Roman" w:cs="Times New Roman"/>
        </w:rPr>
      </w:pPr>
      <w:r w:rsidRPr="00424038">
        <w:rPr>
          <w:rFonts w:ascii="Times New Roman" w:eastAsia="標楷體" w:hAnsi="Times New Roman" w:cs="Times New Roman"/>
        </w:rPr>
        <w:lastRenderedPageBreak/>
        <w:t xml:space="preserve">4.5 Wang et al. </w:t>
      </w:r>
      <w:r w:rsidRPr="00424038">
        <w:rPr>
          <w:rFonts w:ascii="Times New Roman" w:eastAsia="標楷體" w:hAnsi="Times New Roman" w:cs="Times New Roman"/>
        </w:rPr>
        <w:t>2024 — Two-stage Self-healing GRU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088"/>
        <w:gridCol w:w="8064"/>
      </w:tblGrid>
      <w:tr w:rsidR="00CA3908" w:rsidRPr="00424038" w14:paraId="08755CA6" w14:textId="77777777">
        <w:trPr>
          <w:tblHeader/>
          <w:jc w:val="center"/>
        </w:trPr>
        <w:tc>
          <w:tcPr>
            <w:tcW w:w="2088" w:type="dxa"/>
            <w:shd w:val="clear" w:color="auto" w:fill="1F4E79"/>
            <w:vAlign w:val="center"/>
          </w:tcPr>
          <w:p w14:paraId="097F6A5E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color w:val="FFFFFF"/>
                <w:sz w:val="16"/>
              </w:rPr>
              <w:t>分析欄位</w:t>
            </w:r>
          </w:p>
        </w:tc>
        <w:tc>
          <w:tcPr>
            <w:tcW w:w="8064" w:type="dxa"/>
            <w:shd w:val="clear" w:color="auto" w:fill="1F4E79"/>
            <w:vAlign w:val="center"/>
          </w:tcPr>
          <w:p w14:paraId="78204148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color w:val="FFFFFF"/>
                <w:sz w:val="16"/>
              </w:rPr>
              <w:t>內容</w:t>
            </w:r>
          </w:p>
        </w:tc>
      </w:tr>
      <w:tr w:rsidR="00CA3908" w:rsidRPr="00424038" w14:paraId="626B5366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196FF897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sz w:val="16"/>
              </w:rPr>
              <w:t>Research Problem</w:t>
            </w:r>
          </w:p>
        </w:tc>
        <w:tc>
          <w:tcPr>
            <w:tcW w:w="8064" w:type="dxa"/>
            <w:vAlign w:val="center"/>
          </w:tcPr>
          <w:p w14:paraId="77A079BE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解決</w:t>
            </w:r>
            <w:r w:rsidRPr="00424038">
              <w:rPr>
                <w:rFonts w:eastAsia="標楷體" w:cs="Times New Roman"/>
                <w:sz w:val="16"/>
              </w:rPr>
              <w:t xml:space="preserve"> workload </w:t>
            </w:r>
            <w:r w:rsidRPr="00424038">
              <w:rPr>
                <w:rFonts w:eastAsia="標楷體" w:cs="Times New Roman"/>
                <w:sz w:val="16"/>
              </w:rPr>
              <w:t>與環境變動造成的溫度預測失準；透過</w:t>
            </w:r>
            <w:r w:rsidRPr="00424038">
              <w:rPr>
                <w:rFonts w:eastAsia="標楷體" w:cs="Times New Roman"/>
                <w:sz w:val="16"/>
              </w:rPr>
              <w:t xml:space="preserve"> self-healing </w:t>
            </w:r>
            <w:r w:rsidRPr="00424038">
              <w:rPr>
                <w:rFonts w:eastAsia="標楷體" w:cs="Times New Roman"/>
                <w:sz w:val="16"/>
              </w:rPr>
              <w:t>機制在新工況下重新訓練。</w:t>
            </w:r>
          </w:p>
        </w:tc>
      </w:tr>
      <w:tr w:rsidR="00CA3908" w:rsidRPr="00424038" w14:paraId="13BFF409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4A6B671E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sz w:val="16"/>
              </w:rPr>
              <w:t>System / Scenario</w:t>
            </w:r>
          </w:p>
        </w:tc>
        <w:tc>
          <w:tcPr>
            <w:tcW w:w="8064" w:type="dxa"/>
            <w:vAlign w:val="center"/>
          </w:tcPr>
          <w:p w14:paraId="155FB56E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多變量</w:t>
            </w:r>
            <w:r w:rsidRPr="00424038">
              <w:rPr>
                <w:rFonts w:eastAsia="標楷體" w:cs="Times New Roman"/>
                <w:sz w:val="16"/>
              </w:rPr>
              <w:t xml:space="preserve"> data center time-series prediction</w:t>
            </w:r>
            <w:r w:rsidRPr="00424038">
              <w:rPr>
                <w:rFonts w:eastAsia="標楷體" w:cs="Times New Roman"/>
                <w:sz w:val="16"/>
              </w:rPr>
              <w:t>，先預測</w:t>
            </w:r>
            <w:r w:rsidRPr="00424038">
              <w:rPr>
                <w:rFonts w:eastAsia="標楷體" w:cs="Times New Roman"/>
                <w:sz w:val="16"/>
              </w:rPr>
              <w:t xml:space="preserve"> workload driver</w:t>
            </w:r>
            <w:r w:rsidRPr="00424038">
              <w:rPr>
                <w:rFonts w:eastAsia="標楷體" w:cs="Times New Roman"/>
                <w:sz w:val="16"/>
              </w:rPr>
              <w:t>，再預測</w:t>
            </w:r>
            <w:r w:rsidRPr="00424038">
              <w:rPr>
                <w:rFonts w:eastAsia="標楷體" w:cs="Times New Roman"/>
                <w:sz w:val="16"/>
              </w:rPr>
              <w:t xml:space="preserve"> inlet temperature</w:t>
            </w:r>
            <w:r w:rsidRPr="00424038">
              <w:rPr>
                <w:rFonts w:eastAsia="標楷體" w:cs="Times New Roman"/>
                <w:sz w:val="16"/>
              </w:rPr>
              <w:t>。</w:t>
            </w:r>
          </w:p>
        </w:tc>
      </w:tr>
      <w:tr w:rsidR="00CA3908" w:rsidRPr="00424038" w14:paraId="37637785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4601C427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sz w:val="16"/>
              </w:rPr>
              <w:t>Input</w:t>
            </w:r>
          </w:p>
        </w:tc>
        <w:tc>
          <w:tcPr>
            <w:tcW w:w="8064" w:type="dxa"/>
            <w:vAlign w:val="center"/>
          </w:tcPr>
          <w:p w14:paraId="4CCEDF90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 xml:space="preserve">historical CPU </w:t>
            </w:r>
            <w:r w:rsidRPr="00424038">
              <w:rPr>
                <w:rFonts w:eastAsia="標楷體" w:cs="Times New Roman"/>
                <w:sz w:val="16"/>
              </w:rPr>
              <w:t>utilization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CPU temperature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fan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CRAC / inlet / outlet temperature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neighbor server information</w:t>
            </w:r>
            <w:r w:rsidRPr="00424038">
              <w:rPr>
                <w:rFonts w:eastAsia="標楷體" w:cs="Times New Roman"/>
                <w:sz w:val="16"/>
              </w:rPr>
              <w:t>。</w:t>
            </w:r>
          </w:p>
        </w:tc>
      </w:tr>
      <w:tr w:rsidR="00CA3908" w:rsidRPr="00424038" w14:paraId="4B008ABF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7DED0BD8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sz w:val="16"/>
              </w:rPr>
              <w:t>Output</w:t>
            </w:r>
          </w:p>
        </w:tc>
        <w:tc>
          <w:tcPr>
            <w:tcW w:w="8064" w:type="dxa"/>
            <w:vAlign w:val="center"/>
          </w:tcPr>
          <w:p w14:paraId="09EC5834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future CPU utilization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future server inlet temperature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retraining trigger signal</w:t>
            </w:r>
            <w:r w:rsidRPr="00424038">
              <w:rPr>
                <w:rFonts w:eastAsia="標楷體" w:cs="Times New Roman"/>
                <w:sz w:val="16"/>
              </w:rPr>
              <w:t>。</w:t>
            </w:r>
          </w:p>
        </w:tc>
      </w:tr>
      <w:tr w:rsidR="00CA3908" w:rsidRPr="00424038" w14:paraId="223832AA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6ED7A2A4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sz w:val="16"/>
              </w:rPr>
              <w:t>Model / Algorithm</w:t>
            </w:r>
          </w:p>
        </w:tc>
        <w:tc>
          <w:tcPr>
            <w:tcW w:w="8064" w:type="dxa"/>
            <w:vAlign w:val="center"/>
          </w:tcPr>
          <w:p w14:paraId="618764F0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Two-stage GRU + self-healing retraining</w:t>
            </w:r>
            <w:r w:rsidRPr="00424038">
              <w:rPr>
                <w:rFonts w:eastAsia="標楷體" w:cs="Times New Roman"/>
                <w:sz w:val="16"/>
              </w:rPr>
              <w:t>。</w:t>
            </w:r>
          </w:p>
        </w:tc>
      </w:tr>
      <w:tr w:rsidR="00CA3908" w:rsidRPr="00424038" w14:paraId="0F3971A5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60FC77AD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sz w:val="16"/>
              </w:rPr>
              <w:t>Experiment Design</w:t>
            </w:r>
          </w:p>
        </w:tc>
        <w:tc>
          <w:tcPr>
            <w:tcW w:w="8064" w:type="dxa"/>
            <w:vAlign w:val="center"/>
          </w:tcPr>
          <w:p w14:paraId="50881278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 xml:space="preserve">Stage 1 </w:t>
            </w:r>
            <w:r w:rsidRPr="00424038">
              <w:rPr>
                <w:rFonts w:eastAsia="標楷體" w:cs="Times New Roman"/>
                <w:sz w:val="16"/>
              </w:rPr>
              <w:t>預測</w:t>
            </w:r>
            <w:r w:rsidRPr="00424038">
              <w:rPr>
                <w:rFonts w:eastAsia="標楷體" w:cs="Times New Roman"/>
                <w:sz w:val="16"/>
              </w:rPr>
              <w:t xml:space="preserve"> CPU utilization</w:t>
            </w:r>
            <w:r w:rsidRPr="00424038">
              <w:rPr>
                <w:rFonts w:eastAsia="標楷體" w:cs="Times New Roman"/>
                <w:sz w:val="16"/>
              </w:rPr>
              <w:t>；</w:t>
            </w:r>
            <w:r w:rsidRPr="00424038">
              <w:rPr>
                <w:rFonts w:eastAsia="標楷體" w:cs="Times New Roman"/>
                <w:sz w:val="16"/>
              </w:rPr>
              <w:t xml:space="preserve">Stage 2 </w:t>
            </w:r>
            <w:r w:rsidRPr="00424038">
              <w:rPr>
                <w:rFonts w:eastAsia="標楷體" w:cs="Times New Roman"/>
                <w:sz w:val="16"/>
              </w:rPr>
              <w:t>使用預測</w:t>
            </w:r>
            <w:r w:rsidRPr="00424038">
              <w:rPr>
                <w:rFonts w:eastAsia="標楷體" w:cs="Times New Roman"/>
                <w:sz w:val="16"/>
              </w:rPr>
              <w:t xml:space="preserve"> workload </w:t>
            </w:r>
            <w:r w:rsidRPr="00424038">
              <w:rPr>
                <w:rFonts w:eastAsia="標楷體" w:cs="Times New Roman"/>
                <w:sz w:val="16"/>
              </w:rPr>
              <w:t>與</w:t>
            </w:r>
            <w:r w:rsidRPr="00424038">
              <w:rPr>
                <w:rFonts w:eastAsia="標楷體" w:cs="Times New Roman"/>
                <w:sz w:val="16"/>
              </w:rPr>
              <w:t xml:space="preserve"> thermal features </w:t>
            </w:r>
            <w:r w:rsidRPr="00424038">
              <w:rPr>
                <w:rFonts w:eastAsia="標楷體" w:cs="Times New Roman"/>
                <w:sz w:val="16"/>
              </w:rPr>
              <w:t>預測進氣溫度；誤差超過門檻時累積資料再訓練。</w:t>
            </w:r>
          </w:p>
        </w:tc>
      </w:tr>
      <w:tr w:rsidR="00CA3908" w:rsidRPr="00424038" w14:paraId="72C7F20A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29C97792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sz w:val="16"/>
              </w:rPr>
              <w:t>Evaluation Metrics</w:t>
            </w:r>
          </w:p>
        </w:tc>
        <w:tc>
          <w:tcPr>
            <w:tcW w:w="8064" w:type="dxa"/>
            <w:vAlign w:val="center"/>
          </w:tcPr>
          <w:p w14:paraId="30FCF175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temperature prediction error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self-healing before/after improvement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different operating conditions performance</w:t>
            </w:r>
            <w:r w:rsidRPr="00424038">
              <w:rPr>
                <w:rFonts w:eastAsia="標楷體" w:cs="Times New Roman"/>
                <w:sz w:val="16"/>
              </w:rPr>
              <w:t>。</w:t>
            </w:r>
          </w:p>
        </w:tc>
      </w:tr>
      <w:tr w:rsidR="00CA3908" w:rsidRPr="00424038" w14:paraId="235AAF70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7B9D4FFB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sz w:val="16"/>
              </w:rPr>
              <w:t>Research Gap</w:t>
            </w:r>
          </w:p>
        </w:tc>
        <w:tc>
          <w:tcPr>
            <w:tcW w:w="8064" w:type="dxa"/>
            <w:vAlign w:val="center"/>
          </w:tcPr>
          <w:p w14:paraId="5D12552E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需要</w:t>
            </w:r>
            <w:r w:rsidRPr="00424038">
              <w:rPr>
                <w:rFonts w:eastAsia="標楷體" w:cs="Times New Roman"/>
                <w:sz w:val="16"/>
              </w:rPr>
              <w:t>穩定連續</w:t>
            </w:r>
            <w:r w:rsidRPr="00424038">
              <w:rPr>
                <w:rFonts w:eastAsia="標楷體" w:cs="Times New Roman"/>
                <w:sz w:val="16"/>
              </w:rPr>
              <w:t xml:space="preserve"> workload data </w:t>
            </w:r>
            <w:r w:rsidRPr="00424038">
              <w:rPr>
                <w:rFonts w:eastAsia="標楷體" w:cs="Times New Roman"/>
                <w:sz w:val="16"/>
              </w:rPr>
              <w:t>與明確</w:t>
            </w:r>
            <w:r w:rsidRPr="00424038">
              <w:rPr>
                <w:rFonts w:eastAsia="標楷體" w:cs="Times New Roman"/>
                <w:sz w:val="16"/>
              </w:rPr>
              <w:t xml:space="preserve"> retraining policy</w:t>
            </w:r>
            <w:r w:rsidRPr="00424038">
              <w:rPr>
                <w:rFonts w:eastAsia="標楷體" w:cs="Times New Roman"/>
                <w:sz w:val="16"/>
              </w:rPr>
              <w:t>；自動重訓前仍需人工審核。</w:t>
            </w:r>
          </w:p>
        </w:tc>
      </w:tr>
      <w:tr w:rsidR="00CA3908" w:rsidRPr="00424038" w14:paraId="2C01EC58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69091A7A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sz w:val="16"/>
              </w:rPr>
              <w:t>CortexDC Mapping</w:t>
            </w:r>
          </w:p>
        </w:tc>
        <w:tc>
          <w:tcPr>
            <w:tcW w:w="8064" w:type="dxa"/>
            <w:vAlign w:val="center"/>
          </w:tcPr>
          <w:p w14:paraId="1D499C67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若</w:t>
            </w:r>
            <w:r w:rsidRPr="00424038">
              <w:rPr>
                <w:rFonts w:eastAsia="標楷體" w:cs="Times New Roman"/>
                <w:sz w:val="16"/>
              </w:rPr>
              <w:t xml:space="preserve"> Node Exporter CPU utilization </w:t>
            </w:r>
            <w:r w:rsidRPr="00424038">
              <w:rPr>
                <w:rFonts w:eastAsia="標楷體" w:cs="Times New Roman"/>
                <w:sz w:val="16"/>
              </w:rPr>
              <w:t>不穩定，可用</w:t>
            </w:r>
            <w:r w:rsidRPr="00424038">
              <w:rPr>
                <w:rFonts w:eastAsia="標楷體" w:cs="Times New Roman"/>
                <w:sz w:val="16"/>
              </w:rPr>
              <w:t xml:space="preserve"> Redfish Power </w:t>
            </w:r>
            <w:r w:rsidRPr="00424038">
              <w:rPr>
                <w:rFonts w:eastAsia="標楷體" w:cs="Times New Roman"/>
                <w:sz w:val="16"/>
              </w:rPr>
              <w:t>作為</w:t>
            </w:r>
            <w:r w:rsidRPr="00424038">
              <w:rPr>
                <w:rFonts w:eastAsia="標楷體" w:cs="Times New Roman"/>
                <w:sz w:val="16"/>
              </w:rPr>
              <w:t xml:space="preserve"> workload proxy</w:t>
            </w:r>
            <w:r w:rsidRPr="00424038">
              <w:rPr>
                <w:rFonts w:eastAsia="標楷體" w:cs="Times New Roman"/>
                <w:sz w:val="16"/>
              </w:rPr>
              <w:t>；適合</w:t>
            </w:r>
            <w:r w:rsidRPr="00424038">
              <w:rPr>
                <w:rFonts w:eastAsia="標楷體" w:cs="Times New Roman"/>
                <w:sz w:val="16"/>
              </w:rPr>
              <w:t xml:space="preserve"> P2 </w:t>
            </w:r>
            <w:r w:rsidRPr="00424038">
              <w:rPr>
                <w:rFonts w:eastAsia="標楷體" w:cs="Times New Roman"/>
                <w:sz w:val="16"/>
              </w:rPr>
              <w:t>時序擴充。</w:t>
            </w:r>
          </w:p>
        </w:tc>
      </w:tr>
    </w:tbl>
    <w:p w14:paraId="60D4A609" w14:textId="77777777" w:rsidR="00CA3908" w:rsidRPr="00424038" w:rsidRDefault="00CA3908" w:rsidP="00424038">
      <w:pPr>
        <w:spacing w:line="360" w:lineRule="auto"/>
        <w:rPr>
          <w:rFonts w:eastAsia="標楷體" w:cs="Times New Roman"/>
        </w:rPr>
      </w:pPr>
    </w:p>
    <w:p w14:paraId="58F29EB4" w14:textId="77777777" w:rsidR="00CA3908" w:rsidRPr="00424038" w:rsidRDefault="0075259A" w:rsidP="00424038">
      <w:pPr>
        <w:spacing w:line="360" w:lineRule="auto"/>
        <w:rPr>
          <w:rFonts w:eastAsia="標楷體" w:cs="Times New Roman"/>
        </w:rPr>
      </w:pPr>
      <w:r w:rsidRPr="00424038">
        <w:rPr>
          <w:rFonts w:eastAsia="標楷體" w:cs="Times New Roman"/>
        </w:rPr>
        <w:br w:type="page"/>
      </w:r>
    </w:p>
    <w:p w14:paraId="6EBF4DC2" w14:textId="77777777" w:rsidR="00CA3908" w:rsidRPr="00424038" w:rsidRDefault="0075259A" w:rsidP="00424038">
      <w:pPr>
        <w:pStyle w:val="21"/>
        <w:spacing w:line="360" w:lineRule="auto"/>
        <w:rPr>
          <w:rFonts w:ascii="Times New Roman" w:eastAsia="標楷體" w:hAnsi="Times New Roman" w:cs="Times New Roman"/>
        </w:rPr>
      </w:pPr>
      <w:r w:rsidRPr="00424038">
        <w:rPr>
          <w:rFonts w:ascii="Times New Roman" w:eastAsia="標楷體" w:hAnsi="Times New Roman" w:cs="Times New Roman"/>
        </w:rPr>
        <w:lastRenderedPageBreak/>
        <w:t>4.6 Chen et al. 2024 — DLTPA: LSTM + GA-SA VM Placement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088"/>
        <w:gridCol w:w="8064"/>
      </w:tblGrid>
      <w:tr w:rsidR="00CA3908" w:rsidRPr="00424038" w14:paraId="5BEE494F" w14:textId="77777777">
        <w:trPr>
          <w:tblHeader/>
          <w:jc w:val="center"/>
        </w:trPr>
        <w:tc>
          <w:tcPr>
            <w:tcW w:w="2088" w:type="dxa"/>
            <w:shd w:val="clear" w:color="auto" w:fill="1F4E79"/>
            <w:vAlign w:val="center"/>
          </w:tcPr>
          <w:p w14:paraId="3C16FAAC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color w:val="FFFFFF"/>
                <w:sz w:val="16"/>
              </w:rPr>
              <w:t>分析欄位</w:t>
            </w:r>
          </w:p>
        </w:tc>
        <w:tc>
          <w:tcPr>
            <w:tcW w:w="8064" w:type="dxa"/>
            <w:shd w:val="clear" w:color="auto" w:fill="1F4E79"/>
            <w:vAlign w:val="center"/>
          </w:tcPr>
          <w:p w14:paraId="589B613D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color w:val="FFFFFF"/>
                <w:sz w:val="16"/>
              </w:rPr>
              <w:t>內容</w:t>
            </w:r>
          </w:p>
        </w:tc>
      </w:tr>
      <w:tr w:rsidR="00CA3908" w:rsidRPr="00424038" w14:paraId="56DC3954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5F7F47F8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sz w:val="16"/>
              </w:rPr>
              <w:t>Research Problem</w:t>
            </w:r>
          </w:p>
        </w:tc>
        <w:tc>
          <w:tcPr>
            <w:tcW w:w="8064" w:type="dxa"/>
            <w:vAlign w:val="center"/>
          </w:tcPr>
          <w:p w14:paraId="30F8E0FE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同時降低</w:t>
            </w:r>
            <w:r w:rsidRPr="00424038">
              <w:rPr>
                <w:rFonts w:eastAsia="標楷體" w:cs="Times New Roman"/>
                <w:sz w:val="16"/>
              </w:rPr>
              <w:t xml:space="preserve"> host </w:t>
            </w:r>
            <w:r w:rsidRPr="00424038">
              <w:rPr>
                <w:rFonts w:eastAsia="標楷體" w:cs="Times New Roman"/>
                <w:sz w:val="16"/>
              </w:rPr>
              <w:t xml:space="preserve">temperature </w:t>
            </w:r>
            <w:r w:rsidRPr="00424038">
              <w:rPr>
                <w:rFonts w:eastAsia="標楷體" w:cs="Times New Roman"/>
                <w:sz w:val="16"/>
              </w:rPr>
              <w:t>與</w:t>
            </w:r>
            <w:r w:rsidRPr="00424038">
              <w:rPr>
                <w:rFonts w:eastAsia="標楷體" w:cs="Times New Roman"/>
                <w:sz w:val="16"/>
              </w:rPr>
              <w:t xml:space="preserve"> power consumption</w:t>
            </w:r>
            <w:r w:rsidRPr="00424038">
              <w:rPr>
                <w:rFonts w:eastAsia="標楷體" w:cs="Times New Roman"/>
                <w:sz w:val="16"/>
              </w:rPr>
              <w:t>，並維持</w:t>
            </w:r>
            <w:r w:rsidRPr="00424038">
              <w:rPr>
                <w:rFonts w:eastAsia="標楷體" w:cs="Times New Roman"/>
                <w:sz w:val="16"/>
              </w:rPr>
              <w:t xml:space="preserve"> SLA </w:t>
            </w:r>
            <w:r w:rsidRPr="00424038">
              <w:rPr>
                <w:rFonts w:eastAsia="標楷體" w:cs="Times New Roman"/>
                <w:sz w:val="16"/>
              </w:rPr>
              <w:t>與</w:t>
            </w:r>
            <w:r w:rsidRPr="00424038">
              <w:rPr>
                <w:rFonts w:eastAsia="標楷體" w:cs="Times New Roman"/>
                <w:sz w:val="16"/>
              </w:rPr>
              <w:t xml:space="preserve"> load balancing</w:t>
            </w:r>
            <w:r w:rsidRPr="00424038">
              <w:rPr>
                <w:rFonts w:eastAsia="標楷體" w:cs="Times New Roman"/>
                <w:sz w:val="16"/>
              </w:rPr>
              <w:t>。</w:t>
            </w:r>
          </w:p>
        </w:tc>
      </w:tr>
      <w:tr w:rsidR="00CA3908" w:rsidRPr="00424038" w14:paraId="318228C0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5990292D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sz w:val="16"/>
              </w:rPr>
              <w:t>System / Scenario</w:t>
            </w:r>
          </w:p>
        </w:tc>
        <w:tc>
          <w:tcPr>
            <w:tcW w:w="8064" w:type="dxa"/>
            <w:vAlign w:val="center"/>
          </w:tcPr>
          <w:p w14:paraId="0A887F23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private data center dataset + MATLAB cloud simulation</w:t>
            </w:r>
            <w:r w:rsidRPr="00424038">
              <w:rPr>
                <w:rFonts w:eastAsia="標楷體" w:cs="Times New Roman"/>
                <w:sz w:val="16"/>
              </w:rPr>
              <w:t>；</w:t>
            </w:r>
            <w:r w:rsidRPr="00424038">
              <w:rPr>
                <w:rFonts w:eastAsia="標楷體" w:cs="Times New Roman"/>
                <w:sz w:val="16"/>
              </w:rPr>
              <w:t xml:space="preserve">placement </w:t>
            </w:r>
            <w:r w:rsidRPr="00424038">
              <w:rPr>
                <w:rFonts w:eastAsia="標楷體" w:cs="Times New Roman"/>
                <w:sz w:val="16"/>
              </w:rPr>
              <w:t>階段使用</w:t>
            </w:r>
            <w:r w:rsidRPr="00424038">
              <w:rPr>
                <w:rFonts w:eastAsia="標楷體" w:cs="Times New Roman"/>
                <w:sz w:val="16"/>
              </w:rPr>
              <w:t xml:space="preserve"> Bitbrain workload dataset</w:t>
            </w:r>
            <w:r w:rsidRPr="00424038">
              <w:rPr>
                <w:rFonts w:eastAsia="標楷體" w:cs="Times New Roman"/>
                <w:sz w:val="16"/>
              </w:rPr>
              <w:t>。</w:t>
            </w:r>
          </w:p>
        </w:tc>
      </w:tr>
      <w:tr w:rsidR="00CA3908" w:rsidRPr="00424038" w14:paraId="0E76B27C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696208B7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sz w:val="16"/>
              </w:rPr>
              <w:t>Input</w:t>
            </w:r>
          </w:p>
        </w:tc>
        <w:tc>
          <w:tcPr>
            <w:tcW w:w="8064" w:type="dxa"/>
            <w:vAlign w:val="center"/>
          </w:tcPr>
          <w:p w14:paraId="70F552CF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CPU utilization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RAM usage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available RAM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CPU cores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used CPU cores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network I/O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number of VMs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power consumption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CPU temperature</w:t>
            </w:r>
            <w:r w:rsidRPr="00424038">
              <w:rPr>
                <w:rFonts w:eastAsia="標楷體" w:cs="Times New Roman"/>
                <w:sz w:val="16"/>
              </w:rPr>
              <w:t>。</w:t>
            </w:r>
          </w:p>
        </w:tc>
      </w:tr>
      <w:tr w:rsidR="00CA3908" w:rsidRPr="00424038" w14:paraId="2BA23C3C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7AA9E615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sz w:val="16"/>
              </w:rPr>
              <w:t>Output</w:t>
            </w:r>
          </w:p>
        </w:tc>
        <w:tc>
          <w:tcPr>
            <w:tcW w:w="8064" w:type="dxa"/>
            <w:vAlign w:val="center"/>
          </w:tcPr>
          <w:p w14:paraId="62ECA5D1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predicted temperature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predicted power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optimized VM placement</w:t>
            </w:r>
            <w:r w:rsidRPr="00424038">
              <w:rPr>
                <w:rFonts w:eastAsia="標楷體" w:cs="Times New Roman"/>
                <w:sz w:val="16"/>
              </w:rPr>
              <w:t>。</w:t>
            </w:r>
          </w:p>
        </w:tc>
      </w:tr>
      <w:tr w:rsidR="00CA3908" w:rsidRPr="00424038" w14:paraId="25908098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09EDA690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sz w:val="16"/>
              </w:rPr>
              <w:t>Model / Algorithm</w:t>
            </w:r>
          </w:p>
        </w:tc>
        <w:tc>
          <w:tcPr>
            <w:tcW w:w="8064" w:type="dxa"/>
            <w:vAlign w:val="center"/>
          </w:tcPr>
          <w:p w14:paraId="7D1B90D7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LSTM temperature/power prediction + Genetic Algorithm + Simulated Annealing</w:t>
            </w:r>
            <w:r w:rsidRPr="00424038">
              <w:rPr>
                <w:rFonts w:eastAsia="標楷體" w:cs="Times New Roman"/>
                <w:sz w:val="16"/>
              </w:rPr>
              <w:t>。</w:t>
            </w:r>
          </w:p>
        </w:tc>
      </w:tr>
      <w:tr w:rsidR="00CA3908" w:rsidRPr="00424038" w14:paraId="35E65842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33A1FDB1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sz w:val="16"/>
              </w:rPr>
              <w:t>Experiment Design</w:t>
            </w:r>
          </w:p>
        </w:tc>
        <w:tc>
          <w:tcPr>
            <w:tcW w:w="8064" w:type="dxa"/>
            <w:vAlign w:val="center"/>
          </w:tcPr>
          <w:p w14:paraId="688E4B29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先以私有資料訓練模型，與</w:t>
            </w:r>
            <w:r w:rsidRPr="00424038">
              <w:rPr>
                <w:rFonts w:eastAsia="標楷體" w:cs="Times New Roman"/>
                <w:sz w:val="16"/>
              </w:rPr>
              <w:t xml:space="preserve"> LSTM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MLP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DT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SVM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Bagging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RNN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 xml:space="preserve">LSTM-CNN </w:t>
            </w:r>
            <w:r w:rsidRPr="00424038">
              <w:rPr>
                <w:rFonts w:eastAsia="標楷體" w:cs="Times New Roman"/>
                <w:sz w:val="16"/>
              </w:rPr>
              <w:t>比較；再用</w:t>
            </w:r>
            <w:r w:rsidRPr="00424038">
              <w:rPr>
                <w:rFonts w:eastAsia="標楷體" w:cs="Times New Roman"/>
                <w:sz w:val="16"/>
              </w:rPr>
              <w:t xml:space="preserve"> GA-SA </w:t>
            </w:r>
            <w:r w:rsidRPr="00424038">
              <w:rPr>
                <w:rFonts w:eastAsia="標楷體" w:cs="Times New Roman"/>
                <w:sz w:val="16"/>
              </w:rPr>
              <w:t>進行</w:t>
            </w:r>
            <w:r w:rsidRPr="00424038">
              <w:rPr>
                <w:rFonts w:eastAsia="標楷體" w:cs="Times New Roman"/>
                <w:sz w:val="16"/>
              </w:rPr>
              <w:t xml:space="preserve"> VM placement simulation</w:t>
            </w:r>
            <w:r w:rsidRPr="00424038">
              <w:rPr>
                <w:rFonts w:eastAsia="標楷體" w:cs="Times New Roman"/>
                <w:sz w:val="16"/>
              </w:rPr>
              <w:t>。</w:t>
            </w:r>
          </w:p>
        </w:tc>
      </w:tr>
      <w:tr w:rsidR="00CA3908" w:rsidRPr="00424038" w14:paraId="0562380E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60D4B930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sz w:val="16"/>
              </w:rPr>
              <w:t>Evaluation Metrics</w:t>
            </w:r>
          </w:p>
        </w:tc>
        <w:tc>
          <w:tcPr>
            <w:tcW w:w="8064" w:type="dxa"/>
            <w:vAlign w:val="center"/>
          </w:tcPr>
          <w:p w14:paraId="5BD13EC7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MAE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MSE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R²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average temperature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average power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SLA violation rate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load balance</w:t>
            </w:r>
            <w:r w:rsidRPr="00424038">
              <w:rPr>
                <w:rFonts w:eastAsia="標楷體" w:cs="Times New Roman"/>
                <w:sz w:val="16"/>
              </w:rPr>
              <w:t>。</w:t>
            </w:r>
          </w:p>
        </w:tc>
      </w:tr>
      <w:tr w:rsidR="00CA3908" w:rsidRPr="00424038" w14:paraId="16D58649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240D29CF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sz w:val="16"/>
              </w:rPr>
              <w:t>Research Gap</w:t>
            </w:r>
          </w:p>
        </w:tc>
        <w:tc>
          <w:tcPr>
            <w:tcW w:w="8064" w:type="dxa"/>
            <w:vAlign w:val="center"/>
          </w:tcPr>
          <w:p w14:paraId="2809B0EF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依賴</w:t>
            </w:r>
            <w:r w:rsidRPr="00424038">
              <w:rPr>
                <w:rFonts w:eastAsia="標楷體" w:cs="Times New Roman"/>
                <w:sz w:val="16"/>
              </w:rPr>
              <w:t xml:space="preserve"> VM placement </w:t>
            </w:r>
            <w:r w:rsidRPr="00424038">
              <w:rPr>
                <w:rFonts w:eastAsia="標楷體" w:cs="Times New Roman"/>
                <w:sz w:val="16"/>
              </w:rPr>
              <w:t>權限；</w:t>
            </w:r>
            <w:r w:rsidRPr="00424038">
              <w:rPr>
                <w:rFonts w:eastAsia="標楷體" w:cs="Times New Roman"/>
                <w:sz w:val="16"/>
              </w:rPr>
              <w:t xml:space="preserve">GA-SA </w:t>
            </w:r>
            <w:r w:rsidRPr="00424038">
              <w:rPr>
                <w:rFonts w:eastAsia="標楷體" w:cs="Times New Roman"/>
                <w:sz w:val="16"/>
              </w:rPr>
              <w:t>即時性與控制安全需評估；</w:t>
            </w:r>
            <w:r w:rsidRPr="00424038">
              <w:rPr>
                <w:rFonts w:eastAsia="標楷體" w:cs="Times New Roman"/>
                <w:sz w:val="16"/>
              </w:rPr>
              <w:t xml:space="preserve">simulation </w:t>
            </w:r>
            <w:r w:rsidRPr="00424038">
              <w:rPr>
                <w:rFonts w:eastAsia="標楷體" w:cs="Times New Roman"/>
                <w:sz w:val="16"/>
              </w:rPr>
              <w:t>與真實平台有</w:t>
            </w:r>
            <w:r w:rsidRPr="00424038">
              <w:rPr>
                <w:rFonts w:eastAsia="標楷體" w:cs="Times New Roman"/>
                <w:sz w:val="16"/>
              </w:rPr>
              <w:t>落差。</w:t>
            </w:r>
          </w:p>
        </w:tc>
      </w:tr>
      <w:tr w:rsidR="00CA3908" w:rsidRPr="00424038" w14:paraId="1A36D9C5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188D609C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sz w:val="16"/>
              </w:rPr>
              <w:t>CortexDC Mapping</w:t>
            </w:r>
          </w:p>
        </w:tc>
        <w:tc>
          <w:tcPr>
            <w:tcW w:w="8064" w:type="dxa"/>
            <w:vAlign w:val="center"/>
          </w:tcPr>
          <w:p w14:paraId="02BFFC18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可作為後期「</w:t>
            </w:r>
            <w:r w:rsidRPr="00424038">
              <w:rPr>
                <w:rFonts w:eastAsia="標楷體" w:cs="Times New Roman"/>
                <w:sz w:val="16"/>
              </w:rPr>
              <w:t>prediction + placement suggestion</w:t>
            </w:r>
            <w:r w:rsidRPr="00424038">
              <w:rPr>
                <w:rFonts w:eastAsia="標楷體" w:cs="Times New Roman"/>
                <w:sz w:val="16"/>
              </w:rPr>
              <w:t>」參考；第一階段只做</w:t>
            </w:r>
            <w:r w:rsidRPr="00424038">
              <w:rPr>
                <w:rFonts w:eastAsia="標楷體" w:cs="Times New Roman"/>
                <w:sz w:val="16"/>
              </w:rPr>
              <w:t xml:space="preserve"> shadow mode</w:t>
            </w:r>
            <w:r w:rsidRPr="00424038">
              <w:rPr>
                <w:rFonts w:eastAsia="標楷體" w:cs="Times New Roman"/>
                <w:sz w:val="16"/>
              </w:rPr>
              <w:t>，不直接遷移</w:t>
            </w:r>
            <w:r w:rsidRPr="00424038">
              <w:rPr>
                <w:rFonts w:eastAsia="標楷體" w:cs="Times New Roman"/>
                <w:sz w:val="16"/>
              </w:rPr>
              <w:t xml:space="preserve"> VM</w:t>
            </w:r>
            <w:r w:rsidRPr="00424038">
              <w:rPr>
                <w:rFonts w:eastAsia="標楷體" w:cs="Times New Roman"/>
                <w:sz w:val="16"/>
              </w:rPr>
              <w:t>。</w:t>
            </w:r>
          </w:p>
        </w:tc>
      </w:tr>
    </w:tbl>
    <w:p w14:paraId="454D251F" w14:textId="77777777" w:rsidR="00CA3908" w:rsidRPr="00424038" w:rsidRDefault="00CA3908" w:rsidP="00424038">
      <w:pPr>
        <w:spacing w:line="360" w:lineRule="auto"/>
        <w:rPr>
          <w:rFonts w:eastAsia="標楷體" w:cs="Times New Roman"/>
        </w:rPr>
      </w:pPr>
    </w:p>
    <w:p w14:paraId="3B95FCD7" w14:textId="77777777" w:rsidR="00CA3908" w:rsidRPr="00424038" w:rsidRDefault="0075259A" w:rsidP="00424038">
      <w:pPr>
        <w:spacing w:line="360" w:lineRule="auto"/>
        <w:rPr>
          <w:rFonts w:eastAsia="標楷體" w:cs="Times New Roman"/>
        </w:rPr>
      </w:pPr>
      <w:r w:rsidRPr="00424038">
        <w:rPr>
          <w:rFonts w:eastAsia="標楷體" w:cs="Times New Roman"/>
        </w:rPr>
        <w:br w:type="page"/>
      </w:r>
    </w:p>
    <w:p w14:paraId="04119123" w14:textId="77777777" w:rsidR="00CA3908" w:rsidRPr="00424038" w:rsidRDefault="0075259A" w:rsidP="00424038">
      <w:pPr>
        <w:pStyle w:val="21"/>
        <w:spacing w:line="360" w:lineRule="auto"/>
        <w:rPr>
          <w:rFonts w:ascii="Times New Roman" w:eastAsia="標楷體" w:hAnsi="Times New Roman" w:cs="Times New Roman"/>
        </w:rPr>
      </w:pPr>
      <w:r w:rsidRPr="00424038">
        <w:rPr>
          <w:rFonts w:ascii="Times New Roman" w:eastAsia="標楷體" w:hAnsi="Times New Roman" w:cs="Times New Roman"/>
        </w:rPr>
        <w:lastRenderedPageBreak/>
        <w:t>4.7 Peng et al. 2022 — Rack Inlet Temperature Prediction Based on GRU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088"/>
        <w:gridCol w:w="8064"/>
      </w:tblGrid>
      <w:tr w:rsidR="00CA3908" w:rsidRPr="00424038" w14:paraId="0066CEA8" w14:textId="77777777">
        <w:trPr>
          <w:tblHeader/>
          <w:jc w:val="center"/>
        </w:trPr>
        <w:tc>
          <w:tcPr>
            <w:tcW w:w="2088" w:type="dxa"/>
            <w:shd w:val="clear" w:color="auto" w:fill="1F4E79"/>
            <w:vAlign w:val="center"/>
          </w:tcPr>
          <w:p w14:paraId="30F994B4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color w:val="FFFFFF"/>
                <w:sz w:val="16"/>
              </w:rPr>
              <w:t>分析欄位</w:t>
            </w:r>
          </w:p>
        </w:tc>
        <w:tc>
          <w:tcPr>
            <w:tcW w:w="8064" w:type="dxa"/>
            <w:shd w:val="clear" w:color="auto" w:fill="1F4E79"/>
            <w:vAlign w:val="center"/>
          </w:tcPr>
          <w:p w14:paraId="71CA7E93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color w:val="FFFFFF"/>
                <w:sz w:val="16"/>
              </w:rPr>
              <w:t>內容</w:t>
            </w:r>
          </w:p>
        </w:tc>
      </w:tr>
      <w:tr w:rsidR="00CA3908" w:rsidRPr="00424038" w14:paraId="000432BC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0312C340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sz w:val="16"/>
              </w:rPr>
              <w:t>Research Problem</w:t>
            </w:r>
          </w:p>
        </w:tc>
        <w:tc>
          <w:tcPr>
            <w:tcW w:w="8064" w:type="dxa"/>
            <w:vAlign w:val="center"/>
          </w:tcPr>
          <w:p w14:paraId="01D914EB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建立</w:t>
            </w:r>
            <w:r w:rsidRPr="00424038">
              <w:rPr>
                <w:rFonts w:eastAsia="標楷體" w:cs="Times New Roman"/>
                <w:sz w:val="16"/>
              </w:rPr>
              <w:t xml:space="preserve"> rack-level server inlet temperature </w:t>
            </w:r>
            <w:r w:rsidRPr="00424038">
              <w:rPr>
                <w:rFonts w:eastAsia="標楷體" w:cs="Times New Roman"/>
                <w:sz w:val="16"/>
              </w:rPr>
              <w:t>的即時預測模型，協助</w:t>
            </w:r>
            <w:r w:rsidRPr="00424038">
              <w:rPr>
                <w:rFonts w:eastAsia="標楷體" w:cs="Times New Roman"/>
                <w:sz w:val="16"/>
              </w:rPr>
              <w:t xml:space="preserve"> </w:t>
            </w:r>
            <w:r w:rsidRPr="00424038">
              <w:rPr>
                <w:rFonts w:eastAsia="標楷體" w:cs="Times New Roman"/>
                <w:sz w:val="16"/>
              </w:rPr>
              <w:t>airflow control</w:t>
            </w:r>
            <w:r w:rsidRPr="00424038">
              <w:rPr>
                <w:rFonts w:eastAsia="標楷體" w:cs="Times New Roman"/>
                <w:sz w:val="16"/>
              </w:rPr>
              <w:t>。</w:t>
            </w:r>
          </w:p>
        </w:tc>
      </w:tr>
      <w:tr w:rsidR="00CA3908" w:rsidRPr="00424038" w14:paraId="0E254CFD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3C1B12CD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sz w:val="16"/>
              </w:rPr>
              <w:t>System / Scenario</w:t>
            </w:r>
          </w:p>
        </w:tc>
        <w:tc>
          <w:tcPr>
            <w:tcW w:w="8064" w:type="dxa"/>
            <w:vAlign w:val="center"/>
          </w:tcPr>
          <w:p w14:paraId="75AD2304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42U rack testbed</w:t>
            </w:r>
            <w:r w:rsidRPr="00424038">
              <w:rPr>
                <w:rFonts w:eastAsia="標楷體" w:cs="Times New Roman"/>
                <w:sz w:val="16"/>
              </w:rPr>
              <w:t>，</w:t>
            </w:r>
            <w:r w:rsidRPr="00424038">
              <w:rPr>
                <w:rFonts w:eastAsia="標楷體" w:cs="Times New Roman"/>
                <w:sz w:val="16"/>
              </w:rPr>
              <w:t>16 dummy servers</w:t>
            </w:r>
            <w:r w:rsidRPr="00424038">
              <w:rPr>
                <w:rFonts w:eastAsia="標楷體" w:cs="Times New Roman"/>
                <w:sz w:val="16"/>
              </w:rPr>
              <w:t>，</w:t>
            </w:r>
            <w:r w:rsidRPr="00424038">
              <w:rPr>
                <w:rFonts w:eastAsia="標楷體" w:cs="Times New Roman"/>
                <w:sz w:val="16"/>
              </w:rPr>
              <w:t>cold aisle containment</w:t>
            </w:r>
            <w:r w:rsidRPr="00424038">
              <w:rPr>
                <w:rFonts w:eastAsia="標楷體" w:cs="Times New Roman"/>
                <w:sz w:val="16"/>
              </w:rPr>
              <w:t>，</w:t>
            </w:r>
            <w:r w:rsidRPr="00424038">
              <w:rPr>
                <w:rFonts w:eastAsia="標楷體" w:cs="Times New Roman"/>
                <w:sz w:val="16"/>
              </w:rPr>
              <w:t>active tile fan</w:t>
            </w:r>
            <w:r w:rsidRPr="00424038">
              <w:rPr>
                <w:rFonts w:eastAsia="標楷體" w:cs="Times New Roman"/>
                <w:sz w:val="16"/>
              </w:rPr>
              <w:t>。</w:t>
            </w:r>
          </w:p>
        </w:tc>
      </w:tr>
      <w:tr w:rsidR="00CA3908" w:rsidRPr="00424038" w14:paraId="595488BA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48073531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sz w:val="16"/>
              </w:rPr>
              <w:t>Input</w:t>
            </w:r>
          </w:p>
        </w:tc>
        <w:tc>
          <w:tcPr>
            <w:tcW w:w="8064" w:type="dxa"/>
            <w:vAlign w:val="center"/>
          </w:tcPr>
          <w:p w14:paraId="579063E1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server inlet temperature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outlet temperature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core sensor temperature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heating power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server fan speed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circulation fan speed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ambient temperatur</w:t>
            </w:r>
            <w:r w:rsidRPr="00424038">
              <w:rPr>
                <w:rFonts w:eastAsia="標楷體" w:cs="Times New Roman"/>
                <w:sz w:val="16"/>
              </w:rPr>
              <w:t>e</w:t>
            </w:r>
            <w:r w:rsidRPr="00424038">
              <w:rPr>
                <w:rFonts w:eastAsia="標楷體" w:cs="Times New Roman"/>
                <w:sz w:val="16"/>
              </w:rPr>
              <w:t>。</w:t>
            </w:r>
          </w:p>
        </w:tc>
      </w:tr>
      <w:tr w:rsidR="00CA3908" w:rsidRPr="00424038" w14:paraId="281C26E6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1B0E272E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sz w:val="16"/>
              </w:rPr>
              <w:t>Output</w:t>
            </w:r>
          </w:p>
        </w:tc>
        <w:tc>
          <w:tcPr>
            <w:tcW w:w="8064" w:type="dxa"/>
            <w:vAlign w:val="center"/>
          </w:tcPr>
          <w:p w14:paraId="0901E0DD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each server future inlet temperature</w:t>
            </w:r>
            <w:r w:rsidRPr="00424038">
              <w:rPr>
                <w:rFonts w:eastAsia="標楷體" w:cs="Times New Roman"/>
                <w:sz w:val="16"/>
              </w:rPr>
              <w:t>。</w:t>
            </w:r>
          </w:p>
        </w:tc>
      </w:tr>
      <w:tr w:rsidR="00CA3908" w:rsidRPr="00424038" w14:paraId="6F1A1F01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5B0D0A43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sz w:val="16"/>
              </w:rPr>
              <w:t>Model / Algorithm</w:t>
            </w:r>
          </w:p>
        </w:tc>
        <w:tc>
          <w:tcPr>
            <w:tcW w:w="8064" w:type="dxa"/>
            <w:vAlign w:val="center"/>
          </w:tcPr>
          <w:p w14:paraId="1E4F9BD6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GRU recurrent neural network</w:t>
            </w:r>
            <w:r w:rsidRPr="00424038">
              <w:rPr>
                <w:rFonts w:eastAsia="標楷體" w:cs="Times New Roman"/>
                <w:sz w:val="16"/>
              </w:rPr>
              <w:t>；每台</w:t>
            </w:r>
            <w:r w:rsidRPr="00424038">
              <w:rPr>
                <w:rFonts w:eastAsia="標楷體" w:cs="Times New Roman"/>
                <w:sz w:val="16"/>
              </w:rPr>
              <w:t xml:space="preserve"> server </w:t>
            </w:r>
            <w:r w:rsidRPr="00424038">
              <w:rPr>
                <w:rFonts w:eastAsia="標楷體" w:cs="Times New Roman"/>
                <w:sz w:val="16"/>
              </w:rPr>
              <w:t>對應一個</w:t>
            </w:r>
            <w:r w:rsidRPr="00424038">
              <w:rPr>
                <w:rFonts w:eastAsia="標楷體" w:cs="Times New Roman"/>
                <w:sz w:val="16"/>
              </w:rPr>
              <w:t xml:space="preserve"> inlet temperature prediction model</w:t>
            </w:r>
            <w:r w:rsidRPr="00424038">
              <w:rPr>
                <w:rFonts w:eastAsia="標楷體" w:cs="Times New Roman"/>
                <w:sz w:val="16"/>
              </w:rPr>
              <w:t>。</w:t>
            </w:r>
          </w:p>
        </w:tc>
      </w:tr>
      <w:tr w:rsidR="00CA3908" w:rsidRPr="00424038" w14:paraId="06963DA3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58246764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sz w:val="16"/>
              </w:rPr>
              <w:t>Experiment Design</w:t>
            </w:r>
          </w:p>
        </w:tc>
        <w:tc>
          <w:tcPr>
            <w:tcW w:w="8064" w:type="dxa"/>
            <w:vAlign w:val="center"/>
          </w:tcPr>
          <w:p w14:paraId="079F5540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 xml:space="preserve">16 </w:t>
            </w:r>
            <w:r w:rsidRPr="00424038">
              <w:rPr>
                <w:rFonts w:eastAsia="標楷體" w:cs="Times New Roman"/>
                <w:sz w:val="16"/>
              </w:rPr>
              <w:t>台</w:t>
            </w:r>
            <w:r w:rsidRPr="00424038">
              <w:rPr>
                <w:rFonts w:eastAsia="標楷體" w:cs="Times New Roman"/>
                <w:sz w:val="16"/>
              </w:rPr>
              <w:t xml:space="preserve"> dummy server </w:t>
            </w:r>
            <w:r w:rsidRPr="00424038">
              <w:rPr>
                <w:rFonts w:eastAsia="標楷體" w:cs="Times New Roman"/>
                <w:sz w:val="16"/>
              </w:rPr>
              <w:t>分為</w:t>
            </w:r>
            <w:r w:rsidRPr="00424038">
              <w:rPr>
                <w:rFonts w:eastAsia="標楷體" w:cs="Times New Roman"/>
                <w:sz w:val="16"/>
              </w:rPr>
              <w:t xml:space="preserve"> 4 </w:t>
            </w:r>
            <w:r w:rsidRPr="00424038">
              <w:rPr>
                <w:rFonts w:eastAsia="標楷體" w:cs="Times New Roman"/>
                <w:sz w:val="16"/>
              </w:rPr>
              <w:t>組，每組</w:t>
            </w:r>
            <w:r w:rsidRPr="00424038">
              <w:rPr>
                <w:rFonts w:eastAsia="標楷體" w:cs="Times New Roman"/>
                <w:sz w:val="16"/>
              </w:rPr>
              <w:t xml:space="preserve"> high/low load</w:t>
            </w:r>
            <w:r w:rsidRPr="00424038">
              <w:rPr>
                <w:rFonts w:eastAsia="標楷體" w:cs="Times New Roman"/>
                <w:sz w:val="16"/>
              </w:rPr>
              <w:t>，可形成</w:t>
            </w:r>
            <w:r w:rsidRPr="00424038">
              <w:rPr>
                <w:rFonts w:eastAsia="標楷體" w:cs="Times New Roman"/>
                <w:sz w:val="16"/>
              </w:rPr>
              <w:t xml:space="preserve"> 2^4 = 16 </w:t>
            </w:r>
            <w:r w:rsidRPr="00424038">
              <w:rPr>
                <w:rFonts w:eastAsia="標楷體" w:cs="Times New Roman"/>
                <w:sz w:val="16"/>
              </w:rPr>
              <w:t>種</w:t>
            </w:r>
            <w:r w:rsidRPr="00424038">
              <w:rPr>
                <w:rFonts w:eastAsia="標楷體" w:cs="Times New Roman"/>
                <w:sz w:val="16"/>
              </w:rPr>
              <w:t xml:space="preserve"> load patterns</w:t>
            </w:r>
            <w:r w:rsidRPr="00424038">
              <w:rPr>
                <w:rFonts w:eastAsia="標楷體" w:cs="Times New Roman"/>
                <w:sz w:val="16"/>
              </w:rPr>
              <w:t>；收集約</w:t>
            </w:r>
            <w:r w:rsidRPr="00424038">
              <w:rPr>
                <w:rFonts w:eastAsia="標楷體" w:cs="Times New Roman"/>
                <w:sz w:val="16"/>
              </w:rPr>
              <w:t xml:space="preserve"> 80,000 </w:t>
            </w:r>
            <w:r w:rsidRPr="00424038">
              <w:rPr>
                <w:rFonts w:eastAsia="標楷體" w:cs="Times New Roman"/>
                <w:sz w:val="16"/>
              </w:rPr>
              <w:t>秒</w:t>
            </w:r>
            <w:r w:rsidRPr="00424038">
              <w:rPr>
                <w:rFonts w:eastAsia="標楷體" w:cs="Times New Roman"/>
                <w:sz w:val="16"/>
              </w:rPr>
              <w:t xml:space="preserve"> </w:t>
            </w:r>
            <w:r w:rsidRPr="00424038">
              <w:rPr>
                <w:rFonts w:eastAsia="標楷體" w:cs="Times New Roman"/>
                <w:sz w:val="16"/>
              </w:rPr>
              <w:t>training data</w:t>
            </w:r>
            <w:r w:rsidRPr="00424038">
              <w:rPr>
                <w:rFonts w:eastAsia="標楷體" w:cs="Times New Roman"/>
                <w:sz w:val="16"/>
              </w:rPr>
              <w:t>；</w:t>
            </w:r>
            <w:r w:rsidRPr="00424038">
              <w:rPr>
                <w:rFonts w:eastAsia="標楷體" w:cs="Times New Roman"/>
                <w:sz w:val="16"/>
              </w:rPr>
              <w:t>train/validation = 8:2</w:t>
            </w:r>
            <w:r w:rsidRPr="00424038">
              <w:rPr>
                <w:rFonts w:eastAsia="標楷體" w:cs="Times New Roman"/>
                <w:sz w:val="16"/>
              </w:rPr>
              <w:t>，另用</w:t>
            </w:r>
            <w:r w:rsidRPr="00424038">
              <w:rPr>
                <w:rFonts w:eastAsia="標楷體" w:cs="Times New Roman"/>
                <w:sz w:val="16"/>
              </w:rPr>
              <w:t xml:space="preserve"> random load pattern </w:t>
            </w:r>
            <w:r w:rsidRPr="00424038">
              <w:rPr>
                <w:rFonts w:eastAsia="標楷體" w:cs="Times New Roman"/>
                <w:sz w:val="16"/>
              </w:rPr>
              <w:t>測試。</w:t>
            </w:r>
          </w:p>
        </w:tc>
      </w:tr>
      <w:tr w:rsidR="00CA3908" w:rsidRPr="00424038" w14:paraId="1FD246B2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4CC75155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sz w:val="16"/>
              </w:rPr>
              <w:t>Evaluation Metrics</w:t>
            </w:r>
          </w:p>
        </w:tc>
        <w:tc>
          <w:tcPr>
            <w:tcW w:w="8064" w:type="dxa"/>
            <w:vAlign w:val="center"/>
          </w:tcPr>
          <w:p w14:paraId="15880FC9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RMSE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maximum error</w:t>
            </w:r>
            <w:r w:rsidRPr="00424038">
              <w:rPr>
                <w:rFonts w:eastAsia="標楷體" w:cs="Times New Roman"/>
                <w:sz w:val="16"/>
              </w:rPr>
              <w:t>。</w:t>
            </w:r>
          </w:p>
        </w:tc>
      </w:tr>
      <w:tr w:rsidR="00CA3908" w:rsidRPr="00424038" w14:paraId="2C05D254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60EEE8BD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sz w:val="16"/>
              </w:rPr>
              <w:t>Research Gap</w:t>
            </w:r>
          </w:p>
        </w:tc>
        <w:tc>
          <w:tcPr>
            <w:tcW w:w="8064" w:type="dxa"/>
            <w:vAlign w:val="center"/>
          </w:tcPr>
          <w:p w14:paraId="48637ED7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使用</w:t>
            </w:r>
            <w:r w:rsidRPr="00424038">
              <w:rPr>
                <w:rFonts w:eastAsia="標楷體" w:cs="Times New Roman"/>
                <w:sz w:val="16"/>
              </w:rPr>
              <w:t xml:space="preserve"> dummy server</w:t>
            </w:r>
            <w:r w:rsidRPr="00424038">
              <w:rPr>
                <w:rFonts w:eastAsia="標楷體" w:cs="Times New Roman"/>
                <w:sz w:val="16"/>
              </w:rPr>
              <w:t>，不是真實</w:t>
            </w:r>
            <w:r w:rsidRPr="00424038">
              <w:rPr>
                <w:rFonts w:eastAsia="標楷體" w:cs="Times New Roman"/>
                <w:sz w:val="16"/>
              </w:rPr>
              <w:t xml:space="preserve"> IT workload</w:t>
            </w:r>
            <w:r w:rsidRPr="00424038">
              <w:rPr>
                <w:rFonts w:eastAsia="標楷體" w:cs="Times New Roman"/>
                <w:sz w:val="16"/>
              </w:rPr>
              <w:t>；鄰近</w:t>
            </w:r>
            <w:r w:rsidRPr="00424038">
              <w:rPr>
                <w:rFonts w:eastAsia="標楷體" w:cs="Times New Roman"/>
                <w:sz w:val="16"/>
              </w:rPr>
              <w:t xml:space="preserve"> server features </w:t>
            </w:r>
            <w:r w:rsidRPr="00424038">
              <w:rPr>
                <w:rFonts w:eastAsia="標楷體" w:cs="Times New Roman"/>
                <w:sz w:val="16"/>
              </w:rPr>
              <w:t>加入後可能</w:t>
            </w:r>
            <w:r w:rsidRPr="00424038">
              <w:rPr>
                <w:rFonts w:eastAsia="標楷體" w:cs="Times New Roman"/>
                <w:sz w:val="16"/>
              </w:rPr>
              <w:t xml:space="preserve"> overfitting</w:t>
            </w:r>
            <w:r w:rsidRPr="00424038">
              <w:rPr>
                <w:rFonts w:eastAsia="標楷體" w:cs="Times New Roman"/>
                <w:sz w:val="16"/>
              </w:rPr>
              <w:t>；缺少真實</w:t>
            </w:r>
            <w:r w:rsidRPr="00424038">
              <w:rPr>
                <w:rFonts w:eastAsia="標楷體" w:cs="Times New Roman"/>
                <w:sz w:val="16"/>
              </w:rPr>
              <w:t xml:space="preserve"> PDU/server workload trace</w:t>
            </w:r>
            <w:r w:rsidRPr="00424038">
              <w:rPr>
                <w:rFonts w:eastAsia="標楷體" w:cs="Times New Roman"/>
                <w:sz w:val="16"/>
              </w:rPr>
              <w:t>。</w:t>
            </w:r>
          </w:p>
        </w:tc>
      </w:tr>
      <w:tr w:rsidR="00CA3908" w:rsidRPr="00424038" w14:paraId="201A0445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76629A48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sz w:val="16"/>
              </w:rPr>
              <w:t>CortexDC Mapping</w:t>
            </w:r>
          </w:p>
        </w:tc>
        <w:tc>
          <w:tcPr>
            <w:tcW w:w="8064" w:type="dxa"/>
            <w:vAlign w:val="center"/>
          </w:tcPr>
          <w:p w14:paraId="3FC5BE15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非常適合</w:t>
            </w:r>
            <w:r w:rsidRPr="00424038">
              <w:rPr>
                <w:rFonts w:eastAsia="標楷體" w:cs="Times New Roman"/>
                <w:sz w:val="16"/>
              </w:rPr>
              <w:t xml:space="preserve"> rack inlet pr</w:t>
            </w:r>
            <w:r w:rsidRPr="00424038">
              <w:rPr>
                <w:rFonts w:eastAsia="標楷體" w:cs="Times New Roman"/>
                <w:sz w:val="16"/>
              </w:rPr>
              <w:t xml:space="preserve">ediction </w:t>
            </w:r>
            <w:r w:rsidRPr="00424038">
              <w:rPr>
                <w:rFonts w:eastAsia="標楷體" w:cs="Times New Roman"/>
                <w:sz w:val="16"/>
              </w:rPr>
              <w:t>設計參考；</w:t>
            </w:r>
            <w:r w:rsidRPr="00424038">
              <w:rPr>
                <w:rFonts w:eastAsia="標楷體" w:cs="Times New Roman"/>
                <w:sz w:val="16"/>
              </w:rPr>
              <w:t xml:space="preserve">CortexDC </w:t>
            </w:r>
            <w:r w:rsidRPr="00424038">
              <w:rPr>
                <w:rFonts w:eastAsia="標楷體" w:cs="Times New Roman"/>
                <w:sz w:val="16"/>
              </w:rPr>
              <w:t>可用實際</w:t>
            </w:r>
            <w:r w:rsidRPr="00424038">
              <w:rPr>
                <w:rFonts w:eastAsia="標楷體" w:cs="Times New Roman"/>
                <w:sz w:val="16"/>
              </w:rPr>
              <w:t xml:space="preserve"> server power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inlet temp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fan RPM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 xml:space="preserve">rack position </w:t>
            </w:r>
            <w:r w:rsidRPr="00424038">
              <w:rPr>
                <w:rFonts w:eastAsia="標楷體" w:cs="Times New Roman"/>
                <w:sz w:val="16"/>
              </w:rPr>
              <w:t>取代</w:t>
            </w:r>
            <w:r w:rsidRPr="00424038">
              <w:rPr>
                <w:rFonts w:eastAsia="標楷體" w:cs="Times New Roman"/>
                <w:sz w:val="16"/>
              </w:rPr>
              <w:t xml:space="preserve"> dummy workload</w:t>
            </w:r>
            <w:r w:rsidRPr="00424038">
              <w:rPr>
                <w:rFonts w:eastAsia="標楷體" w:cs="Times New Roman"/>
                <w:sz w:val="16"/>
              </w:rPr>
              <w:t>。</w:t>
            </w:r>
          </w:p>
        </w:tc>
      </w:tr>
    </w:tbl>
    <w:p w14:paraId="2122A056" w14:textId="77777777" w:rsidR="00CA3908" w:rsidRPr="00424038" w:rsidRDefault="00CA3908" w:rsidP="00424038">
      <w:pPr>
        <w:spacing w:line="360" w:lineRule="auto"/>
        <w:rPr>
          <w:rFonts w:eastAsia="標楷體" w:cs="Times New Roman"/>
        </w:rPr>
      </w:pPr>
    </w:p>
    <w:p w14:paraId="486DD1D7" w14:textId="77777777" w:rsidR="00CA3908" w:rsidRPr="00424038" w:rsidRDefault="0075259A" w:rsidP="00424038">
      <w:pPr>
        <w:spacing w:line="360" w:lineRule="auto"/>
        <w:rPr>
          <w:rFonts w:eastAsia="標楷體" w:cs="Times New Roman"/>
        </w:rPr>
      </w:pPr>
      <w:r w:rsidRPr="00424038">
        <w:rPr>
          <w:rFonts w:eastAsia="標楷體" w:cs="Times New Roman"/>
        </w:rPr>
        <w:br w:type="page"/>
      </w:r>
    </w:p>
    <w:p w14:paraId="381813B3" w14:textId="77777777" w:rsidR="00CA3908" w:rsidRPr="00424038" w:rsidRDefault="0075259A" w:rsidP="00424038">
      <w:pPr>
        <w:pStyle w:val="21"/>
        <w:spacing w:line="360" w:lineRule="auto"/>
        <w:rPr>
          <w:rFonts w:ascii="Times New Roman" w:eastAsia="標楷體" w:hAnsi="Times New Roman" w:cs="Times New Roman"/>
        </w:rPr>
      </w:pPr>
      <w:r w:rsidRPr="00424038">
        <w:rPr>
          <w:rFonts w:ascii="Times New Roman" w:eastAsia="標楷體" w:hAnsi="Times New Roman" w:cs="Times New Roman"/>
        </w:rPr>
        <w:lastRenderedPageBreak/>
        <w:t>4.8 Yao et al. 2021 — Multiple Internal Heat Sources Thermal Model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088"/>
        <w:gridCol w:w="8064"/>
      </w:tblGrid>
      <w:tr w:rsidR="00CA3908" w:rsidRPr="00424038" w14:paraId="38DB0E7E" w14:textId="77777777">
        <w:trPr>
          <w:tblHeader/>
          <w:jc w:val="center"/>
        </w:trPr>
        <w:tc>
          <w:tcPr>
            <w:tcW w:w="2088" w:type="dxa"/>
            <w:shd w:val="clear" w:color="auto" w:fill="1F4E79"/>
            <w:vAlign w:val="center"/>
          </w:tcPr>
          <w:p w14:paraId="0EB897C4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color w:val="FFFFFF"/>
                <w:sz w:val="16"/>
              </w:rPr>
              <w:t>分析欄位</w:t>
            </w:r>
          </w:p>
        </w:tc>
        <w:tc>
          <w:tcPr>
            <w:tcW w:w="8064" w:type="dxa"/>
            <w:shd w:val="clear" w:color="auto" w:fill="1F4E79"/>
            <w:vAlign w:val="center"/>
          </w:tcPr>
          <w:p w14:paraId="5AA2F698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color w:val="FFFFFF"/>
                <w:sz w:val="16"/>
              </w:rPr>
              <w:t>內容</w:t>
            </w:r>
          </w:p>
        </w:tc>
      </w:tr>
      <w:tr w:rsidR="00CA3908" w:rsidRPr="00424038" w14:paraId="1E7D78AA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46C7D97B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sz w:val="16"/>
              </w:rPr>
              <w:t>Research Problem</w:t>
            </w:r>
          </w:p>
        </w:tc>
        <w:tc>
          <w:tcPr>
            <w:tcW w:w="8064" w:type="dxa"/>
            <w:vAlign w:val="center"/>
          </w:tcPr>
          <w:p w14:paraId="7BEF1820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考慮</w:t>
            </w:r>
            <w:r w:rsidRPr="00424038">
              <w:rPr>
                <w:rFonts w:eastAsia="標楷體" w:cs="Times New Roman"/>
                <w:sz w:val="16"/>
              </w:rPr>
              <w:t xml:space="preserve"> server </w:t>
            </w:r>
            <w:r w:rsidRPr="00424038">
              <w:rPr>
                <w:rFonts w:eastAsia="標楷體" w:cs="Times New Roman"/>
                <w:sz w:val="16"/>
              </w:rPr>
              <w:t>內部多熱源與</w:t>
            </w:r>
            <w:r w:rsidRPr="00424038">
              <w:rPr>
                <w:rFonts w:eastAsia="標楷體" w:cs="Times New Roman"/>
                <w:sz w:val="16"/>
              </w:rPr>
              <w:t xml:space="preserve"> temperature delay</w:t>
            </w:r>
            <w:r w:rsidRPr="00424038">
              <w:rPr>
                <w:rFonts w:eastAsia="標楷體" w:cs="Times New Roman"/>
                <w:sz w:val="16"/>
              </w:rPr>
              <w:t>，預測</w:t>
            </w:r>
            <w:r w:rsidRPr="00424038">
              <w:rPr>
                <w:rFonts w:eastAsia="標楷體" w:cs="Times New Roman"/>
                <w:sz w:val="16"/>
              </w:rPr>
              <w:t xml:space="preserve"> server exhaust </w:t>
            </w:r>
            <w:r w:rsidRPr="00424038">
              <w:rPr>
                <w:rFonts w:eastAsia="標楷體" w:cs="Times New Roman"/>
                <w:sz w:val="16"/>
              </w:rPr>
              <w:t>temperature</w:t>
            </w:r>
            <w:r w:rsidRPr="00424038">
              <w:rPr>
                <w:rFonts w:eastAsia="標楷體" w:cs="Times New Roman"/>
                <w:sz w:val="16"/>
              </w:rPr>
              <w:t>，並用於</w:t>
            </w:r>
            <w:r w:rsidRPr="00424038">
              <w:rPr>
                <w:rFonts w:eastAsia="標楷體" w:cs="Times New Roman"/>
                <w:sz w:val="16"/>
              </w:rPr>
              <w:t xml:space="preserve"> load balancing</w:t>
            </w:r>
            <w:r w:rsidRPr="00424038">
              <w:rPr>
                <w:rFonts w:eastAsia="標楷體" w:cs="Times New Roman"/>
                <w:sz w:val="16"/>
              </w:rPr>
              <w:t>。</w:t>
            </w:r>
          </w:p>
        </w:tc>
      </w:tr>
      <w:tr w:rsidR="00CA3908" w:rsidRPr="00424038" w14:paraId="067C9450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4E8AE11B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sz w:val="16"/>
              </w:rPr>
              <w:t>System / Scenario</w:t>
            </w:r>
          </w:p>
        </w:tc>
        <w:tc>
          <w:tcPr>
            <w:tcW w:w="8064" w:type="dxa"/>
            <w:vAlign w:val="center"/>
          </w:tcPr>
          <w:p w14:paraId="40EAB05C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real server</w:t>
            </w:r>
            <w:r w:rsidRPr="00424038">
              <w:rPr>
                <w:rFonts w:eastAsia="標楷體" w:cs="Times New Roman"/>
                <w:sz w:val="16"/>
              </w:rPr>
              <w:t>：</w:t>
            </w:r>
            <w:r w:rsidRPr="00424038">
              <w:rPr>
                <w:rFonts w:eastAsia="標楷體" w:cs="Times New Roman"/>
                <w:sz w:val="16"/>
              </w:rPr>
              <w:t>HP ProLiant DL380p Gen8</w:t>
            </w:r>
            <w:r w:rsidRPr="00424038">
              <w:rPr>
                <w:rFonts w:eastAsia="標楷體" w:cs="Times New Roman"/>
                <w:sz w:val="16"/>
              </w:rPr>
              <w:t>，含</w:t>
            </w:r>
            <w:r w:rsidRPr="00424038">
              <w:rPr>
                <w:rFonts w:eastAsia="標楷體" w:cs="Times New Roman"/>
                <w:sz w:val="16"/>
              </w:rPr>
              <w:t xml:space="preserve"> 2 CPUs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1 GPU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6 fans</w:t>
            </w:r>
            <w:r w:rsidRPr="00424038">
              <w:rPr>
                <w:rFonts w:eastAsia="標楷體" w:cs="Times New Roman"/>
                <w:sz w:val="16"/>
              </w:rPr>
              <w:t>，另以</w:t>
            </w:r>
            <w:r w:rsidRPr="00424038">
              <w:rPr>
                <w:rFonts w:eastAsia="標楷體" w:cs="Times New Roman"/>
                <w:sz w:val="16"/>
              </w:rPr>
              <w:t xml:space="preserve"> thermocouple / WSN </w:t>
            </w:r>
            <w:r w:rsidRPr="00424038">
              <w:rPr>
                <w:rFonts w:eastAsia="標楷體" w:cs="Times New Roman"/>
                <w:sz w:val="16"/>
              </w:rPr>
              <w:t>量測</w:t>
            </w:r>
            <w:r w:rsidRPr="00424038">
              <w:rPr>
                <w:rFonts w:eastAsia="標楷體" w:cs="Times New Roman"/>
                <w:sz w:val="16"/>
              </w:rPr>
              <w:t xml:space="preserve"> HDD </w:t>
            </w:r>
            <w:r w:rsidRPr="00424038">
              <w:rPr>
                <w:rFonts w:eastAsia="標楷體" w:cs="Times New Roman"/>
                <w:sz w:val="16"/>
              </w:rPr>
              <w:t>與</w:t>
            </w:r>
            <w:r w:rsidRPr="00424038">
              <w:rPr>
                <w:rFonts w:eastAsia="標楷體" w:cs="Times New Roman"/>
                <w:sz w:val="16"/>
              </w:rPr>
              <w:t xml:space="preserve"> inlet/exhaust</w:t>
            </w:r>
            <w:r w:rsidRPr="00424038">
              <w:rPr>
                <w:rFonts w:eastAsia="標楷體" w:cs="Times New Roman"/>
                <w:sz w:val="16"/>
              </w:rPr>
              <w:t>。</w:t>
            </w:r>
          </w:p>
        </w:tc>
      </w:tr>
      <w:tr w:rsidR="00CA3908" w:rsidRPr="00424038" w14:paraId="7C0DD6D2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74528133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sz w:val="16"/>
              </w:rPr>
              <w:t>Input</w:t>
            </w:r>
          </w:p>
        </w:tc>
        <w:tc>
          <w:tcPr>
            <w:tcW w:w="8064" w:type="dxa"/>
            <w:vAlign w:val="center"/>
          </w:tcPr>
          <w:p w14:paraId="1C336DF3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CPU/GPU utilization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CPU/GPU power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server inlet temperature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hardware temperature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server power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m</w:t>
            </w:r>
            <w:r w:rsidRPr="00424038">
              <w:rPr>
                <w:rFonts w:eastAsia="標楷體" w:cs="Times New Roman"/>
                <w:sz w:val="16"/>
              </w:rPr>
              <w:t>ulti-source thermal parameters</w:t>
            </w:r>
            <w:r w:rsidRPr="00424038">
              <w:rPr>
                <w:rFonts w:eastAsia="標楷體" w:cs="Times New Roman"/>
                <w:sz w:val="16"/>
              </w:rPr>
              <w:t>。</w:t>
            </w:r>
          </w:p>
        </w:tc>
      </w:tr>
      <w:tr w:rsidR="00CA3908" w:rsidRPr="00424038" w14:paraId="29E76BE6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39F7246F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sz w:val="16"/>
              </w:rPr>
              <w:t>Output</w:t>
            </w:r>
          </w:p>
        </w:tc>
        <w:tc>
          <w:tcPr>
            <w:tcW w:w="8064" w:type="dxa"/>
            <w:vAlign w:val="center"/>
          </w:tcPr>
          <w:p w14:paraId="593D90C3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server exhaust temperature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load balancing target server</w:t>
            </w:r>
            <w:r w:rsidRPr="00424038">
              <w:rPr>
                <w:rFonts w:eastAsia="標楷體" w:cs="Times New Roman"/>
                <w:sz w:val="16"/>
              </w:rPr>
              <w:t>。</w:t>
            </w:r>
          </w:p>
        </w:tc>
      </w:tr>
      <w:tr w:rsidR="00CA3908" w:rsidRPr="00424038" w14:paraId="7FDEA1EF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2E230EFA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sz w:val="16"/>
              </w:rPr>
              <w:t>Model / Algorithm</w:t>
            </w:r>
          </w:p>
        </w:tc>
        <w:tc>
          <w:tcPr>
            <w:tcW w:w="8064" w:type="dxa"/>
            <w:vAlign w:val="center"/>
          </w:tcPr>
          <w:p w14:paraId="12025E0C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multi-internal-heat-source transient thermal model + temperature-aware load balancing rule</w:t>
            </w:r>
            <w:r w:rsidRPr="00424038">
              <w:rPr>
                <w:rFonts w:eastAsia="標楷體" w:cs="Times New Roman"/>
                <w:sz w:val="16"/>
              </w:rPr>
              <w:t>。</w:t>
            </w:r>
          </w:p>
        </w:tc>
      </w:tr>
      <w:tr w:rsidR="00CA3908" w:rsidRPr="00424038" w14:paraId="52FD1DFA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1AF75B24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sz w:val="16"/>
              </w:rPr>
              <w:t>Experiment Design</w:t>
            </w:r>
          </w:p>
        </w:tc>
        <w:tc>
          <w:tcPr>
            <w:tcW w:w="8064" w:type="dxa"/>
            <w:vAlign w:val="center"/>
          </w:tcPr>
          <w:p w14:paraId="1E703DBC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用</w:t>
            </w:r>
            <w:r w:rsidRPr="00424038">
              <w:rPr>
                <w:rFonts w:eastAsia="標楷體" w:cs="Times New Roman"/>
                <w:sz w:val="16"/>
              </w:rPr>
              <w:t xml:space="preserve"> stress-ng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 xml:space="preserve">GPU </w:t>
            </w:r>
            <w:r w:rsidRPr="00424038">
              <w:rPr>
                <w:rFonts w:eastAsia="標楷體" w:cs="Times New Roman"/>
                <w:sz w:val="16"/>
              </w:rPr>
              <w:t>burn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 xml:space="preserve">matrix operation </w:t>
            </w:r>
            <w:r w:rsidRPr="00424038">
              <w:rPr>
                <w:rFonts w:eastAsia="標楷體" w:cs="Times New Roman"/>
                <w:sz w:val="16"/>
              </w:rPr>
              <w:t>產生</w:t>
            </w:r>
            <w:r w:rsidRPr="00424038">
              <w:rPr>
                <w:rFonts w:eastAsia="標楷體" w:cs="Times New Roman"/>
                <w:sz w:val="16"/>
              </w:rPr>
              <w:t xml:space="preserve"> CPU/GPU </w:t>
            </w:r>
            <w:r w:rsidRPr="00424038">
              <w:rPr>
                <w:rFonts w:eastAsia="標楷體" w:cs="Times New Roman"/>
                <w:sz w:val="16"/>
              </w:rPr>
              <w:t>不同</w:t>
            </w:r>
            <w:r w:rsidRPr="00424038">
              <w:rPr>
                <w:rFonts w:eastAsia="標楷體" w:cs="Times New Roman"/>
                <w:sz w:val="16"/>
              </w:rPr>
              <w:t xml:space="preserve"> workloads</w:t>
            </w:r>
            <w:r w:rsidRPr="00424038">
              <w:rPr>
                <w:rFonts w:eastAsia="標楷體" w:cs="Times New Roman"/>
                <w:sz w:val="16"/>
              </w:rPr>
              <w:t>；先做</w:t>
            </w:r>
            <w:r w:rsidRPr="00424038">
              <w:rPr>
                <w:rFonts w:eastAsia="標楷體" w:cs="Times New Roman"/>
                <w:sz w:val="16"/>
              </w:rPr>
              <w:t xml:space="preserve"> parameter estimation</w:t>
            </w:r>
            <w:r w:rsidRPr="00424038">
              <w:rPr>
                <w:rFonts w:eastAsia="標楷體" w:cs="Times New Roman"/>
                <w:sz w:val="16"/>
              </w:rPr>
              <w:t>，再比較</w:t>
            </w:r>
            <w:r w:rsidRPr="00424038">
              <w:rPr>
                <w:rFonts w:eastAsia="標楷體" w:cs="Times New Roman"/>
                <w:sz w:val="16"/>
              </w:rPr>
              <w:t xml:space="preserve"> predicted vs measured exhaust temperature</w:t>
            </w:r>
            <w:r w:rsidRPr="00424038">
              <w:rPr>
                <w:rFonts w:eastAsia="標楷體" w:cs="Times New Roman"/>
                <w:sz w:val="16"/>
              </w:rPr>
              <w:t>；最後用</w:t>
            </w:r>
            <w:r w:rsidRPr="00424038">
              <w:rPr>
                <w:rFonts w:eastAsia="標楷體" w:cs="Times New Roman"/>
                <w:sz w:val="16"/>
              </w:rPr>
              <w:t xml:space="preserve"> Google cluster workload trace simulation </w:t>
            </w:r>
            <w:r w:rsidRPr="00424038">
              <w:rPr>
                <w:rFonts w:eastAsia="標楷體" w:cs="Times New Roman"/>
                <w:sz w:val="16"/>
              </w:rPr>
              <w:t>評估</w:t>
            </w:r>
            <w:r w:rsidRPr="00424038">
              <w:rPr>
                <w:rFonts w:eastAsia="標楷體" w:cs="Times New Roman"/>
                <w:sz w:val="16"/>
              </w:rPr>
              <w:t xml:space="preserve"> load balancing</w:t>
            </w:r>
            <w:r w:rsidRPr="00424038">
              <w:rPr>
                <w:rFonts w:eastAsia="標楷體" w:cs="Times New Roman"/>
                <w:sz w:val="16"/>
              </w:rPr>
              <w:t>。</w:t>
            </w:r>
          </w:p>
        </w:tc>
      </w:tr>
      <w:tr w:rsidR="00CA3908" w:rsidRPr="00424038" w14:paraId="4C87C0DA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5373E100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sz w:val="16"/>
              </w:rPr>
              <w:t>Evaluation Metrics</w:t>
            </w:r>
          </w:p>
        </w:tc>
        <w:tc>
          <w:tcPr>
            <w:tcW w:w="8064" w:type="dxa"/>
            <w:vAlign w:val="center"/>
          </w:tcPr>
          <w:p w14:paraId="1F8BAD65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RMSE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maximum temperature rise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temperature variance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cooli</w:t>
            </w:r>
            <w:r w:rsidRPr="00424038">
              <w:rPr>
                <w:rFonts w:eastAsia="標楷體" w:cs="Times New Roman"/>
                <w:sz w:val="16"/>
              </w:rPr>
              <w:t>ng power saving estimation</w:t>
            </w:r>
            <w:r w:rsidRPr="00424038">
              <w:rPr>
                <w:rFonts w:eastAsia="標楷體" w:cs="Times New Roman"/>
                <w:sz w:val="16"/>
              </w:rPr>
              <w:t>。</w:t>
            </w:r>
          </w:p>
        </w:tc>
      </w:tr>
      <w:tr w:rsidR="00CA3908" w:rsidRPr="00424038" w14:paraId="44782F4B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0EFE37C6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sz w:val="16"/>
              </w:rPr>
              <w:t>Research Gap</w:t>
            </w:r>
          </w:p>
        </w:tc>
        <w:tc>
          <w:tcPr>
            <w:tcW w:w="8064" w:type="dxa"/>
            <w:vAlign w:val="center"/>
          </w:tcPr>
          <w:p w14:paraId="49AE72D5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  <w:lang w:eastAsia="zh-TW"/>
              </w:rPr>
            </w:pPr>
            <w:r w:rsidRPr="00424038">
              <w:rPr>
                <w:rFonts w:eastAsia="標楷體" w:cs="Times New Roman"/>
                <w:sz w:val="16"/>
                <w:lang w:eastAsia="zh-TW"/>
              </w:rPr>
              <w:t>需要硬體位置與熱參數，模型建置成本高；跨</w:t>
            </w:r>
            <w:r w:rsidRPr="00424038">
              <w:rPr>
                <w:rFonts w:eastAsia="標楷體" w:cs="Times New Roman"/>
                <w:sz w:val="16"/>
                <w:lang w:eastAsia="zh-TW"/>
              </w:rPr>
              <w:t xml:space="preserve"> server </w:t>
            </w:r>
            <w:r w:rsidRPr="00424038">
              <w:rPr>
                <w:rFonts w:eastAsia="標楷體" w:cs="Times New Roman"/>
                <w:sz w:val="16"/>
                <w:lang w:eastAsia="zh-TW"/>
              </w:rPr>
              <w:t>型號不易直接套用。</w:t>
            </w:r>
          </w:p>
        </w:tc>
      </w:tr>
      <w:tr w:rsidR="00CA3908" w:rsidRPr="00424038" w14:paraId="1FDE37E6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51BB28E3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sz w:val="16"/>
              </w:rPr>
              <w:t>CortexDC Mapping</w:t>
            </w:r>
          </w:p>
        </w:tc>
        <w:tc>
          <w:tcPr>
            <w:tcW w:w="8064" w:type="dxa"/>
            <w:vAlign w:val="center"/>
          </w:tcPr>
          <w:p w14:paraId="141C61BC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提供</w:t>
            </w:r>
            <w:r w:rsidRPr="00424038">
              <w:rPr>
                <w:rFonts w:eastAsia="標楷體" w:cs="Times New Roman"/>
                <w:sz w:val="16"/>
              </w:rPr>
              <w:t xml:space="preserve"> gray-box </w:t>
            </w:r>
            <w:r w:rsidRPr="00424038">
              <w:rPr>
                <w:rFonts w:eastAsia="標楷體" w:cs="Times New Roman"/>
                <w:sz w:val="16"/>
              </w:rPr>
              <w:t>特徵選擇依據：只看</w:t>
            </w:r>
            <w:r w:rsidRPr="00424038">
              <w:rPr>
                <w:rFonts w:eastAsia="標楷體" w:cs="Times New Roman"/>
                <w:sz w:val="16"/>
              </w:rPr>
              <w:t xml:space="preserve"> CPU </w:t>
            </w:r>
            <w:r w:rsidRPr="00424038">
              <w:rPr>
                <w:rFonts w:eastAsia="標楷體" w:cs="Times New Roman"/>
                <w:sz w:val="16"/>
              </w:rPr>
              <w:t>不夠，應加入</w:t>
            </w:r>
            <w:r w:rsidRPr="00424038">
              <w:rPr>
                <w:rFonts w:eastAsia="標楷體" w:cs="Times New Roman"/>
                <w:sz w:val="16"/>
              </w:rPr>
              <w:t xml:space="preserve"> power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fan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inlet/outlet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 xml:space="preserve">GPU/VRM/PSU </w:t>
            </w:r>
            <w:r w:rsidRPr="00424038">
              <w:rPr>
                <w:rFonts w:eastAsia="標楷體" w:cs="Times New Roman"/>
                <w:sz w:val="16"/>
              </w:rPr>
              <w:t>等多熱源資訊。</w:t>
            </w:r>
          </w:p>
        </w:tc>
      </w:tr>
    </w:tbl>
    <w:p w14:paraId="2B133ACA" w14:textId="77777777" w:rsidR="00CA3908" w:rsidRPr="00424038" w:rsidRDefault="00CA3908" w:rsidP="00424038">
      <w:pPr>
        <w:spacing w:line="360" w:lineRule="auto"/>
        <w:rPr>
          <w:rFonts w:eastAsia="標楷體" w:cs="Times New Roman"/>
        </w:rPr>
      </w:pPr>
    </w:p>
    <w:p w14:paraId="1BC30EC2" w14:textId="77777777" w:rsidR="00CA3908" w:rsidRPr="00424038" w:rsidRDefault="0075259A" w:rsidP="00424038">
      <w:pPr>
        <w:spacing w:line="360" w:lineRule="auto"/>
        <w:rPr>
          <w:rFonts w:eastAsia="標楷體" w:cs="Times New Roman"/>
        </w:rPr>
      </w:pPr>
      <w:r w:rsidRPr="00424038">
        <w:rPr>
          <w:rFonts w:eastAsia="標楷體" w:cs="Times New Roman"/>
        </w:rPr>
        <w:br w:type="page"/>
      </w:r>
    </w:p>
    <w:p w14:paraId="2519E4DF" w14:textId="77777777" w:rsidR="00CA3908" w:rsidRPr="00424038" w:rsidRDefault="0075259A" w:rsidP="00424038">
      <w:pPr>
        <w:pStyle w:val="21"/>
        <w:spacing w:line="360" w:lineRule="auto"/>
        <w:rPr>
          <w:rFonts w:ascii="Times New Roman" w:eastAsia="標楷體" w:hAnsi="Times New Roman" w:cs="Times New Roman"/>
        </w:rPr>
      </w:pPr>
      <w:r w:rsidRPr="00424038">
        <w:rPr>
          <w:rFonts w:ascii="Times New Roman" w:eastAsia="標楷體" w:hAnsi="Times New Roman" w:cs="Times New Roman"/>
        </w:rPr>
        <w:lastRenderedPageBreak/>
        <w:t>4.9 Gill et al. 2020 — ThermoSim RNN Thermal-aware Simulation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088"/>
        <w:gridCol w:w="8064"/>
      </w:tblGrid>
      <w:tr w:rsidR="00CA3908" w:rsidRPr="00424038" w14:paraId="061A6F80" w14:textId="77777777">
        <w:trPr>
          <w:tblHeader/>
          <w:jc w:val="center"/>
        </w:trPr>
        <w:tc>
          <w:tcPr>
            <w:tcW w:w="2088" w:type="dxa"/>
            <w:shd w:val="clear" w:color="auto" w:fill="1F4E79"/>
            <w:vAlign w:val="center"/>
          </w:tcPr>
          <w:p w14:paraId="6D6E01EC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color w:val="FFFFFF"/>
                <w:sz w:val="16"/>
              </w:rPr>
              <w:t>分析欄位</w:t>
            </w:r>
          </w:p>
        </w:tc>
        <w:tc>
          <w:tcPr>
            <w:tcW w:w="8064" w:type="dxa"/>
            <w:shd w:val="clear" w:color="auto" w:fill="1F4E79"/>
            <w:vAlign w:val="center"/>
          </w:tcPr>
          <w:p w14:paraId="304C9C71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color w:val="FFFFFF"/>
                <w:sz w:val="16"/>
              </w:rPr>
              <w:t>內容</w:t>
            </w:r>
          </w:p>
        </w:tc>
      </w:tr>
      <w:tr w:rsidR="00CA3908" w:rsidRPr="00424038" w14:paraId="3A791574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3F3429D0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sz w:val="16"/>
              </w:rPr>
              <w:t>Research Problem</w:t>
            </w:r>
          </w:p>
        </w:tc>
        <w:tc>
          <w:tcPr>
            <w:tcW w:w="8064" w:type="dxa"/>
            <w:vAlign w:val="center"/>
          </w:tcPr>
          <w:p w14:paraId="4F34DFC3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提供比物理模擬更輕量的</w:t>
            </w:r>
            <w:r w:rsidRPr="00424038">
              <w:rPr>
                <w:rFonts w:eastAsia="標楷體" w:cs="Times New Roman"/>
                <w:sz w:val="16"/>
              </w:rPr>
              <w:t xml:space="preserve"> thermal-aware resource management simulation framework</w:t>
            </w:r>
            <w:r w:rsidRPr="00424038">
              <w:rPr>
                <w:rFonts w:eastAsia="標楷體" w:cs="Times New Roman"/>
                <w:sz w:val="16"/>
              </w:rPr>
              <w:t>。</w:t>
            </w:r>
          </w:p>
        </w:tc>
      </w:tr>
      <w:tr w:rsidR="00CA3908" w:rsidRPr="00424038" w14:paraId="0FFFA765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5238E645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sz w:val="16"/>
              </w:rPr>
              <w:t>System / Scenario</w:t>
            </w:r>
          </w:p>
        </w:tc>
        <w:tc>
          <w:tcPr>
            <w:tcW w:w="8064" w:type="dxa"/>
            <w:vAlign w:val="center"/>
          </w:tcPr>
          <w:p w14:paraId="6BE6CAD1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以</w:t>
            </w:r>
            <w:r w:rsidRPr="00424038">
              <w:rPr>
                <w:rFonts w:eastAsia="標楷體" w:cs="Times New Roman"/>
                <w:sz w:val="16"/>
              </w:rPr>
              <w:t xml:space="preserve"> Alibaba Cluster </w:t>
            </w:r>
            <w:r w:rsidRPr="00424038">
              <w:rPr>
                <w:rFonts w:eastAsia="標楷體" w:cs="Times New Roman"/>
                <w:sz w:val="16"/>
              </w:rPr>
              <w:t>與</w:t>
            </w:r>
            <w:r w:rsidRPr="00424038">
              <w:rPr>
                <w:rFonts w:eastAsia="標楷體" w:cs="Times New Roman"/>
                <w:sz w:val="16"/>
              </w:rPr>
              <w:t xml:space="preserve"> PlanetLab workload/resource traces </w:t>
            </w:r>
            <w:r w:rsidRPr="00424038">
              <w:rPr>
                <w:rFonts w:eastAsia="標楷體" w:cs="Times New Roman"/>
                <w:sz w:val="16"/>
              </w:rPr>
              <w:t>進行</w:t>
            </w:r>
            <w:r w:rsidRPr="00424038">
              <w:rPr>
                <w:rFonts w:eastAsia="標楷體" w:cs="Times New Roman"/>
                <w:sz w:val="16"/>
              </w:rPr>
              <w:t xml:space="preserve"> simulator-based evaluation</w:t>
            </w:r>
            <w:r w:rsidRPr="00424038">
              <w:rPr>
                <w:rFonts w:eastAsia="標楷體" w:cs="Times New Roman"/>
                <w:sz w:val="16"/>
              </w:rPr>
              <w:t>。</w:t>
            </w:r>
          </w:p>
        </w:tc>
      </w:tr>
      <w:tr w:rsidR="00CA3908" w:rsidRPr="00424038" w14:paraId="2BB1AFAB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5DC57DB8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sz w:val="16"/>
              </w:rPr>
              <w:t>Input</w:t>
            </w:r>
          </w:p>
        </w:tc>
        <w:tc>
          <w:tcPr>
            <w:tcW w:w="8064" w:type="dxa"/>
            <w:vAlign w:val="center"/>
          </w:tcPr>
          <w:p w14:paraId="7C74E63D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historical temperature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utilization/workload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resource config</w:t>
            </w:r>
            <w:r w:rsidRPr="00424038">
              <w:rPr>
                <w:rFonts w:eastAsia="標楷體" w:cs="Times New Roman"/>
                <w:sz w:val="16"/>
              </w:rPr>
              <w:t>uration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environment state</w:t>
            </w:r>
            <w:r w:rsidRPr="00424038">
              <w:rPr>
                <w:rFonts w:eastAsia="標楷體" w:cs="Times New Roman"/>
                <w:sz w:val="16"/>
              </w:rPr>
              <w:t>。</w:t>
            </w:r>
          </w:p>
        </w:tc>
      </w:tr>
      <w:tr w:rsidR="00CA3908" w:rsidRPr="00424038" w14:paraId="5A308202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5AACF030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sz w:val="16"/>
              </w:rPr>
              <w:t>Output</w:t>
            </w:r>
          </w:p>
        </w:tc>
        <w:tc>
          <w:tcPr>
            <w:tcW w:w="8064" w:type="dxa"/>
            <w:vAlign w:val="center"/>
          </w:tcPr>
          <w:p w14:paraId="37873CB3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node temperature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energy consumption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SLA violation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VM migration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simulation results</w:t>
            </w:r>
            <w:r w:rsidRPr="00424038">
              <w:rPr>
                <w:rFonts w:eastAsia="標楷體" w:cs="Times New Roman"/>
                <w:sz w:val="16"/>
              </w:rPr>
              <w:t>。</w:t>
            </w:r>
          </w:p>
        </w:tc>
      </w:tr>
      <w:tr w:rsidR="00CA3908" w:rsidRPr="00424038" w14:paraId="10E540AD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11F85E8C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sz w:val="16"/>
              </w:rPr>
              <w:t>Model / Algorithm</w:t>
            </w:r>
          </w:p>
        </w:tc>
        <w:tc>
          <w:tcPr>
            <w:tcW w:w="8064" w:type="dxa"/>
            <w:vAlign w:val="center"/>
          </w:tcPr>
          <w:p w14:paraId="004FCFD8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RNN temperature predictor embedded in ThermoSim</w:t>
            </w:r>
            <w:r w:rsidRPr="00424038">
              <w:rPr>
                <w:rFonts w:eastAsia="標楷體" w:cs="Times New Roman"/>
                <w:sz w:val="16"/>
              </w:rPr>
              <w:t>。</w:t>
            </w:r>
          </w:p>
        </w:tc>
      </w:tr>
      <w:tr w:rsidR="00CA3908" w:rsidRPr="00424038" w14:paraId="3A23F7FD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45EEF0F5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sz w:val="16"/>
              </w:rPr>
              <w:t>Experiment Design</w:t>
            </w:r>
          </w:p>
        </w:tc>
        <w:tc>
          <w:tcPr>
            <w:tcW w:w="8064" w:type="dxa"/>
            <w:vAlign w:val="center"/>
          </w:tcPr>
          <w:p w14:paraId="7A9ED37A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在</w:t>
            </w:r>
            <w:r w:rsidRPr="00424038">
              <w:rPr>
                <w:rFonts w:eastAsia="標楷體" w:cs="Times New Roman"/>
                <w:sz w:val="16"/>
              </w:rPr>
              <w:t xml:space="preserve"> simulator </w:t>
            </w:r>
            <w:r w:rsidRPr="00424038">
              <w:rPr>
                <w:rFonts w:eastAsia="標楷體" w:cs="Times New Roman"/>
                <w:sz w:val="16"/>
              </w:rPr>
              <w:t>中比較</w:t>
            </w:r>
            <w:r w:rsidRPr="00424038">
              <w:rPr>
                <w:rFonts w:eastAsia="標楷體" w:cs="Times New Roman"/>
                <w:sz w:val="16"/>
              </w:rPr>
              <w:t xml:space="preserve"> thermal-aware </w:t>
            </w:r>
            <w:r w:rsidRPr="00424038">
              <w:rPr>
                <w:rFonts w:eastAsia="標楷體" w:cs="Times New Roman"/>
                <w:sz w:val="16"/>
              </w:rPr>
              <w:t>與</w:t>
            </w:r>
            <w:r w:rsidRPr="00424038">
              <w:rPr>
                <w:rFonts w:eastAsia="標楷體" w:cs="Times New Roman"/>
                <w:sz w:val="16"/>
              </w:rPr>
              <w:t xml:space="preserve"> </w:t>
            </w:r>
            <w:r w:rsidRPr="00424038">
              <w:rPr>
                <w:rFonts w:eastAsia="標楷體" w:cs="Times New Roman"/>
                <w:sz w:val="16"/>
              </w:rPr>
              <w:t>utilization-based resource management policies</w:t>
            </w:r>
            <w:r w:rsidRPr="00424038">
              <w:rPr>
                <w:rFonts w:eastAsia="標楷體" w:cs="Times New Roman"/>
                <w:sz w:val="16"/>
              </w:rPr>
              <w:t>，並與</w:t>
            </w:r>
            <w:r w:rsidRPr="00424038">
              <w:rPr>
                <w:rFonts w:eastAsia="標楷體" w:cs="Times New Roman"/>
                <w:sz w:val="16"/>
              </w:rPr>
              <w:t xml:space="preserve"> Thas baseline </w:t>
            </w:r>
            <w:r w:rsidRPr="00424038">
              <w:rPr>
                <w:rFonts w:eastAsia="標楷體" w:cs="Times New Roman"/>
                <w:sz w:val="16"/>
              </w:rPr>
              <w:t>比較。</w:t>
            </w:r>
          </w:p>
        </w:tc>
      </w:tr>
      <w:tr w:rsidR="00CA3908" w:rsidRPr="00424038" w14:paraId="34230022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10ED8ABE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sz w:val="16"/>
              </w:rPr>
              <w:t>Evaluation Metrics</w:t>
            </w:r>
          </w:p>
        </w:tc>
        <w:tc>
          <w:tcPr>
            <w:tcW w:w="8064" w:type="dxa"/>
            <w:vAlign w:val="center"/>
          </w:tcPr>
          <w:p w14:paraId="03F048BC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prediction accuracy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energy consumption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SLA violation rate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number of VM migrations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temperature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memory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time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cost</w:t>
            </w:r>
            <w:r w:rsidRPr="00424038">
              <w:rPr>
                <w:rFonts w:eastAsia="標楷體" w:cs="Times New Roman"/>
                <w:sz w:val="16"/>
              </w:rPr>
              <w:t>。</w:t>
            </w:r>
          </w:p>
        </w:tc>
      </w:tr>
      <w:tr w:rsidR="00CA3908" w:rsidRPr="00424038" w14:paraId="18B91DCA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3DC8D5CB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sz w:val="16"/>
              </w:rPr>
              <w:t>Research Gap</w:t>
            </w:r>
          </w:p>
        </w:tc>
        <w:tc>
          <w:tcPr>
            <w:tcW w:w="8064" w:type="dxa"/>
            <w:vAlign w:val="center"/>
          </w:tcPr>
          <w:p w14:paraId="5CBEA47C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 xml:space="preserve">RNN </w:t>
            </w:r>
            <w:r w:rsidRPr="00424038">
              <w:rPr>
                <w:rFonts w:eastAsia="標楷體" w:cs="Times New Roman"/>
                <w:sz w:val="16"/>
              </w:rPr>
              <w:t>對取樣間隔與資料漂移敏感；</w:t>
            </w:r>
            <w:r w:rsidRPr="00424038">
              <w:rPr>
                <w:rFonts w:eastAsia="標楷體" w:cs="Times New Roman"/>
                <w:sz w:val="16"/>
              </w:rPr>
              <w:t xml:space="preserve">simulation </w:t>
            </w:r>
            <w:r w:rsidRPr="00424038">
              <w:rPr>
                <w:rFonts w:eastAsia="標楷體" w:cs="Times New Roman"/>
                <w:sz w:val="16"/>
              </w:rPr>
              <w:t>不代表真實部署。</w:t>
            </w:r>
          </w:p>
        </w:tc>
      </w:tr>
      <w:tr w:rsidR="00CA3908" w:rsidRPr="00424038" w14:paraId="01291AD5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10B881B6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sz w:val="16"/>
              </w:rPr>
              <w:t>Cort</w:t>
            </w:r>
            <w:r w:rsidRPr="00424038">
              <w:rPr>
                <w:rFonts w:eastAsia="標楷體" w:cs="Times New Roman"/>
                <w:b/>
                <w:sz w:val="16"/>
              </w:rPr>
              <w:t>exDC Mapping</w:t>
            </w:r>
          </w:p>
        </w:tc>
        <w:tc>
          <w:tcPr>
            <w:tcW w:w="8064" w:type="dxa"/>
            <w:vAlign w:val="center"/>
          </w:tcPr>
          <w:p w14:paraId="1154E6DB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支持</w:t>
            </w:r>
            <w:r w:rsidRPr="00424038">
              <w:rPr>
                <w:rFonts w:eastAsia="標楷體" w:cs="Times New Roman"/>
                <w:sz w:val="16"/>
              </w:rPr>
              <w:t xml:space="preserve"> CortexDC </w:t>
            </w:r>
            <w:r w:rsidRPr="00424038">
              <w:rPr>
                <w:rFonts w:eastAsia="標楷體" w:cs="Times New Roman"/>
                <w:sz w:val="16"/>
              </w:rPr>
              <w:t>先做離線重播與</w:t>
            </w:r>
            <w:r w:rsidRPr="00424038">
              <w:rPr>
                <w:rFonts w:eastAsia="標楷體" w:cs="Times New Roman"/>
                <w:sz w:val="16"/>
              </w:rPr>
              <w:t xml:space="preserve"> shadow mode</w:t>
            </w:r>
            <w:r w:rsidRPr="00424038">
              <w:rPr>
                <w:rFonts w:eastAsia="標楷體" w:cs="Times New Roman"/>
                <w:sz w:val="16"/>
              </w:rPr>
              <w:t>，而不是直接控制</w:t>
            </w:r>
            <w:r w:rsidRPr="00424038">
              <w:rPr>
                <w:rFonts w:eastAsia="標楷體" w:cs="Times New Roman"/>
                <w:sz w:val="16"/>
              </w:rPr>
              <w:t xml:space="preserve"> workload</w:t>
            </w:r>
            <w:r w:rsidRPr="00424038">
              <w:rPr>
                <w:rFonts w:eastAsia="標楷體" w:cs="Times New Roman"/>
                <w:sz w:val="16"/>
              </w:rPr>
              <w:t>。</w:t>
            </w:r>
          </w:p>
        </w:tc>
      </w:tr>
    </w:tbl>
    <w:p w14:paraId="20F7047E" w14:textId="77777777" w:rsidR="00CA3908" w:rsidRPr="00424038" w:rsidRDefault="00CA3908" w:rsidP="00424038">
      <w:pPr>
        <w:spacing w:line="360" w:lineRule="auto"/>
        <w:rPr>
          <w:rFonts w:eastAsia="標楷體" w:cs="Times New Roman"/>
        </w:rPr>
      </w:pPr>
    </w:p>
    <w:p w14:paraId="3F742892" w14:textId="77777777" w:rsidR="00CA3908" w:rsidRPr="00424038" w:rsidRDefault="0075259A" w:rsidP="00424038">
      <w:pPr>
        <w:spacing w:line="360" w:lineRule="auto"/>
        <w:rPr>
          <w:rFonts w:eastAsia="標楷體" w:cs="Times New Roman"/>
        </w:rPr>
      </w:pPr>
      <w:r w:rsidRPr="00424038">
        <w:rPr>
          <w:rFonts w:eastAsia="標楷體" w:cs="Times New Roman"/>
        </w:rPr>
        <w:br w:type="page"/>
      </w:r>
    </w:p>
    <w:p w14:paraId="6645435D" w14:textId="77777777" w:rsidR="00CA3908" w:rsidRPr="00424038" w:rsidRDefault="0075259A" w:rsidP="00424038">
      <w:pPr>
        <w:pStyle w:val="21"/>
        <w:spacing w:line="360" w:lineRule="auto"/>
        <w:rPr>
          <w:rFonts w:ascii="Times New Roman" w:eastAsia="標楷體" w:hAnsi="Times New Roman" w:cs="Times New Roman"/>
        </w:rPr>
      </w:pPr>
      <w:r w:rsidRPr="00424038">
        <w:rPr>
          <w:rFonts w:ascii="Times New Roman" w:eastAsia="標楷體" w:hAnsi="Times New Roman" w:cs="Times New Roman"/>
        </w:rPr>
        <w:lastRenderedPageBreak/>
        <w:t>4.10 Yuan et al. 2025 — Digital Twin U-Net + DQN</w:t>
      </w:r>
      <w:r w:rsidRPr="00424038">
        <w:rPr>
          <w:rFonts w:ascii="Times New Roman" w:eastAsia="標楷體" w:hAnsi="Times New Roman" w:cs="Times New Roman"/>
        </w:rPr>
        <w:t>（</w:t>
      </w:r>
      <w:r w:rsidRPr="00424038">
        <w:rPr>
          <w:rFonts w:ascii="Times New Roman" w:eastAsia="標楷體" w:hAnsi="Times New Roman" w:cs="Times New Roman"/>
        </w:rPr>
        <w:t>Future Work Only</w:t>
      </w:r>
      <w:r w:rsidRPr="00424038">
        <w:rPr>
          <w:rFonts w:ascii="Times New Roman" w:eastAsia="標楷體" w:hAnsi="Times New Roman" w:cs="Times New Roman"/>
        </w:rPr>
        <w:t>）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088"/>
        <w:gridCol w:w="8064"/>
      </w:tblGrid>
      <w:tr w:rsidR="00CA3908" w:rsidRPr="00424038" w14:paraId="3B87265E" w14:textId="77777777">
        <w:trPr>
          <w:tblHeader/>
          <w:jc w:val="center"/>
        </w:trPr>
        <w:tc>
          <w:tcPr>
            <w:tcW w:w="2088" w:type="dxa"/>
            <w:shd w:val="clear" w:color="auto" w:fill="1F4E79"/>
            <w:vAlign w:val="center"/>
          </w:tcPr>
          <w:p w14:paraId="0A363289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color w:val="FFFFFF"/>
                <w:sz w:val="18"/>
              </w:rPr>
              <w:t>分析欄位</w:t>
            </w:r>
          </w:p>
        </w:tc>
        <w:tc>
          <w:tcPr>
            <w:tcW w:w="8064" w:type="dxa"/>
            <w:shd w:val="clear" w:color="auto" w:fill="1F4E79"/>
            <w:vAlign w:val="center"/>
          </w:tcPr>
          <w:p w14:paraId="5C3D6CE3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color w:val="FFFFFF"/>
                <w:sz w:val="18"/>
              </w:rPr>
              <w:t>內容</w:t>
            </w:r>
          </w:p>
        </w:tc>
      </w:tr>
      <w:tr w:rsidR="00CA3908" w:rsidRPr="00424038" w14:paraId="75A61FC4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4AD7BF30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8"/>
              </w:rPr>
              <w:t>Future-work role</w:t>
            </w:r>
          </w:p>
        </w:tc>
        <w:tc>
          <w:tcPr>
            <w:tcW w:w="8064" w:type="dxa"/>
            <w:shd w:val="clear" w:color="auto" w:fill="EAF2F8"/>
            <w:vAlign w:val="center"/>
          </w:tcPr>
          <w:p w14:paraId="51CE6283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8"/>
              </w:rPr>
              <w:t>此文獻用來說明</w:t>
            </w:r>
            <w:r w:rsidRPr="00424038">
              <w:rPr>
                <w:rFonts w:eastAsia="標楷體" w:cs="Times New Roman"/>
                <w:sz w:val="18"/>
              </w:rPr>
              <w:t xml:space="preserve"> digital twin </w:t>
            </w:r>
            <w:r w:rsidRPr="00424038">
              <w:rPr>
                <w:rFonts w:eastAsia="標楷體" w:cs="Times New Roman"/>
                <w:sz w:val="18"/>
              </w:rPr>
              <w:t>如何結合</w:t>
            </w:r>
            <w:r w:rsidRPr="00424038">
              <w:rPr>
                <w:rFonts w:eastAsia="標楷體" w:cs="Times New Roman"/>
                <w:sz w:val="18"/>
              </w:rPr>
              <w:t xml:space="preserve"> thermal map </w:t>
            </w:r>
            <w:r w:rsidRPr="00424038">
              <w:rPr>
                <w:rFonts w:eastAsia="標楷體" w:cs="Times New Roman"/>
                <w:sz w:val="18"/>
              </w:rPr>
              <w:t>與</w:t>
            </w:r>
            <w:r w:rsidRPr="00424038">
              <w:rPr>
                <w:rFonts w:eastAsia="標楷體" w:cs="Times New Roman"/>
                <w:sz w:val="18"/>
              </w:rPr>
              <w:t xml:space="preserve"> cooling decision</w:t>
            </w:r>
            <w:r w:rsidRPr="00424038">
              <w:rPr>
                <w:rFonts w:eastAsia="標楷體" w:cs="Times New Roman"/>
                <w:sz w:val="18"/>
              </w:rPr>
              <w:t>；不作為</w:t>
            </w:r>
            <w:r w:rsidRPr="00424038">
              <w:rPr>
                <w:rFonts w:eastAsia="標楷體" w:cs="Times New Roman"/>
                <w:sz w:val="18"/>
              </w:rPr>
              <w:t xml:space="preserve"> CortexDC </w:t>
            </w:r>
            <w:r w:rsidRPr="00424038">
              <w:rPr>
                <w:rFonts w:eastAsia="標楷體" w:cs="Times New Roman"/>
                <w:sz w:val="18"/>
              </w:rPr>
              <w:t>第一階段實作模型。</w:t>
            </w:r>
          </w:p>
        </w:tc>
      </w:tr>
      <w:tr w:rsidR="00CA3908" w:rsidRPr="00424038" w14:paraId="7BF6D2BA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011D9CCA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8"/>
              </w:rPr>
              <w:t xml:space="preserve">Key Input / </w:t>
            </w:r>
            <w:r w:rsidRPr="00424038">
              <w:rPr>
                <w:rFonts w:eastAsia="標楷體" w:cs="Times New Roman"/>
                <w:sz w:val="18"/>
              </w:rPr>
              <w:t>Output</w:t>
            </w:r>
          </w:p>
        </w:tc>
        <w:tc>
          <w:tcPr>
            <w:tcW w:w="8064" w:type="dxa"/>
            <w:vAlign w:val="center"/>
          </w:tcPr>
          <w:p w14:paraId="6814AB27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8"/>
              </w:rPr>
              <w:t>Input</w:t>
            </w:r>
            <w:r w:rsidRPr="00424038">
              <w:rPr>
                <w:rFonts w:eastAsia="標楷體" w:cs="Times New Roman"/>
                <w:sz w:val="18"/>
              </w:rPr>
              <w:t>：</w:t>
            </w:r>
            <w:r w:rsidRPr="00424038">
              <w:rPr>
                <w:rFonts w:eastAsia="標楷體" w:cs="Times New Roman"/>
                <w:sz w:val="18"/>
              </w:rPr>
              <w:t>server power</w:t>
            </w:r>
            <w:r w:rsidRPr="00424038">
              <w:rPr>
                <w:rFonts w:eastAsia="標楷體" w:cs="Times New Roman"/>
                <w:sz w:val="18"/>
              </w:rPr>
              <w:t>、</w:t>
            </w:r>
            <w:r w:rsidRPr="00424038">
              <w:rPr>
                <w:rFonts w:eastAsia="標楷體" w:cs="Times New Roman"/>
                <w:sz w:val="18"/>
              </w:rPr>
              <w:t>cooling condition</w:t>
            </w:r>
            <w:r w:rsidRPr="00424038">
              <w:rPr>
                <w:rFonts w:eastAsia="標楷體" w:cs="Times New Roman"/>
                <w:sz w:val="18"/>
              </w:rPr>
              <w:t>、</w:t>
            </w:r>
            <w:r w:rsidRPr="00424038">
              <w:rPr>
                <w:rFonts w:eastAsia="標楷體" w:cs="Times New Roman"/>
                <w:sz w:val="18"/>
              </w:rPr>
              <w:t>sensor records</w:t>
            </w:r>
            <w:r w:rsidRPr="00424038">
              <w:rPr>
                <w:rFonts w:eastAsia="標楷體" w:cs="Times New Roman"/>
                <w:sz w:val="18"/>
              </w:rPr>
              <w:t>、</w:t>
            </w:r>
            <w:r w:rsidRPr="00424038">
              <w:rPr>
                <w:rFonts w:eastAsia="標楷體" w:cs="Times New Roman"/>
                <w:sz w:val="18"/>
              </w:rPr>
              <w:t>CFD thermal field</w:t>
            </w:r>
            <w:r w:rsidRPr="00424038">
              <w:rPr>
                <w:rFonts w:eastAsia="標楷體" w:cs="Times New Roman"/>
                <w:sz w:val="18"/>
              </w:rPr>
              <w:t>；</w:t>
            </w:r>
            <w:r w:rsidRPr="00424038">
              <w:rPr>
                <w:rFonts w:eastAsia="標楷體" w:cs="Times New Roman"/>
                <w:sz w:val="18"/>
              </w:rPr>
              <w:t>Output</w:t>
            </w:r>
            <w:r w:rsidRPr="00424038">
              <w:rPr>
                <w:rFonts w:eastAsia="標楷體" w:cs="Times New Roman"/>
                <w:sz w:val="18"/>
              </w:rPr>
              <w:t>：</w:t>
            </w:r>
            <w:r w:rsidRPr="00424038">
              <w:rPr>
                <w:rFonts w:eastAsia="標楷體" w:cs="Times New Roman"/>
                <w:sz w:val="18"/>
              </w:rPr>
              <w:t xml:space="preserve">2D temperature field </w:t>
            </w:r>
            <w:r w:rsidRPr="00424038">
              <w:rPr>
                <w:rFonts w:eastAsia="標楷體" w:cs="Times New Roman"/>
                <w:sz w:val="18"/>
              </w:rPr>
              <w:t>與</w:t>
            </w:r>
            <w:r w:rsidRPr="00424038">
              <w:rPr>
                <w:rFonts w:eastAsia="標楷體" w:cs="Times New Roman"/>
                <w:sz w:val="18"/>
              </w:rPr>
              <w:t xml:space="preserve"> cooling action</w:t>
            </w:r>
            <w:r w:rsidRPr="00424038">
              <w:rPr>
                <w:rFonts w:eastAsia="標楷體" w:cs="Times New Roman"/>
                <w:sz w:val="18"/>
              </w:rPr>
              <w:t>。</w:t>
            </w:r>
          </w:p>
        </w:tc>
      </w:tr>
      <w:tr w:rsidR="00CA3908" w:rsidRPr="00424038" w14:paraId="25E51E51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46FF33E3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8"/>
              </w:rPr>
              <w:t>Evaluation</w:t>
            </w:r>
          </w:p>
        </w:tc>
        <w:tc>
          <w:tcPr>
            <w:tcW w:w="8064" w:type="dxa"/>
            <w:vAlign w:val="center"/>
          </w:tcPr>
          <w:p w14:paraId="4776714B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8"/>
              </w:rPr>
              <w:t xml:space="preserve">U-Net </w:t>
            </w:r>
            <w:r w:rsidRPr="00424038">
              <w:rPr>
                <w:rFonts w:eastAsia="標楷體" w:cs="Times New Roman"/>
                <w:sz w:val="18"/>
              </w:rPr>
              <w:t>以</w:t>
            </w:r>
            <w:r w:rsidRPr="00424038">
              <w:rPr>
                <w:rFonts w:eastAsia="標楷體" w:cs="Times New Roman"/>
                <w:sz w:val="18"/>
              </w:rPr>
              <w:t xml:space="preserve"> MAE/MAPE </w:t>
            </w:r>
            <w:r w:rsidRPr="00424038">
              <w:rPr>
                <w:rFonts w:eastAsia="標楷體" w:cs="Times New Roman"/>
                <w:sz w:val="18"/>
              </w:rPr>
              <w:t>評估；</w:t>
            </w:r>
            <w:r w:rsidRPr="00424038">
              <w:rPr>
                <w:rFonts w:eastAsia="標楷體" w:cs="Times New Roman"/>
                <w:sz w:val="18"/>
              </w:rPr>
              <w:t xml:space="preserve">DQN </w:t>
            </w:r>
            <w:r w:rsidRPr="00424038">
              <w:rPr>
                <w:rFonts w:eastAsia="標楷體" w:cs="Times New Roman"/>
                <w:sz w:val="18"/>
              </w:rPr>
              <w:t>以</w:t>
            </w:r>
            <w:r w:rsidRPr="00424038">
              <w:rPr>
                <w:rFonts w:eastAsia="標楷體" w:cs="Times New Roman"/>
                <w:sz w:val="18"/>
              </w:rPr>
              <w:t xml:space="preserve"> PUE</w:t>
            </w:r>
            <w:r w:rsidRPr="00424038">
              <w:rPr>
                <w:rFonts w:eastAsia="標楷體" w:cs="Times New Roman"/>
                <w:sz w:val="18"/>
              </w:rPr>
              <w:t>、</w:t>
            </w:r>
            <w:r w:rsidRPr="00424038">
              <w:rPr>
                <w:rFonts w:eastAsia="標楷體" w:cs="Times New Roman"/>
                <w:sz w:val="18"/>
              </w:rPr>
              <w:t>temperature uniformity</w:t>
            </w:r>
            <w:r w:rsidRPr="00424038">
              <w:rPr>
                <w:rFonts w:eastAsia="標楷體" w:cs="Times New Roman"/>
                <w:sz w:val="18"/>
              </w:rPr>
              <w:t>、</w:t>
            </w:r>
            <w:r w:rsidRPr="00424038">
              <w:rPr>
                <w:rFonts w:eastAsia="標楷體" w:cs="Times New Roman"/>
                <w:sz w:val="18"/>
              </w:rPr>
              <w:t xml:space="preserve">hotspot suppression reward </w:t>
            </w:r>
            <w:r w:rsidRPr="00424038">
              <w:rPr>
                <w:rFonts w:eastAsia="標楷體" w:cs="Times New Roman"/>
                <w:sz w:val="18"/>
              </w:rPr>
              <w:t>評估。</w:t>
            </w:r>
          </w:p>
        </w:tc>
      </w:tr>
      <w:tr w:rsidR="00CA3908" w:rsidRPr="00424038" w14:paraId="6006006A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61C8DB9F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8"/>
              </w:rPr>
              <w:t>Research Gap</w:t>
            </w:r>
          </w:p>
        </w:tc>
        <w:tc>
          <w:tcPr>
            <w:tcW w:w="8064" w:type="dxa"/>
            <w:vAlign w:val="center"/>
          </w:tcPr>
          <w:p w14:paraId="719E4690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8"/>
              </w:rPr>
              <w:t>依賴縮尺</w:t>
            </w:r>
            <w:r w:rsidRPr="00424038">
              <w:rPr>
                <w:rFonts w:eastAsia="標楷體" w:cs="Times New Roman"/>
                <w:sz w:val="18"/>
              </w:rPr>
              <w:t xml:space="preserve"> </w:t>
            </w:r>
            <w:r w:rsidRPr="00424038">
              <w:rPr>
                <w:rFonts w:eastAsia="標楷體" w:cs="Times New Roman"/>
                <w:sz w:val="18"/>
              </w:rPr>
              <w:t>prototype</w:t>
            </w:r>
            <w:r w:rsidRPr="00424038">
              <w:rPr>
                <w:rFonts w:eastAsia="標楷體" w:cs="Times New Roman"/>
                <w:sz w:val="18"/>
              </w:rPr>
              <w:t>、</w:t>
            </w:r>
            <w:r w:rsidRPr="00424038">
              <w:rPr>
                <w:rFonts w:eastAsia="標楷體" w:cs="Times New Roman"/>
                <w:sz w:val="18"/>
              </w:rPr>
              <w:t xml:space="preserve">CFD ground truth </w:t>
            </w:r>
            <w:r w:rsidRPr="00424038">
              <w:rPr>
                <w:rFonts w:eastAsia="標楷體" w:cs="Times New Roman"/>
                <w:sz w:val="18"/>
              </w:rPr>
              <w:t>與控制模擬環境；策略不可直接移植到真實資料中心。</w:t>
            </w:r>
          </w:p>
        </w:tc>
      </w:tr>
      <w:tr w:rsidR="00CA3908" w:rsidRPr="00424038" w14:paraId="3CFC0C64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614AD752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8"/>
              </w:rPr>
              <w:t>CortexDC Mapping</w:t>
            </w:r>
          </w:p>
        </w:tc>
        <w:tc>
          <w:tcPr>
            <w:tcW w:w="8064" w:type="dxa"/>
            <w:vAlign w:val="center"/>
          </w:tcPr>
          <w:p w14:paraId="0F334573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8"/>
              </w:rPr>
              <w:t>標示為</w:t>
            </w:r>
            <w:r w:rsidRPr="00424038">
              <w:rPr>
                <w:rFonts w:eastAsia="標楷體" w:cs="Times New Roman"/>
                <w:sz w:val="18"/>
              </w:rPr>
              <w:t xml:space="preserve"> P3/P4 </w:t>
            </w:r>
            <w:r w:rsidRPr="00424038">
              <w:rPr>
                <w:rFonts w:eastAsia="標楷體" w:cs="Times New Roman"/>
                <w:sz w:val="18"/>
              </w:rPr>
              <w:t>未來工作；目前只可作</w:t>
            </w:r>
            <w:r w:rsidRPr="00424038">
              <w:rPr>
                <w:rFonts w:eastAsia="標楷體" w:cs="Times New Roman"/>
                <w:sz w:val="18"/>
              </w:rPr>
              <w:t xml:space="preserve"> thermal map / shadow-mode decision </w:t>
            </w:r>
            <w:r w:rsidRPr="00424038">
              <w:rPr>
                <w:rFonts w:eastAsia="標楷體" w:cs="Times New Roman"/>
                <w:sz w:val="18"/>
              </w:rPr>
              <w:t>的概念參考。</w:t>
            </w:r>
          </w:p>
        </w:tc>
      </w:tr>
    </w:tbl>
    <w:p w14:paraId="2C743A56" w14:textId="77777777" w:rsidR="00CA3908" w:rsidRPr="00424038" w:rsidRDefault="00CA3908" w:rsidP="00424038">
      <w:pPr>
        <w:spacing w:line="360" w:lineRule="auto"/>
        <w:rPr>
          <w:rFonts w:eastAsia="標楷體" w:cs="Times New Roman"/>
        </w:rPr>
      </w:pPr>
    </w:p>
    <w:p w14:paraId="01EEBF33" w14:textId="77777777" w:rsidR="00CA3908" w:rsidRPr="00424038" w:rsidRDefault="0075259A" w:rsidP="00424038">
      <w:pPr>
        <w:spacing w:line="360" w:lineRule="auto"/>
        <w:rPr>
          <w:rFonts w:eastAsia="標楷體" w:cs="Times New Roman"/>
        </w:rPr>
      </w:pPr>
      <w:r w:rsidRPr="00424038">
        <w:rPr>
          <w:rFonts w:eastAsia="標楷體" w:cs="Times New Roman"/>
        </w:rPr>
        <w:br w:type="page"/>
      </w:r>
    </w:p>
    <w:p w14:paraId="3F29C5B8" w14:textId="77777777" w:rsidR="00CA3908" w:rsidRPr="00424038" w:rsidRDefault="0075259A" w:rsidP="00424038">
      <w:pPr>
        <w:pStyle w:val="21"/>
        <w:spacing w:line="360" w:lineRule="auto"/>
        <w:rPr>
          <w:rFonts w:ascii="Times New Roman" w:eastAsia="標楷體" w:hAnsi="Times New Roman" w:cs="Times New Roman"/>
        </w:rPr>
      </w:pPr>
      <w:r w:rsidRPr="00424038">
        <w:rPr>
          <w:rFonts w:ascii="Times New Roman" w:eastAsia="標楷體" w:hAnsi="Times New Roman" w:cs="Times New Roman"/>
        </w:rPr>
        <w:lastRenderedPageBreak/>
        <w:t>4.11 Sano et al. 2018 — CFD Temperature Distribution and Energy Saving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088"/>
        <w:gridCol w:w="8064"/>
      </w:tblGrid>
      <w:tr w:rsidR="00CA3908" w:rsidRPr="00424038" w14:paraId="34FCEFEA" w14:textId="77777777">
        <w:trPr>
          <w:tblHeader/>
          <w:jc w:val="center"/>
        </w:trPr>
        <w:tc>
          <w:tcPr>
            <w:tcW w:w="2088" w:type="dxa"/>
            <w:shd w:val="clear" w:color="auto" w:fill="1F4E79"/>
            <w:vAlign w:val="center"/>
          </w:tcPr>
          <w:p w14:paraId="4092F48B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color w:val="FFFFFF"/>
                <w:sz w:val="16"/>
              </w:rPr>
              <w:t>分析欄位</w:t>
            </w:r>
          </w:p>
        </w:tc>
        <w:tc>
          <w:tcPr>
            <w:tcW w:w="8064" w:type="dxa"/>
            <w:shd w:val="clear" w:color="auto" w:fill="1F4E79"/>
            <w:vAlign w:val="center"/>
          </w:tcPr>
          <w:p w14:paraId="60BC5B06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color w:val="FFFFFF"/>
                <w:sz w:val="16"/>
              </w:rPr>
              <w:t>內容</w:t>
            </w:r>
          </w:p>
        </w:tc>
      </w:tr>
      <w:tr w:rsidR="00CA3908" w:rsidRPr="00424038" w14:paraId="65D5B7B6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668CABB6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sz w:val="16"/>
              </w:rPr>
              <w:t>Research Problem</w:t>
            </w:r>
          </w:p>
        </w:tc>
        <w:tc>
          <w:tcPr>
            <w:tcW w:w="8064" w:type="dxa"/>
            <w:vAlign w:val="center"/>
          </w:tcPr>
          <w:p w14:paraId="3DA45ECD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提升</w:t>
            </w:r>
            <w:r w:rsidRPr="00424038">
              <w:rPr>
                <w:rFonts w:eastAsia="標楷體" w:cs="Times New Roman"/>
                <w:sz w:val="16"/>
              </w:rPr>
              <w:t xml:space="preserve"> data center </w:t>
            </w:r>
            <w:r w:rsidRPr="00424038">
              <w:rPr>
                <w:rFonts w:eastAsia="標楷體" w:cs="Times New Roman"/>
                <w:sz w:val="16"/>
              </w:rPr>
              <w:t xml:space="preserve">temperature distribution CFD </w:t>
            </w:r>
            <w:r w:rsidRPr="00424038">
              <w:rPr>
                <w:rFonts w:eastAsia="標楷體" w:cs="Times New Roman"/>
                <w:sz w:val="16"/>
              </w:rPr>
              <w:t>精度，評估</w:t>
            </w:r>
            <w:r w:rsidRPr="00424038">
              <w:rPr>
                <w:rFonts w:eastAsia="標楷體" w:cs="Times New Roman"/>
                <w:sz w:val="16"/>
              </w:rPr>
              <w:t xml:space="preserve"> air conditioning energy saving</w:t>
            </w:r>
            <w:r w:rsidRPr="00424038">
              <w:rPr>
                <w:rFonts w:eastAsia="標楷體" w:cs="Times New Roman"/>
                <w:sz w:val="16"/>
              </w:rPr>
              <w:t>。</w:t>
            </w:r>
          </w:p>
        </w:tc>
      </w:tr>
      <w:tr w:rsidR="00CA3908" w:rsidRPr="00424038" w14:paraId="5AE5D38A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52F5A7C5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sz w:val="16"/>
              </w:rPr>
              <w:t>System / Scenario</w:t>
            </w:r>
          </w:p>
        </w:tc>
        <w:tc>
          <w:tcPr>
            <w:tcW w:w="8064" w:type="dxa"/>
            <w:vAlign w:val="center"/>
          </w:tcPr>
          <w:p w14:paraId="35320490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實驗室資料中心與</w:t>
            </w:r>
            <w:r w:rsidRPr="00424038">
              <w:rPr>
                <w:rFonts w:eastAsia="標楷體" w:cs="Times New Roman"/>
                <w:sz w:val="16"/>
              </w:rPr>
              <w:t xml:space="preserve"> CFD model</w:t>
            </w:r>
            <w:r w:rsidRPr="00424038">
              <w:rPr>
                <w:rFonts w:eastAsia="標楷體" w:cs="Times New Roman"/>
                <w:sz w:val="16"/>
              </w:rPr>
              <w:t>，比較不同</w:t>
            </w:r>
            <w:r w:rsidRPr="00424038">
              <w:rPr>
                <w:rFonts w:eastAsia="標楷體" w:cs="Times New Roman"/>
                <w:sz w:val="16"/>
              </w:rPr>
              <w:t xml:space="preserve"> airflow / gap / cooling condition</w:t>
            </w:r>
            <w:r w:rsidRPr="00424038">
              <w:rPr>
                <w:rFonts w:eastAsia="標楷體" w:cs="Times New Roman"/>
                <w:sz w:val="16"/>
              </w:rPr>
              <w:t>。</w:t>
            </w:r>
          </w:p>
        </w:tc>
      </w:tr>
      <w:tr w:rsidR="00CA3908" w:rsidRPr="00424038" w14:paraId="6C5D06D2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3DF13D0F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sz w:val="16"/>
              </w:rPr>
              <w:t>Input</w:t>
            </w:r>
          </w:p>
        </w:tc>
        <w:tc>
          <w:tcPr>
            <w:tcW w:w="8064" w:type="dxa"/>
            <w:vAlign w:val="center"/>
          </w:tcPr>
          <w:p w14:paraId="6AC03FD0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room geometry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rack heat load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airflow path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CRAC supply condition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gap / leakage description</w:t>
            </w:r>
            <w:r w:rsidRPr="00424038">
              <w:rPr>
                <w:rFonts w:eastAsia="標楷體" w:cs="Times New Roman"/>
                <w:sz w:val="16"/>
              </w:rPr>
              <w:t>。</w:t>
            </w:r>
          </w:p>
        </w:tc>
      </w:tr>
      <w:tr w:rsidR="00CA3908" w:rsidRPr="00424038" w14:paraId="257A6FF0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47DB9495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sz w:val="16"/>
              </w:rPr>
              <w:t>Output</w:t>
            </w:r>
          </w:p>
        </w:tc>
        <w:tc>
          <w:tcPr>
            <w:tcW w:w="8064" w:type="dxa"/>
            <w:vAlign w:val="center"/>
          </w:tcPr>
          <w:p w14:paraId="4DE0005B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temperature distribution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hotspot location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air-conditioning scenario difference</w:t>
            </w:r>
            <w:r w:rsidRPr="00424038">
              <w:rPr>
                <w:rFonts w:eastAsia="標楷體" w:cs="Times New Roman"/>
                <w:sz w:val="16"/>
              </w:rPr>
              <w:t>。</w:t>
            </w:r>
          </w:p>
        </w:tc>
      </w:tr>
      <w:tr w:rsidR="00CA3908" w:rsidRPr="00424038" w14:paraId="42252904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65250B99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sz w:val="16"/>
              </w:rPr>
              <w:t>Model / Algorithm</w:t>
            </w:r>
          </w:p>
        </w:tc>
        <w:tc>
          <w:tcPr>
            <w:tcW w:w="8064" w:type="dxa"/>
            <w:vAlign w:val="center"/>
          </w:tcPr>
          <w:p w14:paraId="593ADC60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Computational Fluid Dynamics / physics-based thermal-fluid simulation</w:t>
            </w:r>
            <w:r w:rsidRPr="00424038">
              <w:rPr>
                <w:rFonts w:eastAsia="標楷體" w:cs="Times New Roman"/>
                <w:sz w:val="16"/>
              </w:rPr>
              <w:t>。</w:t>
            </w:r>
          </w:p>
        </w:tc>
      </w:tr>
      <w:tr w:rsidR="00CA3908" w:rsidRPr="00424038" w14:paraId="58BC3FFC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26A345A3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sz w:val="16"/>
              </w:rPr>
              <w:t>Experiment Design</w:t>
            </w:r>
          </w:p>
        </w:tc>
        <w:tc>
          <w:tcPr>
            <w:tcW w:w="8064" w:type="dxa"/>
            <w:vAlign w:val="center"/>
          </w:tcPr>
          <w:p w14:paraId="60B3471E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量測</w:t>
            </w:r>
            <w:r w:rsidRPr="00424038">
              <w:rPr>
                <w:rFonts w:eastAsia="標楷體" w:cs="Times New Roman"/>
                <w:sz w:val="16"/>
              </w:rPr>
              <w:t xml:space="preserve"> rack / server temperature </w:t>
            </w:r>
            <w:r w:rsidRPr="00424038">
              <w:rPr>
                <w:rFonts w:eastAsia="標楷體" w:cs="Times New Roman"/>
                <w:sz w:val="16"/>
              </w:rPr>
              <w:t>並與</w:t>
            </w:r>
            <w:r w:rsidRPr="00424038">
              <w:rPr>
                <w:rFonts w:eastAsia="標楷體" w:cs="Times New Roman"/>
                <w:sz w:val="16"/>
              </w:rPr>
              <w:t xml:space="preserve"> CFD simulated temperature </w:t>
            </w:r>
            <w:r w:rsidRPr="00424038">
              <w:rPr>
                <w:rFonts w:eastAsia="標楷體" w:cs="Times New Roman"/>
                <w:sz w:val="16"/>
              </w:rPr>
              <w:t>比較；調整模型細節</w:t>
            </w:r>
            <w:r w:rsidRPr="00424038">
              <w:rPr>
                <w:rFonts w:eastAsia="標楷體" w:cs="Times New Roman"/>
                <w:sz w:val="16"/>
              </w:rPr>
              <w:t>提高</w:t>
            </w:r>
            <w:r w:rsidRPr="00424038">
              <w:rPr>
                <w:rFonts w:eastAsia="標楷體" w:cs="Times New Roman"/>
                <w:sz w:val="16"/>
              </w:rPr>
              <w:t xml:space="preserve"> inlet temperature prediction accuracy</w:t>
            </w:r>
            <w:r w:rsidRPr="00424038">
              <w:rPr>
                <w:rFonts w:eastAsia="標楷體" w:cs="Times New Roman"/>
                <w:sz w:val="16"/>
              </w:rPr>
              <w:t>。</w:t>
            </w:r>
          </w:p>
        </w:tc>
      </w:tr>
      <w:tr w:rsidR="00CA3908" w:rsidRPr="00424038" w14:paraId="39EEB2BC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48EF8A93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sz w:val="16"/>
              </w:rPr>
              <w:t>Evaluation Metrics</w:t>
            </w:r>
          </w:p>
        </w:tc>
        <w:tc>
          <w:tcPr>
            <w:tcW w:w="8064" w:type="dxa"/>
            <w:vAlign w:val="center"/>
          </w:tcPr>
          <w:p w14:paraId="28A4160D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measured vs simulated temperature error</w:t>
            </w:r>
            <w:r w:rsidRPr="00424038">
              <w:rPr>
                <w:rFonts w:eastAsia="標楷體" w:cs="Times New Roman"/>
                <w:sz w:val="16"/>
              </w:rPr>
              <w:t>，尤其</w:t>
            </w:r>
            <w:r w:rsidRPr="00424038">
              <w:rPr>
                <w:rFonts w:eastAsia="標楷體" w:cs="Times New Roman"/>
                <w:sz w:val="16"/>
              </w:rPr>
              <w:t xml:space="preserve"> server inlet temperature error</w:t>
            </w:r>
            <w:r w:rsidRPr="00424038">
              <w:rPr>
                <w:rFonts w:eastAsia="標楷體" w:cs="Times New Roman"/>
                <w:sz w:val="16"/>
              </w:rPr>
              <w:t>。</w:t>
            </w:r>
          </w:p>
        </w:tc>
      </w:tr>
      <w:tr w:rsidR="00CA3908" w:rsidRPr="00424038" w14:paraId="21FC0FEF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154BB11D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sz w:val="16"/>
              </w:rPr>
              <w:t>Research Gap</w:t>
            </w:r>
          </w:p>
        </w:tc>
        <w:tc>
          <w:tcPr>
            <w:tcW w:w="8064" w:type="dxa"/>
            <w:vAlign w:val="center"/>
          </w:tcPr>
          <w:p w14:paraId="13D65EB5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  <w:lang w:eastAsia="zh-TW"/>
              </w:rPr>
            </w:pPr>
            <w:r w:rsidRPr="00424038">
              <w:rPr>
                <w:rFonts w:eastAsia="標楷體" w:cs="Times New Roman"/>
                <w:sz w:val="16"/>
                <w:lang w:eastAsia="zh-TW"/>
              </w:rPr>
              <w:t xml:space="preserve">CFD </w:t>
            </w:r>
            <w:r w:rsidRPr="00424038">
              <w:rPr>
                <w:rFonts w:eastAsia="標楷體" w:cs="Times New Roman"/>
                <w:sz w:val="16"/>
                <w:lang w:eastAsia="zh-TW"/>
              </w:rPr>
              <w:t>校準成本高，且場域依賴強；不適合直接作為低延遲線上模型。</w:t>
            </w:r>
          </w:p>
        </w:tc>
      </w:tr>
      <w:tr w:rsidR="00CA3908" w:rsidRPr="00424038" w14:paraId="71C31F30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5DFC16EB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sz w:val="16"/>
              </w:rPr>
              <w:t>CortexDC Mapping</w:t>
            </w:r>
          </w:p>
        </w:tc>
        <w:tc>
          <w:tcPr>
            <w:tcW w:w="8064" w:type="dxa"/>
            <w:vAlign w:val="center"/>
          </w:tcPr>
          <w:p w14:paraId="2B082012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可作為</w:t>
            </w:r>
            <w:r w:rsidRPr="00424038">
              <w:rPr>
                <w:rFonts w:eastAsia="標楷體" w:cs="Times New Roman"/>
                <w:sz w:val="16"/>
              </w:rPr>
              <w:t xml:space="preserve"> thermal map ground truth </w:t>
            </w:r>
            <w:r w:rsidRPr="00424038">
              <w:rPr>
                <w:rFonts w:eastAsia="標楷體" w:cs="Times New Roman"/>
                <w:sz w:val="16"/>
              </w:rPr>
              <w:t>或</w:t>
            </w:r>
            <w:r w:rsidRPr="00424038">
              <w:rPr>
                <w:rFonts w:eastAsia="標楷體" w:cs="Times New Roman"/>
                <w:sz w:val="16"/>
              </w:rPr>
              <w:t xml:space="preserve"> digital twin </w:t>
            </w:r>
            <w:r w:rsidRPr="00424038">
              <w:rPr>
                <w:rFonts w:eastAsia="標楷體" w:cs="Times New Roman"/>
                <w:sz w:val="16"/>
              </w:rPr>
              <w:t>的後期工具；目前</w:t>
            </w:r>
            <w:r w:rsidRPr="00424038">
              <w:rPr>
                <w:rFonts w:eastAsia="標楷體" w:cs="Times New Roman"/>
                <w:sz w:val="16"/>
              </w:rPr>
              <w:t xml:space="preserve"> C</w:t>
            </w:r>
            <w:r w:rsidRPr="00424038">
              <w:rPr>
                <w:rFonts w:eastAsia="標楷體" w:cs="Times New Roman"/>
                <w:sz w:val="16"/>
              </w:rPr>
              <w:t xml:space="preserve">ortexDC </w:t>
            </w:r>
            <w:r w:rsidRPr="00424038">
              <w:rPr>
                <w:rFonts w:eastAsia="標楷體" w:cs="Times New Roman"/>
                <w:sz w:val="16"/>
              </w:rPr>
              <w:t>可先用資料模型。</w:t>
            </w:r>
          </w:p>
        </w:tc>
      </w:tr>
    </w:tbl>
    <w:p w14:paraId="65906DAB" w14:textId="77777777" w:rsidR="00CA3908" w:rsidRPr="00424038" w:rsidRDefault="00CA3908" w:rsidP="00424038">
      <w:pPr>
        <w:spacing w:line="360" w:lineRule="auto"/>
        <w:rPr>
          <w:rFonts w:eastAsia="標楷體" w:cs="Times New Roman"/>
        </w:rPr>
      </w:pPr>
    </w:p>
    <w:p w14:paraId="70CC356D" w14:textId="77777777" w:rsidR="00CA3908" w:rsidRPr="00424038" w:rsidRDefault="0075259A" w:rsidP="00424038">
      <w:pPr>
        <w:spacing w:line="360" w:lineRule="auto"/>
        <w:rPr>
          <w:rFonts w:eastAsia="標楷體" w:cs="Times New Roman"/>
        </w:rPr>
      </w:pPr>
      <w:r w:rsidRPr="00424038">
        <w:rPr>
          <w:rFonts w:eastAsia="標楷體" w:cs="Times New Roman"/>
        </w:rPr>
        <w:br w:type="page"/>
      </w:r>
    </w:p>
    <w:p w14:paraId="652A7D8C" w14:textId="77777777" w:rsidR="00CA3908" w:rsidRPr="00424038" w:rsidRDefault="0075259A" w:rsidP="00424038">
      <w:pPr>
        <w:pStyle w:val="21"/>
        <w:spacing w:line="360" w:lineRule="auto"/>
        <w:rPr>
          <w:rFonts w:ascii="Times New Roman" w:eastAsia="標楷體" w:hAnsi="Times New Roman" w:cs="Times New Roman"/>
        </w:rPr>
      </w:pPr>
      <w:r w:rsidRPr="00424038">
        <w:rPr>
          <w:rFonts w:ascii="Times New Roman" w:eastAsia="標楷體" w:hAnsi="Times New Roman" w:cs="Times New Roman"/>
        </w:rPr>
        <w:lastRenderedPageBreak/>
        <w:t>4.12 Wang et al. 2013 — Intelligent Sensor Placement for Hot Server Detection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088"/>
        <w:gridCol w:w="8064"/>
      </w:tblGrid>
      <w:tr w:rsidR="00CA3908" w:rsidRPr="00424038" w14:paraId="01E0950F" w14:textId="77777777">
        <w:trPr>
          <w:tblHeader/>
          <w:jc w:val="center"/>
        </w:trPr>
        <w:tc>
          <w:tcPr>
            <w:tcW w:w="2088" w:type="dxa"/>
            <w:shd w:val="clear" w:color="auto" w:fill="1F4E79"/>
            <w:vAlign w:val="center"/>
          </w:tcPr>
          <w:p w14:paraId="2A1F53E1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color w:val="FFFFFF"/>
                <w:sz w:val="16"/>
              </w:rPr>
              <w:t>分析欄位</w:t>
            </w:r>
          </w:p>
        </w:tc>
        <w:tc>
          <w:tcPr>
            <w:tcW w:w="8064" w:type="dxa"/>
            <w:shd w:val="clear" w:color="auto" w:fill="1F4E79"/>
            <w:vAlign w:val="center"/>
          </w:tcPr>
          <w:p w14:paraId="0EE1A76C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color w:val="FFFFFF"/>
                <w:sz w:val="16"/>
              </w:rPr>
              <w:t>內容</w:t>
            </w:r>
          </w:p>
        </w:tc>
      </w:tr>
      <w:tr w:rsidR="00CA3908" w:rsidRPr="00424038" w14:paraId="667EFB07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1FC3041E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sz w:val="16"/>
              </w:rPr>
              <w:t>Research Problem</w:t>
            </w:r>
          </w:p>
        </w:tc>
        <w:tc>
          <w:tcPr>
            <w:tcW w:w="8064" w:type="dxa"/>
            <w:vAlign w:val="center"/>
          </w:tcPr>
          <w:p w14:paraId="1781B810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在</w:t>
            </w:r>
            <w:r w:rsidRPr="00424038">
              <w:rPr>
                <w:rFonts w:eastAsia="標楷體" w:cs="Times New Roman"/>
                <w:sz w:val="16"/>
              </w:rPr>
              <w:t xml:space="preserve"> data center </w:t>
            </w:r>
            <w:r w:rsidRPr="00424038">
              <w:rPr>
                <w:rFonts w:eastAsia="標楷體" w:cs="Times New Roman"/>
                <w:sz w:val="16"/>
              </w:rPr>
              <w:t>中決定</w:t>
            </w:r>
            <w:r w:rsidRPr="00424038">
              <w:rPr>
                <w:rFonts w:eastAsia="標楷體" w:cs="Times New Roman"/>
                <w:sz w:val="16"/>
              </w:rPr>
              <w:t xml:space="preserve"> sensor </w:t>
            </w:r>
            <w:r w:rsidRPr="00424038">
              <w:rPr>
                <w:rFonts w:eastAsia="標楷體" w:cs="Times New Roman"/>
                <w:sz w:val="16"/>
              </w:rPr>
              <w:t>應放在哪裡，才能更有效偵測</w:t>
            </w:r>
            <w:r w:rsidRPr="00424038">
              <w:rPr>
                <w:rFonts w:eastAsia="標楷體" w:cs="Times New Roman"/>
                <w:sz w:val="16"/>
              </w:rPr>
              <w:t xml:space="preserve"> hot server</w:t>
            </w:r>
            <w:r w:rsidRPr="00424038">
              <w:rPr>
                <w:rFonts w:eastAsia="標楷體" w:cs="Times New Roman"/>
                <w:sz w:val="16"/>
              </w:rPr>
              <w:t>。</w:t>
            </w:r>
          </w:p>
        </w:tc>
      </w:tr>
      <w:tr w:rsidR="00CA3908" w:rsidRPr="00424038" w14:paraId="07E87C69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307124BE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sz w:val="16"/>
              </w:rPr>
              <w:t>System / Scenario</w:t>
            </w:r>
          </w:p>
        </w:tc>
        <w:tc>
          <w:tcPr>
            <w:tcW w:w="8064" w:type="dxa"/>
            <w:vAlign w:val="center"/>
          </w:tcPr>
          <w:p w14:paraId="7F9B67C2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 xml:space="preserve">13-rack real server room </w:t>
            </w:r>
            <w:r w:rsidRPr="00424038">
              <w:rPr>
                <w:rFonts w:eastAsia="標楷體" w:cs="Times New Roman"/>
                <w:sz w:val="16"/>
              </w:rPr>
              <w:t>與</w:t>
            </w:r>
            <w:r w:rsidRPr="00424038">
              <w:rPr>
                <w:rFonts w:eastAsia="標楷體" w:cs="Times New Roman"/>
                <w:sz w:val="16"/>
              </w:rPr>
              <w:t xml:space="preserve"> 32-rack large-scale CFD </w:t>
            </w:r>
            <w:r w:rsidRPr="00424038">
              <w:rPr>
                <w:rFonts w:eastAsia="標楷體" w:cs="Times New Roman"/>
                <w:sz w:val="16"/>
              </w:rPr>
              <w:t>model</w:t>
            </w:r>
            <w:r w:rsidRPr="00424038">
              <w:rPr>
                <w:rFonts w:eastAsia="標楷體" w:cs="Times New Roman"/>
                <w:sz w:val="16"/>
              </w:rPr>
              <w:t>。</w:t>
            </w:r>
          </w:p>
        </w:tc>
      </w:tr>
      <w:tr w:rsidR="00CA3908" w:rsidRPr="00424038" w14:paraId="02CD207D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7CF9703A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sz w:val="16"/>
              </w:rPr>
              <w:t>Input</w:t>
            </w:r>
          </w:p>
        </w:tc>
        <w:tc>
          <w:tcPr>
            <w:tcW w:w="8064" w:type="dxa"/>
            <w:vAlign w:val="center"/>
          </w:tcPr>
          <w:p w14:paraId="08536818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candidate sensor locations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overheating scenarios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thermal transfer relationship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number of sensors</w:t>
            </w:r>
            <w:r w:rsidRPr="00424038">
              <w:rPr>
                <w:rFonts w:eastAsia="標楷體" w:cs="Times New Roman"/>
                <w:sz w:val="16"/>
              </w:rPr>
              <w:t>。</w:t>
            </w:r>
          </w:p>
        </w:tc>
      </w:tr>
      <w:tr w:rsidR="00CA3908" w:rsidRPr="00424038" w14:paraId="360F28D6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1263FEA1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sz w:val="16"/>
              </w:rPr>
              <w:t>Output</w:t>
            </w:r>
          </w:p>
        </w:tc>
        <w:tc>
          <w:tcPr>
            <w:tcW w:w="8064" w:type="dxa"/>
            <w:vAlign w:val="center"/>
          </w:tcPr>
          <w:p w14:paraId="212C2834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recommended sensor locations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hot server detection probability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coverage capability</w:t>
            </w:r>
            <w:r w:rsidRPr="00424038">
              <w:rPr>
                <w:rFonts w:eastAsia="標楷體" w:cs="Times New Roman"/>
                <w:sz w:val="16"/>
              </w:rPr>
              <w:t>。</w:t>
            </w:r>
          </w:p>
        </w:tc>
      </w:tr>
      <w:tr w:rsidR="00CA3908" w:rsidRPr="00424038" w14:paraId="360BE8C9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7E9E5A54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sz w:val="16"/>
              </w:rPr>
              <w:t>Model / Algorithm</w:t>
            </w:r>
          </w:p>
        </w:tc>
        <w:tc>
          <w:tcPr>
            <w:tcW w:w="8064" w:type="dxa"/>
            <w:vAlign w:val="center"/>
          </w:tcPr>
          <w:p w14:paraId="1BFC3863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 xml:space="preserve">CFD-guided sensor </w:t>
            </w:r>
            <w:r w:rsidRPr="00424038">
              <w:rPr>
                <w:rFonts w:eastAsia="標楷體" w:cs="Times New Roman"/>
                <w:sz w:val="16"/>
              </w:rPr>
              <w:t>placement / optimization</w:t>
            </w:r>
            <w:r w:rsidRPr="00424038">
              <w:rPr>
                <w:rFonts w:eastAsia="標楷體" w:cs="Times New Roman"/>
                <w:sz w:val="16"/>
              </w:rPr>
              <w:t>。</w:t>
            </w:r>
          </w:p>
        </w:tc>
      </w:tr>
      <w:tr w:rsidR="00CA3908" w:rsidRPr="00424038" w14:paraId="0BE29EAF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01EE310E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sz w:val="16"/>
              </w:rPr>
              <w:t>Experiment Design</w:t>
            </w:r>
          </w:p>
        </w:tc>
        <w:tc>
          <w:tcPr>
            <w:tcW w:w="8064" w:type="dxa"/>
            <w:vAlign w:val="center"/>
          </w:tcPr>
          <w:p w14:paraId="29DC84E2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固定機房幾何、</w:t>
            </w:r>
            <w:r w:rsidRPr="00424038">
              <w:rPr>
                <w:rFonts w:eastAsia="標楷體" w:cs="Times New Roman"/>
                <w:sz w:val="16"/>
              </w:rPr>
              <w:t xml:space="preserve">rack/server </w:t>
            </w:r>
            <w:r w:rsidRPr="00424038">
              <w:rPr>
                <w:rFonts w:eastAsia="標楷體" w:cs="Times New Roman"/>
                <w:sz w:val="16"/>
              </w:rPr>
              <w:t>配置、</w:t>
            </w:r>
            <w:r w:rsidRPr="00424038">
              <w:rPr>
                <w:rFonts w:eastAsia="標楷體" w:cs="Times New Roman"/>
                <w:sz w:val="16"/>
              </w:rPr>
              <w:t xml:space="preserve">CRAC </w:t>
            </w:r>
            <w:r w:rsidRPr="00424038">
              <w:rPr>
                <w:rFonts w:eastAsia="標楷體" w:cs="Times New Roman"/>
                <w:sz w:val="16"/>
              </w:rPr>
              <w:t>條件、候選測點與過熱情境，比較不同</w:t>
            </w:r>
            <w:r w:rsidRPr="00424038">
              <w:rPr>
                <w:rFonts w:eastAsia="標楷體" w:cs="Times New Roman"/>
                <w:sz w:val="16"/>
              </w:rPr>
              <w:t xml:space="preserve"> sensor placement strategies</w:t>
            </w:r>
            <w:r w:rsidRPr="00424038">
              <w:rPr>
                <w:rFonts w:eastAsia="標楷體" w:cs="Times New Roman"/>
                <w:sz w:val="16"/>
              </w:rPr>
              <w:t>。</w:t>
            </w:r>
          </w:p>
        </w:tc>
      </w:tr>
      <w:tr w:rsidR="00CA3908" w:rsidRPr="00424038" w14:paraId="223F67DA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0FEE5C1F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sz w:val="16"/>
              </w:rPr>
              <w:t>Evaluation Metrics</w:t>
            </w:r>
          </w:p>
        </w:tc>
        <w:tc>
          <w:tcPr>
            <w:tcW w:w="8064" w:type="dxa"/>
            <w:vAlign w:val="center"/>
          </w:tcPr>
          <w:p w14:paraId="4650BBBF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hot server detection probability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false alarm rate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required number of sensors</w:t>
            </w:r>
            <w:r w:rsidRPr="00424038">
              <w:rPr>
                <w:rFonts w:eastAsia="標楷體" w:cs="Times New Roman"/>
                <w:sz w:val="16"/>
              </w:rPr>
              <w:t>。</w:t>
            </w:r>
          </w:p>
        </w:tc>
      </w:tr>
      <w:tr w:rsidR="00CA3908" w:rsidRPr="00424038" w14:paraId="1A2803B9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757FEB63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sz w:val="16"/>
              </w:rPr>
              <w:t>Research Gap</w:t>
            </w:r>
          </w:p>
        </w:tc>
        <w:tc>
          <w:tcPr>
            <w:tcW w:w="8064" w:type="dxa"/>
            <w:vAlign w:val="center"/>
          </w:tcPr>
          <w:p w14:paraId="477622F6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 xml:space="preserve">sensor optimal location </w:t>
            </w:r>
            <w:r w:rsidRPr="00424038">
              <w:rPr>
                <w:rFonts w:eastAsia="標楷體" w:cs="Times New Roman"/>
                <w:sz w:val="16"/>
              </w:rPr>
              <w:t>會</w:t>
            </w:r>
            <w:r w:rsidRPr="00424038">
              <w:rPr>
                <w:rFonts w:eastAsia="標楷體" w:cs="Times New Roman"/>
                <w:sz w:val="16"/>
              </w:rPr>
              <w:t>隨機櫃與冷卻配置改變；需場域專用校準。</w:t>
            </w:r>
          </w:p>
        </w:tc>
      </w:tr>
      <w:tr w:rsidR="00CA3908" w:rsidRPr="00424038" w14:paraId="7F6D9522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0C238735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sz w:val="16"/>
              </w:rPr>
              <w:t>CortexDC Mapping</w:t>
            </w:r>
          </w:p>
        </w:tc>
        <w:tc>
          <w:tcPr>
            <w:tcW w:w="8064" w:type="dxa"/>
            <w:vAlign w:val="center"/>
          </w:tcPr>
          <w:p w14:paraId="4A06BC2B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適合用來評估是否需要補裝</w:t>
            </w:r>
            <w:r w:rsidRPr="00424038">
              <w:rPr>
                <w:rFonts w:eastAsia="標楷體" w:cs="Times New Roman"/>
                <w:sz w:val="16"/>
              </w:rPr>
              <w:t xml:space="preserve"> inlet/outlet / ambient sensors</w:t>
            </w:r>
            <w:r w:rsidRPr="00424038">
              <w:rPr>
                <w:rFonts w:eastAsia="標楷體" w:cs="Times New Roman"/>
                <w:sz w:val="16"/>
              </w:rPr>
              <w:t>，以及下一顆</w:t>
            </w:r>
            <w:r w:rsidRPr="00424038">
              <w:rPr>
                <w:rFonts w:eastAsia="標楷體" w:cs="Times New Roman"/>
                <w:sz w:val="16"/>
              </w:rPr>
              <w:t xml:space="preserve"> sensor </w:t>
            </w:r>
            <w:r w:rsidRPr="00424038">
              <w:rPr>
                <w:rFonts w:eastAsia="標楷體" w:cs="Times New Roman"/>
                <w:sz w:val="16"/>
              </w:rPr>
              <w:t>放哪裡最有用。</w:t>
            </w:r>
          </w:p>
        </w:tc>
      </w:tr>
    </w:tbl>
    <w:p w14:paraId="29FF3F8D" w14:textId="77777777" w:rsidR="00CA3908" w:rsidRPr="00424038" w:rsidRDefault="00CA3908" w:rsidP="00424038">
      <w:pPr>
        <w:spacing w:line="360" w:lineRule="auto"/>
        <w:rPr>
          <w:rFonts w:eastAsia="標楷體" w:cs="Times New Roman"/>
        </w:rPr>
      </w:pPr>
    </w:p>
    <w:p w14:paraId="4035C3FD" w14:textId="77777777" w:rsidR="00CA3908" w:rsidRPr="00424038" w:rsidRDefault="0075259A" w:rsidP="00424038">
      <w:pPr>
        <w:spacing w:line="360" w:lineRule="auto"/>
        <w:rPr>
          <w:rFonts w:eastAsia="標楷體" w:cs="Times New Roman"/>
        </w:rPr>
      </w:pPr>
      <w:r w:rsidRPr="00424038">
        <w:rPr>
          <w:rFonts w:eastAsia="標楷體" w:cs="Times New Roman"/>
        </w:rPr>
        <w:br w:type="page"/>
      </w:r>
    </w:p>
    <w:p w14:paraId="69AC8A7D" w14:textId="77777777" w:rsidR="00CA3908" w:rsidRPr="00424038" w:rsidRDefault="0075259A" w:rsidP="00424038">
      <w:pPr>
        <w:pStyle w:val="21"/>
        <w:spacing w:line="360" w:lineRule="auto"/>
        <w:rPr>
          <w:rFonts w:ascii="Times New Roman" w:eastAsia="標楷體" w:hAnsi="Times New Roman" w:cs="Times New Roman"/>
        </w:rPr>
      </w:pPr>
      <w:r w:rsidRPr="00424038">
        <w:rPr>
          <w:rFonts w:ascii="Times New Roman" w:eastAsia="標楷體" w:hAnsi="Times New Roman" w:cs="Times New Roman"/>
        </w:rPr>
        <w:lastRenderedPageBreak/>
        <w:t>4.13 Andersson et al. 2023 — ConvGNP Sensor Placement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088"/>
        <w:gridCol w:w="8064"/>
      </w:tblGrid>
      <w:tr w:rsidR="00CA3908" w:rsidRPr="00424038" w14:paraId="0002455B" w14:textId="77777777">
        <w:trPr>
          <w:tblHeader/>
          <w:jc w:val="center"/>
        </w:trPr>
        <w:tc>
          <w:tcPr>
            <w:tcW w:w="2088" w:type="dxa"/>
            <w:shd w:val="clear" w:color="auto" w:fill="1F4E79"/>
            <w:vAlign w:val="center"/>
          </w:tcPr>
          <w:p w14:paraId="1B49C57D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color w:val="FFFFFF"/>
                <w:sz w:val="16"/>
              </w:rPr>
              <w:t>分析欄位</w:t>
            </w:r>
          </w:p>
        </w:tc>
        <w:tc>
          <w:tcPr>
            <w:tcW w:w="8064" w:type="dxa"/>
            <w:shd w:val="clear" w:color="auto" w:fill="1F4E79"/>
            <w:vAlign w:val="center"/>
          </w:tcPr>
          <w:p w14:paraId="782A0B59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color w:val="FFFFFF"/>
                <w:sz w:val="16"/>
              </w:rPr>
              <w:t>內容</w:t>
            </w:r>
          </w:p>
        </w:tc>
      </w:tr>
      <w:tr w:rsidR="00CA3908" w:rsidRPr="00424038" w14:paraId="3AD9BB4E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722B5673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sz w:val="16"/>
              </w:rPr>
              <w:t>Research Problem</w:t>
            </w:r>
          </w:p>
        </w:tc>
        <w:tc>
          <w:tcPr>
            <w:tcW w:w="8064" w:type="dxa"/>
            <w:vAlign w:val="center"/>
          </w:tcPr>
          <w:p w14:paraId="03A061EF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在</w:t>
            </w:r>
            <w:r w:rsidRPr="00424038">
              <w:rPr>
                <w:rFonts w:eastAsia="標楷體" w:cs="Times New Roman"/>
                <w:sz w:val="16"/>
              </w:rPr>
              <w:t xml:space="preserve"> non-stationary spatial field </w:t>
            </w:r>
            <w:r w:rsidRPr="00424038">
              <w:rPr>
                <w:rFonts w:eastAsia="標楷體" w:cs="Times New Roman"/>
                <w:sz w:val="16"/>
              </w:rPr>
              <w:t>中估算新增</w:t>
            </w:r>
            <w:r w:rsidRPr="00424038">
              <w:rPr>
                <w:rFonts w:eastAsia="標楷體" w:cs="Times New Roman"/>
                <w:sz w:val="16"/>
              </w:rPr>
              <w:t xml:space="preserve"> sensor </w:t>
            </w:r>
            <w:r w:rsidRPr="00424038">
              <w:rPr>
                <w:rFonts w:eastAsia="標楷體" w:cs="Times New Roman"/>
                <w:sz w:val="16"/>
              </w:rPr>
              <w:t>對降低不確定性的效益。</w:t>
            </w:r>
          </w:p>
        </w:tc>
      </w:tr>
      <w:tr w:rsidR="00CA3908" w:rsidRPr="00424038" w14:paraId="021019E3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4DF382FD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sz w:val="16"/>
              </w:rPr>
              <w:t xml:space="preserve">System / </w:t>
            </w:r>
            <w:r w:rsidRPr="00424038">
              <w:rPr>
                <w:rFonts w:eastAsia="標楷體" w:cs="Times New Roman"/>
                <w:b/>
                <w:sz w:val="16"/>
              </w:rPr>
              <w:t>Scenario</w:t>
            </w:r>
          </w:p>
        </w:tc>
        <w:tc>
          <w:tcPr>
            <w:tcW w:w="8064" w:type="dxa"/>
            <w:vAlign w:val="center"/>
          </w:tcPr>
          <w:p w14:paraId="11F51415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 xml:space="preserve">ERA5 Antarctic 2m temperature anomaly </w:t>
            </w:r>
            <w:r w:rsidRPr="00424038">
              <w:rPr>
                <w:rFonts w:eastAsia="標楷體" w:cs="Times New Roman"/>
                <w:sz w:val="16"/>
              </w:rPr>
              <w:t>與</w:t>
            </w:r>
            <w:r w:rsidRPr="00424038">
              <w:rPr>
                <w:rFonts w:eastAsia="標楷體" w:cs="Times New Roman"/>
                <w:sz w:val="16"/>
              </w:rPr>
              <w:t xml:space="preserve"> 79 </w:t>
            </w:r>
            <w:r w:rsidRPr="00424038">
              <w:rPr>
                <w:rFonts w:eastAsia="標楷體" w:cs="Times New Roman"/>
                <w:sz w:val="16"/>
              </w:rPr>
              <w:t>個</w:t>
            </w:r>
            <w:r w:rsidRPr="00424038">
              <w:rPr>
                <w:rFonts w:eastAsia="標楷體" w:cs="Times New Roman"/>
                <w:sz w:val="16"/>
              </w:rPr>
              <w:t xml:space="preserve"> Antarctic stations</w:t>
            </w:r>
            <w:r w:rsidRPr="00424038">
              <w:rPr>
                <w:rFonts w:eastAsia="標楷體" w:cs="Times New Roman"/>
                <w:sz w:val="16"/>
              </w:rPr>
              <w:t>，非資料中心但方法可借用。</w:t>
            </w:r>
          </w:p>
        </w:tc>
      </w:tr>
      <w:tr w:rsidR="00CA3908" w:rsidRPr="00424038" w14:paraId="2AAA836A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3EBDCC0B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sz w:val="16"/>
              </w:rPr>
              <w:t>Input</w:t>
            </w:r>
          </w:p>
        </w:tc>
        <w:tc>
          <w:tcPr>
            <w:tcW w:w="8064" w:type="dxa"/>
            <w:vAlign w:val="center"/>
          </w:tcPr>
          <w:p w14:paraId="12498CC8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existing sensor locations and observations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auxiliary grid data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candidate locations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time/season context</w:t>
            </w:r>
            <w:r w:rsidRPr="00424038">
              <w:rPr>
                <w:rFonts w:eastAsia="標楷體" w:cs="Times New Roman"/>
                <w:sz w:val="16"/>
              </w:rPr>
              <w:t>。</w:t>
            </w:r>
          </w:p>
        </w:tc>
      </w:tr>
      <w:tr w:rsidR="00CA3908" w:rsidRPr="00424038" w14:paraId="621AB77D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6A803A2B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sz w:val="16"/>
              </w:rPr>
              <w:t>Output</w:t>
            </w:r>
          </w:p>
        </w:tc>
        <w:tc>
          <w:tcPr>
            <w:tcW w:w="8064" w:type="dxa"/>
            <w:vAlign w:val="center"/>
          </w:tcPr>
          <w:p w14:paraId="54447A75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prediction mean/covariance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candidate sensor utility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uncertainty reduction ranking</w:t>
            </w:r>
            <w:r w:rsidRPr="00424038">
              <w:rPr>
                <w:rFonts w:eastAsia="標楷體" w:cs="Times New Roman"/>
                <w:sz w:val="16"/>
              </w:rPr>
              <w:t>。</w:t>
            </w:r>
          </w:p>
        </w:tc>
      </w:tr>
      <w:tr w:rsidR="00CA3908" w:rsidRPr="00424038" w14:paraId="6CA4A9D5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35FE2036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sz w:val="16"/>
              </w:rPr>
              <w:t>Model / Algorithm</w:t>
            </w:r>
          </w:p>
        </w:tc>
        <w:tc>
          <w:tcPr>
            <w:tcW w:w="8064" w:type="dxa"/>
            <w:vAlign w:val="center"/>
          </w:tcPr>
          <w:p w14:paraId="71267D5F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Convolutional Gaussian Neural Processes + active learning acquisition functions</w:t>
            </w:r>
            <w:r w:rsidRPr="00424038">
              <w:rPr>
                <w:rFonts w:eastAsia="標楷體" w:cs="Times New Roman"/>
                <w:sz w:val="16"/>
              </w:rPr>
              <w:t>。</w:t>
            </w:r>
          </w:p>
        </w:tc>
      </w:tr>
      <w:tr w:rsidR="00CA3908" w:rsidRPr="00424038" w14:paraId="52A55EFA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04144831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sz w:val="16"/>
              </w:rPr>
              <w:t>Experiment Design</w:t>
            </w:r>
          </w:p>
        </w:tc>
        <w:tc>
          <w:tcPr>
            <w:tcW w:w="8064" w:type="dxa"/>
            <w:vAlign w:val="center"/>
          </w:tcPr>
          <w:p w14:paraId="1922445D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在固定候選點與現有</w:t>
            </w:r>
            <w:r w:rsidRPr="00424038">
              <w:rPr>
                <w:rFonts w:eastAsia="標楷體" w:cs="Times New Roman"/>
                <w:sz w:val="16"/>
              </w:rPr>
              <w:t xml:space="preserve"> station </w:t>
            </w:r>
            <w:r w:rsidRPr="00424038">
              <w:rPr>
                <w:rFonts w:eastAsia="標楷體" w:cs="Times New Roman"/>
                <w:sz w:val="16"/>
              </w:rPr>
              <w:t>下，比較</w:t>
            </w:r>
            <w:r w:rsidRPr="00424038">
              <w:rPr>
                <w:rFonts w:eastAsia="標楷體" w:cs="Times New Roman"/>
                <w:sz w:val="16"/>
              </w:rPr>
              <w:t xml:space="preserve"> ConvGNP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 xml:space="preserve">GP </w:t>
            </w:r>
            <w:r w:rsidRPr="00424038">
              <w:rPr>
                <w:rFonts w:eastAsia="標楷體" w:cs="Times New Roman"/>
                <w:sz w:val="16"/>
              </w:rPr>
              <w:t>與</w:t>
            </w:r>
            <w:r w:rsidRPr="00424038">
              <w:rPr>
                <w:rFonts w:eastAsia="標楷體" w:cs="Times New Roman"/>
                <w:sz w:val="16"/>
              </w:rPr>
              <w:t xml:space="preserve"> heuristic placement</w:t>
            </w:r>
            <w:r w:rsidRPr="00424038">
              <w:rPr>
                <w:rFonts w:eastAsia="標楷體" w:cs="Times New Roman"/>
                <w:sz w:val="16"/>
              </w:rPr>
              <w:t>。</w:t>
            </w:r>
          </w:p>
        </w:tc>
      </w:tr>
      <w:tr w:rsidR="00CA3908" w:rsidRPr="00424038" w14:paraId="03818CCC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2D3989B1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sz w:val="16"/>
              </w:rPr>
              <w:t>Evaluation Metrics</w:t>
            </w:r>
          </w:p>
        </w:tc>
        <w:tc>
          <w:tcPr>
            <w:tcW w:w="8064" w:type="dxa"/>
            <w:vAlign w:val="center"/>
          </w:tcPr>
          <w:p w14:paraId="13642238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 xml:space="preserve">probabilistic </w:t>
            </w:r>
            <w:r w:rsidRPr="00424038">
              <w:rPr>
                <w:rFonts w:eastAsia="標楷體" w:cs="Times New Roman"/>
                <w:sz w:val="16"/>
              </w:rPr>
              <w:t>prediction quality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uncertainty reduction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performance boost after new observation</w:t>
            </w:r>
            <w:r w:rsidRPr="00424038">
              <w:rPr>
                <w:rFonts w:eastAsia="標楷體" w:cs="Times New Roman"/>
                <w:sz w:val="16"/>
              </w:rPr>
              <w:t>。</w:t>
            </w:r>
          </w:p>
        </w:tc>
      </w:tr>
      <w:tr w:rsidR="00CA3908" w:rsidRPr="00424038" w14:paraId="54074DB2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1C032868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sz w:val="16"/>
              </w:rPr>
              <w:t>Research Gap</w:t>
            </w:r>
          </w:p>
        </w:tc>
        <w:tc>
          <w:tcPr>
            <w:tcW w:w="8064" w:type="dxa"/>
            <w:vAlign w:val="center"/>
          </w:tcPr>
          <w:p w14:paraId="4031DD65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應用場景不是</w:t>
            </w:r>
            <w:r w:rsidRPr="00424038">
              <w:rPr>
                <w:rFonts w:eastAsia="標楷體" w:cs="Times New Roman"/>
                <w:sz w:val="16"/>
              </w:rPr>
              <w:t xml:space="preserve"> data center</w:t>
            </w:r>
            <w:r w:rsidRPr="00424038">
              <w:rPr>
                <w:rFonts w:eastAsia="標楷體" w:cs="Times New Roman"/>
                <w:sz w:val="16"/>
              </w:rPr>
              <w:t>；移植前需驗證</w:t>
            </w:r>
            <w:r w:rsidRPr="00424038">
              <w:rPr>
                <w:rFonts w:eastAsia="標楷體" w:cs="Times New Roman"/>
                <w:sz w:val="16"/>
              </w:rPr>
              <w:t xml:space="preserve"> rack-scale spatial correlation</w:t>
            </w:r>
            <w:r w:rsidRPr="00424038">
              <w:rPr>
                <w:rFonts w:eastAsia="標楷體" w:cs="Times New Roman"/>
                <w:sz w:val="16"/>
              </w:rPr>
              <w:t>。</w:t>
            </w:r>
          </w:p>
        </w:tc>
      </w:tr>
      <w:tr w:rsidR="00CA3908" w:rsidRPr="00424038" w14:paraId="3F39FD5C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373C95FC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sz w:val="16"/>
              </w:rPr>
              <w:t>CortexDC Mapping</w:t>
            </w:r>
          </w:p>
        </w:tc>
        <w:tc>
          <w:tcPr>
            <w:tcW w:w="8064" w:type="dxa"/>
            <w:vAlign w:val="center"/>
          </w:tcPr>
          <w:p w14:paraId="2A52A2BD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後期可用於</w:t>
            </w:r>
            <w:r w:rsidRPr="00424038">
              <w:rPr>
                <w:rFonts w:eastAsia="標楷體" w:cs="Times New Roman"/>
                <w:sz w:val="16"/>
              </w:rPr>
              <w:t xml:space="preserve"> sensor placement planning</w:t>
            </w:r>
            <w:r w:rsidRPr="00424038">
              <w:rPr>
                <w:rFonts w:eastAsia="標楷體" w:cs="Times New Roman"/>
                <w:sz w:val="16"/>
              </w:rPr>
              <w:t>，尤其當</w:t>
            </w:r>
            <w:r w:rsidRPr="00424038">
              <w:rPr>
                <w:rFonts w:eastAsia="標楷體" w:cs="Times New Roman"/>
                <w:sz w:val="16"/>
              </w:rPr>
              <w:t xml:space="preserve"> inlet/outlet sensors </w:t>
            </w:r>
            <w:r w:rsidRPr="00424038">
              <w:rPr>
                <w:rFonts w:eastAsia="標楷體" w:cs="Times New Roman"/>
                <w:sz w:val="16"/>
              </w:rPr>
              <w:t>不足時。</w:t>
            </w:r>
          </w:p>
        </w:tc>
      </w:tr>
    </w:tbl>
    <w:p w14:paraId="2EB97DF3" w14:textId="77777777" w:rsidR="00CA3908" w:rsidRPr="00424038" w:rsidRDefault="00CA3908" w:rsidP="00424038">
      <w:pPr>
        <w:spacing w:line="360" w:lineRule="auto"/>
        <w:rPr>
          <w:rFonts w:eastAsia="標楷體" w:cs="Times New Roman"/>
        </w:rPr>
      </w:pPr>
    </w:p>
    <w:p w14:paraId="1D21B0B7" w14:textId="77777777" w:rsidR="00CA3908" w:rsidRPr="00424038" w:rsidRDefault="0075259A" w:rsidP="00424038">
      <w:pPr>
        <w:spacing w:line="360" w:lineRule="auto"/>
        <w:rPr>
          <w:rFonts w:eastAsia="標楷體" w:cs="Times New Roman"/>
        </w:rPr>
      </w:pPr>
      <w:r w:rsidRPr="00424038">
        <w:rPr>
          <w:rFonts w:eastAsia="標楷體" w:cs="Times New Roman"/>
        </w:rPr>
        <w:br w:type="page"/>
      </w:r>
    </w:p>
    <w:p w14:paraId="3085235D" w14:textId="77777777" w:rsidR="00CA3908" w:rsidRPr="00424038" w:rsidRDefault="0075259A" w:rsidP="00424038">
      <w:pPr>
        <w:pStyle w:val="21"/>
        <w:spacing w:line="360" w:lineRule="auto"/>
        <w:rPr>
          <w:rFonts w:ascii="Times New Roman" w:eastAsia="標楷體" w:hAnsi="Times New Roman" w:cs="Times New Roman"/>
        </w:rPr>
      </w:pPr>
      <w:r w:rsidRPr="00424038">
        <w:rPr>
          <w:rFonts w:ascii="Times New Roman" w:eastAsia="標楷體" w:hAnsi="Times New Roman" w:cs="Times New Roman"/>
        </w:rPr>
        <w:lastRenderedPageBreak/>
        <w:t xml:space="preserve">4.14 Sabathiel et </w:t>
      </w:r>
      <w:r w:rsidRPr="00424038">
        <w:rPr>
          <w:rFonts w:ascii="Times New Roman" w:eastAsia="標楷體" w:hAnsi="Times New Roman" w:cs="Times New Roman"/>
        </w:rPr>
        <w:t>al. 2024 — U-Net Thermal Field Reconstruction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088"/>
        <w:gridCol w:w="8064"/>
      </w:tblGrid>
      <w:tr w:rsidR="00CA3908" w:rsidRPr="00424038" w14:paraId="366217E7" w14:textId="77777777">
        <w:trPr>
          <w:tblHeader/>
          <w:jc w:val="center"/>
        </w:trPr>
        <w:tc>
          <w:tcPr>
            <w:tcW w:w="2088" w:type="dxa"/>
            <w:shd w:val="clear" w:color="auto" w:fill="1F4E79"/>
            <w:vAlign w:val="center"/>
          </w:tcPr>
          <w:p w14:paraId="7EAA7A2D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color w:val="FFFFFF"/>
                <w:sz w:val="16"/>
              </w:rPr>
              <w:t>分析欄位</w:t>
            </w:r>
          </w:p>
        </w:tc>
        <w:tc>
          <w:tcPr>
            <w:tcW w:w="8064" w:type="dxa"/>
            <w:shd w:val="clear" w:color="auto" w:fill="1F4E79"/>
            <w:vAlign w:val="center"/>
          </w:tcPr>
          <w:p w14:paraId="6D1E16EB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color w:val="FFFFFF"/>
                <w:sz w:val="16"/>
              </w:rPr>
              <w:t>內容</w:t>
            </w:r>
          </w:p>
        </w:tc>
      </w:tr>
      <w:tr w:rsidR="00CA3908" w:rsidRPr="00424038" w14:paraId="00567938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6C3BCD5C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sz w:val="16"/>
              </w:rPr>
              <w:t>Research Problem</w:t>
            </w:r>
          </w:p>
        </w:tc>
        <w:tc>
          <w:tcPr>
            <w:tcW w:w="8064" w:type="dxa"/>
            <w:vAlign w:val="center"/>
          </w:tcPr>
          <w:p w14:paraId="4D423776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在未知材料組成且只有部分溫度觀測時，重建完整</w:t>
            </w:r>
            <w:r w:rsidRPr="00424038">
              <w:rPr>
                <w:rFonts w:eastAsia="標楷體" w:cs="Times New Roman"/>
                <w:sz w:val="16"/>
              </w:rPr>
              <w:t xml:space="preserve"> steady-state temperature field</w:t>
            </w:r>
            <w:r w:rsidRPr="00424038">
              <w:rPr>
                <w:rFonts w:eastAsia="標楷體" w:cs="Times New Roman"/>
                <w:sz w:val="16"/>
              </w:rPr>
              <w:t>。</w:t>
            </w:r>
          </w:p>
        </w:tc>
      </w:tr>
      <w:tr w:rsidR="00CA3908" w:rsidRPr="00424038" w14:paraId="2B36681E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10751A89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sz w:val="16"/>
              </w:rPr>
              <w:t>System / Scenario</w:t>
            </w:r>
          </w:p>
        </w:tc>
        <w:tc>
          <w:tcPr>
            <w:tcW w:w="8064" w:type="dxa"/>
            <w:vAlign w:val="center"/>
          </w:tcPr>
          <w:p w14:paraId="7787AE4B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simulated and real thermal systems with masked temperature observations</w:t>
            </w:r>
            <w:r w:rsidRPr="00424038">
              <w:rPr>
                <w:rFonts w:eastAsia="標楷體" w:cs="Times New Roman"/>
                <w:sz w:val="16"/>
              </w:rPr>
              <w:t>。</w:t>
            </w:r>
          </w:p>
        </w:tc>
      </w:tr>
      <w:tr w:rsidR="00CA3908" w:rsidRPr="00424038" w14:paraId="3B39F68B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6145101A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sz w:val="16"/>
              </w:rPr>
              <w:t>Input</w:t>
            </w:r>
          </w:p>
        </w:tc>
        <w:tc>
          <w:tcPr>
            <w:tcW w:w="8064" w:type="dxa"/>
            <w:vAlign w:val="center"/>
          </w:tcPr>
          <w:p w14:paraId="3187A10B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 xml:space="preserve">partial temperature </w:t>
            </w:r>
            <w:r w:rsidRPr="00424038">
              <w:rPr>
                <w:rFonts w:eastAsia="標楷體" w:cs="Times New Roman"/>
                <w:sz w:val="16"/>
              </w:rPr>
              <w:t>field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observation mask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simulation/real thermal samples</w:t>
            </w:r>
            <w:r w:rsidRPr="00424038">
              <w:rPr>
                <w:rFonts w:eastAsia="標楷體" w:cs="Times New Roman"/>
                <w:sz w:val="16"/>
              </w:rPr>
              <w:t>。</w:t>
            </w:r>
          </w:p>
        </w:tc>
      </w:tr>
      <w:tr w:rsidR="00CA3908" w:rsidRPr="00424038" w14:paraId="232E0AC0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39B3FA47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sz w:val="16"/>
              </w:rPr>
              <w:t>Output</w:t>
            </w:r>
          </w:p>
        </w:tc>
        <w:tc>
          <w:tcPr>
            <w:tcW w:w="8064" w:type="dxa"/>
            <w:vAlign w:val="center"/>
          </w:tcPr>
          <w:p w14:paraId="48955015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complete 2D steady-state temperature field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maximum temperature estimation</w:t>
            </w:r>
            <w:r w:rsidRPr="00424038">
              <w:rPr>
                <w:rFonts w:eastAsia="標楷體" w:cs="Times New Roman"/>
                <w:sz w:val="16"/>
              </w:rPr>
              <w:t>。</w:t>
            </w:r>
          </w:p>
        </w:tc>
      </w:tr>
      <w:tr w:rsidR="00CA3908" w:rsidRPr="00424038" w14:paraId="12498C2C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385F286A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sz w:val="16"/>
              </w:rPr>
              <w:t>Model / Algorithm</w:t>
            </w:r>
          </w:p>
        </w:tc>
        <w:tc>
          <w:tcPr>
            <w:tcW w:w="8064" w:type="dxa"/>
            <w:vAlign w:val="center"/>
          </w:tcPr>
          <w:p w14:paraId="359E3AFB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spatial propagator + physics-informed fully convolutional autoencoder / U-Net</w:t>
            </w:r>
            <w:r w:rsidRPr="00424038">
              <w:rPr>
                <w:rFonts w:eastAsia="標楷體" w:cs="Times New Roman"/>
                <w:sz w:val="16"/>
              </w:rPr>
              <w:t>。</w:t>
            </w:r>
          </w:p>
        </w:tc>
      </w:tr>
      <w:tr w:rsidR="00CA3908" w:rsidRPr="00424038" w14:paraId="6720C13B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2A93376C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sz w:val="16"/>
              </w:rPr>
              <w:t>Experiment Design</w:t>
            </w:r>
          </w:p>
        </w:tc>
        <w:tc>
          <w:tcPr>
            <w:tcW w:w="8064" w:type="dxa"/>
            <w:vAlign w:val="center"/>
          </w:tcPr>
          <w:p w14:paraId="6CC1EFFD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遮蔽部分</w:t>
            </w:r>
            <w:r w:rsidRPr="00424038">
              <w:rPr>
                <w:rFonts w:eastAsia="標楷體" w:cs="Times New Roman"/>
                <w:sz w:val="16"/>
              </w:rPr>
              <w:t xml:space="preserve"> temperature field</w:t>
            </w:r>
            <w:r w:rsidRPr="00424038">
              <w:rPr>
                <w:rFonts w:eastAsia="標楷體" w:cs="Times New Roman"/>
                <w:sz w:val="16"/>
              </w:rPr>
              <w:t>，讓模型由</w:t>
            </w:r>
            <w:r w:rsidRPr="00424038">
              <w:rPr>
                <w:rFonts w:eastAsia="標楷體" w:cs="Times New Roman"/>
                <w:sz w:val="16"/>
              </w:rPr>
              <w:t xml:space="preserve"> observed values + missing mask </w:t>
            </w:r>
            <w:r w:rsidRPr="00424038">
              <w:rPr>
                <w:rFonts w:eastAsia="標楷體" w:cs="Times New Roman"/>
                <w:sz w:val="16"/>
              </w:rPr>
              <w:t>重建完整場。</w:t>
            </w:r>
          </w:p>
        </w:tc>
      </w:tr>
      <w:tr w:rsidR="00CA3908" w:rsidRPr="00424038" w14:paraId="3A68A440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6EA1EC3E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sz w:val="16"/>
              </w:rPr>
              <w:t>Evaluation Metrics</w:t>
            </w:r>
          </w:p>
        </w:tc>
        <w:tc>
          <w:tcPr>
            <w:tcW w:w="8064" w:type="dxa"/>
            <w:vAlign w:val="center"/>
          </w:tcPr>
          <w:p w14:paraId="54F0F15F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field reconstruction error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maximum temperature estimation error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visual field difference</w:t>
            </w:r>
            <w:r w:rsidRPr="00424038">
              <w:rPr>
                <w:rFonts w:eastAsia="標楷體" w:cs="Times New Roman"/>
                <w:sz w:val="16"/>
              </w:rPr>
              <w:t>。</w:t>
            </w:r>
          </w:p>
        </w:tc>
      </w:tr>
      <w:tr w:rsidR="00CA3908" w:rsidRPr="00424038" w14:paraId="3C987ECB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5B7203D0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sz w:val="16"/>
              </w:rPr>
              <w:t>Research Gap</w:t>
            </w:r>
          </w:p>
        </w:tc>
        <w:tc>
          <w:tcPr>
            <w:tcW w:w="8064" w:type="dxa"/>
            <w:vAlign w:val="center"/>
          </w:tcPr>
          <w:p w14:paraId="4009373A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  <w:lang w:eastAsia="zh-TW"/>
              </w:rPr>
            </w:pPr>
            <w:r w:rsidRPr="00424038">
              <w:rPr>
                <w:rFonts w:eastAsia="標楷體" w:cs="Times New Roman"/>
                <w:sz w:val="16"/>
                <w:lang w:eastAsia="zh-TW"/>
              </w:rPr>
              <w:t>穩態、受控場域；對快速</w:t>
            </w:r>
            <w:r w:rsidRPr="00424038">
              <w:rPr>
                <w:rFonts w:eastAsia="標楷體" w:cs="Times New Roman"/>
                <w:sz w:val="16"/>
                <w:lang w:eastAsia="zh-TW"/>
              </w:rPr>
              <w:t xml:space="preserve"> workload </w:t>
            </w:r>
            <w:r w:rsidRPr="00424038">
              <w:rPr>
                <w:rFonts w:eastAsia="標楷體" w:cs="Times New Roman"/>
                <w:sz w:val="16"/>
                <w:lang w:eastAsia="zh-TW"/>
              </w:rPr>
              <w:t>變化需加入時間維度。</w:t>
            </w:r>
          </w:p>
        </w:tc>
      </w:tr>
      <w:tr w:rsidR="00CA3908" w:rsidRPr="00424038" w14:paraId="3F7F1DE3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4144F99A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sz w:val="16"/>
              </w:rPr>
              <w:t>CortexDC Mapping</w:t>
            </w:r>
          </w:p>
        </w:tc>
        <w:tc>
          <w:tcPr>
            <w:tcW w:w="8064" w:type="dxa"/>
            <w:vAlign w:val="center"/>
          </w:tcPr>
          <w:p w14:paraId="0E286A35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可作為稀疏測點熱圖重建概念；但</w:t>
            </w:r>
            <w:r w:rsidRPr="00424038">
              <w:rPr>
                <w:rFonts w:eastAsia="標楷體" w:cs="Times New Roman"/>
                <w:sz w:val="16"/>
              </w:rPr>
              <w:t xml:space="preserve"> CortexDC </w:t>
            </w:r>
            <w:r w:rsidRPr="00424038">
              <w:rPr>
                <w:rFonts w:eastAsia="標楷體" w:cs="Times New Roman"/>
                <w:sz w:val="16"/>
              </w:rPr>
              <w:t>目前缺完整</w:t>
            </w:r>
            <w:r w:rsidRPr="00424038">
              <w:rPr>
                <w:rFonts w:eastAsia="標楷體" w:cs="Times New Roman"/>
                <w:sz w:val="16"/>
              </w:rPr>
              <w:t xml:space="preserve"> thermal field labels</w:t>
            </w:r>
            <w:r w:rsidRPr="00424038">
              <w:rPr>
                <w:rFonts w:eastAsia="標楷體" w:cs="Times New Roman"/>
                <w:sz w:val="16"/>
              </w:rPr>
              <w:t>。</w:t>
            </w:r>
          </w:p>
        </w:tc>
      </w:tr>
    </w:tbl>
    <w:p w14:paraId="0AAA74DF" w14:textId="77777777" w:rsidR="00CA3908" w:rsidRPr="00424038" w:rsidRDefault="00CA3908" w:rsidP="00424038">
      <w:pPr>
        <w:spacing w:line="360" w:lineRule="auto"/>
        <w:rPr>
          <w:rFonts w:eastAsia="標楷體" w:cs="Times New Roman"/>
        </w:rPr>
      </w:pPr>
    </w:p>
    <w:p w14:paraId="4852359A" w14:textId="77777777" w:rsidR="00CA3908" w:rsidRPr="00424038" w:rsidRDefault="0075259A" w:rsidP="00424038">
      <w:pPr>
        <w:spacing w:line="360" w:lineRule="auto"/>
        <w:rPr>
          <w:rFonts w:eastAsia="標楷體" w:cs="Times New Roman"/>
        </w:rPr>
      </w:pPr>
      <w:r w:rsidRPr="00424038">
        <w:rPr>
          <w:rFonts w:eastAsia="標楷體" w:cs="Times New Roman"/>
        </w:rPr>
        <w:br w:type="page"/>
      </w:r>
    </w:p>
    <w:p w14:paraId="14DF1D54" w14:textId="77777777" w:rsidR="00CA3908" w:rsidRPr="00424038" w:rsidRDefault="0075259A" w:rsidP="00424038">
      <w:pPr>
        <w:pStyle w:val="21"/>
        <w:spacing w:line="360" w:lineRule="auto"/>
        <w:rPr>
          <w:rFonts w:ascii="Times New Roman" w:eastAsia="標楷體" w:hAnsi="Times New Roman" w:cs="Times New Roman"/>
        </w:rPr>
      </w:pPr>
      <w:r w:rsidRPr="00424038">
        <w:rPr>
          <w:rFonts w:ascii="Times New Roman" w:eastAsia="標楷體" w:hAnsi="Times New Roman" w:cs="Times New Roman"/>
        </w:rPr>
        <w:lastRenderedPageBreak/>
        <w:t>4.15 Peng et al. 2022 — Adaptive U-Net + MLP Partition Modeling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088"/>
        <w:gridCol w:w="8064"/>
      </w:tblGrid>
      <w:tr w:rsidR="00CA3908" w:rsidRPr="00424038" w14:paraId="164C2E49" w14:textId="77777777">
        <w:trPr>
          <w:tblHeader/>
          <w:jc w:val="center"/>
        </w:trPr>
        <w:tc>
          <w:tcPr>
            <w:tcW w:w="2088" w:type="dxa"/>
            <w:shd w:val="clear" w:color="auto" w:fill="1F4E79"/>
            <w:vAlign w:val="center"/>
          </w:tcPr>
          <w:p w14:paraId="4E74E4D3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color w:val="FFFFFF"/>
                <w:sz w:val="16"/>
              </w:rPr>
              <w:t>分析欄位</w:t>
            </w:r>
          </w:p>
        </w:tc>
        <w:tc>
          <w:tcPr>
            <w:tcW w:w="8064" w:type="dxa"/>
            <w:shd w:val="clear" w:color="auto" w:fill="1F4E79"/>
            <w:vAlign w:val="center"/>
          </w:tcPr>
          <w:p w14:paraId="757B4D2A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color w:val="FFFFFF"/>
                <w:sz w:val="16"/>
              </w:rPr>
              <w:t>內容</w:t>
            </w:r>
          </w:p>
        </w:tc>
      </w:tr>
      <w:tr w:rsidR="00CA3908" w:rsidRPr="00424038" w14:paraId="6E726FC6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03985AE6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sz w:val="16"/>
              </w:rPr>
              <w:t>Research Problem</w:t>
            </w:r>
          </w:p>
        </w:tc>
        <w:tc>
          <w:tcPr>
            <w:tcW w:w="8064" w:type="dxa"/>
            <w:vAlign w:val="center"/>
          </w:tcPr>
          <w:p w14:paraId="06E3DBC3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改善電子設備</w:t>
            </w:r>
            <w:r w:rsidRPr="00424038">
              <w:rPr>
                <w:rFonts w:eastAsia="標楷體" w:cs="Times New Roman"/>
                <w:sz w:val="16"/>
              </w:rPr>
              <w:t xml:space="preserve"> temperature field </w:t>
            </w:r>
            <w:r w:rsidRPr="00424038">
              <w:rPr>
                <w:rFonts w:eastAsia="標楷體" w:cs="Times New Roman"/>
                <w:sz w:val="16"/>
              </w:rPr>
              <w:t>中高梯度區域的重建誤差。</w:t>
            </w:r>
          </w:p>
        </w:tc>
      </w:tr>
      <w:tr w:rsidR="00CA3908" w:rsidRPr="00424038" w14:paraId="629BACF4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3736F804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sz w:val="16"/>
              </w:rPr>
              <w:t>System / Scenario</w:t>
            </w:r>
          </w:p>
        </w:tc>
        <w:tc>
          <w:tcPr>
            <w:tcW w:w="8064" w:type="dxa"/>
            <w:vAlign w:val="center"/>
          </w:tcPr>
          <w:p w14:paraId="52D5794F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 xml:space="preserve">finite element simulation temperature field + </w:t>
            </w:r>
            <w:r w:rsidRPr="00424038">
              <w:rPr>
                <w:rFonts w:eastAsia="標楷體" w:cs="Times New Roman"/>
                <w:sz w:val="16"/>
              </w:rPr>
              <w:t>limited observations</w:t>
            </w:r>
            <w:r w:rsidRPr="00424038">
              <w:rPr>
                <w:rFonts w:eastAsia="標楷體" w:cs="Times New Roman"/>
                <w:sz w:val="16"/>
              </w:rPr>
              <w:t>。</w:t>
            </w:r>
          </w:p>
        </w:tc>
      </w:tr>
      <w:tr w:rsidR="00CA3908" w:rsidRPr="00424038" w14:paraId="0BCC4B5F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09470401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sz w:val="16"/>
              </w:rPr>
              <w:t>Input</w:t>
            </w:r>
          </w:p>
        </w:tc>
        <w:tc>
          <w:tcPr>
            <w:tcW w:w="8064" w:type="dxa"/>
            <w:vAlign w:val="center"/>
          </w:tcPr>
          <w:p w14:paraId="04715B68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limited observation points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observation locations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simulated complete temperature field</w:t>
            </w:r>
            <w:r w:rsidRPr="00424038">
              <w:rPr>
                <w:rFonts w:eastAsia="標楷體" w:cs="Times New Roman"/>
                <w:sz w:val="16"/>
              </w:rPr>
              <w:t>。</w:t>
            </w:r>
          </w:p>
        </w:tc>
      </w:tr>
      <w:tr w:rsidR="00CA3908" w:rsidRPr="00424038" w14:paraId="553EA203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377443E5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sz w:val="16"/>
              </w:rPr>
              <w:t>Output</w:t>
            </w:r>
          </w:p>
        </w:tc>
        <w:tc>
          <w:tcPr>
            <w:tcW w:w="8064" w:type="dxa"/>
            <w:vAlign w:val="center"/>
          </w:tcPr>
          <w:p w14:paraId="025D6D81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complete temperature field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high-gradient patch correction</w:t>
            </w:r>
            <w:r w:rsidRPr="00424038">
              <w:rPr>
                <w:rFonts w:eastAsia="標楷體" w:cs="Times New Roman"/>
                <w:sz w:val="16"/>
              </w:rPr>
              <w:t>。</w:t>
            </w:r>
          </w:p>
        </w:tc>
      </w:tr>
      <w:tr w:rsidR="00CA3908" w:rsidRPr="00424038" w14:paraId="1E48A46C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5EDA371D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sz w:val="16"/>
              </w:rPr>
              <w:t>Model / Algorithm</w:t>
            </w:r>
          </w:p>
        </w:tc>
        <w:tc>
          <w:tcPr>
            <w:tcW w:w="8064" w:type="dxa"/>
            <w:vAlign w:val="center"/>
          </w:tcPr>
          <w:p w14:paraId="74814533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Adaptive U-Net for global reconstruction + shallow MLP</w:t>
            </w:r>
            <w:r w:rsidRPr="00424038">
              <w:rPr>
                <w:rFonts w:eastAsia="標楷體" w:cs="Times New Roman"/>
                <w:sz w:val="16"/>
              </w:rPr>
              <w:t xml:space="preserve"> for high-gradient patches</w:t>
            </w:r>
            <w:r w:rsidRPr="00424038">
              <w:rPr>
                <w:rFonts w:eastAsia="標楷體" w:cs="Times New Roman"/>
                <w:sz w:val="16"/>
              </w:rPr>
              <w:t>。</w:t>
            </w:r>
          </w:p>
        </w:tc>
      </w:tr>
      <w:tr w:rsidR="00CA3908" w:rsidRPr="00424038" w14:paraId="4ED7816A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63D8967A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sz w:val="16"/>
              </w:rPr>
              <w:t>Experiment Design</w:t>
            </w:r>
          </w:p>
        </w:tc>
        <w:tc>
          <w:tcPr>
            <w:tcW w:w="8064" w:type="dxa"/>
            <w:vAlign w:val="center"/>
          </w:tcPr>
          <w:p w14:paraId="0711BEF5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將</w:t>
            </w:r>
            <w:r w:rsidRPr="00424038">
              <w:rPr>
                <w:rFonts w:eastAsia="標楷體" w:cs="Times New Roman"/>
                <w:sz w:val="16"/>
              </w:rPr>
              <w:t xml:space="preserve"> temperature field </w:t>
            </w:r>
            <w:r w:rsidRPr="00424038">
              <w:rPr>
                <w:rFonts w:eastAsia="標楷體" w:cs="Times New Roman"/>
                <w:sz w:val="16"/>
              </w:rPr>
              <w:t>分為全域平滑區與高梯度區；先全域重建，再局部精修。</w:t>
            </w:r>
          </w:p>
        </w:tc>
      </w:tr>
      <w:tr w:rsidR="00CA3908" w:rsidRPr="00424038" w14:paraId="130253D5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3C8C9321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sz w:val="16"/>
              </w:rPr>
              <w:t>Evaluation Metrics</w:t>
            </w:r>
          </w:p>
        </w:tc>
        <w:tc>
          <w:tcPr>
            <w:tcW w:w="8064" w:type="dxa"/>
            <w:vAlign w:val="center"/>
          </w:tcPr>
          <w:p w14:paraId="77F527BC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temperature field reconstruction error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high-gradient region error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overall field error</w:t>
            </w:r>
            <w:r w:rsidRPr="00424038">
              <w:rPr>
                <w:rFonts w:eastAsia="標楷體" w:cs="Times New Roman"/>
                <w:sz w:val="16"/>
              </w:rPr>
              <w:t>。</w:t>
            </w:r>
          </w:p>
        </w:tc>
      </w:tr>
      <w:tr w:rsidR="00CA3908" w:rsidRPr="00424038" w14:paraId="63066AF2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5B56C1A8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sz w:val="16"/>
              </w:rPr>
              <w:t>Research Gap</w:t>
            </w:r>
          </w:p>
        </w:tc>
        <w:tc>
          <w:tcPr>
            <w:tcW w:w="8064" w:type="dxa"/>
            <w:vAlign w:val="center"/>
          </w:tcPr>
          <w:p w14:paraId="2A503B79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需要可信完整場標籤；若只有少量感測器，局部精修缺</w:t>
            </w:r>
            <w:r w:rsidRPr="00424038">
              <w:rPr>
                <w:rFonts w:eastAsia="標楷體" w:cs="Times New Roman"/>
                <w:sz w:val="16"/>
              </w:rPr>
              <w:t xml:space="preserve"> ground truth</w:t>
            </w:r>
            <w:r w:rsidRPr="00424038">
              <w:rPr>
                <w:rFonts w:eastAsia="標楷體" w:cs="Times New Roman"/>
                <w:sz w:val="16"/>
              </w:rPr>
              <w:t>。</w:t>
            </w:r>
          </w:p>
        </w:tc>
      </w:tr>
      <w:tr w:rsidR="00CA3908" w:rsidRPr="00424038" w14:paraId="657951FD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0841A587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sz w:val="16"/>
              </w:rPr>
              <w:t>CortexDC Mapping</w:t>
            </w:r>
          </w:p>
        </w:tc>
        <w:tc>
          <w:tcPr>
            <w:tcW w:w="8064" w:type="dxa"/>
            <w:vAlign w:val="center"/>
          </w:tcPr>
          <w:p w14:paraId="5977D6D3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可作為熱點區域精修概念；需先建立</w:t>
            </w:r>
            <w:r w:rsidRPr="00424038">
              <w:rPr>
                <w:rFonts w:eastAsia="標楷體" w:cs="Times New Roman"/>
                <w:sz w:val="16"/>
              </w:rPr>
              <w:t xml:space="preserve"> rack/U grid </w:t>
            </w:r>
            <w:r w:rsidRPr="00424038">
              <w:rPr>
                <w:rFonts w:eastAsia="標楷體" w:cs="Times New Roman"/>
                <w:sz w:val="16"/>
              </w:rPr>
              <w:t>與較密集</w:t>
            </w:r>
            <w:r w:rsidRPr="00424038">
              <w:rPr>
                <w:rFonts w:eastAsia="標楷體" w:cs="Times New Roman"/>
                <w:sz w:val="16"/>
              </w:rPr>
              <w:t xml:space="preserve"> sensor/CFD labels</w:t>
            </w:r>
            <w:r w:rsidRPr="00424038">
              <w:rPr>
                <w:rFonts w:eastAsia="標楷體" w:cs="Times New Roman"/>
                <w:sz w:val="16"/>
              </w:rPr>
              <w:t>。</w:t>
            </w:r>
          </w:p>
        </w:tc>
      </w:tr>
    </w:tbl>
    <w:p w14:paraId="7A4B41FB" w14:textId="77777777" w:rsidR="00CA3908" w:rsidRPr="00424038" w:rsidRDefault="00CA3908" w:rsidP="00424038">
      <w:pPr>
        <w:spacing w:line="360" w:lineRule="auto"/>
        <w:rPr>
          <w:rFonts w:eastAsia="標楷體" w:cs="Times New Roman"/>
        </w:rPr>
      </w:pPr>
    </w:p>
    <w:p w14:paraId="342F29AE" w14:textId="77777777" w:rsidR="00CA3908" w:rsidRPr="00424038" w:rsidRDefault="0075259A" w:rsidP="00424038">
      <w:pPr>
        <w:spacing w:line="360" w:lineRule="auto"/>
        <w:rPr>
          <w:rFonts w:eastAsia="標楷體" w:cs="Times New Roman"/>
        </w:rPr>
      </w:pPr>
      <w:r w:rsidRPr="00424038">
        <w:rPr>
          <w:rFonts w:eastAsia="標楷體" w:cs="Times New Roman"/>
        </w:rPr>
        <w:br w:type="page"/>
      </w:r>
    </w:p>
    <w:p w14:paraId="105EB67B" w14:textId="77777777" w:rsidR="00CA3908" w:rsidRPr="00424038" w:rsidRDefault="0075259A" w:rsidP="00424038">
      <w:pPr>
        <w:pStyle w:val="21"/>
        <w:spacing w:line="360" w:lineRule="auto"/>
        <w:rPr>
          <w:rFonts w:ascii="Times New Roman" w:eastAsia="標楷體" w:hAnsi="Times New Roman" w:cs="Times New Roman"/>
        </w:rPr>
      </w:pPr>
      <w:r w:rsidRPr="00424038">
        <w:rPr>
          <w:rFonts w:ascii="Times New Roman" w:eastAsia="標楷體" w:hAnsi="Times New Roman" w:cs="Times New Roman"/>
        </w:rPr>
        <w:lastRenderedPageBreak/>
        <w:t>4.16 Luo et al. 2024 — INR Continuous Field Reconstruction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088"/>
        <w:gridCol w:w="8064"/>
      </w:tblGrid>
      <w:tr w:rsidR="00CA3908" w:rsidRPr="00424038" w14:paraId="3B25333D" w14:textId="77777777">
        <w:trPr>
          <w:tblHeader/>
          <w:jc w:val="center"/>
        </w:trPr>
        <w:tc>
          <w:tcPr>
            <w:tcW w:w="2088" w:type="dxa"/>
            <w:shd w:val="clear" w:color="auto" w:fill="1F4E79"/>
            <w:vAlign w:val="center"/>
          </w:tcPr>
          <w:p w14:paraId="1C8B3DFD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color w:val="FFFFFF"/>
                <w:sz w:val="16"/>
              </w:rPr>
              <w:t>分析欄位</w:t>
            </w:r>
          </w:p>
        </w:tc>
        <w:tc>
          <w:tcPr>
            <w:tcW w:w="8064" w:type="dxa"/>
            <w:shd w:val="clear" w:color="auto" w:fill="1F4E79"/>
            <w:vAlign w:val="center"/>
          </w:tcPr>
          <w:p w14:paraId="24D5DA52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color w:val="FFFFFF"/>
                <w:sz w:val="16"/>
              </w:rPr>
              <w:t>內容</w:t>
            </w:r>
          </w:p>
        </w:tc>
      </w:tr>
      <w:tr w:rsidR="00CA3908" w:rsidRPr="00424038" w14:paraId="5EACE2AC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1D2B6E86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sz w:val="16"/>
              </w:rPr>
              <w:t>Research Problem</w:t>
            </w:r>
          </w:p>
        </w:tc>
        <w:tc>
          <w:tcPr>
            <w:tcW w:w="8064" w:type="dxa"/>
            <w:vAlign w:val="center"/>
          </w:tcPr>
          <w:p w14:paraId="263BC979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  <w:lang w:eastAsia="zh-TW"/>
              </w:rPr>
            </w:pPr>
            <w:r w:rsidRPr="00424038">
              <w:rPr>
                <w:rFonts w:eastAsia="標楷體" w:cs="Times New Roman"/>
                <w:sz w:val="16"/>
                <w:lang w:eastAsia="zh-TW"/>
              </w:rPr>
              <w:t>從稀疏、不規則觀測點重建連續時空物理場，不受固定網格解析度限制。</w:t>
            </w:r>
          </w:p>
        </w:tc>
      </w:tr>
      <w:tr w:rsidR="00CA3908" w:rsidRPr="00424038" w14:paraId="627BAE12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2980D7C6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sz w:val="16"/>
              </w:rPr>
              <w:t>System / Scenario</w:t>
            </w:r>
          </w:p>
        </w:tc>
        <w:tc>
          <w:tcPr>
            <w:tcW w:w="8064" w:type="dxa"/>
            <w:vAlign w:val="center"/>
          </w:tcPr>
          <w:p w14:paraId="4EE28100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scientific physical fields</w:t>
            </w:r>
            <w:r w:rsidRPr="00424038">
              <w:rPr>
                <w:rFonts w:eastAsia="標楷體" w:cs="Times New Roman"/>
                <w:sz w:val="16"/>
              </w:rPr>
              <w:t>，包括</w:t>
            </w:r>
            <w:r w:rsidRPr="00424038">
              <w:rPr>
                <w:rFonts w:eastAsia="標楷體" w:cs="Times New Roman"/>
                <w:sz w:val="16"/>
              </w:rPr>
              <w:t xml:space="preserve"> climate / sea surface temperature </w:t>
            </w:r>
            <w:r w:rsidRPr="00424038">
              <w:rPr>
                <w:rFonts w:eastAsia="標楷體" w:cs="Times New Roman"/>
                <w:sz w:val="16"/>
              </w:rPr>
              <w:t>等資料。</w:t>
            </w:r>
          </w:p>
        </w:tc>
      </w:tr>
      <w:tr w:rsidR="00CA3908" w:rsidRPr="00424038" w14:paraId="2EC41E14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3DD1D6E9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sz w:val="16"/>
              </w:rPr>
              <w:t>Input</w:t>
            </w:r>
          </w:p>
        </w:tc>
        <w:tc>
          <w:tcPr>
            <w:tcW w:w="8064" w:type="dxa"/>
            <w:vAlign w:val="center"/>
          </w:tcPr>
          <w:p w14:paraId="362E717A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sparse observations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spatial coordinates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time index/context</w:t>
            </w:r>
            <w:r w:rsidRPr="00424038">
              <w:rPr>
                <w:rFonts w:eastAsia="標楷體" w:cs="Times New Roman"/>
                <w:sz w:val="16"/>
              </w:rPr>
              <w:t>。</w:t>
            </w:r>
          </w:p>
        </w:tc>
      </w:tr>
      <w:tr w:rsidR="00CA3908" w:rsidRPr="00424038" w14:paraId="5FADC12B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34C2A70E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sz w:val="16"/>
              </w:rPr>
              <w:t>Output</w:t>
            </w:r>
          </w:p>
        </w:tc>
        <w:tc>
          <w:tcPr>
            <w:tcW w:w="8064" w:type="dxa"/>
            <w:vAlign w:val="center"/>
          </w:tcPr>
          <w:p w14:paraId="2A8F89FF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continuous field value at arbitrary coordinates/time</w:t>
            </w:r>
            <w:r w:rsidRPr="00424038">
              <w:rPr>
                <w:rFonts w:eastAsia="標楷體" w:cs="Times New Roman"/>
                <w:sz w:val="16"/>
              </w:rPr>
              <w:t>。</w:t>
            </w:r>
          </w:p>
        </w:tc>
      </w:tr>
      <w:tr w:rsidR="00CA3908" w:rsidRPr="00424038" w14:paraId="311ED009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27D87E0B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sz w:val="16"/>
              </w:rPr>
              <w:t>Model</w:t>
            </w:r>
            <w:r w:rsidRPr="00424038">
              <w:rPr>
                <w:rFonts w:eastAsia="標楷體" w:cs="Times New Roman"/>
                <w:b/>
                <w:sz w:val="16"/>
              </w:rPr>
              <w:t xml:space="preserve"> / Algorithm</w:t>
            </w:r>
          </w:p>
        </w:tc>
        <w:tc>
          <w:tcPr>
            <w:tcW w:w="8064" w:type="dxa"/>
            <w:vAlign w:val="center"/>
          </w:tcPr>
          <w:p w14:paraId="3768234B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Implicit Neural Representation with coordinate-based field representation</w:t>
            </w:r>
            <w:r w:rsidRPr="00424038">
              <w:rPr>
                <w:rFonts w:eastAsia="標楷體" w:cs="Times New Roman"/>
                <w:sz w:val="16"/>
              </w:rPr>
              <w:t>。</w:t>
            </w:r>
          </w:p>
        </w:tc>
      </w:tr>
      <w:tr w:rsidR="00CA3908" w:rsidRPr="00424038" w14:paraId="16AA974E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061FB04E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sz w:val="16"/>
              </w:rPr>
              <w:t>Experiment Design</w:t>
            </w:r>
          </w:p>
        </w:tc>
        <w:tc>
          <w:tcPr>
            <w:tcW w:w="8064" w:type="dxa"/>
            <w:vAlign w:val="center"/>
          </w:tcPr>
          <w:p w14:paraId="08BB5B4F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固定</w:t>
            </w:r>
            <w:r w:rsidRPr="00424038">
              <w:rPr>
                <w:rFonts w:eastAsia="標楷體" w:cs="Times New Roman"/>
                <w:sz w:val="16"/>
              </w:rPr>
              <w:t xml:space="preserve"> sampling ratio </w:t>
            </w:r>
            <w:r w:rsidRPr="00424038">
              <w:rPr>
                <w:rFonts w:eastAsia="標楷體" w:cs="Times New Roman"/>
                <w:sz w:val="16"/>
              </w:rPr>
              <w:t>與</w:t>
            </w:r>
            <w:r w:rsidRPr="00424038">
              <w:rPr>
                <w:rFonts w:eastAsia="標楷體" w:cs="Times New Roman"/>
                <w:sz w:val="16"/>
              </w:rPr>
              <w:t xml:space="preserve"> evaluation grid</w:t>
            </w:r>
            <w:r w:rsidRPr="00424038">
              <w:rPr>
                <w:rFonts w:eastAsia="標楷體" w:cs="Times New Roman"/>
                <w:sz w:val="16"/>
              </w:rPr>
              <w:t>，比較在不同稀疏程度下的重建能力。</w:t>
            </w:r>
          </w:p>
        </w:tc>
      </w:tr>
      <w:tr w:rsidR="00CA3908" w:rsidRPr="00424038" w14:paraId="18D08C6A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297B4841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sz w:val="16"/>
              </w:rPr>
              <w:t>Evaluation Metrics</w:t>
            </w:r>
          </w:p>
        </w:tc>
        <w:tc>
          <w:tcPr>
            <w:tcW w:w="8064" w:type="dxa"/>
            <w:vAlign w:val="center"/>
          </w:tcPr>
          <w:p w14:paraId="798FB2F0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field reconstruction error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 xml:space="preserve">prediction error under different </w:t>
            </w:r>
            <w:r w:rsidRPr="00424038">
              <w:rPr>
                <w:rFonts w:eastAsia="標楷體" w:cs="Times New Roman"/>
                <w:sz w:val="16"/>
              </w:rPr>
              <w:t>sparsity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continuous query quality</w:t>
            </w:r>
            <w:r w:rsidRPr="00424038">
              <w:rPr>
                <w:rFonts w:eastAsia="標楷體" w:cs="Times New Roman"/>
                <w:sz w:val="16"/>
              </w:rPr>
              <w:t>。</w:t>
            </w:r>
          </w:p>
        </w:tc>
      </w:tr>
      <w:tr w:rsidR="00CA3908" w:rsidRPr="00424038" w14:paraId="589133AB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13A76F4A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sz w:val="16"/>
              </w:rPr>
              <w:t>Research Gap</w:t>
            </w:r>
          </w:p>
        </w:tc>
        <w:tc>
          <w:tcPr>
            <w:tcW w:w="8064" w:type="dxa"/>
            <w:vAlign w:val="center"/>
          </w:tcPr>
          <w:p w14:paraId="196526E1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原場景不是</w:t>
            </w:r>
            <w:r w:rsidRPr="00424038">
              <w:rPr>
                <w:rFonts w:eastAsia="標楷體" w:cs="Times New Roman"/>
                <w:sz w:val="16"/>
              </w:rPr>
              <w:t xml:space="preserve"> data center</w:t>
            </w:r>
            <w:r w:rsidRPr="00424038">
              <w:rPr>
                <w:rFonts w:eastAsia="標楷體" w:cs="Times New Roman"/>
                <w:sz w:val="16"/>
              </w:rPr>
              <w:t>；需要</w:t>
            </w:r>
            <w:r w:rsidRPr="00424038">
              <w:rPr>
                <w:rFonts w:eastAsia="標楷體" w:cs="Times New Roman"/>
                <w:sz w:val="16"/>
              </w:rPr>
              <w:t xml:space="preserve"> data-center-specific physics and boundary checks</w:t>
            </w:r>
            <w:r w:rsidRPr="00424038">
              <w:rPr>
                <w:rFonts w:eastAsia="標楷體" w:cs="Times New Roman"/>
                <w:sz w:val="16"/>
              </w:rPr>
              <w:t>。</w:t>
            </w:r>
          </w:p>
        </w:tc>
      </w:tr>
      <w:tr w:rsidR="00CA3908" w:rsidRPr="00424038" w14:paraId="4DFC22AB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55780E39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sz w:val="16"/>
              </w:rPr>
              <w:t>CortexDC Mapping</w:t>
            </w:r>
          </w:p>
        </w:tc>
        <w:tc>
          <w:tcPr>
            <w:tcW w:w="8064" w:type="dxa"/>
            <w:vAlign w:val="center"/>
          </w:tcPr>
          <w:p w14:paraId="79C67825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  <w:lang w:eastAsia="zh-TW"/>
              </w:rPr>
            </w:pPr>
            <w:r w:rsidRPr="00424038">
              <w:rPr>
                <w:rFonts w:eastAsia="標楷體" w:cs="Times New Roman"/>
                <w:sz w:val="16"/>
                <w:lang w:eastAsia="zh-TW"/>
              </w:rPr>
              <w:t>適合不規則</w:t>
            </w:r>
            <w:r w:rsidRPr="00424038">
              <w:rPr>
                <w:rFonts w:eastAsia="標楷體" w:cs="Times New Roman"/>
                <w:sz w:val="16"/>
                <w:lang w:eastAsia="zh-TW"/>
              </w:rPr>
              <w:t xml:space="preserve"> Rack/U </w:t>
            </w:r>
            <w:r w:rsidRPr="00424038">
              <w:rPr>
                <w:rFonts w:eastAsia="標楷體" w:cs="Times New Roman"/>
                <w:sz w:val="16"/>
                <w:lang w:eastAsia="zh-TW"/>
              </w:rPr>
              <w:t>或機房</w:t>
            </w:r>
            <w:r w:rsidRPr="00424038">
              <w:rPr>
                <w:rFonts w:eastAsia="標楷體" w:cs="Times New Roman"/>
                <w:sz w:val="16"/>
                <w:lang w:eastAsia="zh-TW"/>
              </w:rPr>
              <w:t xml:space="preserve"> xyz </w:t>
            </w:r>
            <w:r w:rsidRPr="00424038">
              <w:rPr>
                <w:rFonts w:eastAsia="標楷體" w:cs="Times New Roman"/>
                <w:sz w:val="16"/>
                <w:lang w:eastAsia="zh-TW"/>
              </w:rPr>
              <w:t>座標查詢，但需要充足時空覆蓋。</w:t>
            </w:r>
          </w:p>
        </w:tc>
      </w:tr>
    </w:tbl>
    <w:p w14:paraId="5CCAE471" w14:textId="77777777" w:rsidR="00CA3908" w:rsidRPr="00424038" w:rsidRDefault="00CA3908" w:rsidP="00424038">
      <w:pPr>
        <w:spacing w:line="360" w:lineRule="auto"/>
        <w:rPr>
          <w:rFonts w:eastAsia="標楷體" w:cs="Times New Roman"/>
          <w:lang w:eastAsia="zh-TW"/>
        </w:rPr>
      </w:pPr>
    </w:p>
    <w:p w14:paraId="6EAAB996" w14:textId="77777777" w:rsidR="00CA3908" w:rsidRPr="00424038" w:rsidRDefault="0075259A" w:rsidP="00424038">
      <w:pPr>
        <w:spacing w:line="360" w:lineRule="auto"/>
        <w:rPr>
          <w:rFonts w:eastAsia="標楷體" w:cs="Times New Roman"/>
          <w:lang w:eastAsia="zh-TW"/>
        </w:rPr>
      </w:pPr>
      <w:r w:rsidRPr="00424038">
        <w:rPr>
          <w:rFonts w:eastAsia="標楷體" w:cs="Times New Roman"/>
          <w:lang w:eastAsia="zh-TW"/>
        </w:rPr>
        <w:br w:type="page"/>
      </w:r>
    </w:p>
    <w:p w14:paraId="269E96F8" w14:textId="77777777" w:rsidR="00CA3908" w:rsidRPr="00424038" w:rsidRDefault="0075259A" w:rsidP="00424038">
      <w:pPr>
        <w:pStyle w:val="21"/>
        <w:spacing w:line="360" w:lineRule="auto"/>
        <w:rPr>
          <w:rFonts w:ascii="Times New Roman" w:eastAsia="標楷體" w:hAnsi="Times New Roman" w:cs="Times New Roman"/>
        </w:rPr>
      </w:pPr>
      <w:r w:rsidRPr="00424038">
        <w:rPr>
          <w:rFonts w:ascii="Times New Roman" w:eastAsia="標楷體" w:hAnsi="Times New Roman" w:cs="Times New Roman"/>
        </w:rPr>
        <w:lastRenderedPageBreak/>
        <w:t>4.17 Zapater et al. 2015 — Leakage-aware Fan Control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088"/>
        <w:gridCol w:w="8064"/>
      </w:tblGrid>
      <w:tr w:rsidR="00CA3908" w:rsidRPr="00424038" w14:paraId="6626C10D" w14:textId="77777777">
        <w:trPr>
          <w:tblHeader/>
          <w:jc w:val="center"/>
        </w:trPr>
        <w:tc>
          <w:tcPr>
            <w:tcW w:w="2088" w:type="dxa"/>
            <w:shd w:val="clear" w:color="auto" w:fill="1F4E79"/>
            <w:vAlign w:val="center"/>
          </w:tcPr>
          <w:p w14:paraId="2D127C17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color w:val="FFFFFF"/>
                <w:sz w:val="16"/>
              </w:rPr>
              <w:t>分析欄位</w:t>
            </w:r>
          </w:p>
        </w:tc>
        <w:tc>
          <w:tcPr>
            <w:tcW w:w="8064" w:type="dxa"/>
            <w:shd w:val="clear" w:color="auto" w:fill="1F4E79"/>
            <w:vAlign w:val="center"/>
          </w:tcPr>
          <w:p w14:paraId="392F4996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color w:val="FFFFFF"/>
                <w:sz w:val="16"/>
              </w:rPr>
              <w:t>內容</w:t>
            </w:r>
          </w:p>
        </w:tc>
      </w:tr>
      <w:tr w:rsidR="00CA3908" w:rsidRPr="00424038" w14:paraId="1F3360A4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77C90D73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sz w:val="16"/>
              </w:rPr>
              <w:t>Research Problem</w:t>
            </w:r>
          </w:p>
        </w:tc>
        <w:tc>
          <w:tcPr>
            <w:tcW w:w="8064" w:type="dxa"/>
            <w:vAlign w:val="center"/>
          </w:tcPr>
          <w:p w14:paraId="7715ED09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同時考慮</w:t>
            </w:r>
            <w:r w:rsidRPr="00424038">
              <w:rPr>
                <w:rFonts w:eastAsia="標楷體" w:cs="Times New Roman"/>
                <w:sz w:val="16"/>
              </w:rPr>
              <w:t xml:space="preserve"> dynamic power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 xml:space="preserve">temperature-dependent leakage power </w:t>
            </w:r>
            <w:r w:rsidRPr="00424038">
              <w:rPr>
                <w:rFonts w:eastAsia="標楷體" w:cs="Times New Roman"/>
                <w:sz w:val="16"/>
              </w:rPr>
              <w:t>與</w:t>
            </w:r>
            <w:r w:rsidRPr="00424038">
              <w:rPr>
                <w:rFonts w:eastAsia="標楷體" w:cs="Times New Roman"/>
                <w:sz w:val="16"/>
              </w:rPr>
              <w:t xml:space="preserve"> fan power</w:t>
            </w:r>
            <w:r w:rsidRPr="00424038">
              <w:rPr>
                <w:rFonts w:eastAsia="標楷體" w:cs="Times New Roman"/>
                <w:sz w:val="16"/>
              </w:rPr>
              <w:t>，找出總能耗較低且符合熱限制的</w:t>
            </w:r>
            <w:r w:rsidRPr="00424038">
              <w:rPr>
                <w:rFonts w:eastAsia="標楷體" w:cs="Times New Roman"/>
                <w:sz w:val="16"/>
              </w:rPr>
              <w:t xml:space="preserve"> fan speed</w:t>
            </w:r>
            <w:r w:rsidRPr="00424038">
              <w:rPr>
                <w:rFonts w:eastAsia="標楷體" w:cs="Times New Roman"/>
                <w:sz w:val="16"/>
              </w:rPr>
              <w:t>。</w:t>
            </w:r>
          </w:p>
        </w:tc>
      </w:tr>
      <w:tr w:rsidR="00CA3908" w:rsidRPr="00424038" w14:paraId="06ABD999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110F3C7D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sz w:val="16"/>
              </w:rPr>
              <w:t>System / Scenario</w:t>
            </w:r>
          </w:p>
        </w:tc>
        <w:tc>
          <w:tcPr>
            <w:tcW w:w="8064" w:type="dxa"/>
            <w:vAlign w:val="center"/>
          </w:tcPr>
          <w:p w14:paraId="109030C6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enterprise server</w:t>
            </w:r>
            <w:r w:rsidRPr="00424038">
              <w:rPr>
                <w:rFonts w:eastAsia="標楷體" w:cs="Times New Roman"/>
                <w:sz w:val="16"/>
              </w:rPr>
              <w:t>，控制</w:t>
            </w:r>
            <w:r w:rsidRPr="00424038">
              <w:rPr>
                <w:rFonts w:eastAsia="標楷體" w:cs="Times New Roman"/>
                <w:sz w:val="16"/>
              </w:rPr>
              <w:t xml:space="preserve"> fan speed </w:t>
            </w:r>
            <w:r w:rsidRPr="00424038">
              <w:rPr>
                <w:rFonts w:eastAsia="標楷體" w:cs="Times New Roman"/>
                <w:sz w:val="16"/>
              </w:rPr>
              <w:t>並執行多種</w:t>
            </w:r>
            <w:r w:rsidRPr="00424038">
              <w:rPr>
                <w:rFonts w:eastAsia="標楷體" w:cs="Times New Roman"/>
                <w:sz w:val="16"/>
              </w:rPr>
              <w:t xml:space="preserve"> workloads</w:t>
            </w:r>
            <w:r w:rsidRPr="00424038">
              <w:rPr>
                <w:rFonts w:eastAsia="標楷體" w:cs="Times New Roman"/>
                <w:sz w:val="16"/>
              </w:rPr>
              <w:t>。</w:t>
            </w:r>
          </w:p>
        </w:tc>
      </w:tr>
      <w:tr w:rsidR="00CA3908" w:rsidRPr="00424038" w14:paraId="44D42435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09C788DE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sz w:val="16"/>
              </w:rPr>
              <w:t>Input</w:t>
            </w:r>
          </w:p>
        </w:tc>
        <w:tc>
          <w:tcPr>
            <w:tcW w:w="8064" w:type="dxa"/>
            <w:vAlign w:val="center"/>
          </w:tcPr>
          <w:p w14:paraId="46DA6EA9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workload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ambient/component temperature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server power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fan speed</w:t>
            </w:r>
            <w:r w:rsidRPr="00424038">
              <w:rPr>
                <w:rFonts w:eastAsia="標楷體" w:cs="Times New Roman"/>
                <w:sz w:val="16"/>
              </w:rPr>
              <w:t>。</w:t>
            </w:r>
          </w:p>
        </w:tc>
      </w:tr>
      <w:tr w:rsidR="00CA3908" w:rsidRPr="00424038" w14:paraId="6F2CDE68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197DE4CA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sz w:val="16"/>
              </w:rPr>
              <w:t>Output</w:t>
            </w:r>
          </w:p>
        </w:tc>
        <w:tc>
          <w:tcPr>
            <w:tcW w:w="8064" w:type="dxa"/>
            <w:vAlign w:val="center"/>
          </w:tcPr>
          <w:p w14:paraId="0DBEE391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o</w:t>
            </w:r>
            <w:r w:rsidRPr="00424038">
              <w:rPr>
                <w:rFonts w:eastAsia="標楷體" w:cs="Times New Roman"/>
                <w:sz w:val="16"/>
              </w:rPr>
              <w:t>ptimal fan speed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estimated total server energy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temperature constraint status</w:t>
            </w:r>
            <w:r w:rsidRPr="00424038">
              <w:rPr>
                <w:rFonts w:eastAsia="標楷體" w:cs="Times New Roman"/>
                <w:sz w:val="16"/>
              </w:rPr>
              <w:t>。</w:t>
            </w:r>
          </w:p>
        </w:tc>
      </w:tr>
      <w:tr w:rsidR="00CA3908" w:rsidRPr="00424038" w14:paraId="1F64FB1D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275D267B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sz w:val="16"/>
              </w:rPr>
              <w:t>Model / Algorithm</w:t>
            </w:r>
          </w:p>
        </w:tc>
        <w:tc>
          <w:tcPr>
            <w:tcW w:w="8064" w:type="dxa"/>
            <w:vAlign w:val="center"/>
          </w:tcPr>
          <w:p w14:paraId="3B9A0956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empirical power/thermal model + runtime optimization policy</w:t>
            </w:r>
            <w:r w:rsidRPr="00424038">
              <w:rPr>
                <w:rFonts w:eastAsia="標楷體" w:cs="Times New Roman"/>
                <w:sz w:val="16"/>
              </w:rPr>
              <w:t>。</w:t>
            </w:r>
          </w:p>
        </w:tc>
      </w:tr>
      <w:tr w:rsidR="00CA3908" w:rsidRPr="00424038" w14:paraId="5D5C8B27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00025D55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sz w:val="16"/>
              </w:rPr>
              <w:t>Experiment Design</w:t>
            </w:r>
          </w:p>
        </w:tc>
        <w:tc>
          <w:tcPr>
            <w:tcW w:w="8064" w:type="dxa"/>
            <w:vAlign w:val="center"/>
          </w:tcPr>
          <w:p w14:paraId="75C33887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在不同</w:t>
            </w:r>
            <w:r w:rsidRPr="00424038">
              <w:rPr>
                <w:rFonts w:eastAsia="標楷體" w:cs="Times New Roman"/>
                <w:sz w:val="16"/>
              </w:rPr>
              <w:t xml:space="preserve"> fan speed </w:t>
            </w:r>
            <w:r w:rsidRPr="00424038">
              <w:rPr>
                <w:rFonts w:eastAsia="標楷體" w:cs="Times New Roman"/>
                <w:sz w:val="16"/>
              </w:rPr>
              <w:t>下執行</w:t>
            </w:r>
            <w:r w:rsidRPr="00424038">
              <w:rPr>
                <w:rFonts w:eastAsia="標楷體" w:cs="Times New Roman"/>
                <w:sz w:val="16"/>
              </w:rPr>
              <w:t xml:space="preserve"> LoadGen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RandMem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SPEC Power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SPEC CPU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PARSEC</w:t>
            </w:r>
            <w:r w:rsidRPr="00424038">
              <w:rPr>
                <w:rFonts w:eastAsia="標楷體" w:cs="Times New Roman"/>
                <w:sz w:val="16"/>
              </w:rPr>
              <w:t>，收集</w:t>
            </w:r>
            <w:r w:rsidRPr="00424038">
              <w:rPr>
                <w:rFonts w:eastAsia="標楷體" w:cs="Times New Roman"/>
                <w:sz w:val="16"/>
              </w:rPr>
              <w:t xml:space="preserve"> </w:t>
            </w:r>
            <w:r w:rsidRPr="00424038">
              <w:rPr>
                <w:rFonts w:eastAsia="標楷體" w:cs="Times New Roman"/>
                <w:sz w:val="16"/>
              </w:rPr>
              <w:t>CPU/memory temp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CPU power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server power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fan data</w:t>
            </w:r>
            <w:r w:rsidRPr="00424038">
              <w:rPr>
                <w:rFonts w:eastAsia="標楷體" w:cs="Times New Roman"/>
                <w:sz w:val="16"/>
              </w:rPr>
              <w:t>。</w:t>
            </w:r>
          </w:p>
        </w:tc>
      </w:tr>
      <w:tr w:rsidR="00CA3908" w:rsidRPr="00424038" w14:paraId="19A303B5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42534563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sz w:val="16"/>
              </w:rPr>
              <w:t>Evaluation Metrics</w:t>
            </w:r>
          </w:p>
        </w:tc>
        <w:tc>
          <w:tcPr>
            <w:tcW w:w="8064" w:type="dxa"/>
            <w:vAlign w:val="center"/>
          </w:tcPr>
          <w:p w14:paraId="0F99C83A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model RMSE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fan power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leakage power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server energy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temperature constraint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energy saving</w:t>
            </w:r>
            <w:r w:rsidRPr="00424038">
              <w:rPr>
                <w:rFonts w:eastAsia="標楷體" w:cs="Times New Roman"/>
                <w:sz w:val="16"/>
              </w:rPr>
              <w:t>。</w:t>
            </w:r>
          </w:p>
        </w:tc>
      </w:tr>
      <w:tr w:rsidR="00CA3908" w:rsidRPr="00424038" w14:paraId="1A60E269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1DD1F7CB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sz w:val="16"/>
              </w:rPr>
              <w:t>Research Gap</w:t>
            </w:r>
          </w:p>
        </w:tc>
        <w:tc>
          <w:tcPr>
            <w:tcW w:w="8064" w:type="dxa"/>
            <w:vAlign w:val="center"/>
          </w:tcPr>
          <w:p w14:paraId="1B1BF3B3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不同</w:t>
            </w:r>
            <w:r w:rsidRPr="00424038">
              <w:rPr>
                <w:rFonts w:eastAsia="標楷體" w:cs="Times New Roman"/>
                <w:sz w:val="16"/>
              </w:rPr>
              <w:t xml:space="preserve"> server fan curve / firmware </w:t>
            </w:r>
            <w:r w:rsidRPr="00424038">
              <w:rPr>
                <w:rFonts w:eastAsia="標楷體" w:cs="Times New Roman"/>
                <w:sz w:val="16"/>
              </w:rPr>
              <w:t>差異很大，未取得控制授權前不可直接控制。</w:t>
            </w:r>
          </w:p>
        </w:tc>
      </w:tr>
      <w:tr w:rsidR="00CA3908" w:rsidRPr="00424038" w14:paraId="001C6FB2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11DA9B75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sz w:val="16"/>
              </w:rPr>
              <w:t>CortexDC Mapping</w:t>
            </w:r>
          </w:p>
        </w:tc>
        <w:tc>
          <w:tcPr>
            <w:tcW w:w="8064" w:type="dxa"/>
            <w:vAlign w:val="center"/>
          </w:tcPr>
          <w:p w14:paraId="0A8A8BA8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提醒</w:t>
            </w:r>
            <w:r w:rsidRPr="00424038">
              <w:rPr>
                <w:rFonts w:eastAsia="標楷體" w:cs="Times New Roman"/>
                <w:sz w:val="16"/>
              </w:rPr>
              <w:t xml:space="preserve"> CortexDC </w:t>
            </w:r>
            <w:r w:rsidRPr="00424038">
              <w:rPr>
                <w:rFonts w:eastAsia="標楷體" w:cs="Times New Roman"/>
                <w:sz w:val="16"/>
              </w:rPr>
              <w:t>不可只追</w:t>
            </w:r>
            <w:r w:rsidRPr="00424038">
              <w:rPr>
                <w:rFonts w:eastAsia="標楷體" w:cs="Times New Roman"/>
                <w:sz w:val="16"/>
              </w:rPr>
              <w:t>求最低溫；</w:t>
            </w:r>
            <w:r w:rsidRPr="00424038">
              <w:rPr>
                <w:rFonts w:eastAsia="標楷體" w:cs="Times New Roman"/>
                <w:sz w:val="16"/>
              </w:rPr>
              <w:t xml:space="preserve">Fan RPM </w:t>
            </w:r>
            <w:r w:rsidRPr="00424038">
              <w:rPr>
                <w:rFonts w:eastAsia="標楷體" w:cs="Times New Roman"/>
                <w:sz w:val="16"/>
              </w:rPr>
              <w:t>本身是耗能與散熱反應的重要</w:t>
            </w:r>
            <w:r w:rsidRPr="00424038">
              <w:rPr>
                <w:rFonts w:eastAsia="標楷體" w:cs="Times New Roman"/>
                <w:sz w:val="16"/>
              </w:rPr>
              <w:t xml:space="preserve"> input</w:t>
            </w:r>
            <w:r w:rsidRPr="00424038">
              <w:rPr>
                <w:rFonts w:eastAsia="標楷體" w:cs="Times New Roman"/>
                <w:sz w:val="16"/>
              </w:rPr>
              <w:t>。</w:t>
            </w:r>
          </w:p>
        </w:tc>
      </w:tr>
    </w:tbl>
    <w:p w14:paraId="5DF5B3F6" w14:textId="77777777" w:rsidR="00CA3908" w:rsidRPr="00424038" w:rsidRDefault="00CA3908" w:rsidP="00424038">
      <w:pPr>
        <w:spacing w:line="360" w:lineRule="auto"/>
        <w:rPr>
          <w:rFonts w:eastAsia="標楷體" w:cs="Times New Roman"/>
        </w:rPr>
      </w:pPr>
    </w:p>
    <w:p w14:paraId="3605DC54" w14:textId="77777777" w:rsidR="00CA3908" w:rsidRPr="00424038" w:rsidRDefault="0075259A" w:rsidP="00424038">
      <w:pPr>
        <w:spacing w:line="360" w:lineRule="auto"/>
        <w:rPr>
          <w:rFonts w:eastAsia="標楷體" w:cs="Times New Roman"/>
        </w:rPr>
      </w:pPr>
      <w:r w:rsidRPr="00424038">
        <w:rPr>
          <w:rFonts w:eastAsia="標楷體" w:cs="Times New Roman"/>
        </w:rPr>
        <w:br w:type="page"/>
      </w:r>
    </w:p>
    <w:p w14:paraId="19E26353" w14:textId="77777777" w:rsidR="00CA3908" w:rsidRPr="00424038" w:rsidRDefault="0075259A" w:rsidP="00424038">
      <w:pPr>
        <w:pStyle w:val="21"/>
        <w:spacing w:line="360" w:lineRule="auto"/>
        <w:rPr>
          <w:rFonts w:ascii="Times New Roman" w:eastAsia="標楷體" w:hAnsi="Times New Roman" w:cs="Times New Roman"/>
        </w:rPr>
      </w:pPr>
      <w:r w:rsidRPr="00424038">
        <w:rPr>
          <w:rFonts w:ascii="Times New Roman" w:eastAsia="標楷體" w:hAnsi="Times New Roman" w:cs="Times New Roman"/>
        </w:rPr>
        <w:lastRenderedPageBreak/>
        <w:t>4.18 Chan et al. 2019 — Performance-aware Cooling Optimization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088"/>
        <w:gridCol w:w="8064"/>
      </w:tblGrid>
      <w:tr w:rsidR="00CA3908" w:rsidRPr="00424038" w14:paraId="457A443C" w14:textId="77777777">
        <w:trPr>
          <w:tblHeader/>
          <w:jc w:val="center"/>
        </w:trPr>
        <w:tc>
          <w:tcPr>
            <w:tcW w:w="2088" w:type="dxa"/>
            <w:shd w:val="clear" w:color="auto" w:fill="1F4E79"/>
            <w:vAlign w:val="center"/>
          </w:tcPr>
          <w:p w14:paraId="1D0934B5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color w:val="FFFFFF"/>
                <w:sz w:val="16"/>
              </w:rPr>
              <w:t>分析欄位</w:t>
            </w:r>
          </w:p>
        </w:tc>
        <w:tc>
          <w:tcPr>
            <w:tcW w:w="8064" w:type="dxa"/>
            <w:shd w:val="clear" w:color="auto" w:fill="1F4E79"/>
            <w:vAlign w:val="center"/>
          </w:tcPr>
          <w:p w14:paraId="0537B729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color w:val="FFFFFF"/>
                <w:sz w:val="16"/>
              </w:rPr>
              <w:t>內容</w:t>
            </w:r>
          </w:p>
        </w:tc>
      </w:tr>
      <w:tr w:rsidR="00CA3908" w:rsidRPr="00424038" w14:paraId="53C8CB92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7E988F4E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sz w:val="16"/>
              </w:rPr>
              <w:t>Research Problem</w:t>
            </w:r>
          </w:p>
        </w:tc>
        <w:tc>
          <w:tcPr>
            <w:tcW w:w="8064" w:type="dxa"/>
            <w:vAlign w:val="center"/>
          </w:tcPr>
          <w:p w14:paraId="3DBE978D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處理</w:t>
            </w:r>
            <w:r w:rsidRPr="00424038">
              <w:rPr>
                <w:rFonts w:eastAsia="標楷體" w:cs="Times New Roman"/>
                <w:sz w:val="16"/>
              </w:rPr>
              <w:t xml:space="preserve"> fan speed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mechanical vibration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disk/workload performance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 xml:space="preserve">energy </w:t>
            </w:r>
            <w:r w:rsidRPr="00424038">
              <w:rPr>
                <w:rFonts w:eastAsia="標楷體" w:cs="Times New Roman"/>
                <w:sz w:val="16"/>
              </w:rPr>
              <w:t>與</w:t>
            </w:r>
            <w:r w:rsidRPr="00424038">
              <w:rPr>
                <w:rFonts w:eastAsia="標楷體" w:cs="Times New Roman"/>
                <w:sz w:val="16"/>
              </w:rPr>
              <w:t xml:space="preserve"> thermal constraints </w:t>
            </w:r>
            <w:r w:rsidRPr="00424038">
              <w:rPr>
                <w:rFonts w:eastAsia="標楷體" w:cs="Times New Roman"/>
                <w:sz w:val="16"/>
              </w:rPr>
              <w:t>的聯合最佳化。</w:t>
            </w:r>
          </w:p>
        </w:tc>
      </w:tr>
      <w:tr w:rsidR="00CA3908" w:rsidRPr="00424038" w14:paraId="41CA0D87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59368797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sz w:val="16"/>
              </w:rPr>
              <w:t>System / Scenario</w:t>
            </w:r>
          </w:p>
        </w:tc>
        <w:tc>
          <w:tcPr>
            <w:tcW w:w="8064" w:type="dxa"/>
            <w:vAlign w:val="center"/>
          </w:tcPr>
          <w:p w14:paraId="1BFC86BF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enterprise server</w:t>
            </w:r>
            <w:r w:rsidRPr="00424038">
              <w:rPr>
                <w:rFonts w:eastAsia="標楷體" w:cs="Times New Roman"/>
                <w:sz w:val="16"/>
              </w:rPr>
              <w:t>，量測不同</w:t>
            </w:r>
            <w:r w:rsidRPr="00424038">
              <w:rPr>
                <w:rFonts w:eastAsia="標楷體" w:cs="Times New Roman"/>
                <w:sz w:val="16"/>
              </w:rPr>
              <w:t xml:space="preserve"> fan speed / vibration </w:t>
            </w:r>
            <w:r w:rsidRPr="00424038">
              <w:rPr>
                <w:rFonts w:eastAsia="標楷體" w:cs="Times New Roman"/>
                <w:sz w:val="16"/>
              </w:rPr>
              <w:t>對</w:t>
            </w:r>
            <w:r w:rsidRPr="00424038">
              <w:rPr>
                <w:rFonts w:eastAsia="標楷體" w:cs="Times New Roman"/>
                <w:sz w:val="16"/>
              </w:rPr>
              <w:t xml:space="preserve"> HDD throughput </w:t>
            </w:r>
            <w:r w:rsidRPr="00424038">
              <w:rPr>
                <w:rFonts w:eastAsia="標楷體" w:cs="Times New Roman"/>
                <w:sz w:val="16"/>
              </w:rPr>
              <w:t>與</w:t>
            </w:r>
            <w:r w:rsidRPr="00424038">
              <w:rPr>
                <w:rFonts w:eastAsia="標楷體" w:cs="Times New Roman"/>
                <w:sz w:val="16"/>
              </w:rPr>
              <w:t xml:space="preserve"> workload performance </w:t>
            </w:r>
            <w:r w:rsidRPr="00424038">
              <w:rPr>
                <w:rFonts w:eastAsia="標楷體" w:cs="Times New Roman"/>
                <w:sz w:val="16"/>
              </w:rPr>
              <w:t>影響。</w:t>
            </w:r>
          </w:p>
        </w:tc>
      </w:tr>
      <w:tr w:rsidR="00CA3908" w:rsidRPr="00424038" w14:paraId="2F53DA56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7F75BA19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sz w:val="16"/>
              </w:rPr>
              <w:t>Input</w:t>
            </w:r>
          </w:p>
        </w:tc>
        <w:tc>
          <w:tcPr>
            <w:tcW w:w="8064" w:type="dxa"/>
            <w:vAlign w:val="center"/>
          </w:tcPr>
          <w:p w14:paraId="62714AEA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workload resource demand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fan speed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temperature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power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disk performance / vibration relationship</w:t>
            </w:r>
            <w:r w:rsidRPr="00424038">
              <w:rPr>
                <w:rFonts w:eastAsia="標楷體" w:cs="Times New Roman"/>
                <w:sz w:val="16"/>
              </w:rPr>
              <w:t>。</w:t>
            </w:r>
          </w:p>
        </w:tc>
      </w:tr>
      <w:tr w:rsidR="00CA3908" w:rsidRPr="00424038" w14:paraId="0F5D2857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3EEBDB3A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sz w:val="16"/>
              </w:rPr>
              <w:t>Output</w:t>
            </w:r>
          </w:p>
        </w:tc>
        <w:tc>
          <w:tcPr>
            <w:tcW w:w="8064" w:type="dxa"/>
            <w:vAlign w:val="center"/>
          </w:tcPr>
          <w:p w14:paraId="79460C92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fan/cooling setting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server energy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performance impact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the</w:t>
            </w:r>
            <w:r w:rsidRPr="00424038">
              <w:rPr>
                <w:rFonts w:eastAsia="標楷體" w:cs="Times New Roman"/>
                <w:sz w:val="16"/>
              </w:rPr>
              <w:t>rmal constraint satisfaction</w:t>
            </w:r>
            <w:r w:rsidRPr="00424038">
              <w:rPr>
                <w:rFonts w:eastAsia="標楷體" w:cs="Times New Roman"/>
                <w:sz w:val="16"/>
              </w:rPr>
              <w:t>。</w:t>
            </w:r>
          </w:p>
        </w:tc>
      </w:tr>
      <w:tr w:rsidR="00CA3908" w:rsidRPr="00424038" w14:paraId="44C6753D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03E14948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sz w:val="16"/>
              </w:rPr>
              <w:t>Model / Algorithm</w:t>
            </w:r>
          </w:p>
        </w:tc>
        <w:tc>
          <w:tcPr>
            <w:tcW w:w="8064" w:type="dxa"/>
            <w:vAlign w:val="center"/>
          </w:tcPr>
          <w:p w14:paraId="74C5010E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benchmark-derived model + convex optimization</w:t>
            </w:r>
            <w:r w:rsidRPr="00424038">
              <w:rPr>
                <w:rFonts w:eastAsia="標楷體" w:cs="Times New Roman"/>
                <w:sz w:val="16"/>
              </w:rPr>
              <w:t>。</w:t>
            </w:r>
          </w:p>
        </w:tc>
      </w:tr>
      <w:tr w:rsidR="00CA3908" w:rsidRPr="00424038" w14:paraId="718F6218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0C8C8872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sz w:val="16"/>
              </w:rPr>
              <w:t>Experiment Design</w:t>
            </w:r>
          </w:p>
        </w:tc>
        <w:tc>
          <w:tcPr>
            <w:tcW w:w="8064" w:type="dxa"/>
            <w:vAlign w:val="center"/>
          </w:tcPr>
          <w:p w14:paraId="065B2461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固定</w:t>
            </w:r>
            <w:r w:rsidRPr="00424038">
              <w:rPr>
                <w:rFonts w:eastAsia="標楷體" w:cs="Times New Roman"/>
                <w:sz w:val="16"/>
              </w:rPr>
              <w:t xml:space="preserve"> disk type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fan PWM steps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vibration profile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ambient temperature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TPC-H workload</w:t>
            </w:r>
            <w:r w:rsidRPr="00424038">
              <w:rPr>
                <w:rFonts w:eastAsia="標楷體" w:cs="Times New Roman"/>
                <w:sz w:val="16"/>
              </w:rPr>
              <w:t>，比較</w:t>
            </w:r>
            <w:r w:rsidRPr="00424038">
              <w:rPr>
                <w:rFonts w:eastAsia="標楷體" w:cs="Times New Roman"/>
                <w:sz w:val="16"/>
              </w:rPr>
              <w:t xml:space="preserve"> PID / existing policies</w:t>
            </w:r>
            <w:r w:rsidRPr="00424038">
              <w:rPr>
                <w:rFonts w:eastAsia="標楷體" w:cs="Times New Roman"/>
                <w:sz w:val="16"/>
              </w:rPr>
              <w:t>。</w:t>
            </w:r>
          </w:p>
        </w:tc>
      </w:tr>
      <w:tr w:rsidR="00CA3908" w:rsidRPr="00424038" w14:paraId="1D0C35F6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24B33027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sz w:val="16"/>
              </w:rPr>
              <w:t>Evaluation Metrics</w:t>
            </w:r>
          </w:p>
        </w:tc>
        <w:tc>
          <w:tcPr>
            <w:tcW w:w="8064" w:type="dxa"/>
            <w:vAlign w:val="center"/>
          </w:tcPr>
          <w:p w14:paraId="094AFE58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 xml:space="preserve">disk </w:t>
            </w:r>
            <w:r w:rsidRPr="00424038">
              <w:rPr>
                <w:rFonts w:eastAsia="標楷體" w:cs="Times New Roman"/>
                <w:sz w:val="16"/>
              </w:rPr>
              <w:t>throughput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workload completion time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server energy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fan power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temperature constraint satisfaction</w:t>
            </w:r>
            <w:r w:rsidRPr="00424038">
              <w:rPr>
                <w:rFonts w:eastAsia="標楷體" w:cs="Times New Roman"/>
                <w:sz w:val="16"/>
              </w:rPr>
              <w:t>。</w:t>
            </w:r>
          </w:p>
        </w:tc>
      </w:tr>
      <w:tr w:rsidR="00CA3908" w:rsidRPr="00424038" w14:paraId="0F896CB1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787ED67C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sz w:val="16"/>
              </w:rPr>
              <w:t>Research Gap</w:t>
            </w:r>
          </w:p>
        </w:tc>
        <w:tc>
          <w:tcPr>
            <w:tcW w:w="8064" w:type="dxa"/>
            <w:vAlign w:val="center"/>
          </w:tcPr>
          <w:p w14:paraId="34F75520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需要</w:t>
            </w:r>
            <w:r w:rsidRPr="00424038">
              <w:rPr>
                <w:rFonts w:eastAsia="標楷體" w:cs="Times New Roman"/>
                <w:sz w:val="16"/>
              </w:rPr>
              <w:t xml:space="preserve"> application-level performance / I/O data</w:t>
            </w:r>
            <w:r w:rsidRPr="00424038">
              <w:rPr>
                <w:rFonts w:eastAsia="標楷體" w:cs="Times New Roman"/>
                <w:sz w:val="16"/>
              </w:rPr>
              <w:t>；</w:t>
            </w:r>
            <w:r w:rsidRPr="00424038">
              <w:rPr>
                <w:rFonts w:eastAsia="標楷體" w:cs="Times New Roman"/>
                <w:sz w:val="16"/>
              </w:rPr>
              <w:t xml:space="preserve">CortexDC </w:t>
            </w:r>
            <w:r w:rsidRPr="00424038">
              <w:rPr>
                <w:rFonts w:eastAsia="標楷體" w:cs="Times New Roman"/>
                <w:sz w:val="16"/>
              </w:rPr>
              <w:t>目前未必有</w:t>
            </w:r>
            <w:r w:rsidRPr="00424038">
              <w:rPr>
                <w:rFonts w:eastAsia="標楷體" w:cs="Times New Roman"/>
                <w:sz w:val="16"/>
              </w:rPr>
              <w:t xml:space="preserve"> SLA / disk throughput</w:t>
            </w:r>
            <w:r w:rsidRPr="00424038">
              <w:rPr>
                <w:rFonts w:eastAsia="標楷體" w:cs="Times New Roman"/>
                <w:sz w:val="16"/>
              </w:rPr>
              <w:t>。</w:t>
            </w:r>
          </w:p>
        </w:tc>
      </w:tr>
      <w:tr w:rsidR="00CA3908" w:rsidRPr="00424038" w14:paraId="0E730E2D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261B8164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sz w:val="16"/>
              </w:rPr>
              <w:t>CortexDC Mapping</w:t>
            </w:r>
          </w:p>
        </w:tc>
        <w:tc>
          <w:tcPr>
            <w:tcW w:w="8064" w:type="dxa"/>
            <w:vAlign w:val="center"/>
          </w:tcPr>
          <w:p w14:paraId="083FB0EC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可把性能影響列為後期</w:t>
            </w:r>
            <w:r w:rsidRPr="00424038">
              <w:rPr>
                <w:rFonts w:eastAsia="標楷體" w:cs="Times New Roman"/>
                <w:sz w:val="16"/>
              </w:rPr>
              <w:t xml:space="preserve"> decision </w:t>
            </w:r>
            <w:r w:rsidRPr="00424038">
              <w:rPr>
                <w:rFonts w:eastAsia="標楷體" w:cs="Times New Roman"/>
                <w:sz w:val="16"/>
              </w:rPr>
              <w:t>否決條件；第一階段先以</w:t>
            </w:r>
            <w:r w:rsidRPr="00424038">
              <w:rPr>
                <w:rFonts w:eastAsia="標楷體" w:cs="Times New Roman"/>
                <w:sz w:val="16"/>
              </w:rPr>
              <w:t xml:space="preserve"> thermal risk </w:t>
            </w:r>
            <w:r w:rsidRPr="00424038">
              <w:rPr>
                <w:rFonts w:eastAsia="標楷體" w:cs="Times New Roman"/>
                <w:sz w:val="16"/>
              </w:rPr>
              <w:t>與</w:t>
            </w:r>
            <w:r w:rsidRPr="00424038">
              <w:rPr>
                <w:rFonts w:eastAsia="標楷體" w:cs="Times New Roman"/>
                <w:sz w:val="16"/>
              </w:rPr>
              <w:t xml:space="preserve"> power risk </w:t>
            </w:r>
            <w:r w:rsidRPr="00424038">
              <w:rPr>
                <w:rFonts w:eastAsia="標楷體" w:cs="Times New Roman"/>
                <w:sz w:val="16"/>
              </w:rPr>
              <w:t>為主。</w:t>
            </w:r>
          </w:p>
        </w:tc>
      </w:tr>
    </w:tbl>
    <w:p w14:paraId="6EF38FEA" w14:textId="77777777" w:rsidR="00CA3908" w:rsidRPr="00424038" w:rsidRDefault="00CA3908" w:rsidP="00424038">
      <w:pPr>
        <w:spacing w:line="360" w:lineRule="auto"/>
        <w:rPr>
          <w:rFonts w:eastAsia="標楷體" w:cs="Times New Roman"/>
        </w:rPr>
      </w:pPr>
    </w:p>
    <w:p w14:paraId="10E4ED5C" w14:textId="77777777" w:rsidR="00CA3908" w:rsidRPr="00424038" w:rsidRDefault="0075259A" w:rsidP="00424038">
      <w:pPr>
        <w:spacing w:line="360" w:lineRule="auto"/>
        <w:rPr>
          <w:rFonts w:eastAsia="標楷體" w:cs="Times New Roman"/>
        </w:rPr>
      </w:pPr>
      <w:r w:rsidRPr="00424038">
        <w:rPr>
          <w:rFonts w:eastAsia="標楷體" w:cs="Times New Roman"/>
        </w:rPr>
        <w:br w:type="page"/>
      </w:r>
    </w:p>
    <w:p w14:paraId="3972A4E2" w14:textId="77777777" w:rsidR="00CA3908" w:rsidRPr="00424038" w:rsidRDefault="0075259A" w:rsidP="00424038">
      <w:pPr>
        <w:pStyle w:val="21"/>
        <w:spacing w:line="360" w:lineRule="auto"/>
        <w:rPr>
          <w:rFonts w:ascii="Times New Roman" w:eastAsia="標楷體" w:hAnsi="Times New Roman" w:cs="Times New Roman"/>
        </w:rPr>
      </w:pPr>
      <w:r w:rsidRPr="00424038">
        <w:rPr>
          <w:rFonts w:ascii="Times New Roman" w:eastAsia="標楷體" w:hAnsi="Times New Roman" w:cs="Times New Roman"/>
        </w:rPr>
        <w:lastRenderedPageBreak/>
        <w:t>4.19 Ran et al. 2019 — DeepEE / PADQN</w:t>
      </w:r>
      <w:r w:rsidRPr="00424038">
        <w:rPr>
          <w:rFonts w:ascii="Times New Roman" w:eastAsia="標楷體" w:hAnsi="Times New Roman" w:cs="Times New Roman"/>
        </w:rPr>
        <w:t>（</w:t>
      </w:r>
      <w:r w:rsidRPr="00424038">
        <w:rPr>
          <w:rFonts w:ascii="Times New Roman" w:eastAsia="標楷體" w:hAnsi="Times New Roman" w:cs="Times New Roman"/>
        </w:rPr>
        <w:t>Future Work Only</w:t>
      </w:r>
      <w:r w:rsidRPr="00424038">
        <w:rPr>
          <w:rFonts w:ascii="Times New Roman" w:eastAsia="標楷體" w:hAnsi="Times New Roman" w:cs="Times New Roman"/>
        </w:rPr>
        <w:t>）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088"/>
        <w:gridCol w:w="8064"/>
      </w:tblGrid>
      <w:tr w:rsidR="00CA3908" w:rsidRPr="00424038" w14:paraId="62B681B8" w14:textId="77777777">
        <w:trPr>
          <w:tblHeader/>
          <w:jc w:val="center"/>
        </w:trPr>
        <w:tc>
          <w:tcPr>
            <w:tcW w:w="2088" w:type="dxa"/>
            <w:shd w:val="clear" w:color="auto" w:fill="1F4E79"/>
            <w:vAlign w:val="center"/>
          </w:tcPr>
          <w:p w14:paraId="7E2C505C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color w:val="FFFFFF"/>
                <w:sz w:val="18"/>
              </w:rPr>
              <w:t>分析欄位</w:t>
            </w:r>
          </w:p>
        </w:tc>
        <w:tc>
          <w:tcPr>
            <w:tcW w:w="8064" w:type="dxa"/>
            <w:shd w:val="clear" w:color="auto" w:fill="1F4E79"/>
            <w:vAlign w:val="center"/>
          </w:tcPr>
          <w:p w14:paraId="0513C699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color w:val="FFFFFF"/>
                <w:sz w:val="18"/>
              </w:rPr>
              <w:t>內容</w:t>
            </w:r>
          </w:p>
        </w:tc>
      </w:tr>
      <w:tr w:rsidR="00CA3908" w:rsidRPr="00424038" w14:paraId="35CEFACD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0E9B5B25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8"/>
              </w:rPr>
              <w:t>Future-work role</w:t>
            </w:r>
          </w:p>
        </w:tc>
        <w:tc>
          <w:tcPr>
            <w:tcW w:w="8064" w:type="dxa"/>
            <w:shd w:val="clear" w:color="auto" w:fill="EAF2F8"/>
            <w:vAlign w:val="center"/>
          </w:tcPr>
          <w:p w14:paraId="7904521C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8"/>
              </w:rPr>
              <w:t>此文獻用來說明</w:t>
            </w:r>
            <w:r w:rsidRPr="00424038">
              <w:rPr>
                <w:rFonts w:eastAsia="標楷體" w:cs="Times New Roman"/>
                <w:sz w:val="18"/>
              </w:rPr>
              <w:t xml:space="preserve"> RL </w:t>
            </w:r>
            <w:r w:rsidRPr="00424038">
              <w:rPr>
                <w:rFonts w:eastAsia="標楷體" w:cs="Times New Roman"/>
                <w:sz w:val="18"/>
              </w:rPr>
              <w:t>如何處理</w:t>
            </w:r>
            <w:r w:rsidRPr="00424038">
              <w:rPr>
                <w:rFonts w:eastAsia="標楷體" w:cs="Times New Roman"/>
                <w:sz w:val="18"/>
              </w:rPr>
              <w:t xml:space="preserve"> job scheduling </w:t>
            </w:r>
            <w:r w:rsidRPr="00424038">
              <w:rPr>
                <w:rFonts w:eastAsia="標楷體" w:cs="Times New Roman"/>
                <w:sz w:val="18"/>
              </w:rPr>
              <w:t>與</w:t>
            </w:r>
            <w:r w:rsidRPr="00424038">
              <w:rPr>
                <w:rFonts w:eastAsia="標楷體" w:cs="Times New Roman"/>
                <w:sz w:val="18"/>
              </w:rPr>
              <w:t xml:space="preserve"> cooling airflow </w:t>
            </w:r>
            <w:r w:rsidRPr="00424038">
              <w:rPr>
                <w:rFonts w:eastAsia="標楷體" w:cs="Times New Roman"/>
                <w:sz w:val="18"/>
              </w:rPr>
              <w:t>的混合控制；不納入</w:t>
            </w:r>
            <w:r w:rsidRPr="00424038">
              <w:rPr>
                <w:rFonts w:eastAsia="標楷體" w:cs="Times New Roman"/>
                <w:sz w:val="18"/>
              </w:rPr>
              <w:t xml:space="preserve"> CortexDC </w:t>
            </w:r>
            <w:r w:rsidRPr="00424038">
              <w:rPr>
                <w:rFonts w:eastAsia="標楷體" w:cs="Times New Roman"/>
                <w:sz w:val="18"/>
              </w:rPr>
              <w:t>第一階段。</w:t>
            </w:r>
          </w:p>
        </w:tc>
      </w:tr>
      <w:tr w:rsidR="00CA3908" w:rsidRPr="00424038" w14:paraId="32CD6900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60786369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8"/>
              </w:rPr>
              <w:t>Key Input / Output</w:t>
            </w:r>
          </w:p>
        </w:tc>
        <w:tc>
          <w:tcPr>
            <w:tcW w:w="8064" w:type="dxa"/>
            <w:vAlign w:val="center"/>
          </w:tcPr>
          <w:p w14:paraId="058AA44A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8"/>
              </w:rPr>
              <w:t>Input</w:t>
            </w:r>
            <w:r w:rsidRPr="00424038">
              <w:rPr>
                <w:rFonts w:eastAsia="標楷體" w:cs="Times New Roman"/>
                <w:sz w:val="18"/>
              </w:rPr>
              <w:t>：</w:t>
            </w:r>
            <w:r w:rsidRPr="00424038">
              <w:rPr>
                <w:rFonts w:eastAsia="標楷體" w:cs="Times New Roman"/>
                <w:sz w:val="18"/>
              </w:rPr>
              <w:t>job queue</w:t>
            </w:r>
            <w:r w:rsidRPr="00424038">
              <w:rPr>
                <w:rFonts w:eastAsia="標楷體" w:cs="Times New Roman"/>
                <w:sz w:val="18"/>
              </w:rPr>
              <w:t>、</w:t>
            </w:r>
            <w:r w:rsidRPr="00424038">
              <w:rPr>
                <w:rFonts w:eastAsia="標楷體" w:cs="Times New Roman"/>
                <w:sz w:val="18"/>
              </w:rPr>
              <w:t xml:space="preserve">server resource </w:t>
            </w:r>
            <w:r w:rsidRPr="00424038">
              <w:rPr>
                <w:rFonts w:eastAsia="標楷體" w:cs="Times New Roman"/>
                <w:sz w:val="18"/>
              </w:rPr>
              <w:t>state</w:t>
            </w:r>
            <w:r w:rsidRPr="00424038">
              <w:rPr>
                <w:rFonts w:eastAsia="標楷體" w:cs="Times New Roman"/>
                <w:sz w:val="18"/>
              </w:rPr>
              <w:t>、</w:t>
            </w:r>
            <w:r w:rsidRPr="00424038">
              <w:rPr>
                <w:rFonts w:eastAsia="標楷體" w:cs="Times New Roman"/>
                <w:sz w:val="18"/>
              </w:rPr>
              <w:t>temperature</w:t>
            </w:r>
            <w:r w:rsidRPr="00424038">
              <w:rPr>
                <w:rFonts w:eastAsia="標楷體" w:cs="Times New Roman"/>
                <w:sz w:val="18"/>
              </w:rPr>
              <w:t>、</w:t>
            </w:r>
            <w:r w:rsidRPr="00424038">
              <w:rPr>
                <w:rFonts w:eastAsia="標楷體" w:cs="Times New Roman"/>
                <w:sz w:val="18"/>
              </w:rPr>
              <w:t>cooling state</w:t>
            </w:r>
            <w:r w:rsidRPr="00424038">
              <w:rPr>
                <w:rFonts w:eastAsia="標楷體" w:cs="Times New Roman"/>
                <w:sz w:val="18"/>
              </w:rPr>
              <w:t>、</w:t>
            </w:r>
            <w:r w:rsidRPr="00424038">
              <w:rPr>
                <w:rFonts w:eastAsia="標楷體" w:cs="Times New Roman"/>
                <w:sz w:val="18"/>
              </w:rPr>
              <w:t>energy state</w:t>
            </w:r>
            <w:r w:rsidRPr="00424038">
              <w:rPr>
                <w:rFonts w:eastAsia="標楷體" w:cs="Times New Roman"/>
                <w:sz w:val="18"/>
              </w:rPr>
              <w:t>；</w:t>
            </w:r>
            <w:r w:rsidRPr="00424038">
              <w:rPr>
                <w:rFonts w:eastAsia="標楷體" w:cs="Times New Roman"/>
                <w:sz w:val="18"/>
              </w:rPr>
              <w:t>Output</w:t>
            </w:r>
            <w:r w:rsidRPr="00424038">
              <w:rPr>
                <w:rFonts w:eastAsia="標楷體" w:cs="Times New Roman"/>
                <w:sz w:val="18"/>
              </w:rPr>
              <w:t>：</w:t>
            </w:r>
            <w:r w:rsidRPr="00424038">
              <w:rPr>
                <w:rFonts w:eastAsia="標楷體" w:cs="Times New Roman"/>
                <w:sz w:val="18"/>
              </w:rPr>
              <w:t>scheduling decision</w:t>
            </w:r>
            <w:r w:rsidRPr="00424038">
              <w:rPr>
                <w:rFonts w:eastAsia="標楷體" w:cs="Times New Roman"/>
                <w:sz w:val="18"/>
              </w:rPr>
              <w:t>、</w:t>
            </w:r>
            <w:r w:rsidRPr="00424038">
              <w:rPr>
                <w:rFonts w:eastAsia="標楷體" w:cs="Times New Roman"/>
                <w:sz w:val="18"/>
              </w:rPr>
              <w:t>airflow setting</w:t>
            </w:r>
            <w:r w:rsidRPr="00424038">
              <w:rPr>
                <w:rFonts w:eastAsia="標楷體" w:cs="Times New Roman"/>
                <w:sz w:val="18"/>
              </w:rPr>
              <w:t>、</w:t>
            </w:r>
            <w:r w:rsidRPr="00424038">
              <w:rPr>
                <w:rFonts w:eastAsia="標楷體" w:cs="Times New Roman"/>
                <w:sz w:val="18"/>
              </w:rPr>
              <w:t>reward</w:t>
            </w:r>
            <w:r w:rsidRPr="00424038">
              <w:rPr>
                <w:rFonts w:eastAsia="標楷體" w:cs="Times New Roman"/>
                <w:sz w:val="18"/>
              </w:rPr>
              <w:t>。</w:t>
            </w:r>
          </w:p>
        </w:tc>
      </w:tr>
      <w:tr w:rsidR="00CA3908" w:rsidRPr="00424038" w14:paraId="30107031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0D41EEBC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8"/>
              </w:rPr>
              <w:t>Evaluation</w:t>
            </w:r>
          </w:p>
        </w:tc>
        <w:tc>
          <w:tcPr>
            <w:tcW w:w="8064" w:type="dxa"/>
            <w:vAlign w:val="center"/>
          </w:tcPr>
          <w:p w14:paraId="35704B95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8"/>
              </w:rPr>
              <w:t>average reward</w:t>
            </w:r>
            <w:r w:rsidRPr="00424038">
              <w:rPr>
                <w:rFonts w:eastAsia="標楷體" w:cs="Times New Roman"/>
                <w:sz w:val="18"/>
              </w:rPr>
              <w:t>、</w:t>
            </w:r>
            <w:r w:rsidRPr="00424038">
              <w:rPr>
                <w:rFonts w:eastAsia="標楷體" w:cs="Times New Roman"/>
                <w:sz w:val="18"/>
              </w:rPr>
              <w:t>PUE</w:t>
            </w:r>
            <w:r w:rsidRPr="00424038">
              <w:rPr>
                <w:rFonts w:eastAsia="標楷體" w:cs="Times New Roman"/>
                <w:sz w:val="18"/>
              </w:rPr>
              <w:t>、</w:t>
            </w:r>
            <w:r w:rsidRPr="00424038">
              <w:rPr>
                <w:rFonts w:eastAsia="標楷體" w:cs="Times New Roman"/>
                <w:sz w:val="18"/>
              </w:rPr>
              <w:t>total energy</w:t>
            </w:r>
            <w:r w:rsidRPr="00424038">
              <w:rPr>
                <w:rFonts w:eastAsia="標楷體" w:cs="Times New Roman"/>
                <w:sz w:val="18"/>
              </w:rPr>
              <w:t>、</w:t>
            </w:r>
            <w:r w:rsidRPr="00424038">
              <w:rPr>
                <w:rFonts w:eastAsia="標楷體" w:cs="Times New Roman"/>
                <w:sz w:val="18"/>
              </w:rPr>
              <w:t>hotspot count</w:t>
            </w:r>
            <w:r w:rsidRPr="00424038">
              <w:rPr>
                <w:rFonts w:eastAsia="標楷體" w:cs="Times New Roman"/>
                <w:sz w:val="18"/>
              </w:rPr>
              <w:t>、</w:t>
            </w:r>
            <w:r w:rsidRPr="00424038">
              <w:rPr>
                <w:rFonts w:eastAsia="標楷體" w:cs="Times New Roman"/>
                <w:sz w:val="18"/>
              </w:rPr>
              <w:t>waiting time</w:t>
            </w:r>
            <w:r w:rsidRPr="00424038">
              <w:rPr>
                <w:rFonts w:eastAsia="標楷體" w:cs="Times New Roman"/>
                <w:sz w:val="18"/>
              </w:rPr>
              <w:t>、</w:t>
            </w:r>
            <w:r w:rsidRPr="00424038">
              <w:rPr>
                <w:rFonts w:eastAsia="標楷體" w:cs="Times New Roman"/>
                <w:sz w:val="18"/>
              </w:rPr>
              <w:t>completion time</w:t>
            </w:r>
            <w:r w:rsidRPr="00424038">
              <w:rPr>
                <w:rFonts w:eastAsia="標楷體" w:cs="Times New Roman"/>
                <w:sz w:val="18"/>
              </w:rPr>
              <w:t>。</w:t>
            </w:r>
          </w:p>
        </w:tc>
      </w:tr>
      <w:tr w:rsidR="00CA3908" w:rsidRPr="00424038" w14:paraId="19DA952B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01ACD235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8"/>
              </w:rPr>
              <w:t>Research Gap</w:t>
            </w:r>
          </w:p>
        </w:tc>
        <w:tc>
          <w:tcPr>
            <w:tcW w:w="8064" w:type="dxa"/>
            <w:vAlign w:val="center"/>
          </w:tcPr>
          <w:p w14:paraId="5E08FCE4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8"/>
              </w:rPr>
              <w:t xml:space="preserve">RL </w:t>
            </w:r>
            <w:r w:rsidRPr="00424038">
              <w:rPr>
                <w:rFonts w:eastAsia="標楷體" w:cs="Times New Roman"/>
                <w:sz w:val="18"/>
              </w:rPr>
              <w:t>需要可靠</w:t>
            </w:r>
            <w:r w:rsidRPr="00424038">
              <w:rPr>
                <w:rFonts w:eastAsia="標楷體" w:cs="Times New Roman"/>
                <w:sz w:val="18"/>
              </w:rPr>
              <w:t xml:space="preserve"> simulator</w:t>
            </w:r>
            <w:r w:rsidRPr="00424038">
              <w:rPr>
                <w:rFonts w:eastAsia="標楷體" w:cs="Times New Roman"/>
                <w:sz w:val="18"/>
              </w:rPr>
              <w:t>、</w:t>
            </w:r>
            <w:r w:rsidRPr="00424038">
              <w:rPr>
                <w:rFonts w:eastAsia="標楷體" w:cs="Times New Roman"/>
                <w:sz w:val="18"/>
              </w:rPr>
              <w:t>reward design</w:t>
            </w:r>
            <w:r w:rsidRPr="00424038">
              <w:rPr>
                <w:rFonts w:eastAsia="標楷體" w:cs="Times New Roman"/>
                <w:sz w:val="18"/>
              </w:rPr>
              <w:t>、</w:t>
            </w:r>
            <w:r w:rsidRPr="00424038">
              <w:rPr>
                <w:rFonts w:eastAsia="標楷體" w:cs="Times New Roman"/>
                <w:sz w:val="18"/>
              </w:rPr>
              <w:t xml:space="preserve">action </w:t>
            </w:r>
            <w:r w:rsidRPr="00424038">
              <w:rPr>
                <w:rFonts w:eastAsia="標楷體" w:cs="Times New Roman"/>
                <w:sz w:val="18"/>
              </w:rPr>
              <w:t>mask</w:t>
            </w:r>
            <w:r w:rsidRPr="00424038">
              <w:rPr>
                <w:rFonts w:eastAsia="標楷體" w:cs="Times New Roman"/>
                <w:sz w:val="18"/>
              </w:rPr>
              <w:t>、</w:t>
            </w:r>
            <w:r w:rsidRPr="00424038">
              <w:rPr>
                <w:rFonts w:eastAsia="標楷體" w:cs="Times New Roman"/>
                <w:sz w:val="18"/>
              </w:rPr>
              <w:t>offline validation</w:t>
            </w:r>
            <w:r w:rsidRPr="00424038">
              <w:rPr>
                <w:rFonts w:eastAsia="標楷體" w:cs="Times New Roman"/>
                <w:sz w:val="18"/>
              </w:rPr>
              <w:t>；否則可能產生不安全策略。</w:t>
            </w:r>
          </w:p>
        </w:tc>
      </w:tr>
      <w:tr w:rsidR="00CA3908" w:rsidRPr="00424038" w14:paraId="5DBC6F8A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71995109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8"/>
              </w:rPr>
              <w:t>CortexDC Mapping</w:t>
            </w:r>
          </w:p>
        </w:tc>
        <w:tc>
          <w:tcPr>
            <w:tcW w:w="8064" w:type="dxa"/>
            <w:vAlign w:val="center"/>
          </w:tcPr>
          <w:p w14:paraId="21C6ABE0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  <w:lang w:eastAsia="zh-TW"/>
              </w:rPr>
            </w:pPr>
            <w:r w:rsidRPr="00424038">
              <w:rPr>
                <w:rFonts w:eastAsia="標楷體" w:cs="Times New Roman"/>
                <w:sz w:val="18"/>
                <w:lang w:eastAsia="zh-TW"/>
              </w:rPr>
              <w:t>標示為</w:t>
            </w:r>
            <w:r w:rsidRPr="00424038">
              <w:rPr>
                <w:rFonts w:eastAsia="標楷體" w:cs="Times New Roman"/>
                <w:sz w:val="18"/>
                <w:lang w:eastAsia="zh-TW"/>
              </w:rPr>
              <w:t xml:space="preserve"> P4 </w:t>
            </w:r>
            <w:r w:rsidRPr="00424038">
              <w:rPr>
                <w:rFonts w:eastAsia="標楷體" w:cs="Times New Roman"/>
                <w:sz w:val="18"/>
                <w:lang w:eastAsia="zh-TW"/>
              </w:rPr>
              <w:t>未來工作；目前僅能作建議排序與安全驗證，不應直接控制設備。</w:t>
            </w:r>
          </w:p>
        </w:tc>
      </w:tr>
    </w:tbl>
    <w:p w14:paraId="210FDFB2" w14:textId="77777777" w:rsidR="00CA3908" w:rsidRPr="00424038" w:rsidRDefault="00CA3908" w:rsidP="00424038">
      <w:pPr>
        <w:spacing w:line="360" w:lineRule="auto"/>
        <w:rPr>
          <w:rFonts w:eastAsia="標楷體" w:cs="Times New Roman"/>
          <w:lang w:eastAsia="zh-TW"/>
        </w:rPr>
      </w:pPr>
    </w:p>
    <w:p w14:paraId="79056BFA" w14:textId="51EC61AB" w:rsidR="00CA3908" w:rsidRPr="00424038" w:rsidRDefault="0075259A" w:rsidP="00424038">
      <w:pPr>
        <w:pStyle w:val="1"/>
        <w:spacing w:line="360" w:lineRule="auto"/>
        <w:rPr>
          <w:rFonts w:ascii="Times New Roman" w:eastAsia="標楷體" w:hAnsi="Times New Roman" w:cs="Times New Roman"/>
        </w:rPr>
      </w:pPr>
      <w:r w:rsidRPr="00424038">
        <w:rPr>
          <w:rFonts w:ascii="Times New Roman" w:eastAsia="標楷體" w:hAnsi="Times New Roman" w:cs="Times New Roman"/>
        </w:rPr>
        <w:t xml:space="preserve">5. AI/ML </w:t>
      </w:r>
      <w:r w:rsidRPr="00424038">
        <w:rPr>
          <w:rFonts w:ascii="Times New Roman" w:eastAsia="標楷體" w:hAnsi="Times New Roman" w:cs="Times New Roman"/>
        </w:rPr>
        <w:t>方法原理、優缺點與採用條件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533"/>
        <w:gridCol w:w="1916"/>
        <w:gridCol w:w="2200"/>
        <w:gridCol w:w="2341"/>
        <w:gridCol w:w="2594"/>
      </w:tblGrid>
      <w:tr w:rsidR="00CA3908" w:rsidRPr="00424038" w14:paraId="4B2B88FD" w14:textId="77777777">
        <w:trPr>
          <w:tblHeader/>
          <w:jc w:val="center"/>
        </w:trPr>
        <w:tc>
          <w:tcPr>
            <w:tcW w:w="1584" w:type="dxa"/>
            <w:shd w:val="clear" w:color="auto" w:fill="1F4E79"/>
            <w:vAlign w:val="center"/>
          </w:tcPr>
          <w:p w14:paraId="600C5E7D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color w:val="FFFFFF"/>
                <w:sz w:val="16"/>
              </w:rPr>
              <w:t>方法</w:t>
            </w:r>
          </w:p>
        </w:tc>
        <w:tc>
          <w:tcPr>
            <w:tcW w:w="2016" w:type="dxa"/>
            <w:shd w:val="clear" w:color="auto" w:fill="1F4E79"/>
            <w:vAlign w:val="center"/>
          </w:tcPr>
          <w:p w14:paraId="5591C73D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color w:val="FFFFFF"/>
                <w:sz w:val="16"/>
              </w:rPr>
              <w:t>主要用途</w:t>
            </w:r>
          </w:p>
        </w:tc>
        <w:tc>
          <w:tcPr>
            <w:tcW w:w="2304" w:type="dxa"/>
            <w:shd w:val="clear" w:color="auto" w:fill="1F4E79"/>
            <w:vAlign w:val="center"/>
          </w:tcPr>
          <w:p w14:paraId="5495433B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color w:val="FFFFFF"/>
                <w:sz w:val="16"/>
              </w:rPr>
              <w:t>優點</w:t>
            </w:r>
          </w:p>
        </w:tc>
        <w:tc>
          <w:tcPr>
            <w:tcW w:w="2448" w:type="dxa"/>
            <w:shd w:val="clear" w:color="auto" w:fill="1F4E79"/>
            <w:vAlign w:val="center"/>
          </w:tcPr>
          <w:p w14:paraId="7D4100A0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color w:val="FFFFFF"/>
                <w:sz w:val="16"/>
              </w:rPr>
              <w:t>限制</w:t>
            </w:r>
          </w:p>
        </w:tc>
        <w:tc>
          <w:tcPr>
            <w:tcW w:w="2736" w:type="dxa"/>
            <w:shd w:val="clear" w:color="auto" w:fill="1F4E79"/>
            <w:vAlign w:val="center"/>
          </w:tcPr>
          <w:p w14:paraId="41C2044B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color w:val="FFFFFF"/>
                <w:sz w:val="16"/>
              </w:rPr>
              <w:t xml:space="preserve">CortexDC </w:t>
            </w:r>
            <w:r w:rsidRPr="00424038">
              <w:rPr>
                <w:rFonts w:eastAsia="標楷體" w:cs="Times New Roman"/>
                <w:b/>
                <w:color w:val="FFFFFF"/>
                <w:sz w:val="16"/>
              </w:rPr>
              <w:t>採用條件</w:t>
            </w:r>
          </w:p>
        </w:tc>
      </w:tr>
      <w:tr w:rsidR="00CA3908" w:rsidRPr="00424038" w14:paraId="383E7912" w14:textId="77777777">
        <w:trPr>
          <w:jc w:val="center"/>
        </w:trPr>
        <w:tc>
          <w:tcPr>
            <w:tcW w:w="1584" w:type="dxa"/>
            <w:vAlign w:val="center"/>
          </w:tcPr>
          <w:p w14:paraId="60332049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Persistence</w:t>
            </w:r>
          </w:p>
        </w:tc>
        <w:tc>
          <w:tcPr>
            <w:tcW w:w="2016" w:type="dxa"/>
            <w:vAlign w:val="center"/>
          </w:tcPr>
          <w:p w14:paraId="246A6A36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最簡單</w:t>
            </w:r>
            <w:r w:rsidRPr="00424038">
              <w:rPr>
                <w:rFonts w:eastAsia="標楷體" w:cs="Times New Roman"/>
                <w:sz w:val="16"/>
              </w:rPr>
              <w:t xml:space="preserve"> baseline</w:t>
            </w:r>
          </w:p>
        </w:tc>
        <w:tc>
          <w:tcPr>
            <w:tcW w:w="2304" w:type="dxa"/>
            <w:vAlign w:val="center"/>
          </w:tcPr>
          <w:p w14:paraId="21795D5B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  <w:lang w:eastAsia="zh-TW"/>
              </w:rPr>
            </w:pPr>
            <w:r w:rsidRPr="00424038">
              <w:rPr>
                <w:rFonts w:eastAsia="標楷體" w:cs="Times New Roman"/>
                <w:sz w:val="16"/>
                <w:lang w:eastAsia="zh-TW"/>
              </w:rPr>
              <w:t>不需訓練，可確認預測任務是否真的有價值</w:t>
            </w:r>
          </w:p>
        </w:tc>
        <w:tc>
          <w:tcPr>
            <w:tcW w:w="2448" w:type="dxa"/>
            <w:vAlign w:val="center"/>
          </w:tcPr>
          <w:p w14:paraId="47FF2754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  <w:lang w:eastAsia="zh-TW"/>
              </w:rPr>
            </w:pPr>
            <w:r w:rsidRPr="00424038">
              <w:rPr>
                <w:rFonts w:eastAsia="標楷體" w:cs="Times New Roman"/>
                <w:sz w:val="16"/>
                <w:lang w:eastAsia="zh-TW"/>
              </w:rPr>
              <w:t>只能假設未來等於現在</w:t>
            </w:r>
          </w:p>
        </w:tc>
        <w:tc>
          <w:tcPr>
            <w:tcW w:w="2736" w:type="dxa"/>
            <w:vAlign w:val="center"/>
          </w:tcPr>
          <w:p w14:paraId="22948EFE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  <w:lang w:eastAsia="zh-TW"/>
              </w:rPr>
            </w:pPr>
            <w:r w:rsidRPr="00424038">
              <w:rPr>
                <w:rFonts w:eastAsia="標楷體" w:cs="Times New Roman"/>
                <w:sz w:val="16"/>
                <w:lang w:eastAsia="zh-TW"/>
              </w:rPr>
              <w:t>所有模型都必須先贏過它</w:t>
            </w:r>
          </w:p>
        </w:tc>
      </w:tr>
      <w:tr w:rsidR="00CA3908" w:rsidRPr="00424038" w14:paraId="6B77980F" w14:textId="77777777">
        <w:trPr>
          <w:jc w:val="center"/>
        </w:trPr>
        <w:tc>
          <w:tcPr>
            <w:tcW w:w="1584" w:type="dxa"/>
            <w:vAlign w:val="center"/>
          </w:tcPr>
          <w:p w14:paraId="4FB7765D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 xml:space="preserve">Linear / </w:t>
            </w:r>
            <w:r w:rsidRPr="00424038">
              <w:rPr>
                <w:rFonts w:eastAsia="標楷體" w:cs="Times New Roman"/>
                <w:sz w:val="16"/>
              </w:rPr>
              <w:t>Lasso</w:t>
            </w:r>
          </w:p>
        </w:tc>
        <w:tc>
          <w:tcPr>
            <w:tcW w:w="2016" w:type="dxa"/>
            <w:vAlign w:val="center"/>
          </w:tcPr>
          <w:p w14:paraId="4C44AAEC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可解釋</w:t>
            </w:r>
            <w:r w:rsidRPr="00424038">
              <w:rPr>
                <w:rFonts w:eastAsia="標楷體" w:cs="Times New Roman"/>
                <w:sz w:val="16"/>
              </w:rPr>
              <w:t xml:space="preserve"> baseline</w:t>
            </w:r>
          </w:p>
        </w:tc>
        <w:tc>
          <w:tcPr>
            <w:tcW w:w="2304" w:type="dxa"/>
            <w:vAlign w:val="center"/>
          </w:tcPr>
          <w:p w14:paraId="015DF11C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係數易解釋、計算快</w:t>
            </w:r>
          </w:p>
        </w:tc>
        <w:tc>
          <w:tcPr>
            <w:tcW w:w="2448" w:type="dxa"/>
            <w:vAlign w:val="center"/>
          </w:tcPr>
          <w:p w14:paraId="0BF77CB1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難處理非線性與</w:t>
            </w:r>
            <w:r w:rsidRPr="00424038">
              <w:rPr>
                <w:rFonts w:eastAsia="標楷體" w:cs="Times New Roman"/>
                <w:sz w:val="16"/>
              </w:rPr>
              <w:t xml:space="preserve"> feature interaction</w:t>
            </w:r>
          </w:p>
        </w:tc>
        <w:tc>
          <w:tcPr>
            <w:tcW w:w="2736" w:type="dxa"/>
            <w:vAlign w:val="center"/>
          </w:tcPr>
          <w:p w14:paraId="30774AA6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作為</w:t>
            </w:r>
            <w:r w:rsidRPr="00424038">
              <w:rPr>
                <w:rFonts w:eastAsia="標楷體" w:cs="Times New Roman"/>
                <w:sz w:val="16"/>
              </w:rPr>
              <w:t xml:space="preserve"> P0 baseline</w:t>
            </w:r>
          </w:p>
        </w:tc>
      </w:tr>
      <w:tr w:rsidR="00CA3908" w:rsidRPr="00424038" w14:paraId="43FDDB20" w14:textId="77777777">
        <w:trPr>
          <w:jc w:val="center"/>
        </w:trPr>
        <w:tc>
          <w:tcPr>
            <w:tcW w:w="1584" w:type="dxa"/>
            <w:vAlign w:val="center"/>
          </w:tcPr>
          <w:p w14:paraId="66116029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XGBoost</w:t>
            </w:r>
          </w:p>
        </w:tc>
        <w:tc>
          <w:tcPr>
            <w:tcW w:w="2016" w:type="dxa"/>
            <w:vAlign w:val="center"/>
          </w:tcPr>
          <w:p w14:paraId="43A2EBEC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表格型短期預測</w:t>
            </w:r>
          </w:p>
        </w:tc>
        <w:tc>
          <w:tcPr>
            <w:tcW w:w="2304" w:type="dxa"/>
            <w:vAlign w:val="center"/>
          </w:tcPr>
          <w:p w14:paraId="5C418D35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適合異質</w:t>
            </w:r>
            <w:r w:rsidRPr="00424038">
              <w:rPr>
                <w:rFonts w:eastAsia="標楷體" w:cs="Times New Roman"/>
                <w:sz w:val="16"/>
              </w:rPr>
              <w:t xml:space="preserve"> sensor data</w:t>
            </w:r>
            <w:r w:rsidRPr="00424038">
              <w:rPr>
                <w:rFonts w:eastAsia="標楷體" w:cs="Times New Roman"/>
                <w:sz w:val="16"/>
              </w:rPr>
              <w:t>、非線性、缺值處理佳、可用</w:t>
            </w:r>
            <w:r w:rsidRPr="00424038">
              <w:rPr>
                <w:rFonts w:eastAsia="標楷體" w:cs="Times New Roman"/>
                <w:sz w:val="16"/>
              </w:rPr>
              <w:t xml:space="preserve"> SHAP </w:t>
            </w:r>
            <w:r w:rsidRPr="00424038">
              <w:rPr>
                <w:rFonts w:eastAsia="標楷體" w:cs="Times New Roman"/>
                <w:sz w:val="16"/>
              </w:rPr>
              <w:t>解釋</w:t>
            </w:r>
          </w:p>
        </w:tc>
        <w:tc>
          <w:tcPr>
            <w:tcW w:w="2448" w:type="dxa"/>
            <w:vAlign w:val="center"/>
          </w:tcPr>
          <w:p w14:paraId="59D3073D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時間依賴需靠</w:t>
            </w:r>
            <w:r w:rsidRPr="00424038">
              <w:rPr>
                <w:rFonts w:eastAsia="標楷體" w:cs="Times New Roman"/>
                <w:sz w:val="16"/>
              </w:rPr>
              <w:t xml:space="preserve"> lag features</w:t>
            </w:r>
            <w:r w:rsidRPr="00424038">
              <w:rPr>
                <w:rFonts w:eastAsia="標楷體" w:cs="Times New Roman"/>
                <w:sz w:val="16"/>
              </w:rPr>
              <w:t>；跨設備</w:t>
            </w:r>
            <w:r w:rsidRPr="00424038">
              <w:rPr>
                <w:rFonts w:eastAsia="標楷體" w:cs="Times New Roman"/>
                <w:sz w:val="16"/>
              </w:rPr>
              <w:t xml:space="preserve"> drift </w:t>
            </w:r>
            <w:r w:rsidRPr="00424038">
              <w:rPr>
                <w:rFonts w:eastAsia="標楷體" w:cs="Times New Roman"/>
                <w:sz w:val="16"/>
              </w:rPr>
              <w:t>需驗證</w:t>
            </w:r>
          </w:p>
        </w:tc>
        <w:tc>
          <w:tcPr>
            <w:tcW w:w="2736" w:type="dxa"/>
            <w:vAlign w:val="center"/>
          </w:tcPr>
          <w:p w14:paraId="0FC998F6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 xml:space="preserve">P1 </w:t>
            </w:r>
            <w:r w:rsidRPr="00424038">
              <w:rPr>
                <w:rFonts w:eastAsia="標楷體" w:cs="Times New Roman"/>
                <w:sz w:val="16"/>
              </w:rPr>
              <w:t>首選模型</w:t>
            </w:r>
          </w:p>
        </w:tc>
      </w:tr>
      <w:tr w:rsidR="00CA3908" w:rsidRPr="00424038" w14:paraId="4E169B3B" w14:textId="77777777">
        <w:trPr>
          <w:jc w:val="center"/>
        </w:trPr>
        <w:tc>
          <w:tcPr>
            <w:tcW w:w="1584" w:type="dxa"/>
            <w:vAlign w:val="center"/>
          </w:tcPr>
          <w:p w14:paraId="7CCC3895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LightGBM</w:t>
            </w:r>
          </w:p>
        </w:tc>
        <w:tc>
          <w:tcPr>
            <w:tcW w:w="2016" w:type="dxa"/>
            <w:vAlign w:val="center"/>
          </w:tcPr>
          <w:p w14:paraId="41A3A3CA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大規模表格預測</w:t>
            </w:r>
          </w:p>
        </w:tc>
        <w:tc>
          <w:tcPr>
            <w:tcW w:w="2304" w:type="dxa"/>
            <w:vAlign w:val="center"/>
          </w:tcPr>
          <w:p w14:paraId="3DCF595F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  <w:lang w:eastAsia="zh-TW"/>
              </w:rPr>
            </w:pPr>
            <w:r w:rsidRPr="00424038">
              <w:rPr>
                <w:rFonts w:eastAsia="標楷體" w:cs="Times New Roman"/>
                <w:sz w:val="16"/>
                <w:lang w:eastAsia="zh-TW"/>
              </w:rPr>
              <w:t>訓練快、記憶體效率佳</w:t>
            </w:r>
          </w:p>
        </w:tc>
        <w:tc>
          <w:tcPr>
            <w:tcW w:w="2448" w:type="dxa"/>
            <w:vAlign w:val="center"/>
          </w:tcPr>
          <w:p w14:paraId="56A454F2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 xml:space="preserve">leaf-wise </w:t>
            </w:r>
            <w:r w:rsidRPr="00424038">
              <w:rPr>
                <w:rFonts w:eastAsia="標楷體" w:cs="Times New Roman"/>
                <w:sz w:val="16"/>
              </w:rPr>
              <w:t>容易過擬合</w:t>
            </w:r>
          </w:p>
        </w:tc>
        <w:tc>
          <w:tcPr>
            <w:tcW w:w="2736" w:type="dxa"/>
            <w:vAlign w:val="center"/>
          </w:tcPr>
          <w:p w14:paraId="795BB408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  <w:lang w:eastAsia="zh-TW"/>
              </w:rPr>
            </w:pPr>
            <w:r w:rsidRPr="00424038">
              <w:rPr>
                <w:rFonts w:eastAsia="標楷體" w:cs="Times New Roman"/>
                <w:sz w:val="16"/>
                <w:lang w:eastAsia="zh-TW"/>
              </w:rPr>
              <w:t>資料量變大後可與</w:t>
            </w:r>
            <w:r w:rsidRPr="00424038">
              <w:rPr>
                <w:rFonts w:eastAsia="標楷體" w:cs="Times New Roman"/>
                <w:sz w:val="16"/>
                <w:lang w:eastAsia="zh-TW"/>
              </w:rPr>
              <w:t xml:space="preserve"> XGBoost </w:t>
            </w:r>
            <w:r w:rsidRPr="00424038">
              <w:rPr>
                <w:rFonts w:eastAsia="標楷體" w:cs="Times New Roman"/>
                <w:sz w:val="16"/>
                <w:lang w:eastAsia="zh-TW"/>
              </w:rPr>
              <w:t>比較</w:t>
            </w:r>
          </w:p>
        </w:tc>
      </w:tr>
      <w:tr w:rsidR="00CA3908" w:rsidRPr="00424038" w14:paraId="7A9C585C" w14:textId="77777777">
        <w:trPr>
          <w:jc w:val="center"/>
        </w:trPr>
        <w:tc>
          <w:tcPr>
            <w:tcW w:w="1584" w:type="dxa"/>
            <w:vAlign w:val="center"/>
          </w:tcPr>
          <w:p w14:paraId="544DF7E1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GRU</w:t>
            </w:r>
          </w:p>
        </w:tc>
        <w:tc>
          <w:tcPr>
            <w:tcW w:w="2016" w:type="dxa"/>
            <w:vAlign w:val="center"/>
          </w:tcPr>
          <w:p w14:paraId="4E2B5D96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時序預測</w:t>
            </w:r>
          </w:p>
        </w:tc>
        <w:tc>
          <w:tcPr>
            <w:tcW w:w="2304" w:type="dxa"/>
            <w:vAlign w:val="center"/>
          </w:tcPr>
          <w:p w14:paraId="70B21E14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  <w:lang w:eastAsia="zh-TW"/>
              </w:rPr>
            </w:pPr>
            <w:r w:rsidRPr="00424038">
              <w:rPr>
                <w:rFonts w:eastAsia="標楷體" w:cs="Times New Roman"/>
                <w:sz w:val="16"/>
                <w:lang w:eastAsia="zh-TW"/>
              </w:rPr>
              <w:t>參數較</w:t>
            </w:r>
            <w:r w:rsidRPr="00424038">
              <w:rPr>
                <w:rFonts w:eastAsia="標楷體" w:cs="Times New Roman"/>
                <w:sz w:val="16"/>
                <w:lang w:eastAsia="zh-TW"/>
              </w:rPr>
              <w:t xml:space="preserve"> LSTM </w:t>
            </w:r>
            <w:r w:rsidRPr="00424038">
              <w:rPr>
                <w:rFonts w:eastAsia="標楷體" w:cs="Times New Roman"/>
                <w:sz w:val="16"/>
                <w:lang w:eastAsia="zh-TW"/>
              </w:rPr>
              <w:t>少，適合熱延遲與多步預測</w:t>
            </w:r>
          </w:p>
        </w:tc>
        <w:tc>
          <w:tcPr>
            <w:tcW w:w="2448" w:type="dxa"/>
            <w:vAlign w:val="center"/>
          </w:tcPr>
          <w:p w14:paraId="7C38D641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  <w:lang w:eastAsia="zh-TW"/>
              </w:rPr>
            </w:pPr>
            <w:r w:rsidRPr="00424038">
              <w:rPr>
                <w:rFonts w:eastAsia="標楷體" w:cs="Times New Roman"/>
                <w:sz w:val="16"/>
                <w:lang w:eastAsia="zh-TW"/>
              </w:rPr>
              <w:t>需要固定時間間隔與連續資料</w:t>
            </w:r>
          </w:p>
        </w:tc>
        <w:tc>
          <w:tcPr>
            <w:tcW w:w="2736" w:type="dxa"/>
            <w:vAlign w:val="center"/>
          </w:tcPr>
          <w:p w14:paraId="2B807885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當資料連續且</w:t>
            </w:r>
            <w:r w:rsidRPr="00424038">
              <w:rPr>
                <w:rFonts w:eastAsia="標楷體" w:cs="Times New Roman"/>
                <w:sz w:val="16"/>
              </w:rPr>
              <w:t xml:space="preserve"> XGBoost-lag </w:t>
            </w:r>
            <w:r w:rsidRPr="00424038">
              <w:rPr>
                <w:rFonts w:eastAsia="標楷體" w:cs="Times New Roman"/>
                <w:sz w:val="16"/>
              </w:rPr>
              <w:t>不足時導入</w:t>
            </w:r>
          </w:p>
        </w:tc>
      </w:tr>
      <w:tr w:rsidR="00CA3908" w:rsidRPr="00424038" w14:paraId="14D48AD4" w14:textId="77777777">
        <w:trPr>
          <w:jc w:val="center"/>
        </w:trPr>
        <w:tc>
          <w:tcPr>
            <w:tcW w:w="1584" w:type="dxa"/>
            <w:vAlign w:val="center"/>
          </w:tcPr>
          <w:p w14:paraId="5AF6BDA7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LSTM</w:t>
            </w:r>
          </w:p>
        </w:tc>
        <w:tc>
          <w:tcPr>
            <w:tcW w:w="2016" w:type="dxa"/>
            <w:vAlign w:val="center"/>
          </w:tcPr>
          <w:p w14:paraId="46D68FCD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長期依賴時序預測</w:t>
            </w:r>
          </w:p>
        </w:tc>
        <w:tc>
          <w:tcPr>
            <w:tcW w:w="2304" w:type="dxa"/>
            <w:vAlign w:val="center"/>
          </w:tcPr>
          <w:p w14:paraId="30578709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  <w:lang w:eastAsia="zh-TW"/>
              </w:rPr>
            </w:pPr>
            <w:r w:rsidRPr="00424038">
              <w:rPr>
                <w:rFonts w:eastAsia="標楷體" w:cs="Times New Roman"/>
                <w:sz w:val="16"/>
                <w:lang w:eastAsia="zh-TW"/>
              </w:rPr>
              <w:t>可捕捉較長時間熱慣性</w:t>
            </w:r>
          </w:p>
        </w:tc>
        <w:tc>
          <w:tcPr>
            <w:tcW w:w="2448" w:type="dxa"/>
            <w:vAlign w:val="center"/>
          </w:tcPr>
          <w:p w14:paraId="28E43CC3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資料量與調參成本高</w:t>
            </w:r>
          </w:p>
        </w:tc>
        <w:tc>
          <w:tcPr>
            <w:tcW w:w="2736" w:type="dxa"/>
            <w:vAlign w:val="center"/>
          </w:tcPr>
          <w:p w14:paraId="56FBCC2C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需在跨日期</w:t>
            </w:r>
            <w:r w:rsidRPr="00424038">
              <w:rPr>
                <w:rFonts w:eastAsia="標楷體" w:cs="Times New Roman"/>
                <w:sz w:val="16"/>
              </w:rPr>
              <w:t>/</w:t>
            </w:r>
            <w:r w:rsidRPr="00424038">
              <w:rPr>
                <w:rFonts w:eastAsia="標楷體" w:cs="Times New Roman"/>
                <w:sz w:val="16"/>
              </w:rPr>
              <w:t>跨</w:t>
            </w:r>
            <w:r w:rsidRPr="00424038">
              <w:rPr>
                <w:rFonts w:eastAsia="標楷體" w:cs="Times New Roman"/>
                <w:sz w:val="16"/>
              </w:rPr>
              <w:t xml:space="preserve"> server </w:t>
            </w:r>
            <w:r w:rsidRPr="00424038">
              <w:rPr>
                <w:rFonts w:eastAsia="標楷體" w:cs="Times New Roman"/>
                <w:sz w:val="16"/>
              </w:rPr>
              <w:t>測試上明顯優於</w:t>
            </w:r>
            <w:r w:rsidRPr="00424038">
              <w:rPr>
                <w:rFonts w:eastAsia="標楷體" w:cs="Times New Roman"/>
                <w:sz w:val="16"/>
              </w:rPr>
              <w:t xml:space="preserve"> baseline</w:t>
            </w:r>
          </w:p>
        </w:tc>
      </w:tr>
      <w:tr w:rsidR="00CA3908" w:rsidRPr="00424038" w14:paraId="7F314BAB" w14:textId="77777777">
        <w:trPr>
          <w:jc w:val="center"/>
        </w:trPr>
        <w:tc>
          <w:tcPr>
            <w:tcW w:w="1584" w:type="dxa"/>
            <w:vAlign w:val="center"/>
          </w:tcPr>
          <w:p w14:paraId="38DEAE7F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U-Net</w:t>
            </w:r>
          </w:p>
        </w:tc>
        <w:tc>
          <w:tcPr>
            <w:tcW w:w="2016" w:type="dxa"/>
            <w:vAlign w:val="center"/>
          </w:tcPr>
          <w:p w14:paraId="51D922EA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固定網格熱場重建</w:t>
            </w:r>
          </w:p>
        </w:tc>
        <w:tc>
          <w:tcPr>
            <w:tcW w:w="2304" w:type="dxa"/>
            <w:vAlign w:val="center"/>
          </w:tcPr>
          <w:p w14:paraId="121D509D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可產生</w:t>
            </w:r>
            <w:r w:rsidRPr="00424038">
              <w:rPr>
                <w:rFonts w:eastAsia="標楷體" w:cs="Times New Roman"/>
                <w:sz w:val="16"/>
              </w:rPr>
              <w:t xml:space="preserve"> 2D thermal map</w:t>
            </w:r>
          </w:p>
        </w:tc>
        <w:tc>
          <w:tcPr>
            <w:tcW w:w="2448" w:type="dxa"/>
            <w:vAlign w:val="center"/>
          </w:tcPr>
          <w:p w14:paraId="09AA5634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  <w:lang w:eastAsia="zh-TW"/>
              </w:rPr>
            </w:pPr>
            <w:r w:rsidRPr="00424038">
              <w:rPr>
                <w:rFonts w:eastAsia="標楷體" w:cs="Times New Roman"/>
                <w:sz w:val="16"/>
                <w:lang w:eastAsia="zh-TW"/>
              </w:rPr>
              <w:t>需要完整場標籤與固定網格</w:t>
            </w:r>
          </w:p>
        </w:tc>
        <w:tc>
          <w:tcPr>
            <w:tcW w:w="2736" w:type="dxa"/>
            <w:vAlign w:val="center"/>
          </w:tcPr>
          <w:p w14:paraId="66B9C116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  <w:lang w:eastAsia="zh-TW"/>
              </w:rPr>
            </w:pPr>
            <w:r w:rsidRPr="00424038">
              <w:rPr>
                <w:rFonts w:eastAsia="標楷體" w:cs="Times New Roman"/>
                <w:sz w:val="18"/>
                <w:lang w:eastAsia="zh-TW"/>
              </w:rPr>
              <w:t xml:space="preserve">P3 </w:t>
            </w:r>
            <w:r w:rsidRPr="00424038">
              <w:rPr>
                <w:rFonts w:eastAsia="標楷體" w:cs="Times New Roman"/>
                <w:sz w:val="18"/>
                <w:lang w:eastAsia="zh-TW"/>
              </w:rPr>
              <w:t>未來工作；需</w:t>
            </w:r>
            <w:r w:rsidRPr="00424038">
              <w:rPr>
                <w:rFonts w:eastAsia="標楷體" w:cs="Times New Roman"/>
                <w:sz w:val="18"/>
                <w:lang w:eastAsia="zh-TW"/>
              </w:rPr>
              <w:t xml:space="preserve"> CFD </w:t>
            </w:r>
            <w:r w:rsidRPr="00424038">
              <w:rPr>
                <w:rFonts w:eastAsia="標楷體" w:cs="Times New Roman"/>
                <w:sz w:val="18"/>
                <w:lang w:eastAsia="zh-TW"/>
              </w:rPr>
              <w:t>或密集測點與完整熱圖標籤</w:t>
            </w:r>
          </w:p>
        </w:tc>
      </w:tr>
      <w:tr w:rsidR="00CA3908" w:rsidRPr="00424038" w14:paraId="2AB6050E" w14:textId="77777777">
        <w:trPr>
          <w:jc w:val="center"/>
        </w:trPr>
        <w:tc>
          <w:tcPr>
            <w:tcW w:w="1584" w:type="dxa"/>
            <w:vAlign w:val="center"/>
          </w:tcPr>
          <w:p w14:paraId="2130E7CB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INR</w:t>
            </w:r>
          </w:p>
        </w:tc>
        <w:tc>
          <w:tcPr>
            <w:tcW w:w="2016" w:type="dxa"/>
            <w:vAlign w:val="center"/>
          </w:tcPr>
          <w:p w14:paraId="6C391635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連續場重建</w:t>
            </w:r>
          </w:p>
        </w:tc>
        <w:tc>
          <w:tcPr>
            <w:tcW w:w="2304" w:type="dxa"/>
            <w:vAlign w:val="center"/>
          </w:tcPr>
          <w:p w14:paraId="6515E9AF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  <w:lang w:eastAsia="zh-TW"/>
              </w:rPr>
            </w:pPr>
            <w:r w:rsidRPr="00424038">
              <w:rPr>
                <w:rFonts w:eastAsia="標楷體" w:cs="Times New Roman"/>
                <w:sz w:val="16"/>
                <w:lang w:eastAsia="zh-TW"/>
              </w:rPr>
              <w:t>適合不規則座標與任意解析度查詢</w:t>
            </w:r>
          </w:p>
        </w:tc>
        <w:tc>
          <w:tcPr>
            <w:tcW w:w="2448" w:type="dxa"/>
            <w:vAlign w:val="center"/>
          </w:tcPr>
          <w:p w14:paraId="14B2D749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訓練與域外檢查困難</w:t>
            </w:r>
          </w:p>
        </w:tc>
        <w:tc>
          <w:tcPr>
            <w:tcW w:w="2736" w:type="dxa"/>
            <w:vAlign w:val="center"/>
          </w:tcPr>
          <w:p w14:paraId="2BF9D6E6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  <w:lang w:eastAsia="zh-TW"/>
              </w:rPr>
            </w:pPr>
            <w:r w:rsidRPr="00424038">
              <w:rPr>
                <w:rFonts w:eastAsia="標楷體" w:cs="Times New Roman"/>
                <w:sz w:val="18"/>
                <w:lang w:eastAsia="zh-TW"/>
              </w:rPr>
              <w:t xml:space="preserve">P3 </w:t>
            </w:r>
            <w:r w:rsidRPr="00424038">
              <w:rPr>
                <w:rFonts w:eastAsia="標楷體" w:cs="Times New Roman"/>
                <w:sz w:val="18"/>
                <w:lang w:eastAsia="zh-TW"/>
              </w:rPr>
              <w:t>未來工作；需座標、觀測與足夠覆蓋</w:t>
            </w:r>
          </w:p>
        </w:tc>
      </w:tr>
      <w:tr w:rsidR="00CA3908" w:rsidRPr="00424038" w14:paraId="666603CB" w14:textId="77777777">
        <w:trPr>
          <w:jc w:val="center"/>
        </w:trPr>
        <w:tc>
          <w:tcPr>
            <w:tcW w:w="1584" w:type="dxa"/>
            <w:vAlign w:val="center"/>
          </w:tcPr>
          <w:p w14:paraId="23ECB936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PINN</w:t>
            </w:r>
          </w:p>
        </w:tc>
        <w:tc>
          <w:tcPr>
            <w:tcW w:w="2016" w:type="dxa"/>
            <w:vAlign w:val="center"/>
          </w:tcPr>
          <w:p w14:paraId="4B8A1F43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物理約束模型</w:t>
            </w:r>
          </w:p>
        </w:tc>
        <w:tc>
          <w:tcPr>
            <w:tcW w:w="2304" w:type="dxa"/>
            <w:vAlign w:val="center"/>
          </w:tcPr>
          <w:p w14:paraId="0CDE3498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能加入</w:t>
            </w:r>
            <w:r w:rsidRPr="00424038">
              <w:rPr>
                <w:rFonts w:eastAsia="標楷體" w:cs="Times New Roman"/>
                <w:sz w:val="16"/>
              </w:rPr>
              <w:t xml:space="preserve"> heat equation / boundary constraints</w:t>
            </w:r>
          </w:p>
        </w:tc>
        <w:tc>
          <w:tcPr>
            <w:tcW w:w="2448" w:type="dxa"/>
            <w:vAlign w:val="center"/>
          </w:tcPr>
          <w:p w14:paraId="43946A3C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  <w:lang w:eastAsia="zh-TW"/>
              </w:rPr>
            </w:pPr>
            <w:r w:rsidRPr="00424038">
              <w:rPr>
                <w:rFonts w:eastAsia="標楷體" w:cs="Times New Roman"/>
                <w:sz w:val="16"/>
                <w:lang w:eastAsia="zh-TW"/>
              </w:rPr>
              <w:t>邊界錯誤會污染結果，訓練困難</w:t>
            </w:r>
          </w:p>
        </w:tc>
        <w:tc>
          <w:tcPr>
            <w:tcW w:w="2736" w:type="dxa"/>
            <w:vAlign w:val="center"/>
          </w:tcPr>
          <w:p w14:paraId="2FBC506C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  <w:lang w:eastAsia="zh-TW"/>
              </w:rPr>
            </w:pPr>
            <w:r w:rsidRPr="00424038">
              <w:rPr>
                <w:rFonts w:eastAsia="標楷體" w:cs="Times New Roman"/>
                <w:sz w:val="18"/>
                <w:lang w:eastAsia="zh-TW"/>
              </w:rPr>
              <w:t xml:space="preserve">P3 </w:t>
            </w:r>
            <w:r w:rsidRPr="00424038">
              <w:rPr>
                <w:rFonts w:eastAsia="標楷體" w:cs="Times New Roman"/>
                <w:sz w:val="18"/>
                <w:lang w:eastAsia="zh-TW"/>
              </w:rPr>
              <w:t>未來工作；物理參數與邊界可信時才使用</w:t>
            </w:r>
          </w:p>
        </w:tc>
      </w:tr>
      <w:tr w:rsidR="00CA3908" w:rsidRPr="00424038" w14:paraId="43510F70" w14:textId="77777777">
        <w:trPr>
          <w:jc w:val="center"/>
        </w:trPr>
        <w:tc>
          <w:tcPr>
            <w:tcW w:w="1584" w:type="dxa"/>
            <w:vAlign w:val="center"/>
          </w:tcPr>
          <w:p w14:paraId="72AC644D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DQN / PADQN</w:t>
            </w:r>
          </w:p>
        </w:tc>
        <w:tc>
          <w:tcPr>
            <w:tcW w:w="2016" w:type="dxa"/>
            <w:vAlign w:val="center"/>
          </w:tcPr>
          <w:p w14:paraId="5A90CAD8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  <w:lang w:eastAsia="zh-TW"/>
              </w:rPr>
            </w:pPr>
            <w:r w:rsidRPr="00424038">
              <w:rPr>
                <w:rFonts w:eastAsia="標楷體" w:cs="Times New Roman"/>
                <w:sz w:val="18"/>
                <w:lang w:eastAsia="zh-TW"/>
              </w:rPr>
              <w:t>決策最佳化（未來工作）</w:t>
            </w:r>
          </w:p>
        </w:tc>
        <w:tc>
          <w:tcPr>
            <w:tcW w:w="2304" w:type="dxa"/>
            <w:vAlign w:val="center"/>
          </w:tcPr>
          <w:p w14:paraId="7FC29775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可學習長期</w:t>
            </w:r>
            <w:r w:rsidRPr="00424038">
              <w:rPr>
                <w:rFonts w:eastAsia="標楷體" w:cs="Times New Roman"/>
                <w:sz w:val="16"/>
              </w:rPr>
              <w:t xml:space="preserve"> energy / temperature trade-off</w:t>
            </w:r>
          </w:p>
        </w:tc>
        <w:tc>
          <w:tcPr>
            <w:tcW w:w="2448" w:type="dxa"/>
            <w:vAlign w:val="center"/>
          </w:tcPr>
          <w:p w14:paraId="67395F49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8"/>
              </w:rPr>
              <w:t>安全風險高，需</w:t>
            </w:r>
            <w:r w:rsidRPr="00424038">
              <w:rPr>
                <w:rFonts w:eastAsia="標楷體" w:cs="Times New Roman"/>
                <w:sz w:val="18"/>
              </w:rPr>
              <w:t xml:space="preserve"> simulator</w:t>
            </w:r>
            <w:r w:rsidRPr="00424038">
              <w:rPr>
                <w:rFonts w:eastAsia="標楷體" w:cs="Times New Roman"/>
                <w:sz w:val="18"/>
              </w:rPr>
              <w:t>、</w:t>
            </w:r>
            <w:r w:rsidRPr="00424038">
              <w:rPr>
                <w:rFonts w:eastAsia="標楷體" w:cs="Times New Roman"/>
                <w:sz w:val="18"/>
              </w:rPr>
              <w:t xml:space="preserve">reward </w:t>
            </w:r>
            <w:r w:rsidRPr="00424038">
              <w:rPr>
                <w:rFonts w:eastAsia="標楷體" w:cs="Times New Roman"/>
                <w:sz w:val="18"/>
              </w:rPr>
              <w:t>設計、</w:t>
            </w:r>
            <w:r w:rsidRPr="00424038">
              <w:rPr>
                <w:rFonts w:eastAsia="標楷體" w:cs="Times New Roman"/>
                <w:sz w:val="18"/>
              </w:rPr>
              <w:t xml:space="preserve">action mask </w:t>
            </w:r>
            <w:r w:rsidRPr="00424038">
              <w:rPr>
                <w:rFonts w:eastAsia="標楷體" w:cs="Times New Roman"/>
                <w:sz w:val="18"/>
              </w:rPr>
              <w:t>與離線驗證</w:t>
            </w:r>
          </w:p>
        </w:tc>
        <w:tc>
          <w:tcPr>
            <w:tcW w:w="2736" w:type="dxa"/>
            <w:vAlign w:val="center"/>
          </w:tcPr>
          <w:p w14:paraId="1F09500F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8"/>
              </w:rPr>
              <w:t>P4 future work only</w:t>
            </w:r>
            <w:r w:rsidRPr="00424038">
              <w:rPr>
                <w:rFonts w:eastAsia="標楷體" w:cs="Times New Roman"/>
                <w:sz w:val="18"/>
              </w:rPr>
              <w:t>；第一階段不採用</w:t>
            </w:r>
          </w:p>
        </w:tc>
      </w:tr>
    </w:tbl>
    <w:p w14:paraId="17CA1A2D" w14:textId="674A9F84" w:rsidR="008E05DC" w:rsidRDefault="008E05DC" w:rsidP="00424038">
      <w:pPr>
        <w:spacing w:line="360" w:lineRule="auto"/>
        <w:rPr>
          <w:rFonts w:eastAsia="標楷體" w:cs="Times New Roman"/>
        </w:rPr>
      </w:pPr>
      <w:r>
        <w:rPr>
          <w:rFonts w:eastAsia="標楷體" w:cs="Times New Roman"/>
        </w:rPr>
        <w:br w:type="page"/>
      </w:r>
    </w:p>
    <w:p w14:paraId="34D66BB0" w14:textId="77777777" w:rsidR="00CA3908" w:rsidRPr="00424038" w:rsidRDefault="00CA3908" w:rsidP="00424038">
      <w:pPr>
        <w:spacing w:line="360" w:lineRule="auto"/>
        <w:rPr>
          <w:rFonts w:eastAsia="標楷體" w:cs="Times New Roman"/>
        </w:rPr>
      </w:pPr>
    </w:p>
    <w:p w14:paraId="3F5AE5B2" w14:textId="77777777" w:rsidR="00CA3908" w:rsidRPr="00424038" w:rsidRDefault="0075259A" w:rsidP="00424038">
      <w:pPr>
        <w:pStyle w:val="1"/>
        <w:spacing w:line="360" w:lineRule="auto"/>
        <w:rPr>
          <w:rFonts w:ascii="Times New Roman" w:eastAsia="標楷體" w:hAnsi="Times New Roman" w:cs="Times New Roman"/>
        </w:rPr>
      </w:pPr>
      <w:r w:rsidRPr="00424038">
        <w:rPr>
          <w:rFonts w:ascii="Times New Roman" w:eastAsia="標楷體" w:hAnsi="Times New Roman" w:cs="Times New Roman"/>
        </w:rPr>
        <w:t xml:space="preserve">6. </w:t>
      </w:r>
      <w:r w:rsidRPr="00424038">
        <w:rPr>
          <w:rFonts w:ascii="Times New Roman" w:eastAsia="標楷體" w:hAnsi="Times New Roman" w:cs="Times New Roman"/>
        </w:rPr>
        <w:t xml:space="preserve">Input / Output </w:t>
      </w:r>
      <w:r w:rsidRPr="00424038">
        <w:rPr>
          <w:rFonts w:ascii="Times New Roman" w:eastAsia="標楷體" w:hAnsi="Times New Roman" w:cs="Times New Roman"/>
        </w:rPr>
        <w:t>統一比較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878"/>
        <w:gridCol w:w="2718"/>
        <w:gridCol w:w="2176"/>
        <w:gridCol w:w="2446"/>
        <w:gridCol w:w="1366"/>
      </w:tblGrid>
      <w:tr w:rsidR="00CA3908" w:rsidRPr="00424038" w14:paraId="3A747BB7" w14:textId="77777777">
        <w:trPr>
          <w:tblHeader/>
          <w:jc w:val="center"/>
        </w:trPr>
        <w:tc>
          <w:tcPr>
            <w:tcW w:w="2016" w:type="dxa"/>
            <w:shd w:val="clear" w:color="auto" w:fill="1F4E79"/>
            <w:vAlign w:val="center"/>
          </w:tcPr>
          <w:p w14:paraId="1D2AC418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color w:val="FFFFFF"/>
                <w:sz w:val="16"/>
              </w:rPr>
              <w:t>文獻</w:t>
            </w:r>
            <w:r w:rsidRPr="00424038">
              <w:rPr>
                <w:rFonts w:eastAsia="標楷體" w:cs="Times New Roman"/>
                <w:b/>
                <w:color w:val="FFFFFF"/>
                <w:sz w:val="16"/>
              </w:rPr>
              <w:t xml:space="preserve"> / </w:t>
            </w:r>
            <w:r w:rsidRPr="00424038">
              <w:rPr>
                <w:rFonts w:eastAsia="標楷體" w:cs="Times New Roman"/>
                <w:b/>
                <w:color w:val="FFFFFF"/>
                <w:sz w:val="16"/>
              </w:rPr>
              <w:t>方法</w:t>
            </w:r>
          </w:p>
        </w:tc>
        <w:tc>
          <w:tcPr>
            <w:tcW w:w="2880" w:type="dxa"/>
            <w:shd w:val="clear" w:color="auto" w:fill="1F4E79"/>
            <w:vAlign w:val="center"/>
          </w:tcPr>
          <w:p w14:paraId="0CB18BD0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color w:val="FFFFFF"/>
                <w:sz w:val="16"/>
              </w:rPr>
              <w:t>文獻中的</w:t>
            </w:r>
            <w:r w:rsidRPr="00424038">
              <w:rPr>
                <w:rFonts w:eastAsia="標楷體" w:cs="Times New Roman"/>
                <w:b/>
                <w:color w:val="FFFFFF"/>
                <w:sz w:val="16"/>
              </w:rPr>
              <w:t xml:space="preserve"> Input</w:t>
            </w:r>
          </w:p>
        </w:tc>
        <w:tc>
          <w:tcPr>
            <w:tcW w:w="2304" w:type="dxa"/>
            <w:shd w:val="clear" w:color="auto" w:fill="1F4E79"/>
            <w:vAlign w:val="center"/>
          </w:tcPr>
          <w:p w14:paraId="124D5BCB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color w:val="FFFFFF"/>
                <w:sz w:val="16"/>
              </w:rPr>
              <w:t>文獻中的</w:t>
            </w:r>
            <w:r w:rsidRPr="00424038">
              <w:rPr>
                <w:rFonts w:eastAsia="標楷體" w:cs="Times New Roman"/>
                <w:b/>
                <w:color w:val="FFFFFF"/>
                <w:sz w:val="16"/>
              </w:rPr>
              <w:t xml:space="preserve"> Output</w:t>
            </w:r>
          </w:p>
        </w:tc>
        <w:tc>
          <w:tcPr>
            <w:tcW w:w="2592" w:type="dxa"/>
            <w:shd w:val="clear" w:color="auto" w:fill="1F4E79"/>
            <w:vAlign w:val="center"/>
          </w:tcPr>
          <w:p w14:paraId="3CC73B2F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color w:val="FFFFFF"/>
                <w:sz w:val="16"/>
              </w:rPr>
              <w:t xml:space="preserve">CortexDC </w:t>
            </w:r>
            <w:r w:rsidRPr="00424038">
              <w:rPr>
                <w:rFonts w:eastAsia="標楷體" w:cs="Times New Roman"/>
                <w:b/>
                <w:color w:val="FFFFFF"/>
                <w:sz w:val="16"/>
              </w:rPr>
              <w:t>可取得程度</w:t>
            </w:r>
          </w:p>
        </w:tc>
        <w:tc>
          <w:tcPr>
            <w:tcW w:w="1440" w:type="dxa"/>
            <w:shd w:val="clear" w:color="auto" w:fill="1F4E79"/>
            <w:vAlign w:val="center"/>
          </w:tcPr>
          <w:p w14:paraId="42365C01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color w:val="FFFFFF"/>
                <w:sz w:val="16"/>
              </w:rPr>
              <w:t>建議採用階段</w:t>
            </w:r>
          </w:p>
        </w:tc>
      </w:tr>
      <w:tr w:rsidR="00CA3908" w:rsidRPr="00424038" w14:paraId="25E7394C" w14:textId="77777777">
        <w:trPr>
          <w:jc w:val="center"/>
        </w:trPr>
        <w:tc>
          <w:tcPr>
            <w:tcW w:w="2016" w:type="dxa"/>
            <w:vAlign w:val="center"/>
          </w:tcPr>
          <w:p w14:paraId="21BADDCB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Nisce 2023</w:t>
            </w:r>
          </w:p>
        </w:tc>
        <w:tc>
          <w:tcPr>
            <w:tcW w:w="2880" w:type="dxa"/>
            <w:vAlign w:val="center"/>
          </w:tcPr>
          <w:p w14:paraId="18DB8512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time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thread number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CPU utilization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energy/power</w:t>
            </w:r>
          </w:p>
        </w:tc>
        <w:tc>
          <w:tcPr>
            <w:tcW w:w="2304" w:type="dxa"/>
            <w:vAlign w:val="center"/>
          </w:tcPr>
          <w:p w14:paraId="388CD297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CPU temperature</w:t>
            </w:r>
          </w:p>
        </w:tc>
        <w:tc>
          <w:tcPr>
            <w:tcW w:w="2592" w:type="dxa"/>
            <w:vAlign w:val="center"/>
          </w:tcPr>
          <w:p w14:paraId="0D77B689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CPU Temp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 xml:space="preserve">Power </w:t>
            </w:r>
            <w:r w:rsidRPr="00424038">
              <w:rPr>
                <w:rFonts w:eastAsia="標楷體" w:cs="Times New Roman"/>
                <w:sz w:val="16"/>
              </w:rPr>
              <w:t>可取得；</w:t>
            </w:r>
            <w:r w:rsidRPr="00424038">
              <w:rPr>
                <w:rFonts w:eastAsia="標楷體" w:cs="Times New Roman"/>
                <w:sz w:val="16"/>
              </w:rPr>
              <w:t xml:space="preserve">CPU utilization </w:t>
            </w:r>
            <w:r w:rsidRPr="00424038">
              <w:rPr>
                <w:rFonts w:eastAsia="標楷體" w:cs="Times New Roman"/>
                <w:sz w:val="16"/>
              </w:rPr>
              <w:t>視</w:t>
            </w:r>
            <w:r w:rsidRPr="00424038">
              <w:rPr>
                <w:rFonts w:eastAsia="標楷體" w:cs="Times New Roman"/>
                <w:sz w:val="16"/>
              </w:rPr>
              <w:t xml:space="preserve"> Node Exporter</w:t>
            </w:r>
          </w:p>
        </w:tc>
        <w:tc>
          <w:tcPr>
            <w:tcW w:w="1440" w:type="dxa"/>
            <w:vAlign w:val="center"/>
          </w:tcPr>
          <w:p w14:paraId="44A26AC7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P1 baseline</w:t>
            </w:r>
          </w:p>
        </w:tc>
      </w:tr>
      <w:tr w:rsidR="00CA3908" w:rsidRPr="00424038" w14:paraId="67A000A7" w14:textId="77777777">
        <w:trPr>
          <w:jc w:val="center"/>
        </w:trPr>
        <w:tc>
          <w:tcPr>
            <w:tcW w:w="2016" w:type="dxa"/>
            <w:vAlign w:val="center"/>
          </w:tcPr>
          <w:p w14:paraId="328DECC1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Peng 2022 GRU</w:t>
            </w:r>
          </w:p>
        </w:tc>
        <w:tc>
          <w:tcPr>
            <w:tcW w:w="2880" w:type="dxa"/>
            <w:vAlign w:val="center"/>
          </w:tcPr>
          <w:p w14:paraId="09C08148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 xml:space="preserve">inlet/outlet </w:t>
            </w:r>
            <w:r w:rsidRPr="00424038">
              <w:rPr>
                <w:rFonts w:eastAsia="標楷體" w:cs="Times New Roman"/>
                <w:sz w:val="16"/>
              </w:rPr>
              <w:t>temp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core temp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heating power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fan speed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ambient temp</w:t>
            </w:r>
          </w:p>
        </w:tc>
        <w:tc>
          <w:tcPr>
            <w:tcW w:w="2304" w:type="dxa"/>
            <w:vAlign w:val="center"/>
          </w:tcPr>
          <w:p w14:paraId="392C607A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server inlet temperature</w:t>
            </w:r>
          </w:p>
        </w:tc>
        <w:tc>
          <w:tcPr>
            <w:tcW w:w="2592" w:type="dxa"/>
            <w:vAlign w:val="center"/>
          </w:tcPr>
          <w:p w14:paraId="767E006F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 xml:space="preserve">Inlet/Fan/Power </w:t>
            </w:r>
            <w:r w:rsidRPr="00424038">
              <w:rPr>
                <w:rFonts w:eastAsia="標楷體" w:cs="Times New Roman"/>
                <w:sz w:val="16"/>
              </w:rPr>
              <w:t>部分可取得；</w:t>
            </w:r>
            <w:r w:rsidRPr="00424038">
              <w:rPr>
                <w:rFonts w:eastAsia="標楷體" w:cs="Times New Roman"/>
                <w:sz w:val="16"/>
              </w:rPr>
              <w:t xml:space="preserve">outlet </w:t>
            </w:r>
            <w:r w:rsidRPr="00424038">
              <w:rPr>
                <w:rFonts w:eastAsia="標楷體" w:cs="Times New Roman"/>
                <w:sz w:val="16"/>
              </w:rPr>
              <w:t>非每台都有</w:t>
            </w:r>
          </w:p>
        </w:tc>
        <w:tc>
          <w:tcPr>
            <w:tcW w:w="1440" w:type="dxa"/>
            <w:vAlign w:val="center"/>
          </w:tcPr>
          <w:p w14:paraId="5AE3938A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 xml:space="preserve">P2 </w:t>
            </w:r>
            <w:r w:rsidRPr="00424038">
              <w:rPr>
                <w:rFonts w:eastAsia="標楷體" w:cs="Times New Roman"/>
                <w:sz w:val="16"/>
              </w:rPr>
              <w:t>時序</w:t>
            </w:r>
          </w:p>
        </w:tc>
      </w:tr>
      <w:tr w:rsidR="00CA3908" w:rsidRPr="00424038" w14:paraId="60585B84" w14:textId="77777777">
        <w:trPr>
          <w:jc w:val="center"/>
        </w:trPr>
        <w:tc>
          <w:tcPr>
            <w:tcW w:w="2016" w:type="dxa"/>
            <w:vAlign w:val="center"/>
          </w:tcPr>
          <w:p w14:paraId="0045F99D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Chen 2024 DLTPA</w:t>
            </w:r>
          </w:p>
        </w:tc>
        <w:tc>
          <w:tcPr>
            <w:tcW w:w="2880" w:type="dxa"/>
            <w:vAlign w:val="center"/>
          </w:tcPr>
          <w:p w14:paraId="1785A194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CPU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RAM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network I/O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VM number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power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temperature</w:t>
            </w:r>
          </w:p>
        </w:tc>
        <w:tc>
          <w:tcPr>
            <w:tcW w:w="2304" w:type="dxa"/>
            <w:vAlign w:val="center"/>
          </w:tcPr>
          <w:p w14:paraId="7C945E50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temperature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power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VM placement</w:t>
            </w:r>
          </w:p>
        </w:tc>
        <w:tc>
          <w:tcPr>
            <w:tcW w:w="2592" w:type="dxa"/>
            <w:vAlign w:val="center"/>
          </w:tcPr>
          <w:p w14:paraId="62F3306F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 xml:space="preserve">prediction </w:t>
            </w:r>
            <w:r w:rsidRPr="00424038">
              <w:rPr>
                <w:rFonts w:eastAsia="標楷體" w:cs="Times New Roman"/>
                <w:sz w:val="16"/>
              </w:rPr>
              <w:t>可部分做；</w:t>
            </w:r>
            <w:r w:rsidRPr="00424038">
              <w:rPr>
                <w:rFonts w:eastAsia="標楷體" w:cs="Times New Roman"/>
                <w:sz w:val="16"/>
              </w:rPr>
              <w:t xml:space="preserve">VM placement </w:t>
            </w:r>
            <w:r w:rsidRPr="00424038">
              <w:rPr>
                <w:rFonts w:eastAsia="標楷體" w:cs="Times New Roman"/>
                <w:sz w:val="16"/>
              </w:rPr>
              <w:t>需權限</w:t>
            </w:r>
          </w:p>
        </w:tc>
        <w:tc>
          <w:tcPr>
            <w:tcW w:w="1440" w:type="dxa"/>
            <w:vAlign w:val="center"/>
          </w:tcPr>
          <w:p w14:paraId="2695EAAB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P2/P4</w:t>
            </w:r>
          </w:p>
        </w:tc>
      </w:tr>
      <w:tr w:rsidR="00CA3908" w:rsidRPr="00424038" w14:paraId="39E9C022" w14:textId="77777777">
        <w:trPr>
          <w:jc w:val="center"/>
        </w:trPr>
        <w:tc>
          <w:tcPr>
            <w:tcW w:w="2016" w:type="dxa"/>
            <w:vAlign w:val="center"/>
          </w:tcPr>
          <w:p w14:paraId="38BBB60A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Yao 2021</w:t>
            </w:r>
          </w:p>
        </w:tc>
        <w:tc>
          <w:tcPr>
            <w:tcW w:w="2880" w:type="dxa"/>
            <w:vAlign w:val="center"/>
          </w:tcPr>
          <w:p w14:paraId="1443645E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CPU/GPU power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inlet temp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hardware temp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fan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exhaust temp</w:t>
            </w:r>
          </w:p>
        </w:tc>
        <w:tc>
          <w:tcPr>
            <w:tcW w:w="2304" w:type="dxa"/>
            <w:vAlign w:val="center"/>
          </w:tcPr>
          <w:p w14:paraId="786E2F9B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exhaust temperature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load balancing target</w:t>
            </w:r>
          </w:p>
        </w:tc>
        <w:tc>
          <w:tcPr>
            <w:tcW w:w="2592" w:type="dxa"/>
            <w:vAlign w:val="center"/>
          </w:tcPr>
          <w:p w14:paraId="362535C2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 xml:space="preserve">CPU/Fan/Power </w:t>
            </w:r>
            <w:r w:rsidRPr="00424038">
              <w:rPr>
                <w:rFonts w:eastAsia="標楷體" w:cs="Times New Roman"/>
                <w:sz w:val="16"/>
              </w:rPr>
              <w:t>可取得；內部熱參數缺</w:t>
            </w:r>
          </w:p>
        </w:tc>
        <w:tc>
          <w:tcPr>
            <w:tcW w:w="1440" w:type="dxa"/>
            <w:vAlign w:val="center"/>
          </w:tcPr>
          <w:p w14:paraId="4C8C3568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P1/P2 gray-box</w:t>
            </w:r>
          </w:p>
        </w:tc>
      </w:tr>
      <w:tr w:rsidR="00CA3908" w:rsidRPr="00424038" w14:paraId="2F88D7BF" w14:textId="77777777">
        <w:trPr>
          <w:jc w:val="center"/>
        </w:trPr>
        <w:tc>
          <w:tcPr>
            <w:tcW w:w="2016" w:type="dxa"/>
            <w:vAlign w:val="center"/>
          </w:tcPr>
          <w:p w14:paraId="577C9AA9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Ilager 2021</w:t>
            </w:r>
          </w:p>
        </w:tc>
        <w:tc>
          <w:tcPr>
            <w:tcW w:w="2880" w:type="dxa"/>
            <w:vAlign w:val="center"/>
          </w:tcPr>
          <w:p w14:paraId="62463C14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host temp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workload/resource usage</w:t>
            </w:r>
          </w:p>
        </w:tc>
        <w:tc>
          <w:tcPr>
            <w:tcW w:w="2304" w:type="dxa"/>
            <w:vAlign w:val="center"/>
          </w:tcPr>
          <w:p w14:paraId="3B7BC0AE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future host temp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scheduling decision</w:t>
            </w:r>
          </w:p>
        </w:tc>
        <w:tc>
          <w:tcPr>
            <w:tcW w:w="2592" w:type="dxa"/>
            <w:vAlign w:val="center"/>
          </w:tcPr>
          <w:p w14:paraId="159B9EE4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  <w:lang w:eastAsia="zh-TW"/>
              </w:rPr>
            </w:pPr>
            <w:r w:rsidRPr="00424038">
              <w:rPr>
                <w:rFonts w:eastAsia="標楷體" w:cs="Times New Roman"/>
                <w:sz w:val="16"/>
                <w:lang w:eastAsia="zh-TW"/>
              </w:rPr>
              <w:t>監測資料可部分取得；排程權限不足</w:t>
            </w:r>
          </w:p>
        </w:tc>
        <w:tc>
          <w:tcPr>
            <w:tcW w:w="1440" w:type="dxa"/>
            <w:vAlign w:val="center"/>
          </w:tcPr>
          <w:p w14:paraId="0E2B55D7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P</w:t>
            </w:r>
            <w:r w:rsidRPr="00424038">
              <w:rPr>
                <w:rFonts w:eastAsia="標楷體" w:cs="Times New Roman"/>
                <w:sz w:val="16"/>
              </w:rPr>
              <w:t>1/P4 shadow</w:t>
            </w:r>
          </w:p>
        </w:tc>
      </w:tr>
      <w:tr w:rsidR="00CA3908" w:rsidRPr="00424038" w14:paraId="1EE4E9D0" w14:textId="77777777">
        <w:trPr>
          <w:jc w:val="center"/>
        </w:trPr>
        <w:tc>
          <w:tcPr>
            <w:tcW w:w="2016" w:type="dxa"/>
            <w:vAlign w:val="center"/>
          </w:tcPr>
          <w:p w14:paraId="2FC98E88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Lin 2022</w:t>
            </w:r>
          </w:p>
        </w:tc>
        <w:tc>
          <w:tcPr>
            <w:tcW w:w="2880" w:type="dxa"/>
            <w:vAlign w:val="center"/>
          </w:tcPr>
          <w:p w14:paraId="626DD092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CRAC setting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rack power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layout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airflow</w:t>
            </w:r>
          </w:p>
        </w:tc>
        <w:tc>
          <w:tcPr>
            <w:tcW w:w="2304" w:type="dxa"/>
            <w:vAlign w:val="center"/>
          </w:tcPr>
          <w:p w14:paraId="29E750B9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rack inlet temperature</w:t>
            </w:r>
          </w:p>
        </w:tc>
        <w:tc>
          <w:tcPr>
            <w:tcW w:w="2592" w:type="dxa"/>
            <w:vAlign w:val="center"/>
          </w:tcPr>
          <w:p w14:paraId="2A10A153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 xml:space="preserve">CRAC/airflow </w:t>
            </w:r>
            <w:r w:rsidRPr="00424038">
              <w:rPr>
                <w:rFonts w:eastAsia="標楷體" w:cs="Times New Roman"/>
                <w:sz w:val="16"/>
              </w:rPr>
              <w:t>可能缺，</w:t>
            </w:r>
            <w:r w:rsidRPr="00424038">
              <w:rPr>
                <w:rFonts w:eastAsia="標楷體" w:cs="Times New Roman"/>
                <w:sz w:val="16"/>
              </w:rPr>
              <w:t xml:space="preserve">rack power </w:t>
            </w:r>
            <w:r w:rsidRPr="00424038">
              <w:rPr>
                <w:rFonts w:eastAsia="標楷體" w:cs="Times New Roman"/>
                <w:sz w:val="16"/>
              </w:rPr>
              <w:t>可部分補</w:t>
            </w:r>
          </w:p>
        </w:tc>
        <w:tc>
          <w:tcPr>
            <w:tcW w:w="1440" w:type="dxa"/>
            <w:vAlign w:val="center"/>
          </w:tcPr>
          <w:p w14:paraId="5B09B801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P1/P2</w:t>
            </w:r>
          </w:p>
        </w:tc>
      </w:tr>
      <w:tr w:rsidR="00CA3908" w:rsidRPr="00424038" w14:paraId="5EE6C99F" w14:textId="77777777">
        <w:trPr>
          <w:jc w:val="center"/>
        </w:trPr>
        <w:tc>
          <w:tcPr>
            <w:tcW w:w="2016" w:type="dxa"/>
            <w:vAlign w:val="center"/>
          </w:tcPr>
          <w:p w14:paraId="4EEA962C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Thermal map methods</w:t>
            </w:r>
          </w:p>
        </w:tc>
        <w:tc>
          <w:tcPr>
            <w:tcW w:w="2880" w:type="dxa"/>
            <w:vAlign w:val="center"/>
          </w:tcPr>
          <w:p w14:paraId="188FE603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sparse temp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mask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coordinates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complete field labels</w:t>
            </w:r>
          </w:p>
        </w:tc>
        <w:tc>
          <w:tcPr>
            <w:tcW w:w="2304" w:type="dxa"/>
            <w:vAlign w:val="center"/>
          </w:tcPr>
          <w:p w14:paraId="6377B444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2D/3D thermal map</w:t>
            </w:r>
          </w:p>
        </w:tc>
        <w:tc>
          <w:tcPr>
            <w:tcW w:w="2592" w:type="dxa"/>
            <w:vAlign w:val="center"/>
          </w:tcPr>
          <w:p w14:paraId="024B70DE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8"/>
              </w:rPr>
              <w:t>目前缺完整</w:t>
            </w:r>
            <w:r w:rsidRPr="00424038">
              <w:rPr>
                <w:rFonts w:eastAsia="標楷體" w:cs="Times New Roman"/>
                <w:sz w:val="18"/>
              </w:rPr>
              <w:t xml:space="preserve"> thermal field </w:t>
            </w:r>
            <w:r w:rsidRPr="00424038">
              <w:rPr>
                <w:rFonts w:eastAsia="標楷體" w:cs="Times New Roman"/>
                <w:sz w:val="18"/>
              </w:rPr>
              <w:t>label</w:t>
            </w:r>
            <w:r w:rsidRPr="00424038">
              <w:rPr>
                <w:rFonts w:eastAsia="標楷體" w:cs="Times New Roman"/>
                <w:sz w:val="18"/>
              </w:rPr>
              <w:t>；不列入第一階段</w:t>
            </w:r>
          </w:p>
        </w:tc>
        <w:tc>
          <w:tcPr>
            <w:tcW w:w="1440" w:type="dxa"/>
            <w:vAlign w:val="center"/>
          </w:tcPr>
          <w:p w14:paraId="2335B829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8"/>
              </w:rPr>
              <w:t>P3 future work</w:t>
            </w:r>
          </w:p>
        </w:tc>
      </w:tr>
      <w:tr w:rsidR="00CA3908" w:rsidRPr="00424038" w14:paraId="0DF5A1DB" w14:textId="77777777">
        <w:trPr>
          <w:jc w:val="center"/>
        </w:trPr>
        <w:tc>
          <w:tcPr>
            <w:tcW w:w="2016" w:type="dxa"/>
            <w:vAlign w:val="center"/>
          </w:tcPr>
          <w:p w14:paraId="56D1C99A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RL / Control</w:t>
            </w:r>
          </w:p>
        </w:tc>
        <w:tc>
          <w:tcPr>
            <w:tcW w:w="2880" w:type="dxa"/>
            <w:vAlign w:val="center"/>
          </w:tcPr>
          <w:p w14:paraId="493007EA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state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action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reward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simulator/control interface</w:t>
            </w:r>
          </w:p>
        </w:tc>
        <w:tc>
          <w:tcPr>
            <w:tcW w:w="2304" w:type="dxa"/>
            <w:vAlign w:val="center"/>
          </w:tcPr>
          <w:p w14:paraId="52AC7638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policy / cooling action</w:t>
            </w:r>
          </w:p>
        </w:tc>
        <w:tc>
          <w:tcPr>
            <w:tcW w:w="2592" w:type="dxa"/>
            <w:vAlign w:val="center"/>
          </w:tcPr>
          <w:p w14:paraId="3D4036DC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8"/>
              </w:rPr>
              <w:t>目前不適合直接控制；需</w:t>
            </w:r>
            <w:r w:rsidRPr="00424038">
              <w:rPr>
                <w:rFonts w:eastAsia="標楷體" w:cs="Times New Roman"/>
                <w:sz w:val="18"/>
              </w:rPr>
              <w:t xml:space="preserve"> simulator </w:t>
            </w:r>
            <w:r w:rsidRPr="00424038">
              <w:rPr>
                <w:rFonts w:eastAsia="標楷體" w:cs="Times New Roman"/>
                <w:sz w:val="18"/>
              </w:rPr>
              <w:t>與安全驗證</w:t>
            </w:r>
          </w:p>
        </w:tc>
        <w:tc>
          <w:tcPr>
            <w:tcW w:w="1440" w:type="dxa"/>
            <w:vAlign w:val="center"/>
          </w:tcPr>
          <w:p w14:paraId="63855AB4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8"/>
              </w:rPr>
              <w:t>P4 future work / shadow only</w:t>
            </w:r>
          </w:p>
        </w:tc>
      </w:tr>
    </w:tbl>
    <w:p w14:paraId="234F08B4" w14:textId="77777777" w:rsidR="00CA3908" w:rsidRPr="00424038" w:rsidRDefault="00CA3908" w:rsidP="00424038">
      <w:pPr>
        <w:spacing w:line="360" w:lineRule="auto"/>
        <w:rPr>
          <w:rFonts w:eastAsia="標楷體" w:cs="Times New Roman"/>
        </w:rPr>
      </w:pPr>
    </w:p>
    <w:p w14:paraId="2A0DB96F" w14:textId="77777777" w:rsidR="00CA3908" w:rsidRPr="00424038" w:rsidRDefault="0075259A" w:rsidP="00424038">
      <w:pPr>
        <w:pStyle w:val="1"/>
        <w:spacing w:line="360" w:lineRule="auto"/>
        <w:rPr>
          <w:rFonts w:ascii="Times New Roman" w:eastAsia="標楷體" w:hAnsi="Times New Roman" w:cs="Times New Roman"/>
        </w:rPr>
      </w:pPr>
      <w:r w:rsidRPr="00424038">
        <w:rPr>
          <w:rFonts w:ascii="Times New Roman" w:eastAsia="標楷體" w:hAnsi="Times New Roman" w:cs="Times New Roman"/>
        </w:rPr>
        <w:t xml:space="preserve">7. Evaluation Metrics </w:t>
      </w:r>
      <w:r w:rsidRPr="00424038">
        <w:rPr>
          <w:rFonts w:ascii="Times New Roman" w:eastAsia="標楷體" w:hAnsi="Times New Roman" w:cs="Times New Roman"/>
        </w:rPr>
        <w:t>統一比較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2160"/>
        <w:gridCol w:w="2448"/>
        <w:gridCol w:w="3600"/>
      </w:tblGrid>
      <w:tr w:rsidR="00CA3908" w:rsidRPr="00424038" w14:paraId="435EA2A2" w14:textId="77777777">
        <w:trPr>
          <w:tblHeader/>
          <w:jc w:val="center"/>
        </w:trPr>
        <w:tc>
          <w:tcPr>
            <w:tcW w:w="1872" w:type="dxa"/>
            <w:shd w:val="clear" w:color="auto" w:fill="1F4E79"/>
            <w:vAlign w:val="center"/>
          </w:tcPr>
          <w:p w14:paraId="6B8F9B35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color w:val="FFFFFF"/>
                <w:sz w:val="16"/>
              </w:rPr>
              <w:t>評估類型</w:t>
            </w:r>
          </w:p>
        </w:tc>
        <w:tc>
          <w:tcPr>
            <w:tcW w:w="2160" w:type="dxa"/>
            <w:shd w:val="clear" w:color="auto" w:fill="1F4E79"/>
            <w:vAlign w:val="center"/>
          </w:tcPr>
          <w:p w14:paraId="7F422FD2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color w:val="FFFFFF"/>
                <w:sz w:val="16"/>
              </w:rPr>
              <w:t>指標</w:t>
            </w:r>
          </w:p>
        </w:tc>
        <w:tc>
          <w:tcPr>
            <w:tcW w:w="2448" w:type="dxa"/>
            <w:shd w:val="clear" w:color="auto" w:fill="1F4E79"/>
            <w:vAlign w:val="center"/>
          </w:tcPr>
          <w:p w14:paraId="293176F6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color w:val="FFFFFF"/>
                <w:sz w:val="16"/>
              </w:rPr>
              <w:t>適用情境</w:t>
            </w:r>
          </w:p>
        </w:tc>
        <w:tc>
          <w:tcPr>
            <w:tcW w:w="3600" w:type="dxa"/>
            <w:shd w:val="clear" w:color="auto" w:fill="1F4E79"/>
            <w:vAlign w:val="center"/>
          </w:tcPr>
          <w:p w14:paraId="69AD95F4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color w:val="FFFFFF"/>
                <w:sz w:val="16"/>
              </w:rPr>
              <w:t>說明</w:t>
            </w:r>
          </w:p>
        </w:tc>
      </w:tr>
      <w:tr w:rsidR="00CA3908" w:rsidRPr="00424038" w14:paraId="165A2BF8" w14:textId="77777777">
        <w:trPr>
          <w:jc w:val="center"/>
        </w:trPr>
        <w:tc>
          <w:tcPr>
            <w:tcW w:w="1872" w:type="dxa"/>
            <w:vAlign w:val="center"/>
          </w:tcPr>
          <w:p w14:paraId="2091F765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Regression error</w:t>
            </w:r>
          </w:p>
        </w:tc>
        <w:tc>
          <w:tcPr>
            <w:tcW w:w="2160" w:type="dxa"/>
            <w:vAlign w:val="center"/>
          </w:tcPr>
          <w:p w14:paraId="1ACCAFAA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MAE</w:t>
            </w:r>
          </w:p>
        </w:tc>
        <w:tc>
          <w:tcPr>
            <w:tcW w:w="2448" w:type="dxa"/>
            <w:vAlign w:val="center"/>
          </w:tcPr>
          <w:p w14:paraId="397BDBA8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 xml:space="preserve">CPU / inlet / </w:t>
            </w:r>
            <w:r w:rsidRPr="00424038">
              <w:rPr>
                <w:rFonts w:eastAsia="標楷體" w:cs="Times New Roman"/>
                <w:sz w:val="16"/>
              </w:rPr>
              <w:t>exhaust temperature prediction</w:t>
            </w:r>
          </w:p>
        </w:tc>
        <w:tc>
          <w:tcPr>
            <w:tcW w:w="3600" w:type="dxa"/>
            <w:vAlign w:val="center"/>
          </w:tcPr>
          <w:p w14:paraId="5FA6A022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  <w:lang w:eastAsia="zh-TW"/>
              </w:rPr>
            </w:pPr>
            <w:r w:rsidRPr="00424038">
              <w:rPr>
                <w:rFonts w:eastAsia="標楷體" w:cs="Times New Roman"/>
                <w:sz w:val="16"/>
                <w:lang w:eastAsia="zh-TW"/>
              </w:rPr>
              <w:t>平均絕對誤差，最容易解釋</w:t>
            </w:r>
          </w:p>
        </w:tc>
      </w:tr>
      <w:tr w:rsidR="00CA3908" w:rsidRPr="00424038" w14:paraId="4BD2B02F" w14:textId="77777777">
        <w:trPr>
          <w:jc w:val="center"/>
        </w:trPr>
        <w:tc>
          <w:tcPr>
            <w:tcW w:w="1872" w:type="dxa"/>
            <w:vAlign w:val="center"/>
          </w:tcPr>
          <w:p w14:paraId="1C5586FD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Regression error</w:t>
            </w:r>
          </w:p>
        </w:tc>
        <w:tc>
          <w:tcPr>
            <w:tcW w:w="2160" w:type="dxa"/>
            <w:vAlign w:val="center"/>
          </w:tcPr>
          <w:p w14:paraId="18284CBD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RMSE</w:t>
            </w:r>
          </w:p>
        </w:tc>
        <w:tc>
          <w:tcPr>
            <w:tcW w:w="2448" w:type="dxa"/>
            <w:vAlign w:val="center"/>
          </w:tcPr>
          <w:p w14:paraId="5D14A44F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溫度預測與熱點風險</w:t>
            </w:r>
          </w:p>
        </w:tc>
        <w:tc>
          <w:tcPr>
            <w:tcW w:w="3600" w:type="dxa"/>
            <w:vAlign w:val="center"/>
          </w:tcPr>
          <w:p w14:paraId="7BF046A2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對大誤差更敏感</w:t>
            </w:r>
          </w:p>
        </w:tc>
      </w:tr>
      <w:tr w:rsidR="00CA3908" w:rsidRPr="00424038" w14:paraId="71BF6090" w14:textId="77777777">
        <w:trPr>
          <w:jc w:val="center"/>
        </w:trPr>
        <w:tc>
          <w:tcPr>
            <w:tcW w:w="1872" w:type="dxa"/>
            <w:vAlign w:val="center"/>
          </w:tcPr>
          <w:p w14:paraId="6CBDD450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Goodness of fit</w:t>
            </w:r>
          </w:p>
        </w:tc>
        <w:tc>
          <w:tcPr>
            <w:tcW w:w="2160" w:type="dxa"/>
            <w:vAlign w:val="center"/>
          </w:tcPr>
          <w:p w14:paraId="4986E7B7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R²</w:t>
            </w:r>
          </w:p>
        </w:tc>
        <w:tc>
          <w:tcPr>
            <w:tcW w:w="2448" w:type="dxa"/>
            <w:vAlign w:val="center"/>
          </w:tcPr>
          <w:p w14:paraId="57742BA0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回歸模型比較</w:t>
            </w:r>
          </w:p>
        </w:tc>
        <w:tc>
          <w:tcPr>
            <w:tcW w:w="3600" w:type="dxa"/>
            <w:vAlign w:val="center"/>
          </w:tcPr>
          <w:p w14:paraId="1EBA724B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  <w:lang w:eastAsia="zh-TW"/>
              </w:rPr>
            </w:pPr>
            <w:r w:rsidRPr="00424038">
              <w:rPr>
                <w:rFonts w:eastAsia="標楷體" w:cs="Times New Roman"/>
                <w:sz w:val="16"/>
                <w:lang w:eastAsia="zh-TW"/>
              </w:rPr>
              <w:t>看模型解釋變異能力，但不可單獨使用</w:t>
            </w:r>
          </w:p>
        </w:tc>
      </w:tr>
      <w:tr w:rsidR="00CA3908" w:rsidRPr="00424038" w14:paraId="640930FA" w14:textId="77777777">
        <w:trPr>
          <w:jc w:val="center"/>
        </w:trPr>
        <w:tc>
          <w:tcPr>
            <w:tcW w:w="1872" w:type="dxa"/>
            <w:vAlign w:val="center"/>
          </w:tcPr>
          <w:p w14:paraId="55E872CA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Hotspot detection</w:t>
            </w:r>
          </w:p>
        </w:tc>
        <w:tc>
          <w:tcPr>
            <w:tcW w:w="2160" w:type="dxa"/>
            <w:vAlign w:val="center"/>
          </w:tcPr>
          <w:p w14:paraId="5188A099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Precision / Recall / F1</w:t>
            </w:r>
          </w:p>
        </w:tc>
        <w:tc>
          <w:tcPr>
            <w:tcW w:w="2448" w:type="dxa"/>
            <w:vAlign w:val="center"/>
          </w:tcPr>
          <w:p w14:paraId="0185F909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熱點分類與預警</w:t>
            </w:r>
          </w:p>
        </w:tc>
        <w:tc>
          <w:tcPr>
            <w:tcW w:w="3600" w:type="dxa"/>
            <w:vAlign w:val="center"/>
          </w:tcPr>
          <w:p w14:paraId="0BAF6D85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比只看</w:t>
            </w:r>
            <w:r w:rsidRPr="00424038">
              <w:rPr>
                <w:rFonts w:eastAsia="標楷體" w:cs="Times New Roman"/>
                <w:sz w:val="16"/>
              </w:rPr>
              <w:t xml:space="preserve"> RMSE </w:t>
            </w:r>
            <w:r w:rsidRPr="00424038">
              <w:rPr>
                <w:rFonts w:eastAsia="標楷體" w:cs="Times New Roman"/>
                <w:sz w:val="16"/>
              </w:rPr>
              <w:t>更接近營運需求</w:t>
            </w:r>
          </w:p>
        </w:tc>
      </w:tr>
      <w:tr w:rsidR="00CA3908" w:rsidRPr="00424038" w14:paraId="70D1856F" w14:textId="77777777">
        <w:trPr>
          <w:jc w:val="center"/>
        </w:trPr>
        <w:tc>
          <w:tcPr>
            <w:tcW w:w="1872" w:type="dxa"/>
            <w:vAlign w:val="center"/>
          </w:tcPr>
          <w:p w14:paraId="4FA8CBDC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Prediction lead time</w:t>
            </w:r>
          </w:p>
        </w:tc>
        <w:tc>
          <w:tcPr>
            <w:tcW w:w="2160" w:type="dxa"/>
            <w:vAlign w:val="center"/>
          </w:tcPr>
          <w:p w14:paraId="19A1A1C6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Warning lead time</w:t>
            </w:r>
          </w:p>
        </w:tc>
        <w:tc>
          <w:tcPr>
            <w:tcW w:w="2448" w:type="dxa"/>
            <w:vAlign w:val="center"/>
          </w:tcPr>
          <w:p w14:paraId="68C7DD27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提前預警</w:t>
            </w:r>
          </w:p>
        </w:tc>
        <w:tc>
          <w:tcPr>
            <w:tcW w:w="3600" w:type="dxa"/>
            <w:vAlign w:val="center"/>
          </w:tcPr>
          <w:p w14:paraId="567C1229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  <w:lang w:eastAsia="zh-TW"/>
              </w:rPr>
            </w:pPr>
            <w:r w:rsidRPr="00424038">
              <w:rPr>
                <w:rFonts w:eastAsia="標楷體" w:cs="Times New Roman"/>
                <w:sz w:val="16"/>
                <w:lang w:eastAsia="zh-TW"/>
              </w:rPr>
              <w:t>看模型能提前幾分鐘發現風險</w:t>
            </w:r>
          </w:p>
        </w:tc>
      </w:tr>
      <w:tr w:rsidR="00CA3908" w:rsidRPr="00424038" w14:paraId="708EBB92" w14:textId="77777777">
        <w:trPr>
          <w:jc w:val="center"/>
        </w:trPr>
        <w:tc>
          <w:tcPr>
            <w:tcW w:w="1872" w:type="dxa"/>
            <w:vAlign w:val="center"/>
          </w:tcPr>
          <w:p w14:paraId="30F8EBA9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Thermal management</w:t>
            </w:r>
          </w:p>
        </w:tc>
        <w:tc>
          <w:tcPr>
            <w:tcW w:w="2160" w:type="dxa"/>
            <w:vAlign w:val="center"/>
          </w:tcPr>
          <w:p w14:paraId="58758171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Peak temperature reduction</w:t>
            </w:r>
          </w:p>
        </w:tc>
        <w:tc>
          <w:tcPr>
            <w:tcW w:w="2448" w:type="dxa"/>
            <w:vAlign w:val="center"/>
          </w:tcPr>
          <w:p w14:paraId="2EF3BE18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排程</w:t>
            </w:r>
            <w:r w:rsidRPr="00424038">
              <w:rPr>
                <w:rFonts w:eastAsia="標楷體" w:cs="Times New Roman"/>
                <w:sz w:val="16"/>
              </w:rPr>
              <w:t>/</w:t>
            </w:r>
            <w:r w:rsidRPr="00424038">
              <w:rPr>
                <w:rFonts w:eastAsia="標楷體" w:cs="Times New Roman"/>
                <w:sz w:val="16"/>
              </w:rPr>
              <w:t>冷卻策略</w:t>
            </w:r>
          </w:p>
        </w:tc>
        <w:tc>
          <w:tcPr>
            <w:tcW w:w="3600" w:type="dxa"/>
            <w:vAlign w:val="center"/>
          </w:tcPr>
          <w:p w14:paraId="57D063BA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看最高溫是否下降</w:t>
            </w:r>
          </w:p>
        </w:tc>
      </w:tr>
      <w:tr w:rsidR="00CA3908" w:rsidRPr="00424038" w14:paraId="1231A37A" w14:textId="77777777">
        <w:trPr>
          <w:jc w:val="center"/>
        </w:trPr>
        <w:tc>
          <w:tcPr>
            <w:tcW w:w="1872" w:type="dxa"/>
            <w:vAlign w:val="center"/>
          </w:tcPr>
          <w:p w14:paraId="2EBECA8C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Energy</w:t>
            </w:r>
          </w:p>
        </w:tc>
        <w:tc>
          <w:tcPr>
            <w:tcW w:w="2160" w:type="dxa"/>
            <w:vAlign w:val="center"/>
          </w:tcPr>
          <w:p w14:paraId="686D3619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Power / energy reduction</w:t>
            </w:r>
          </w:p>
        </w:tc>
        <w:tc>
          <w:tcPr>
            <w:tcW w:w="2448" w:type="dxa"/>
            <w:vAlign w:val="center"/>
          </w:tcPr>
          <w:p w14:paraId="40C143BC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</w:rPr>
              <w:t>Energy-saving strategy</w:t>
            </w:r>
          </w:p>
        </w:tc>
        <w:tc>
          <w:tcPr>
            <w:tcW w:w="3600" w:type="dxa"/>
            <w:vAlign w:val="center"/>
          </w:tcPr>
          <w:p w14:paraId="5150574A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</w:rPr>
              <w:t>Corresponds to Redfish power / PDU active_power</w:t>
            </w:r>
          </w:p>
        </w:tc>
      </w:tr>
      <w:tr w:rsidR="00CA3908" w:rsidRPr="00424038" w14:paraId="2F35049E" w14:textId="77777777">
        <w:trPr>
          <w:jc w:val="center"/>
        </w:trPr>
        <w:tc>
          <w:tcPr>
            <w:tcW w:w="1872" w:type="dxa"/>
            <w:vAlign w:val="center"/>
          </w:tcPr>
          <w:p w14:paraId="155940E3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SLA</w:t>
            </w:r>
          </w:p>
        </w:tc>
        <w:tc>
          <w:tcPr>
            <w:tcW w:w="2160" w:type="dxa"/>
            <w:vAlign w:val="center"/>
          </w:tcPr>
          <w:p w14:paraId="1C1AF578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SLA violation rate</w:t>
            </w:r>
          </w:p>
        </w:tc>
        <w:tc>
          <w:tcPr>
            <w:tcW w:w="2448" w:type="dxa"/>
            <w:vAlign w:val="center"/>
          </w:tcPr>
          <w:p w14:paraId="5147CE7D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VM placement / scheduling</w:t>
            </w:r>
          </w:p>
        </w:tc>
        <w:tc>
          <w:tcPr>
            <w:tcW w:w="3600" w:type="dxa"/>
            <w:vAlign w:val="center"/>
          </w:tcPr>
          <w:p w14:paraId="4AC97FB4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  <w:lang w:eastAsia="zh-TW"/>
              </w:rPr>
            </w:pPr>
            <w:r w:rsidRPr="00424038">
              <w:rPr>
                <w:rFonts w:eastAsia="標楷體" w:cs="Times New Roman"/>
                <w:sz w:val="16"/>
                <w:lang w:eastAsia="zh-TW"/>
              </w:rPr>
              <w:t>看是否違反溫度或功率限制</w:t>
            </w:r>
          </w:p>
        </w:tc>
      </w:tr>
      <w:tr w:rsidR="00CA3908" w:rsidRPr="00424038" w14:paraId="1A036BAA" w14:textId="77777777">
        <w:trPr>
          <w:jc w:val="center"/>
        </w:trPr>
        <w:tc>
          <w:tcPr>
            <w:tcW w:w="1872" w:type="dxa"/>
            <w:vAlign w:val="center"/>
          </w:tcPr>
          <w:p w14:paraId="1FFEEE47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 xml:space="preserve">Load </w:t>
            </w:r>
            <w:r w:rsidRPr="00424038">
              <w:rPr>
                <w:rFonts w:eastAsia="標楷體" w:cs="Times New Roman"/>
                <w:sz w:val="16"/>
              </w:rPr>
              <w:t>balance</w:t>
            </w:r>
          </w:p>
        </w:tc>
        <w:tc>
          <w:tcPr>
            <w:tcW w:w="2160" w:type="dxa"/>
            <w:vAlign w:val="center"/>
          </w:tcPr>
          <w:p w14:paraId="1207DB35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Load Balance index</w:t>
            </w:r>
          </w:p>
        </w:tc>
        <w:tc>
          <w:tcPr>
            <w:tcW w:w="2448" w:type="dxa"/>
            <w:vAlign w:val="center"/>
          </w:tcPr>
          <w:p w14:paraId="527149AF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VM placement</w:t>
            </w:r>
          </w:p>
        </w:tc>
        <w:tc>
          <w:tcPr>
            <w:tcW w:w="3600" w:type="dxa"/>
            <w:vAlign w:val="center"/>
          </w:tcPr>
          <w:p w14:paraId="5F2498B6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看負載是否過度集中</w:t>
            </w:r>
          </w:p>
        </w:tc>
      </w:tr>
      <w:tr w:rsidR="00CA3908" w:rsidRPr="00424038" w14:paraId="45A3EB16" w14:textId="77777777">
        <w:trPr>
          <w:jc w:val="center"/>
        </w:trPr>
        <w:tc>
          <w:tcPr>
            <w:tcW w:w="1872" w:type="dxa"/>
            <w:vAlign w:val="center"/>
          </w:tcPr>
          <w:p w14:paraId="104621AB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Deployment</w:t>
            </w:r>
          </w:p>
        </w:tc>
        <w:tc>
          <w:tcPr>
            <w:tcW w:w="2160" w:type="dxa"/>
            <w:vAlign w:val="center"/>
          </w:tcPr>
          <w:p w14:paraId="6D86467B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Inference time</w:t>
            </w:r>
          </w:p>
        </w:tc>
        <w:tc>
          <w:tcPr>
            <w:tcW w:w="2448" w:type="dxa"/>
            <w:vAlign w:val="center"/>
          </w:tcPr>
          <w:p w14:paraId="534AC0B6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Edge AI / online prediction</w:t>
            </w:r>
          </w:p>
        </w:tc>
        <w:tc>
          <w:tcPr>
            <w:tcW w:w="3600" w:type="dxa"/>
            <w:vAlign w:val="center"/>
          </w:tcPr>
          <w:p w14:paraId="75CFF2D6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  <w:lang w:eastAsia="zh-TW"/>
              </w:rPr>
            </w:pPr>
            <w:r w:rsidRPr="00424038">
              <w:rPr>
                <w:rFonts w:eastAsia="標楷體" w:cs="Times New Roman"/>
                <w:sz w:val="16"/>
                <w:lang w:eastAsia="zh-TW"/>
              </w:rPr>
              <w:t>確認模型能否即時部署</w:t>
            </w:r>
          </w:p>
        </w:tc>
      </w:tr>
    </w:tbl>
    <w:p w14:paraId="3C7E81D6" w14:textId="77777777" w:rsidR="00CA3908" w:rsidRPr="00424038" w:rsidRDefault="00CA3908" w:rsidP="00424038">
      <w:pPr>
        <w:spacing w:line="360" w:lineRule="auto"/>
        <w:rPr>
          <w:rFonts w:eastAsia="標楷體" w:cs="Times New Roman"/>
          <w:lang w:eastAsia="zh-TW"/>
        </w:rPr>
      </w:pPr>
    </w:p>
    <w:p w14:paraId="5C47B639" w14:textId="77777777" w:rsidR="00CA3908" w:rsidRPr="00424038" w:rsidRDefault="0075259A" w:rsidP="00424038">
      <w:pPr>
        <w:spacing w:after="80" w:line="360" w:lineRule="auto"/>
        <w:rPr>
          <w:rFonts w:eastAsia="標楷體" w:cs="Times New Roman"/>
        </w:rPr>
      </w:pPr>
      <w:r w:rsidRPr="00424038">
        <w:rPr>
          <w:rFonts w:eastAsia="標楷體" w:cs="Times New Roman"/>
        </w:rPr>
        <w:t>建議</w:t>
      </w:r>
      <w:r w:rsidRPr="00424038">
        <w:rPr>
          <w:rFonts w:eastAsia="標楷體" w:cs="Times New Roman"/>
        </w:rPr>
        <w:t xml:space="preserve"> CortexDC </w:t>
      </w:r>
      <w:r w:rsidRPr="00424038">
        <w:rPr>
          <w:rFonts w:eastAsia="標楷體" w:cs="Times New Roman"/>
        </w:rPr>
        <w:t>第一階段至少使用</w:t>
      </w:r>
      <w:r w:rsidRPr="00424038">
        <w:rPr>
          <w:rFonts w:eastAsia="標楷體" w:cs="Times New Roman"/>
        </w:rPr>
        <w:t xml:space="preserve"> MAE</w:t>
      </w:r>
      <w:r w:rsidRPr="00424038">
        <w:rPr>
          <w:rFonts w:eastAsia="標楷體" w:cs="Times New Roman"/>
        </w:rPr>
        <w:t>、</w:t>
      </w:r>
      <w:r w:rsidRPr="00424038">
        <w:rPr>
          <w:rFonts w:eastAsia="標楷體" w:cs="Times New Roman"/>
        </w:rPr>
        <w:t>RMSE</w:t>
      </w:r>
      <w:r w:rsidRPr="00424038">
        <w:rPr>
          <w:rFonts w:eastAsia="標楷體" w:cs="Times New Roman"/>
        </w:rPr>
        <w:t>、</w:t>
      </w:r>
      <w:r w:rsidRPr="00424038">
        <w:rPr>
          <w:rFonts w:eastAsia="標楷體" w:cs="Times New Roman"/>
        </w:rPr>
        <w:t>R²</w:t>
      </w:r>
      <w:r w:rsidRPr="00424038">
        <w:rPr>
          <w:rFonts w:eastAsia="標楷體" w:cs="Times New Roman"/>
        </w:rPr>
        <w:t>、</w:t>
      </w:r>
      <w:r w:rsidRPr="00424038">
        <w:rPr>
          <w:rFonts w:eastAsia="標楷體" w:cs="Times New Roman"/>
        </w:rPr>
        <w:t>hotspot recall</w:t>
      </w:r>
      <w:r w:rsidRPr="00424038">
        <w:rPr>
          <w:rFonts w:eastAsia="標楷體" w:cs="Times New Roman"/>
        </w:rPr>
        <w:t>、</w:t>
      </w:r>
      <w:r w:rsidRPr="00424038">
        <w:rPr>
          <w:rFonts w:eastAsia="標楷體" w:cs="Times New Roman"/>
        </w:rPr>
        <w:t xml:space="preserve">warning lead time </w:t>
      </w:r>
      <w:r w:rsidRPr="00424038">
        <w:rPr>
          <w:rFonts w:eastAsia="標楷體" w:cs="Times New Roman"/>
        </w:rPr>
        <w:t>與</w:t>
      </w:r>
      <w:r w:rsidRPr="00424038">
        <w:rPr>
          <w:rFonts w:eastAsia="標楷體" w:cs="Times New Roman"/>
        </w:rPr>
        <w:t xml:space="preserve"> inference time</w:t>
      </w:r>
      <w:r w:rsidRPr="00424038">
        <w:rPr>
          <w:rFonts w:eastAsia="標楷體" w:cs="Times New Roman"/>
        </w:rPr>
        <w:t>。若要做容量或建議動作，則需加入</w:t>
      </w:r>
      <w:r w:rsidRPr="00424038">
        <w:rPr>
          <w:rFonts w:eastAsia="標楷體" w:cs="Times New Roman"/>
        </w:rPr>
        <w:t xml:space="preserve"> false alarm rate</w:t>
      </w:r>
      <w:r w:rsidRPr="00424038">
        <w:rPr>
          <w:rFonts w:eastAsia="標楷體" w:cs="Times New Roman"/>
        </w:rPr>
        <w:t>、</w:t>
      </w:r>
      <w:r w:rsidRPr="00424038">
        <w:rPr>
          <w:rFonts w:eastAsia="標楷體" w:cs="Times New Roman"/>
        </w:rPr>
        <w:t xml:space="preserve">SLA violation rate </w:t>
      </w:r>
      <w:r w:rsidRPr="00424038">
        <w:rPr>
          <w:rFonts w:eastAsia="標楷體" w:cs="Times New Roman"/>
        </w:rPr>
        <w:t>與</w:t>
      </w:r>
      <w:r w:rsidRPr="00424038">
        <w:rPr>
          <w:rFonts w:eastAsia="標楷體" w:cs="Times New Roman"/>
        </w:rPr>
        <w:t xml:space="preserve"> p</w:t>
      </w:r>
      <w:r w:rsidRPr="00424038">
        <w:rPr>
          <w:rFonts w:eastAsia="標楷體" w:cs="Times New Roman"/>
        </w:rPr>
        <w:t>ower / thermal margin</w:t>
      </w:r>
      <w:r w:rsidRPr="00424038">
        <w:rPr>
          <w:rFonts w:eastAsia="標楷體" w:cs="Times New Roman"/>
        </w:rPr>
        <w:t>。</w:t>
      </w:r>
    </w:p>
    <w:p w14:paraId="46268D7C" w14:textId="77777777" w:rsidR="00CA3908" w:rsidRPr="00424038" w:rsidRDefault="0075259A" w:rsidP="00424038">
      <w:pPr>
        <w:pStyle w:val="1"/>
        <w:spacing w:line="360" w:lineRule="auto"/>
        <w:rPr>
          <w:rFonts w:ascii="Times New Roman" w:eastAsia="標楷體" w:hAnsi="Times New Roman" w:cs="Times New Roman"/>
        </w:rPr>
      </w:pPr>
      <w:r w:rsidRPr="00424038">
        <w:rPr>
          <w:rFonts w:ascii="Times New Roman" w:eastAsia="標楷體" w:hAnsi="Times New Roman" w:cs="Times New Roman"/>
        </w:rPr>
        <w:lastRenderedPageBreak/>
        <w:t xml:space="preserve">8. Experiment Design </w:t>
      </w:r>
      <w:r w:rsidRPr="00424038">
        <w:rPr>
          <w:rFonts w:ascii="Times New Roman" w:eastAsia="標楷體" w:hAnsi="Times New Roman" w:cs="Times New Roman"/>
        </w:rPr>
        <w:t>統一比較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645"/>
        <w:gridCol w:w="2031"/>
        <w:gridCol w:w="2719"/>
        <w:gridCol w:w="2108"/>
        <w:gridCol w:w="2081"/>
      </w:tblGrid>
      <w:tr w:rsidR="00CA3908" w:rsidRPr="00424038" w14:paraId="64391E77" w14:textId="77777777">
        <w:trPr>
          <w:tblHeader/>
          <w:jc w:val="center"/>
        </w:trPr>
        <w:tc>
          <w:tcPr>
            <w:tcW w:w="1728" w:type="dxa"/>
            <w:shd w:val="clear" w:color="auto" w:fill="1F4E79"/>
            <w:vAlign w:val="center"/>
          </w:tcPr>
          <w:p w14:paraId="500EB3A6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color w:val="FFFFFF"/>
                <w:sz w:val="16"/>
              </w:rPr>
              <w:t>文獻</w:t>
            </w:r>
          </w:p>
        </w:tc>
        <w:tc>
          <w:tcPr>
            <w:tcW w:w="2160" w:type="dxa"/>
            <w:shd w:val="clear" w:color="auto" w:fill="1F4E79"/>
            <w:vAlign w:val="center"/>
          </w:tcPr>
          <w:p w14:paraId="5F0ECCD5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color w:val="FFFFFF"/>
                <w:sz w:val="16"/>
              </w:rPr>
              <w:t>資料來源</w:t>
            </w:r>
          </w:p>
        </w:tc>
        <w:tc>
          <w:tcPr>
            <w:tcW w:w="2880" w:type="dxa"/>
            <w:shd w:val="clear" w:color="auto" w:fill="1F4E79"/>
            <w:vAlign w:val="center"/>
          </w:tcPr>
          <w:p w14:paraId="55D4E5F0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color w:val="FFFFFF"/>
                <w:sz w:val="16"/>
              </w:rPr>
              <w:t xml:space="preserve">Workload / Scenario </w:t>
            </w:r>
            <w:r w:rsidRPr="00424038">
              <w:rPr>
                <w:rFonts w:eastAsia="標楷體" w:cs="Times New Roman"/>
                <w:b/>
                <w:color w:val="FFFFFF"/>
                <w:sz w:val="16"/>
              </w:rPr>
              <w:t>設計</w:t>
            </w:r>
          </w:p>
        </w:tc>
        <w:tc>
          <w:tcPr>
            <w:tcW w:w="2160" w:type="dxa"/>
            <w:shd w:val="clear" w:color="auto" w:fill="1F4E79"/>
            <w:vAlign w:val="center"/>
          </w:tcPr>
          <w:p w14:paraId="63860ADE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color w:val="FFFFFF"/>
                <w:sz w:val="16"/>
              </w:rPr>
              <w:t>Train/Test</w:t>
            </w:r>
          </w:p>
        </w:tc>
        <w:tc>
          <w:tcPr>
            <w:tcW w:w="2160" w:type="dxa"/>
            <w:shd w:val="clear" w:color="auto" w:fill="1F4E79"/>
            <w:vAlign w:val="center"/>
          </w:tcPr>
          <w:p w14:paraId="285BC8F5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color w:val="FFFFFF"/>
                <w:sz w:val="16"/>
              </w:rPr>
              <w:t>評估方法</w:t>
            </w:r>
          </w:p>
        </w:tc>
      </w:tr>
      <w:tr w:rsidR="00CA3908" w:rsidRPr="00424038" w14:paraId="62952F2C" w14:textId="77777777">
        <w:trPr>
          <w:jc w:val="center"/>
        </w:trPr>
        <w:tc>
          <w:tcPr>
            <w:tcW w:w="1728" w:type="dxa"/>
            <w:vAlign w:val="center"/>
          </w:tcPr>
          <w:p w14:paraId="7E52B5A9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Nisce 2023</w:t>
            </w:r>
          </w:p>
        </w:tc>
        <w:tc>
          <w:tcPr>
            <w:tcW w:w="2160" w:type="dxa"/>
            <w:vAlign w:val="center"/>
          </w:tcPr>
          <w:p w14:paraId="46100CF4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實體</w:t>
            </w:r>
            <w:r w:rsidRPr="00424038">
              <w:rPr>
                <w:rFonts w:eastAsia="標楷體" w:cs="Times New Roman"/>
                <w:sz w:val="16"/>
              </w:rPr>
              <w:t xml:space="preserve"> server</w:t>
            </w:r>
          </w:p>
        </w:tc>
        <w:tc>
          <w:tcPr>
            <w:tcW w:w="2880" w:type="dxa"/>
            <w:vAlign w:val="center"/>
          </w:tcPr>
          <w:p w14:paraId="70CDD084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Whetstone CPU-intensive workload</w:t>
            </w:r>
          </w:p>
        </w:tc>
        <w:tc>
          <w:tcPr>
            <w:tcW w:w="2160" w:type="dxa"/>
            <w:vAlign w:val="center"/>
          </w:tcPr>
          <w:p w14:paraId="22C55D07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多組</w:t>
            </w:r>
            <w:r w:rsidRPr="00424038">
              <w:rPr>
                <w:rFonts w:eastAsia="標楷體" w:cs="Times New Roman"/>
                <w:sz w:val="16"/>
              </w:rPr>
              <w:t xml:space="preserve"> core/thread/utilization</w:t>
            </w:r>
          </w:p>
        </w:tc>
        <w:tc>
          <w:tcPr>
            <w:tcW w:w="2160" w:type="dxa"/>
            <w:vAlign w:val="center"/>
          </w:tcPr>
          <w:p w14:paraId="088E9FCD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R²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RMSE</w:t>
            </w:r>
          </w:p>
        </w:tc>
      </w:tr>
      <w:tr w:rsidR="00CA3908" w:rsidRPr="00424038" w14:paraId="6A509833" w14:textId="77777777">
        <w:trPr>
          <w:jc w:val="center"/>
        </w:trPr>
        <w:tc>
          <w:tcPr>
            <w:tcW w:w="1728" w:type="dxa"/>
            <w:vAlign w:val="center"/>
          </w:tcPr>
          <w:p w14:paraId="103F9190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Peng 2022</w:t>
            </w:r>
          </w:p>
        </w:tc>
        <w:tc>
          <w:tcPr>
            <w:tcW w:w="2160" w:type="dxa"/>
            <w:vAlign w:val="center"/>
          </w:tcPr>
          <w:p w14:paraId="71C00E56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42U rack testbed</w:t>
            </w:r>
          </w:p>
        </w:tc>
        <w:tc>
          <w:tcPr>
            <w:tcW w:w="2880" w:type="dxa"/>
            <w:vAlign w:val="center"/>
          </w:tcPr>
          <w:p w14:paraId="6FF2EEF4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 xml:space="preserve">16 </w:t>
            </w:r>
            <w:r w:rsidRPr="00424038">
              <w:rPr>
                <w:rFonts w:eastAsia="標楷體" w:cs="Times New Roman"/>
                <w:sz w:val="16"/>
              </w:rPr>
              <w:t>種</w:t>
            </w:r>
            <w:r w:rsidRPr="00424038">
              <w:rPr>
                <w:rFonts w:eastAsia="標楷體" w:cs="Times New Roman"/>
                <w:sz w:val="16"/>
              </w:rPr>
              <w:t xml:space="preserve"> high/low rack load patterns</w:t>
            </w:r>
          </w:p>
        </w:tc>
        <w:tc>
          <w:tcPr>
            <w:tcW w:w="2160" w:type="dxa"/>
            <w:vAlign w:val="center"/>
          </w:tcPr>
          <w:p w14:paraId="55C5EE44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 xml:space="preserve">8:2 + </w:t>
            </w:r>
            <w:r w:rsidRPr="00424038">
              <w:rPr>
                <w:rFonts w:eastAsia="標楷體" w:cs="Times New Roman"/>
                <w:sz w:val="16"/>
              </w:rPr>
              <w:t>random workload test</w:t>
            </w:r>
          </w:p>
        </w:tc>
        <w:tc>
          <w:tcPr>
            <w:tcW w:w="2160" w:type="dxa"/>
            <w:vAlign w:val="center"/>
          </w:tcPr>
          <w:p w14:paraId="255288A3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RMSE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max error</w:t>
            </w:r>
          </w:p>
        </w:tc>
      </w:tr>
      <w:tr w:rsidR="00CA3908" w:rsidRPr="00424038" w14:paraId="1282513F" w14:textId="77777777">
        <w:trPr>
          <w:jc w:val="center"/>
        </w:trPr>
        <w:tc>
          <w:tcPr>
            <w:tcW w:w="1728" w:type="dxa"/>
            <w:vAlign w:val="center"/>
          </w:tcPr>
          <w:p w14:paraId="30EBC534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Chen 2024</w:t>
            </w:r>
          </w:p>
        </w:tc>
        <w:tc>
          <w:tcPr>
            <w:tcW w:w="2160" w:type="dxa"/>
            <w:vAlign w:val="center"/>
          </w:tcPr>
          <w:p w14:paraId="5FF92C36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private dataset + Bitbrain</w:t>
            </w:r>
          </w:p>
        </w:tc>
        <w:tc>
          <w:tcPr>
            <w:tcW w:w="2880" w:type="dxa"/>
            <w:vAlign w:val="center"/>
          </w:tcPr>
          <w:p w14:paraId="75220907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VM workload trace</w:t>
            </w:r>
          </w:p>
        </w:tc>
        <w:tc>
          <w:tcPr>
            <w:tcW w:w="2160" w:type="dxa"/>
            <w:vAlign w:val="center"/>
          </w:tcPr>
          <w:p w14:paraId="35C14396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pre-training + simulation</w:t>
            </w:r>
          </w:p>
        </w:tc>
        <w:tc>
          <w:tcPr>
            <w:tcW w:w="2160" w:type="dxa"/>
            <w:vAlign w:val="center"/>
          </w:tcPr>
          <w:p w14:paraId="524A96A6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MAE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MSE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R²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SLA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LB</w:t>
            </w:r>
          </w:p>
        </w:tc>
      </w:tr>
      <w:tr w:rsidR="00CA3908" w:rsidRPr="00424038" w14:paraId="6DCF717D" w14:textId="77777777">
        <w:trPr>
          <w:jc w:val="center"/>
        </w:trPr>
        <w:tc>
          <w:tcPr>
            <w:tcW w:w="1728" w:type="dxa"/>
            <w:vAlign w:val="center"/>
          </w:tcPr>
          <w:p w14:paraId="2C73A9CA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Yao 2021</w:t>
            </w:r>
          </w:p>
        </w:tc>
        <w:tc>
          <w:tcPr>
            <w:tcW w:w="2160" w:type="dxa"/>
            <w:vAlign w:val="center"/>
          </w:tcPr>
          <w:p w14:paraId="6C45844B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real server</w:t>
            </w:r>
          </w:p>
        </w:tc>
        <w:tc>
          <w:tcPr>
            <w:tcW w:w="2880" w:type="dxa"/>
            <w:vAlign w:val="center"/>
          </w:tcPr>
          <w:p w14:paraId="41F13040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stress-ng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GPU burn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matrix operation</w:t>
            </w:r>
          </w:p>
        </w:tc>
        <w:tc>
          <w:tcPr>
            <w:tcW w:w="2160" w:type="dxa"/>
            <w:vAlign w:val="center"/>
          </w:tcPr>
          <w:p w14:paraId="5CD4DC98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parameter fitting + simulation</w:t>
            </w:r>
          </w:p>
        </w:tc>
        <w:tc>
          <w:tcPr>
            <w:tcW w:w="2160" w:type="dxa"/>
            <w:vAlign w:val="center"/>
          </w:tcPr>
          <w:p w14:paraId="6D1F88C9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RMSE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temp variance</w:t>
            </w:r>
          </w:p>
        </w:tc>
      </w:tr>
      <w:tr w:rsidR="00CA3908" w:rsidRPr="00424038" w14:paraId="111ADA2B" w14:textId="77777777">
        <w:trPr>
          <w:jc w:val="center"/>
        </w:trPr>
        <w:tc>
          <w:tcPr>
            <w:tcW w:w="1728" w:type="dxa"/>
            <w:vAlign w:val="center"/>
          </w:tcPr>
          <w:p w14:paraId="4A41CCF5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Ilager 2021</w:t>
            </w:r>
          </w:p>
        </w:tc>
        <w:tc>
          <w:tcPr>
            <w:tcW w:w="2160" w:type="dxa"/>
            <w:vAlign w:val="center"/>
          </w:tcPr>
          <w:p w14:paraId="5960B948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private cloud 75 hosts / 90 days</w:t>
            </w:r>
          </w:p>
        </w:tc>
        <w:tc>
          <w:tcPr>
            <w:tcW w:w="2880" w:type="dxa"/>
            <w:vAlign w:val="center"/>
          </w:tcPr>
          <w:p w14:paraId="6EB0D6AC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real workload trace</w:t>
            </w:r>
          </w:p>
        </w:tc>
        <w:tc>
          <w:tcPr>
            <w:tcW w:w="2160" w:type="dxa"/>
            <w:vAlign w:val="center"/>
          </w:tcPr>
          <w:p w14:paraId="11286452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time-series split</w:t>
            </w:r>
          </w:p>
        </w:tc>
        <w:tc>
          <w:tcPr>
            <w:tcW w:w="2160" w:type="dxa"/>
            <w:vAlign w:val="center"/>
          </w:tcPr>
          <w:p w14:paraId="559D5D8D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RMSE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energy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migration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SLA</w:t>
            </w:r>
          </w:p>
        </w:tc>
      </w:tr>
      <w:tr w:rsidR="00CA3908" w:rsidRPr="00424038" w14:paraId="07F69B60" w14:textId="77777777">
        <w:trPr>
          <w:jc w:val="center"/>
        </w:trPr>
        <w:tc>
          <w:tcPr>
            <w:tcW w:w="1728" w:type="dxa"/>
            <w:vAlign w:val="center"/>
          </w:tcPr>
          <w:p w14:paraId="4E306555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Lin 2022</w:t>
            </w:r>
          </w:p>
        </w:tc>
        <w:tc>
          <w:tcPr>
            <w:tcW w:w="2160" w:type="dxa"/>
            <w:vAlign w:val="center"/>
          </w:tcPr>
          <w:p w14:paraId="31AC532F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CFD data</w:t>
            </w:r>
          </w:p>
        </w:tc>
        <w:tc>
          <w:tcPr>
            <w:tcW w:w="2880" w:type="dxa"/>
            <w:vAlign w:val="center"/>
          </w:tcPr>
          <w:p w14:paraId="3AFFFBBB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steady/transient scenarios</w:t>
            </w:r>
          </w:p>
        </w:tc>
        <w:tc>
          <w:tcPr>
            <w:tcW w:w="2160" w:type="dxa"/>
            <w:vAlign w:val="center"/>
          </w:tcPr>
          <w:p w14:paraId="0968FD9E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fixed benchmark setting</w:t>
            </w:r>
          </w:p>
        </w:tc>
        <w:tc>
          <w:tcPr>
            <w:tcW w:w="2160" w:type="dxa"/>
            <w:vAlign w:val="center"/>
          </w:tcPr>
          <w:p w14:paraId="1BD65138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MAE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MAPE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RMSE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R²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time</w:t>
            </w:r>
          </w:p>
        </w:tc>
      </w:tr>
      <w:tr w:rsidR="00CA3908" w:rsidRPr="00424038" w14:paraId="3D96F923" w14:textId="77777777">
        <w:trPr>
          <w:jc w:val="center"/>
        </w:trPr>
        <w:tc>
          <w:tcPr>
            <w:tcW w:w="1728" w:type="dxa"/>
            <w:vAlign w:val="center"/>
          </w:tcPr>
          <w:p w14:paraId="1AB37709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8"/>
              </w:rPr>
              <w:t>Yuan 2025</w:t>
            </w:r>
            <w:r w:rsidRPr="00424038">
              <w:rPr>
                <w:rFonts w:eastAsia="標楷體" w:cs="Times New Roman"/>
                <w:sz w:val="18"/>
              </w:rPr>
              <w:t>（</w:t>
            </w:r>
            <w:r w:rsidRPr="00424038">
              <w:rPr>
                <w:rFonts w:eastAsia="標楷體" w:cs="Times New Roman"/>
                <w:sz w:val="18"/>
              </w:rPr>
              <w:t>Future Work</w:t>
            </w:r>
            <w:r w:rsidRPr="00424038">
              <w:rPr>
                <w:rFonts w:eastAsia="標楷體" w:cs="Times New Roman"/>
                <w:sz w:val="18"/>
              </w:rPr>
              <w:t>）</w:t>
            </w:r>
          </w:p>
        </w:tc>
        <w:tc>
          <w:tcPr>
            <w:tcW w:w="2160" w:type="dxa"/>
            <w:vAlign w:val="center"/>
          </w:tcPr>
          <w:p w14:paraId="71EA60D8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prototype + CFD</w:t>
            </w:r>
          </w:p>
        </w:tc>
        <w:tc>
          <w:tcPr>
            <w:tcW w:w="2880" w:type="dxa"/>
            <w:vAlign w:val="center"/>
          </w:tcPr>
          <w:p w14:paraId="479230BC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 xml:space="preserve">cooling </w:t>
            </w:r>
            <w:r w:rsidRPr="00424038">
              <w:rPr>
                <w:rFonts w:eastAsia="標楷體" w:cs="Times New Roman"/>
                <w:sz w:val="16"/>
              </w:rPr>
              <w:t>scenarios</w:t>
            </w:r>
          </w:p>
        </w:tc>
        <w:tc>
          <w:tcPr>
            <w:tcW w:w="2160" w:type="dxa"/>
            <w:vAlign w:val="center"/>
          </w:tcPr>
          <w:p w14:paraId="4E647649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8"/>
              </w:rPr>
              <w:t>surrogate training + DQN simulation</w:t>
            </w:r>
            <w:r w:rsidRPr="00424038">
              <w:rPr>
                <w:rFonts w:eastAsia="標楷體" w:cs="Times New Roman"/>
                <w:sz w:val="18"/>
              </w:rPr>
              <w:t>；不納入第一階段</w:t>
            </w:r>
          </w:p>
        </w:tc>
        <w:tc>
          <w:tcPr>
            <w:tcW w:w="2160" w:type="dxa"/>
            <w:vAlign w:val="center"/>
          </w:tcPr>
          <w:p w14:paraId="7F1AAE20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8"/>
              </w:rPr>
              <w:t>MAE/MAPE</w:t>
            </w:r>
            <w:r w:rsidRPr="00424038">
              <w:rPr>
                <w:rFonts w:eastAsia="標楷體" w:cs="Times New Roman"/>
                <w:sz w:val="18"/>
              </w:rPr>
              <w:t>、</w:t>
            </w:r>
            <w:r w:rsidRPr="00424038">
              <w:rPr>
                <w:rFonts w:eastAsia="標楷體" w:cs="Times New Roman"/>
                <w:sz w:val="18"/>
              </w:rPr>
              <w:t>PUE</w:t>
            </w:r>
            <w:r w:rsidRPr="00424038">
              <w:rPr>
                <w:rFonts w:eastAsia="標楷體" w:cs="Times New Roman"/>
                <w:sz w:val="18"/>
              </w:rPr>
              <w:t>、</w:t>
            </w:r>
            <w:r w:rsidRPr="00424038">
              <w:rPr>
                <w:rFonts w:eastAsia="標楷體" w:cs="Times New Roman"/>
                <w:sz w:val="18"/>
              </w:rPr>
              <w:t>hotspot</w:t>
            </w:r>
            <w:r w:rsidRPr="00424038">
              <w:rPr>
                <w:rFonts w:eastAsia="標楷體" w:cs="Times New Roman"/>
                <w:sz w:val="18"/>
              </w:rPr>
              <w:t>；僅未來工作參考</w:t>
            </w:r>
          </w:p>
        </w:tc>
      </w:tr>
    </w:tbl>
    <w:p w14:paraId="63E082C3" w14:textId="77777777" w:rsidR="00CA3908" w:rsidRPr="00424038" w:rsidRDefault="00CA3908" w:rsidP="00424038">
      <w:pPr>
        <w:spacing w:line="360" w:lineRule="auto"/>
        <w:rPr>
          <w:rFonts w:eastAsia="標楷體" w:cs="Times New Roman"/>
        </w:rPr>
      </w:pPr>
    </w:p>
    <w:p w14:paraId="370564E2" w14:textId="77777777" w:rsidR="00CA3908" w:rsidRPr="00424038" w:rsidRDefault="0075259A" w:rsidP="00424038">
      <w:pPr>
        <w:pStyle w:val="21"/>
        <w:spacing w:line="360" w:lineRule="auto"/>
        <w:rPr>
          <w:rFonts w:ascii="Times New Roman" w:eastAsia="標楷體" w:hAnsi="Times New Roman" w:cs="Times New Roman"/>
        </w:rPr>
      </w:pPr>
      <w:r w:rsidRPr="00424038">
        <w:rPr>
          <w:rFonts w:ascii="Times New Roman" w:eastAsia="標楷體" w:hAnsi="Times New Roman" w:cs="Times New Roman"/>
        </w:rPr>
        <w:t xml:space="preserve">8.1 CortexDC </w:t>
      </w:r>
      <w:r w:rsidRPr="00424038">
        <w:rPr>
          <w:rFonts w:ascii="Times New Roman" w:eastAsia="標楷體" w:hAnsi="Times New Roman" w:cs="Times New Roman"/>
        </w:rPr>
        <w:t>可採用的實驗流程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584"/>
        <w:gridCol w:w="2160"/>
        <w:gridCol w:w="4032"/>
        <w:gridCol w:w="2304"/>
      </w:tblGrid>
      <w:tr w:rsidR="00CA3908" w:rsidRPr="00424038" w14:paraId="56DE24DF" w14:textId="77777777">
        <w:trPr>
          <w:tblHeader/>
          <w:jc w:val="center"/>
        </w:trPr>
        <w:tc>
          <w:tcPr>
            <w:tcW w:w="1584" w:type="dxa"/>
            <w:shd w:val="clear" w:color="auto" w:fill="1F4E79"/>
            <w:vAlign w:val="center"/>
          </w:tcPr>
          <w:p w14:paraId="64FBF71C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color w:val="FFFFFF"/>
                <w:sz w:val="16"/>
              </w:rPr>
              <w:t>階段</w:t>
            </w:r>
          </w:p>
        </w:tc>
        <w:tc>
          <w:tcPr>
            <w:tcW w:w="2160" w:type="dxa"/>
            <w:shd w:val="clear" w:color="auto" w:fill="1F4E79"/>
            <w:vAlign w:val="center"/>
          </w:tcPr>
          <w:p w14:paraId="3143D22D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color w:val="FFFFFF"/>
                <w:sz w:val="16"/>
              </w:rPr>
              <w:t>實驗目標</w:t>
            </w:r>
          </w:p>
        </w:tc>
        <w:tc>
          <w:tcPr>
            <w:tcW w:w="4032" w:type="dxa"/>
            <w:shd w:val="clear" w:color="auto" w:fill="1F4E79"/>
            <w:vAlign w:val="center"/>
          </w:tcPr>
          <w:p w14:paraId="11E2DC7F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color w:val="FFFFFF"/>
                <w:sz w:val="16"/>
              </w:rPr>
              <w:t>做法</w:t>
            </w:r>
          </w:p>
        </w:tc>
        <w:tc>
          <w:tcPr>
            <w:tcW w:w="2304" w:type="dxa"/>
            <w:shd w:val="clear" w:color="auto" w:fill="1F4E79"/>
            <w:vAlign w:val="center"/>
          </w:tcPr>
          <w:p w14:paraId="4731A6F0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color w:val="FFFFFF"/>
                <w:sz w:val="16"/>
              </w:rPr>
              <w:t>通過條件</w:t>
            </w:r>
          </w:p>
        </w:tc>
      </w:tr>
      <w:tr w:rsidR="00CA3908" w:rsidRPr="00424038" w14:paraId="54B23543" w14:textId="77777777">
        <w:trPr>
          <w:jc w:val="center"/>
        </w:trPr>
        <w:tc>
          <w:tcPr>
            <w:tcW w:w="1584" w:type="dxa"/>
            <w:vAlign w:val="center"/>
          </w:tcPr>
          <w:p w14:paraId="23395721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Experiment 1</w:t>
            </w:r>
          </w:p>
        </w:tc>
        <w:tc>
          <w:tcPr>
            <w:tcW w:w="2160" w:type="dxa"/>
            <w:vAlign w:val="center"/>
          </w:tcPr>
          <w:p w14:paraId="69D057D7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資料可用性確認</w:t>
            </w:r>
          </w:p>
        </w:tc>
        <w:tc>
          <w:tcPr>
            <w:tcW w:w="4032" w:type="dxa"/>
            <w:vAlign w:val="center"/>
          </w:tcPr>
          <w:p w14:paraId="78C6BE8D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檢查</w:t>
            </w:r>
            <w:r w:rsidRPr="00424038">
              <w:rPr>
                <w:rFonts w:eastAsia="標楷體" w:cs="Times New Roman"/>
                <w:sz w:val="16"/>
              </w:rPr>
              <w:t xml:space="preserve"> CPU temp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inlet temp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server power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PDU power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 xml:space="preserve">fan </w:t>
            </w:r>
            <w:r w:rsidRPr="00424038">
              <w:rPr>
                <w:rFonts w:eastAsia="標楷體" w:cs="Times New Roman"/>
                <w:sz w:val="16"/>
              </w:rPr>
              <w:t>是否連續</w:t>
            </w:r>
          </w:p>
        </w:tc>
        <w:tc>
          <w:tcPr>
            <w:tcW w:w="2304" w:type="dxa"/>
            <w:vAlign w:val="center"/>
          </w:tcPr>
          <w:p w14:paraId="7B891331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完成</w:t>
            </w:r>
            <w:r w:rsidRPr="00424038">
              <w:rPr>
                <w:rFonts w:eastAsia="標楷體" w:cs="Times New Roman"/>
                <w:sz w:val="16"/>
              </w:rPr>
              <w:t xml:space="preserve"> data contract </w:t>
            </w:r>
            <w:r w:rsidRPr="00424038">
              <w:rPr>
                <w:rFonts w:eastAsia="標楷體" w:cs="Times New Roman"/>
                <w:sz w:val="16"/>
              </w:rPr>
              <w:t>與缺值統計</w:t>
            </w:r>
          </w:p>
        </w:tc>
      </w:tr>
      <w:tr w:rsidR="00CA3908" w:rsidRPr="00424038" w14:paraId="0308C269" w14:textId="77777777">
        <w:trPr>
          <w:jc w:val="center"/>
        </w:trPr>
        <w:tc>
          <w:tcPr>
            <w:tcW w:w="1584" w:type="dxa"/>
            <w:vAlign w:val="center"/>
          </w:tcPr>
          <w:p w14:paraId="53B22BEC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Experiment 2</w:t>
            </w:r>
          </w:p>
        </w:tc>
        <w:tc>
          <w:tcPr>
            <w:tcW w:w="2160" w:type="dxa"/>
            <w:vAlign w:val="center"/>
          </w:tcPr>
          <w:p w14:paraId="754BDBBE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 xml:space="preserve">Baseline </w:t>
            </w:r>
            <w:r w:rsidRPr="00424038">
              <w:rPr>
                <w:rFonts w:eastAsia="標楷體" w:cs="Times New Roman"/>
                <w:sz w:val="16"/>
              </w:rPr>
              <w:t>建立</w:t>
            </w:r>
          </w:p>
        </w:tc>
        <w:tc>
          <w:tcPr>
            <w:tcW w:w="4032" w:type="dxa"/>
            <w:vAlign w:val="center"/>
          </w:tcPr>
          <w:p w14:paraId="7A39EE26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Persistence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Linear Regression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XGBoost-lag</w:t>
            </w:r>
          </w:p>
        </w:tc>
        <w:tc>
          <w:tcPr>
            <w:tcW w:w="2304" w:type="dxa"/>
            <w:vAlign w:val="center"/>
          </w:tcPr>
          <w:p w14:paraId="1B7217D3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顯著優於</w:t>
            </w:r>
            <w:r w:rsidRPr="00424038">
              <w:rPr>
                <w:rFonts w:eastAsia="標楷體" w:cs="Times New Roman"/>
                <w:sz w:val="16"/>
              </w:rPr>
              <w:t xml:space="preserve"> persistence</w:t>
            </w:r>
          </w:p>
        </w:tc>
      </w:tr>
      <w:tr w:rsidR="00CA3908" w:rsidRPr="00424038" w14:paraId="21F4BDD4" w14:textId="77777777">
        <w:trPr>
          <w:jc w:val="center"/>
        </w:trPr>
        <w:tc>
          <w:tcPr>
            <w:tcW w:w="1584" w:type="dxa"/>
            <w:vAlign w:val="center"/>
          </w:tcPr>
          <w:p w14:paraId="0216F7F0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Experiment 3</w:t>
            </w:r>
          </w:p>
        </w:tc>
        <w:tc>
          <w:tcPr>
            <w:tcW w:w="2160" w:type="dxa"/>
            <w:vAlign w:val="center"/>
          </w:tcPr>
          <w:p w14:paraId="463251BC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時序模型比較</w:t>
            </w:r>
          </w:p>
        </w:tc>
        <w:tc>
          <w:tcPr>
            <w:tcW w:w="4032" w:type="dxa"/>
            <w:vAlign w:val="center"/>
          </w:tcPr>
          <w:p w14:paraId="137675D5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  <w:lang w:eastAsia="zh-TW"/>
              </w:rPr>
            </w:pPr>
            <w:r w:rsidRPr="00424038">
              <w:rPr>
                <w:rFonts w:eastAsia="標楷體" w:cs="Times New Roman"/>
                <w:sz w:val="16"/>
                <w:lang w:eastAsia="zh-TW"/>
              </w:rPr>
              <w:t>GRU / LSTM</w:t>
            </w:r>
            <w:r w:rsidRPr="00424038">
              <w:rPr>
                <w:rFonts w:eastAsia="標楷體" w:cs="Times New Roman"/>
                <w:sz w:val="16"/>
                <w:lang w:eastAsia="zh-TW"/>
              </w:rPr>
              <w:t>，輸入過去</w:t>
            </w:r>
            <w:r w:rsidRPr="00424038">
              <w:rPr>
                <w:rFonts w:eastAsia="標楷體" w:cs="Times New Roman"/>
                <w:sz w:val="16"/>
                <w:lang w:eastAsia="zh-TW"/>
              </w:rPr>
              <w:t xml:space="preserve"> 30–120 </w:t>
            </w:r>
            <w:r w:rsidRPr="00424038">
              <w:rPr>
                <w:rFonts w:eastAsia="標楷體" w:cs="Times New Roman"/>
                <w:sz w:val="16"/>
                <w:lang w:eastAsia="zh-TW"/>
              </w:rPr>
              <w:t>分鐘資料</w:t>
            </w:r>
          </w:p>
        </w:tc>
        <w:tc>
          <w:tcPr>
            <w:tcW w:w="2304" w:type="dxa"/>
            <w:vAlign w:val="center"/>
          </w:tcPr>
          <w:p w14:paraId="429324BA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在跨日期測試中優於</w:t>
            </w:r>
            <w:r w:rsidRPr="00424038">
              <w:rPr>
                <w:rFonts w:eastAsia="標楷體" w:cs="Times New Roman"/>
                <w:sz w:val="16"/>
              </w:rPr>
              <w:t xml:space="preserve"> XGBoost-lag</w:t>
            </w:r>
          </w:p>
        </w:tc>
      </w:tr>
      <w:tr w:rsidR="00CA3908" w:rsidRPr="00424038" w14:paraId="071EDEAD" w14:textId="77777777">
        <w:trPr>
          <w:jc w:val="center"/>
        </w:trPr>
        <w:tc>
          <w:tcPr>
            <w:tcW w:w="1584" w:type="dxa"/>
            <w:vAlign w:val="center"/>
          </w:tcPr>
          <w:p w14:paraId="452321B7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Experiment 4</w:t>
            </w:r>
          </w:p>
        </w:tc>
        <w:tc>
          <w:tcPr>
            <w:tcW w:w="2160" w:type="dxa"/>
            <w:vAlign w:val="center"/>
          </w:tcPr>
          <w:p w14:paraId="6FD1500E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跨</w:t>
            </w:r>
            <w:r w:rsidRPr="00424038">
              <w:rPr>
                <w:rFonts w:eastAsia="標楷體" w:cs="Times New Roman"/>
                <w:sz w:val="16"/>
              </w:rPr>
              <w:t xml:space="preserve"> server / rack </w:t>
            </w:r>
            <w:r w:rsidRPr="00424038">
              <w:rPr>
                <w:rFonts w:eastAsia="標楷體" w:cs="Times New Roman"/>
                <w:sz w:val="16"/>
              </w:rPr>
              <w:t>泛化</w:t>
            </w:r>
          </w:p>
        </w:tc>
        <w:tc>
          <w:tcPr>
            <w:tcW w:w="4032" w:type="dxa"/>
            <w:vAlign w:val="center"/>
          </w:tcPr>
          <w:p w14:paraId="4BF91C7A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用部分</w:t>
            </w:r>
            <w:r w:rsidRPr="00424038">
              <w:rPr>
                <w:rFonts w:eastAsia="標楷體" w:cs="Times New Roman"/>
                <w:sz w:val="16"/>
              </w:rPr>
              <w:t xml:space="preserve"> server </w:t>
            </w:r>
            <w:r w:rsidRPr="00424038">
              <w:rPr>
                <w:rFonts w:eastAsia="標楷體" w:cs="Times New Roman"/>
                <w:sz w:val="16"/>
              </w:rPr>
              <w:t>訓練，其他</w:t>
            </w:r>
            <w:r w:rsidRPr="00424038">
              <w:rPr>
                <w:rFonts w:eastAsia="標楷體" w:cs="Times New Roman"/>
                <w:sz w:val="16"/>
              </w:rPr>
              <w:t xml:space="preserve"> server </w:t>
            </w:r>
            <w:r w:rsidRPr="00424038">
              <w:rPr>
                <w:rFonts w:eastAsia="標楷體" w:cs="Times New Roman"/>
                <w:sz w:val="16"/>
              </w:rPr>
              <w:t>測試</w:t>
            </w:r>
          </w:p>
        </w:tc>
        <w:tc>
          <w:tcPr>
            <w:tcW w:w="2304" w:type="dxa"/>
            <w:vAlign w:val="center"/>
          </w:tcPr>
          <w:p w14:paraId="2EC643AC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確認</w:t>
            </w:r>
            <w:r w:rsidRPr="00424038">
              <w:rPr>
                <w:rFonts w:eastAsia="標楷體" w:cs="Times New Roman"/>
                <w:sz w:val="16"/>
              </w:rPr>
              <w:t xml:space="preserve"> domain shift </w:t>
            </w:r>
            <w:r w:rsidRPr="00424038">
              <w:rPr>
                <w:rFonts w:eastAsia="標楷體" w:cs="Times New Roman"/>
                <w:sz w:val="16"/>
              </w:rPr>
              <w:t>影響</w:t>
            </w:r>
          </w:p>
        </w:tc>
      </w:tr>
      <w:tr w:rsidR="00CA3908" w:rsidRPr="00424038" w14:paraId="54A5E4A0" w14:textId="77777777">
        <w:trPr>
          <w:jc w:val="center"/>
        </w:trPr>
        <w:tc>
          <w:tcPr>
            <w:tcW w:w="1584" w:type="dxa"/>
            <w:vAlign w:val="center"/>
          </w:tcPr>
          <w:p w14:paraId="4651475F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Experiment 5</w:t>
            </w:r>
          </w:p>
        </w:tc>
        <w:tc>
          <w:tcPr>
            <w:tcW w:w="2160" w:type="dxa"/>
            <w:vAlign w:val="center"/>
          </w:tcPr>
          <w:p w14:paraId="372BEE04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熱點預警</w:t>
            </w:r>
          </w:p>
        </w:tc>
        <w:tc>
          <w:tcPr>
            <w:tcW w:w="4032" w:type="dxa"/>
            <w:vAlign w:val="center"/>
          </w:tcPr>
          <w:p w14:paraId="2B56D583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預測未來</w:t>
            </w:r>
            <w:r w:rsidRPr="00424038">
              <w:rPr>
                <w:rFonts w:eastAsia="標楷體" w:cs="Times New Roman"/>
                <w:sz w:val="16"/>
              </w:rPr>
              <w:t xml:space="preserve"> 5/10/15 </w:t>
            </w:r>
            <w:r w:rsidRPr="00424038">
              <w:rPr>
                <w:rFonts w:eastAsia="標楷體" w:cs="Times New Roman"/>
                <w:sz w:val="16"/>
              </w:rPr>
              <w:t>分鐘是否超過</w:t>
            </w:r>
            <w:r w:rsidRPr="00424038">
              <w:rPr>
                <w:rFonts w:eastAsia="標楷體" w:cs="Times New Roman"/>
                <w:sz w:val="16"/>
              </w:rPr>
              <w:t xml:space="preserve"> </w:t>
            </w:r>
            <w:r w:rsidRPr="00424038">
              <w:rPr>
                <w:rFonts w:eastAsia="標楷體" w:cs="Times New Roman"/>
                <w:sz w:val="16"/>
              </w:rPr>
              <w:t>threshold</w:t>
            </w:r>
          </w:p>
        </w:tc>
        <w:tc>
          <w:tcPr>
            <w:tcW w:w="2304" w:type="dxa"/>
            <w:vAlign w:val="center"/>
          </w:tcPr>
          <w:p w14:paraId="3D49D60F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 xml:space="preserve">hotspot recall </w:t>
            </w:r>
            <w:r w:rsidRPr="00424038">
              <w:rPr>
                <w:rFonts w:eastAsia="標楷體" w:cs="Times New Roman"/>
                <w:sz w:val="16"/>
              </w:rPr>
              <w:t>與</w:t>
            </w:r>
            <w:r w:rsidRPr="00424038">
              <w:rPr>
                <w:rFonts w:eastAsia="標楷體" w:cs="Times New Roman"/>
                <w:sz w:val="16"/>
              </w:rPr>
              <w:t xml:space="preserve"> false alarm </w:t>
            </w:r>
            <w:r w:rsidRPr="00424038">
              <w:rPr>
                <w:rFonts w:eastAsia="標楷體" w:cs="Times New Roman"/>
                <w:sz w:val="16"/>
              </w:rPr>
              <w:t>可接受</w:t>
            </w:r>
          </w:p>
        </w:tc>
      </w:tr>
      <w:tr w:rsidR="00CA3908" w:rsidRPr="00424038" w14:paraId="68AE6B9E" w14:textId="77777777">
        <w:trPr>
          <w:jc w:val="center"/>
        </w:trPr>
        <w:tc>
          <w:tcPr>
            <w:tcW w:w="1584" w:type="dxa"/>
            <w:vAlign w:val="center"/>
          </w:tcPr>
          <w:p w14:paraId="7B40AC88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Experiment 6</w:t>
            </w:r>
          </w:p>
        </w:tc>
        <w:tc>
          <w:tcPr>
            <w:tcW w:w="2160" w:type="dxa"/>
            <w:vAlign w:val="center"/>
          </w:tcPr>
          <w:p w14:paraId="7B27D883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Shadow-mode decision</w:t>
            </w:r>
          </w:p>
        </w:tc>
        <w:tc>
          <w:tcPr>
            <w:tcW w:w="4032" w:type="dxa"/>
            <w:vAlign w:val="center"/>
          </w:tcPr>
          <w:p w14:paraId="42AA0437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  <w:lang w:eastAsia="zh-TW"/>
              </w:rPr>
            </w:pPr>
            <w:r w:rsidRPr="00424038">
              <w:rPr>
                <w:rFonts w:eastAsia="標楷體" w:cs="Times New Roman"/>
                <w:sz w:val="16"/>
                <w:lang w:eastAsia="zh-TW"/>
              </w:rPr>
              <w:t>只輸出建議，不控制設備</w:t>
            </w:r>
          </w:p>
        </w:tc>
        <w:tc>
          <w:tcPr>
            <w:tcW w:w="2304" w:type="dxa"/>
            <w:vAlign w:val="center"/>
          </w:tcPr>
          <w:p w14:paraId="0F7077BE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  <w:lang w:eastAsia="zh-TW"/>
              </w:rPr>
            </w:pPr>
            <w:r w:rsidRPr="00424038">
              <w:rPr>
                <w:rFonts w:eastAsia="標楷體" w:cs="Times New Roman"/>
                <w:sz w:val="16"/>
                <w:lang w:eastAsia="zh-TW"/>
              </w:rPr>
              <w:t>建議合理且無安全違反</w:t>
            </w:r>
          </w:p>
        </w:tc>
      </w:tr>
    </w:tbl>
    <w:p w14:paraId="06638410" w14:textId="77777777" w:rsidR="00CA3908" w:rsidRPr="00424038" w:rsidRDefault="00CA3908" w:rsidP="00424038">
      <w:pPr>
        <w:spacing w:line="360" w:lineRule="auto"/>
        <w:rPr>
          <w:rFonts w:eastAsia="標楷體" w:cs="Times New Roman"/>
          <w:lang w:eastAsia="zh-TW"/>
        </w:rPr>
      </w:pPr>
    </w:p>
    <w:p w14:paraId="32CE105D" w14:textId="77777777" w:rsidR="00CA3908" w:rsidRPr="00424038" w:rsidRDefault="0075259A" w:rsidP="00424038">
      <w:pPr>
        <w:pStyle w:val="1"/>
        <w:spacing w:line="360" w:lineRule="auto"/>
        <w:rPr>
          <w:rFonts w:ascii="Times New Roman" w:eastAsia="標楷體" w:hAnsi="Times New Roman" w:cs="Times New Roman"/>
        </w:rPr>
      </w:pPr>
      <w:r w:rsidRPr="00424038">
        <w:rPr>
          <w:rFonts w:ascii="Times New Roman" w:eastAsia="標楷體" w:hAnsi="Times New Roman" w:cs="Times New Roman"/>
        </w:rPr>
        <w:t xml:space="preserve">9. Research Gap </w:t>
      </w:r>
      <w:r w:rsidRPr="00424038">
        <w:rPr>
          <w:rFonts w:ascii="Times New Roman" w:eastAsia="標楷體" w:hAnsi="Times New Roman" w:cs="Times New Roman"/>
        </w:rPr>
        <w:t>統整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592"/>
        <w:gridCol w:w="2592"/>
        <w:gridCol w:w="2880"/>
      </w:tblGrid>
      <w:tr w:rsidR="00CA3908" w:rsidRPr="00424038" w14:paraId="228D51AE" w14:textId="77777777">
        <w:trPr>
          <w:tblHeader/>
          <w:jc w:val="center"/>
        </w:trPr>
        <w:tc>
          <w:tcPr>
            <w:tcW w:w="2160" w:type="dxa"/>
            <w:shd w:val="clear" w:color="auto" w:fill="1F4E79"/>
            <w:vAlign w:val="center"/>
          </w:tcPr>
          <w:p w14:paraId="26567C41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color w:val="FFFFFF"/>
                <w:sz w:val="16"/>
              </w:rPr>
              <w:t>Research Gap</w:t>
            </w:r>
          </w:p>
        </w:tc>
        <w:tc>
          <w:tcPr>
            <w:tcW w:w="2592" w:type="dxa"/>
            <w:shd w:val="clear" w:color="auto" w:fill="1F4E79"/>
            <w:vAlign w:val="center"/>
          </w:tcPr>
          <w:p w14:paraId="5EE9937E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color w:val="FFFFFF"/>
                <w:sz w:val="16"/>
              </w:rPr>
              <w:t>文獻狀況</w:t>
            </w:r>
          </w:p>
        </w:tc>
        <w:tc>
          <w:tcPr>
            <w:tcW w:w="2592" w:type="dxa"/>
            <w:shd w:val="clear" w:color="auto" w:fill="1F4E79"/>
            <w:vAlign w:val="center"/>
          </w:tcPr>
          <w:p w14:paraId="41CC265C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  <w:lang w:eastAsia="zh-TW"/>
              </w:rPr>
            </w:pPr>
            <w:r w:rsidRPr="00424038">
              <w:rPr>
                <w:rFonts w:eastAsia="標楷體" w:cs="Times New Roman"/>
                <w:b/>
                <w:color w:val="FFFFFF"/>
                <w:sz w:val="16"/>
                <w:lang w:eastAsia="zh-TW"/>
              </w:rPr>
              <w:t xml:space="preserve">CortexDC </w:t>
            </w:r>
            <w:r w:rsidRPr="00424038">
              <w:rPr>
                <w:rFonts w:eastAsia="標楷體" w:cs="Times New Roman"/>
                <w:b/>
                <w:color w:val="FFFFFF"/>
                <w:sz w:val="16"/>
                <w:lang w:eastAsia="zh-TW"/>
              </w:rPr>
              <w:t>實際狀況</w:t>
            </w:r>
          </w:p>
        </w:tc>
        <w:tc>
          <w:tcPr>
            <w:tcW w:w="2880" w:type="dxa"/>
            <w:shd w:val="clear" w:color="auto" w:fill="1F4E79"/>
            <w:vAlign w:val="center"/>
          </w:tcPr>
          <w:p w14:paraId="4FE86C3D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color w:val="FFFFFF"/>
                <w:sz w:val="16"/>
              </w:rPr>
              <w:t>本研究切入點</w:t>
            </w:r>
          </w:p>
        </w:tc>
      </w:tr>
      <w:tr w:rsidR="00CA3908" w:rsidRPr="00424038" w14:paraId="5AED3D70" w14:textId="77777777">
        <w:trPr>
          <w:jc w:val="center"/>
        </w:trPr>
        <w:tc>
          <w:tcPr>
            <w:tcW w:w="2160" w:type="dxa"/>
            <w:vAlign w:val="center"/>
          </w:tcPr>
          <w:p w14:paraId="22833ACF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Gap 1</w:t>
            </w:r>
            <w:r w:rsidRPr="00424038">
              <w:rPr>
                <w:rFonts w:eastAsia="標楷體" w:cs="Times New Roman"/>
                <w:sz w:val="16"/>
              </w:rPr>
              <w:t>：</w:t>
            </w:r>
            <w:r w:rsidRPr="00424038">
              <w:rPr>
                <w:rFonts w:eastAsia="標楷體" w:cs="Times New Roman"/>
                <w:sz w:val="16"/>
              </w:rPr>
              <w:t xml:space="preserve">input </w:t>
            </w:r>
            <w:r w:rsidRPr="00424038">
              <w:rPr>
                <w:rFonts w:eastAsia="標楷體" w:cs="Times New Roman"/>
                <w:sz w:val="16"/>
              </w:rPr>
              <w:t>完整性假設</w:t>
            </w:r>
          </w:p>
        </w:tc>
        <w:tc>
          <w:tcPr>
            <w:tcW w:w="2592" w:type="dxa"/>
            <w:vAlign w:val="center"/>
          </w:tcPr>
          <w:p w14:paraId="1F73CC53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許多文獻假設</w:t>
            </w:r>
            <w:r w:rsidRPr="00424038">
              <w:rPr>
                <w:rFonts w:eastAsia="標楷體" w:cs="Times New Roman"/>
                <w:sz w:val="16"/>
              </w:rPr>
              <w:t xml:space="preserve"> </w:t>
            </w:r>
            <w:r w:rsidRPr="00424038">
              <w:rPr>
                <w:rFonts w:eastAsia="標楷體" w:cs="Times New Roman"/>
                <w:sz w:val="16"/>
              </w:rPr>
              <w:t>CPU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power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fan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inlet/outlet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 xml:space="preserve">workload </w:t>
            </w:r>
            <w:r w:rsidRPr="00424038">
              <w:rPr>
                <w:rFonts w:eastAsia="標楷體" w:cs="Times New Roman"/>
                <w:sz w:val="16"/>
              </w:rPr>
              <w:t>皆完整</w:t>
            </w:r>
          </w:p>
        </w:tc>
        <w:tc>
          <w:tcPr>
            <w:tcW w:w="2592" w:type="dxa"/>
            <w:vAlign w:val="center"/>
          </w:tcPr>
          <w:p w14:paraId="38725DAD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不同</w:t>
            </w:r>
            <w:r w:rsidRPr="00424038">
              <w:rPr>
                <w:rFonts w:eastAsia="標楷體" w:cs="Times New Roman"/>
                <w:sz w:val="16"/>
              </w:rPr>
              <w:t xml:space="preserve"> server sensor </w:t>
            </w:r>
            <w:r w:rsidRPr="00424038">
              <w:rPr>
                <w:rFonts w:eastAsia="標楷體" w:cs="Times New Roman"/>
                <w:sz w:val="16"/>
              </w:rPr>
              <w:t>不一致，</w:t>
            </w:r>
            <w:r w:rsidRPr="00424038">
              <w:rPr>
                <w:rFonts w:eastAsia="標楷體" w:cs="Times New Roman"/>
                <w:sz w:val="16"/>
              </w:rPr>
              <w:t xml:space="preserve">PDU mapping </w:t>
            </w:r>
            <w:r w:rsidRPr="00424038">
              <w:rPr>
                <w:rFonts w:eastAsia="標楷體" w:cs="Times New Roman"/>
                <w:sz w:val="16"/>
              </w:rPr>
              <w:t>部分未知</w:t>
            </w:r>
          </w:p>
        </w:tc>
        <w:tc>
          <w:tcPr>
            <w:tcW w:w="2880" w:type="dxa"/>
            <w:vAlign w:val="center"/>
          </w:tcPr>
          <w:p w14:paraId="1680814E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建立</w:t>
            </w:r>
            <w:r w:rsidRPr="00424038">
              <w:rPr>
                <w:rFonts w:eastAsia="標楷體" w:cs="Times New Roman"/>
                <w:sz w:val="16"/>
              </w:rPr>
              <w:t xml:space="preserve"> feature standardization </w:t>
            </w:r>
            <w:r w:rsidRPr="00424038">
              <w:rPr>
                <w:rFonts w:eastAsia="標楷體" w:cs="Times New Roman"/>
                <w:sz w:val="16"/>
              </w:rPr>
              <w:t>與</w:t>
            </w:r>
            <w:r w:rsidRPr="00424038">
              <w:rPr>
                <w:rFonts w:eastAsia="標楷體" w:cs="Times New Roman"/>
                <w:sz w:val="16"/>
              </w:rPr>
              <w:t xml:space="preserve"> missing mask</w:t>
            </w:r>
          </w:p>
        </w:tc>
      </w:tr>
      <w:tr w:rsidR="00CA3908" w:rsidRPr="00424038" w14:paraId="6A02D2A5" w14:textId="77777777">
        <w:trPr>
          <w:jc w:val="center"/>
        </w:trPr>
        <w:tc>
          <w:tcPr>
            <w:tcW w:w="2160" w:type="dxa"/>
            <w:vAlign w:val="center"/>
          </w:tcPr>
          <w:p w14:paraId="5A5AE30D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Gap 2</w:t>
            </w:r>
            <w:r w:rsidRPr="00424038">
              <w:rPr>
                <w:rFonts w:eastAsia="標楷體" w:cs="Times New Roman"/>
                <w:sz w:val="16"/>
              </w:rPr>
              <w:t>：單一</w:t>
            </w:r>
            <w:r w:rsidRPr="00424038">
              <w:rPr>
                <w:rFonts w:eastAsia="標楷體" w:cs="Times New Roman"/>
                <w:sz w:val="16"/>
              </w:rPr>
              <w:t xml:space="preserve"> server / testbed </w:t>
            </w:r>
            <w:r w:rsidRPr="00424038">
              <w:rPr>
                <w:rFonts w:eastAsia="標楷體" w:cs="Times New Roman"/>
                <w:sz w:val="16"/>
              </w:rPr>
              <w:t>限制</w:t>
            </w:r>
          </w:p>
        </w:tc>
        <w:tc>
          <w:tcPr>
            <w:tcW w:w="2592" w:type="dxa"/>
            <w:vAlign w:val="center"/>
          </w:tcPr>
          <w:p w14:paraId="6BC5631B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常在單台</w:t>
            </w:r>
            <w:r w:rsidRPr="00424038">
              <w:rPr>
                <w:rFonts w:eastAsia="標楷體" w:cs="Times New Roman"/>
                <w:sz w:val="16"/>
              </w:rPr>
              <w:t xml:space="preserve"> server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 xml:space="preserve">dummy rack </w:t>
            </w:r>
            <w:r w:rsidRPr="00424038">
              <w:rPr>
                <w:rFonts w:eastAsia="標楷體" w:cs="Times New Roman"/>
                <w:sz w:val="16"/>
              </w:rPr>
              <w:t>或</w:t>
            </w:r>
            <w:r w:rsidRPr="00424038">
              <w:rPr>
                <w:rFonts w:eastAsia="標楷體" w:cs="Times New Roman"/>
                <w:sz w:val="16"/>
              </w:rPr>
              <w:t xml:space="preserve"> CFD </w:t>
            </w:r>
            <w:r w:rsidRPr="00424038">
              <w:rPr>
                <w:rFonts w:eastAsia="標楷體" w:cs="Times New Roman"/>
                <w:sz w:val="16"/>
              </w:rPr>
              <w:t>上驗證</w:t>
            </w:r>
          </w:p>
        </w:tc>
        <w:tc>
          <w:tcPr>
            <w:tcW w:w="2592" w:type="dxa"/>
            <w:vAlign w:val="center"/>
          </w:tcPr>
          <w:p w14:paraId="0E77E68B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 xml:space="preserve">CortexDC </w:t>
            </w:r>
            <w:r w:rsidRPr="00424038">
              <w:rPr>
                <w:rFonts w:eastAsia="標楷體" w:cs="Times New Roman"/>
                <w:sz w:val="16"/>
              </w:rPr>
              <w:t>有多</w:t>
            </w:r>
            <w:r w:rsidRPr="00424038">
              <w:rPr>
                <w:rFonts w:eastAsia="標楷體" w:cs="Times New Roman"/>
                <w:sz w:val="16"/>
              </w:rPr>
              <w:t xml:space="preserve"> server</w:t>
            </w:r>
            <w:r w:rsidRPr="00424038">
              <w:rPr>
                <w:rFonts w:eastAsia="標楷體" w:cs="Times New Roman"/>
                <w:sz w:val="16"/>
              </w:rPr>
              <w:t>、多</w:t>
            </w:r>
            <w:r w:rsidRPr="00424038">
              <w:rPr>
                <w:rFonts w:eastAsia="標楷體" w:cs="Times New Roman"/>
                <w:sz w:val="16"/>
              </w:rPr>
              <w:t xml:space="preserve"> vendor</w:t>
            </w:r>
            <w:r w:rsidRPr="00424038">
              <w:rPr>
                <w:rFonts w:eastAsia="標楷體" w:cs="Times New Roman"/>
                <w:sz w:val="16"/>
              </w:rPr>
              <w:t>、多</w:t>
            </w:r>
            <w:r w:rsidRPr="00424038">
              <w:rPr>
                <w:rFonts w:eastAsia="標楷體" w:cs="Times New Roman"/>
                <w:sz w:val="16"/>
              </w:rPr>
              <w:t xml:space="preserve"> rack</w:t>
            </w:r>
          </w:p>
        </w:tc>
        <w:tc>
          <w:tcPr>
            <w:tcW w:w="2880" w:type="dxa"/>
            <w:vAlign w:val="center"/>
          </w:tcPr>
          <w:p w14:paraId="28D40CFB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做跨</w:t>
            </w:r>
            <w:r w:rsidRPr="00424038">
              <w:rPr>
                <w:rFonts w:eastAsia="標楷體" w:cs="Times New Roman"/>
                <w:sz w:val="16"/>
              </w:rPr>
              <w:t xml:space="preserve"> server / rack </w:t>
            </w:r>
            <w:r w:rsidRPr="00424038">
              <w:rPr>
                <w:rFonts w:eastAsia="標楷體" w:cs="Times New Roman"/>
                <w:sz w:val="16"/>
              </w:rPr>
              <w:t>泛化測試</w:t>
            </w:r>
          </w:p>
        </w:tc>
      </w:tr>
      <w:tr w:rsidR="00CA3908" w:rsidRPr="00424038" w14:paraId="1F066B08" w14:textId="77777777">
        <w:trPr>
          <w:jc w:val="center"/>
        </w:trPr>
        <w:tc>
          <w:tcPr>
            <w:tcW w:w="2160" w:type="dxa"/>
            <w:vAlign w:val="center"/>
          </w:tcPr>
          <w:p w14:paraId="0957FF80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Gap 3</w:t>
            </w:r>
            <w:r w:rsidRPr="00424038">
              <w:rPr>
                <w:rFonts w:eastAsia="標楷體" w:cs="Times New Roman"/>
                <w:sz w:val="16"/>
              </w:rPr>
              <w:t>：真實</w:t>
            </w:r>
            <w:r w:rsidRPr="00424038">
              <w:rPr>
                <w:rFonts w:eastAsia="標楷體" w:cs="Times New Roman"/>
                <w:sz w:val="16"/>
              </w:rPr>
              <w:t xml:space="preserve"> power </w:t>
            </w:r>
            <w:r w:rsidRPr="00424038">
              <w:rPr>
                <w:rFonts w:eastAsia="標楷體" w:cs="Times New Roman"/>
                <w:sz w:val="16"/>
              </w:rPr>
              <w:t>對應不足</w:t>
            </w:r>
          </w:p>
        </w:tc>
        <w:tc>
          <w:tcPr>
            <w:tcW w:w="2592" w:type="dxa"/>
            <w:vAlign w:val="center"/>
          </w:tcPr>
          <w:p w14:paraId="0FF19922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文獻常直接取得</w:t>
            </w:r>
            <w:r w:rsidRPr="00424038">
              <w:rPr>
                <w:rFonts w:eastAsia="標楷體" w:cs="Times New Roman"/>
                <w:sz w:val="16"/>
              </w:rPr>
              <w:t xml:space="preserve"> clean power data</w:t>
            </w:r>
          </w:p>
        </w:tc>
        <w:tc>
          <w:tcPr>
            <w:tcW w:w="2592" w:type="dxa"/>
            <w:vAlign w:val="center"/>
          </w:tcPr>
          <w:p w14:paraId="428C79B4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 xml:space="preserve">CortexDC </w:t>
            </w:r>
            <w:r w:rsidRPr="00424038">
              <w:rPr>
                <w:rFonts w:eastAsia="標楷體" w:cs="Times New Roman"/>
                <w:sz w:val="16"/>
              </w:rPr>
              <w:t>有</w:t>
            </w:r>
            <w:r w:rsidRPr="00424038">
              <w:rPr>
                <w:rFonts w:eastAsia="標楷體" w:cs="Times New Roman"/>
                <w:sz w:val="16"/>
              </w:rPr>
              <w:t xml:space="preserve"> Redfish Power</w:t>
            </w:r>
            <w:r w:rsidRPr="00424038">
              <w:rPr>
                <w:rFonts w:eastAsia="標楷體" w:cs="Times New Roman"/>
                <w:sz w:val="16"/>
              </w:rPr>
              <w:t>，也有</w:t>
            </w:r>
            <w:r w:rsidRPr="00424038">
              <w:rPr>
                <w:rFonts w:eastAsia="標楷體" w:cs="Times New Roman"/>
                <w:sz w:val="16"/>
              </w:rPr>
              <w:t xml:space="preserve"> PDU </w:t>
            </w:r>
            <w:r w:rsidRPr="00424038">
              <w:rPr>
                <w:rFonts w:eastAsia="標楷體" w:cs="Times New Roman"/>
                <w:sz w:val="16"/>
              </w:rPr>
              <w:t>但</w:t>
            </w:r>
            <w:r w:rsidRPr="00424038">
              <w:rPr>
                <w:rFonts w:eastAsia="標楷體" w:cs="Times New Roman"/>
                <w:sz w:val="16"/>
              </w:rPr>
              <w:t xml:space="preserve"> mapping </w:t>
            </w:r>
            <w:r w:rsidRPr="00424038">
              <w:rPr>
                <w:rFonts w:eastAsia="標楷體" w:cs="Times New Roman"/>
                <w:sz w:val="16"/>
              </w:rPr>
              <w:t>不全</w:t>
            </w:r>
          </w:p>
        </w:tc>
        <w:tc>
          <w:tcPr>
            <w:tcW w:w="2880" w:type="dxa"/>
            <w:vAlign w:val="center"/>
          </w:tcPr>
          <w:p w14:paraId="2225CBC1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先用</w:t>
            </w:r>
            <w:r w:rsidRPr="00424038">
              <w:rPr>
                <w:rFonts w:eastAsia="標楷體" w:cs="Times New Roman"/>
                <w:sz w:val="16"/>
              </w:rPr>
              <w:t xml:space="preserve"> Redfish Power</w:t>
            </w:r>
            <w:r w:rsidRPr="00424038">
              <w:rPr>
                <w:rFonts w:eastAsia="標楷體" w:cs="Times New Roman"/>
                <w:sz w:val="16"/>
              </w:rPr>
              <w:t>，逐步驗證</w:t>
            </w:r>
            <w:r w:rsidRPr="00424038">
              <w:rPr>
                <w:rFonts w:eastAsia="標楷體" w:cs="Times New Roman"/>
                <w:sz w:val="16"/>
              </w:rPr>
              <w:t xml:space="preserve"> PDU active_power</w:t>
            </w:r>
          </w:p>
        </w:tc>
      </w:tr>
      <w:tr w:rsidR="00CA3908" w:rsidRPr="00424038" w14:paraId="57AF8D02" w14:textId="77777777">
        <w:trPr>
          <w:jc w:val="center"/>
        </w:trPr>
        <w:tc>
          <w:tcPr>
            <w:tcW w:w="2160" w:type="dxa"/>
            <w:vAlign w:val="center"/>
          </w:tcPr>
          <w:p w14:paraId="5444C30F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  <w:lang w:eastAsia="zh-TW"/>
              </w:rPr>
            </w:pPr>
            <w:r w:rsidRPr="00424038">
              <w:rPr>
                <w:rFonts w:eastAsia="標楷體" w:cs="Times New Roman"/>
                <w:sz w:val="16"/>
                <w:lang w:eastAsia="zh-TW"/>
              </w:rPr>
              <w:t>Gap 4</w:t>
            </w:r>
            <w:r w:rsidRPr="00424038">
              <w:rPr>
                <w:rFonts w:eastAsia="標楷體" w:cs="Times New Roman"/>
                <w:sz w:val="16"/>
                <w:lang w:eastAsia="zh-TW"/>
              </w:rPr>
              <w:t>：模型誤差與營運指標斷裂</w:t>
            </w:r>
          </w:p>
        </w:tc>
        <w:tc>
          <w:tcPr>
            <w:tcW w:w="2592" w:type="dxa"/>
            <w:vAlign w:val="center"/>
          </w:tcPr>
          <w:p w14:paraId="6CFBF648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許多只看</w:t>
            </w:r>
            <w:r w:rsidRPr="00424038">
              <w:rPr>
                <w:rFonts w:eastAsia="標楷體" w:cs="Times New Roman"/>
                <w:sz w:val="16"/>
              </w:rPr>
              <w:t xml:space="preserve"> RMSE / R²</w:t>
            </w:r>
          </w:p>
        </w:tc>
        <w:tc>
          <w:tcPr>
            <w:tcW w:w="2592" w:type="dxa"/>
            <w:vAlign w:val="center"/>
          </w:tcPr>
          <w:p w14:paraId="19240E36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  <w:lang w:eastAsia="zh-TW"/>
              </w:rPr>
            </w:pPr>
            <w:r w:rsidRPr="00424038">
              <w:rPr>
                <w:rFonts w:eastAsia="標楷體" w:cs="Times New Roman"/>
                <w:sz w:val="16"/>
                <w:lang w:eastAsia="zh-TW"/>
              </w:rPr>
              <w:t>營運更在乎提前告警、誤報率、容量風險</w:t>
            </w:r>
          </w:p>
        </w:tc>
        <w:tc>
          <w:tcPr>
            <w:tcW w:w="2880" w:type="dxa"/>
            <w:vAlign w:val="center"/>
          </w:tcPr>
          <w:p w14:paraId="1741F062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加入</w:t>
            </w:r>
            <w:r w:rsidRPr="00424038">
              <w:rPr>
                <w:rFonts w:eastAsia="標楷體" w:cs="Times New Roman"/>
                <w:sz w:val="16"/>
              </w:rPr>
              <w:t xml:space="preserve"> warning lead time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hotspot recall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risk level</w:t>
            </w:r>
          </w:p>
        </w:tc>
      </w:tr>
      <w:tr w:rsidR="00CA3908" w:rsidRPr="00424038" w14:paraId="1E26A31A" w14:textId="77777777">
        <w:trPr>
          <w:jc w:val="center"/>
        </w:trPr>
        <w:tc>
          <w:tcPr>
            <w:tcW w:w="2160" w:type="dxa"/>
            <w:vAlign w:val="center"/>
          </w:tcPr>
          <w:p w14:paraId="04C1626B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Gap 5</w:t>
            </w:r>
            <w:r w:rsidRPr="00424038">
              <w:rPr>
                <w:rFonts w:eastAsia="標楷體" w:cs="Times New Roman"/>
                <w:sz w:val="16"/>
              </w:rPr>
              <w:t>：控制風險</w:t>
            </w:r>
          </w:p>
        </w:tc>
        <w:tc>
          <w:tcPr>
            <w:tcW w:w="2592" w:type="dxa"/>
            <w:vAlign w:val="center"/>
          </w:tcPr>
          <w:p w14:paraId="09E94A70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部分文獻直接</w:t>
            </w:r>
            <w:r w:rsidRPr="00424038">
              <w:rPr>
                <w:rFonts w:eastAsia="標楷體" w:cs="Times New Roman"/>
                <w:sz w:val="16"/>
              </w:rPr>
              <w:t xml:space="preserve"> VM placement </w:t>
            </w:r>
            <w:r w:rsidRPr="00424038">
              <w:rPr>
                <w:rFonts w:eastAsia="標楷體" w:cs="Times New Roman"/>
                <w:sz w:val="16"/>
              </w:rPr>
              <w:t>或</w:t>
            </w:r>
            <w:r w:rsidRPr="00424038">
              <w:rPr>
                <w:rFonts w:eastAsia="標楷體" w:cs="Times New Roman"/>
                <w:sz w:val="16"/>
              </w:rPr>
              <w:t xml:space="preserve"> </w:t>
            </w:r>
            <w:r w:rsidRPr="00424038">
              <w:rPr>
                <w:rFonts w:eastAsia="標楷體" w:cs="Times New Roman"/>
                <w:sz w:val="16"/>
              </w:rPr>
              <w:lastRenderedPageBreak/>
              <w:t>cooling control</w:t>
            </w:r>
          </w:p>
        </w:tc>
        <w:tc>
          <w:tcPr>
            <w:tcW w:w="2592" w:type="dxa"/>
            <w:vAlign w:val="center"/>
          </w:tcPr>
          <w:p w14:paraId="55D95A91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lastRenderedPageBreak/>
              <w:t xml:space="preserve">CortexDC </w:t>
            </w:r>
            <w:r w:rsidRPr="00424038">
              <w:rPr>
                <w:rFonts w:eastAsia="標楷體" w:cs="Times New Roman"/>
                <w:sz w:val="16"/>
              </w:rPr>
              <w:t>目前較像監測平台</w:t>
            </w:r>
          </w:p>
        </w:tc>
        <w:tc>
          <w:tcPr>
            <w:tcW w:w="2880" w:type="dxa"/>
            <w:vAlign w:val="center"/>
          </w:tcPr>
          <w:p w14:paraId="0E744924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先做</w:t>
            </w:r>
            <w:r w:rsidRPr="00424038">
              <w:rPr>
                <w:rFonts w:eastAsia="標楷體" w:cs="Times New Roman"/>
                <w:sz w:val="16"/>
              </w:rPr>
              <w:t xml:space="preserve"> shadow-mode suggestion</w:t>
            </w:r>
          </w:p>
        </w:tc>
      </w:tr>
      <w:tr w:rsidR="00CA3908" w:rsidRPr="00424038" w14:paraId="34E3708B" w14:textId="77777777">
        <w:trPr>
          <w:jc w:val="center"/>
        </w:trPr>
        <w:tc>
          <w:tcPr>
            <w:tcW w:w="2160" w:type="dxa"/>
            <w:vAlign w:val="center"/>
          </w:tcPr>
          <w:p w14:paraId="4B4BD8B0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  <w:lang w:eastAsia="zh-TW"/>
              </w:rPr>
            </w:pPr>
            <w:r w:rsidRPr="00424038">
              <w:rPr>
                <w:rFonts w:eastAsia="標楷體" w:cs="Times New Roman"/>
                <w:sz w:val="16"/>
                <w:lang w:eastAsia="zh-TW"/>
              </w:rPr>
              <w:t>Gap 6</w:t>
            </w:r>
            <w:r w:rsidRPr="00424038">
              <w:rPr>
                <w:rFonts w:eastAsia="標楷體" w:cs="Times New Roman"/>
                <w:sz w:val="16"/>
                <w:lang w:eastAsia="zh-TW"/>
              </w:rPr>
              <w:t>：資料品質處理不足</w:t>
            </w:r>
          </w:p>
        </w:tc>
        <w:tc>
          <w:tcPr>
            <w:tcW w:w="2592" w:type="dxa"/>
            <w:vAlign w:val="center"/>
          </w:tcPr>
          <w:p w14:paraId="37C4B347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缺值、時間戳不齊、</w:t>
            </w:r>
            <w:r w:rsidRPr="00424038">
              <w:rPr>
                <w:rFonts w:eastAsia="標楷體" w:cs="Times New Roman"/>
                <w:sz w:val="16"/>
              </w:rPr>
              <w:t xml:space="preserve">sensor drift </w:t>
            </w:r>
            <w:r w:rsidRPr="00424038">
              <w:rPr>
                <w:rFonts w:eastAsia="標楷體" w:cs="Times New Roman"/>
                <w:sz w:val="16"/>
              </w:rPr>
              <w:t>討論較少</w:t>
            </w:r>
          </w:p>
        </w:tc>
        <w:tc>
          <w:tcPr>
            <w:tcW w:w="2592" w:type="dxa"/>
            <w:vAlign w:val="center"/>
          </w:tcPr>
          <w:p w14:paraId="101E6E62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 xml:space="preserve">CortexDC </w:t>
            </w:r>
            <w:r w:rsidRPr="00424038">
              <w:rPr>
                <w:rFonts w:eastAsia="標楷體" w:cs="Times New Roman"/>
                <w:sz w:val="16"/>
              </w:rPr>
              <w:t>必須處理</w:t>
            </w:r>
            <w:r w:rsidRPr="00424038">
              <w:rPr>
                <w:rFonts w:eastAsia="標楷體" w:cs="Times New Roman"/>
                <w:sz w:val="16"/>
              </w:rPr>
              <w:t xml:space="preserve"> online/offline </w:t>
            </w:r>
            <w:r w:rsidRPr="00424038">
              <w:rPr>
                <w:rFonts w:eastAsia="標楷體" w:cs="Times New Roman"/>
                <w:sz w:val="16"/>
              </w:rPr>
              <w:t>與資料缺口</w:t>
            </w:r>
          </w:p>
        </w:tc>
        <w:tc>
          <w:tcPr>
            <w:tcW w:w="2880" w:type="dxa"/>
            <w:vAlign w:val="center"/>
          </w:tcPr>
          <w:p w14:paraId="7A7D52EE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建立</w:t>
            </w:r>
            <w:r w:rsidRPr="00424038">
              <w:rPr>
                <w:rFonts w:eastAsia="標楷體" w:cs="Times New Roman"/>
                <w:sz w:val="16"/>
              </w:rPr>
              <w:t xml:space="preserve"> data quality pipeline</w:t>
            </w:r>
          </w:p>
        </w:tc>
      </w:tr>
      <w:tr w:rsidR="00CA3908" w:rsidRPr="00424038" w14:paraId="45324E7B" w14:textId="77777777">
        <w:trPr>
          <w:jc w:val="center"/>
        </w:trPr>
        <w:tc>
          <w:tcPr>
            <w:tcW w:w="2160" w:type="dxa"/>
            <w:vAlign w:val="center"/>
          </w:tcPr>
          <w:p w14:paraId="1461568C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  <w:lang w:eastAsia="zh-TW"/>
              </w:rPr>
            </w:pPr>
            <w:r w:rsidRPr="00424038">
              <w:rPr>
                <w:rFonts w:eastAsia="標楷體" w:cs="Times New Roman"/>
                <w:sz w:val="16"/>
                <w:lang w:eastAsia="zh-TW"/>
              </w:rPr>
              <w:t>Gap 7</w:t>
            </w:r>
            <w:r w:rsidRPr="00424038">
              <w:rPr>
                <w:rFonts w:eastAsia="標楷體" w:cs="Times New Roman"/>
                <w:sz w:val="16"/>
                <w:lang w:eastAsia="zh-TW"/>
              </w:rPr>
              <w:t>：跨設備泛化不足</w:t>
            </w:r>
          </w:p>
        </w:tc>
        <w:tc>
          <w:tcPr>
            <w:tcW w:w="2592" w:type="dxa"/>
            <w:vAlign w:val="center"/>
          </w:tcPr>
          <w:p w14:paraId="7541E85C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模型常只在單一</w:t>
            </w:r>
            <w:r w:rsidRPr="00424038">
              <w:rPr>
                <w:rFonts w:eastAsia="標楷體" w:cs="Times New Roman"/>
                <w:sz w:val="16"/>
              </w:rPr>
              <w:t xml:space="preserve"> hardware / dataset </w:t>
            </w:r>
            <w:r w:rsidRPr="00424038">
              <w:rPr>
                <w:rFonts w:eastAsia="標楷體" w:cs="Times New Roman"/>
                <w:sz w:val="16"/>
              </w:rPr>
              <w:t>測試</w:t>
            </w:r>
          </w:p>
        </w:tc>
        <w:tc>
          <w:tcPr>
            <w:tcW w:w="2592" w:type="dxa"/>
            <w:vAlign w:val="center"/>
          </w:tcPr>
          <w:p w14:paraId="7C7C17C4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 xml:space="preserve">CortexDC </w:t>
            </w:r>
            <w:r w:rsidRPr="00424038">
              <w:rPr>
                <w:rFonts w:eastAsia="標楷體" w:cs="Times New Roman"/>
                <w:sz w:val="16"/>
              </w:rPr>
              <w:t>有</w:t>
            </w:r>
            <w:r w:rsidRPr="00424038">
              <w:rPr>
                <w:rFonts w:eastAsia="標楷體" w:cs="Times New Roman"/>
                <w:sz w:val="16"/>
              </w:rPr>
              <w:t xml:space="preserve"> HPE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Dell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Supermicro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 xml:space="preserve">Intel </w:t>
            </w:r>
            <w:r w:rsidRPr="00424038">
              <w:rPr>
                <w:rFonts w:eastAsia="標楷體" w:cs="Times New Roman"/>
                <w:sz w:val="16"/>
              </w:rPr>
              <w:t>等</w:t>
            </w:r>
          </w:p>
        </w:tc>
        <w:tc>
          <w:tcPr>
            <w:tcW w:w="2880" w:type="dxa"/>
            <w:vAlign w:val="center"/>
          </w:tcPr>
          <w:p w14:paraId="3FA8AE44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加入</w:t>
            </w:r>
            <w:r w:rsidRPr="00424038">
              <w:rPr>
                <w:rFonts w:eastAsia="標楷體" w:cs="Times New Roman"/>
                <w:sz w:val="16"/>
              </w:rPr>
              <w:t xml:space="preserve"> vendor</w:t>
            </w:r>
            <w:r w:rsidRPr="00424038">
              <w:rPr>
                <w:rFonts w:eastAsia="標楷體" w:cs="Times New Roman"/>
                <w:sz w:val="16"/>
              </w:rPr>
              <w:t>/model/rack/U position metadata</w:t>
            </w:r>
          </w:p>
        </w:tc>
      </w:tr>
    </w:tbl>
    <w:p w14:paraId="35F98E1D" w14:textId="77777777" w:rsidR="00CA3908" w:rsidRPr="00424038" w:rsidRDefault="00CA3908" w:rsidP="00424038">
      <w:pPr>
        <w:spacing w:line="360" w:lineRule="auto"/>
        <w:rPr>
          <w:rFonts w:eastAsia="標楷體" w:cs="Times New Roman"/>
        </w:rPr>
      </w:pPr>
    </w:p>
    <w:p w14:paraId="41CDC8AD" w14:textId="77777777" w:rsidR="00CA3908" w:rsidRPr="00424038" w:rsidRDefault="0075259A" w:rsidP="00424038">
      <w:pPr>
        <w:pStyle w:val="1"/>
        <w:spacing w:line="360" w:lineRule="auto"/>
        <w:rPr>
          <w:rFonts w:ascii="Times New Roman" w:eastAsia="標楷體" w:hAnsi="Times New Roman" w:cs="Times New Roman"/>
          <w:lang w:eastAsia="zh-TW"/>
        </w:rPr>
      </w:pPr>
      <w:r w:rsidRPr="00424038">
        <w:rPr>
          <w:rFonts w:ascii="Times New Roman" w:eastAsia="標楷體" w:hAnsi="Times New Roman" w:cs="Times New Roman"/>
          <w:lang w:eastAsia="zh-TW"/>
        </w:rPr>
        <w:t xml:space="preserve">10. CortexDC </w:t>
      </w:r>
      <w:r w:rsidRPr="00424038">
        <w:rPr>
          <w:rFonts w:ascii="Times New Roman" w:eastAsia="標楷體" w:hAnsi="Times New Roman" w:cs="Times New Roman"/>
          <w:lang w:eastAsia="zh-TW"/>
        </w:rPr>
        <w:t>對應研究設計</w:t>
      </w:r>
    </w:p>
    <w:p w14:paraId="0E985C08" w14:textId="77777777" w:rsidR="00CA3908" w:rsidRPr="00424038" w:rsidRDefault="0075259A" w:rsidP="00424038">
      <w:pPr>
        <w:pStyle w:val="21"/>
        <w:spacing w:line="360" w:lineRule="auto"/>
        <w:rPr>
          <w:rFonts w:ascii="Times New Roman" w:eastAsia="標楷體" w:hAnsi="Times New Roman" w:cs="Times New Roman"/>
        </w:rPr>
      </w:pPr>
      <w:r w:rsidRPr="00424038">
        <w:rPr>
          <w:rFonts w:ascii="Times New Roman" w:eastAsia="標楷體" w:hAnsi="Times New Roman" w:cs="Times New Roman"/>
        </w:rPr>
        <w:t xml:space="preserve">10.1 </w:t>
      </w:r>
      <w:r w:rsidRPr="00424038">
        <w:rPr>
          <w:rFonts w:ascii="Times New Roman" w:eastAsia="標楷體" w:hAnsi="Times New Roman" w:cs="Times New Roman"/>
        </w:rPr>
        <w:t>整體資料流程</w:t>
      </w:r>
    </w:p>
    <w:p w14:paraId="060F67D1" w14:textId="77777777" w:rsidR="00CA3908" w:rsidRPr="00424038" w:rsidRDefault="0075259A" w:rsidP="00424038">
      <w:pPr>
        <w:spacing w:after="80" w:line="360" w:lineRule="auto"/>
        <w:rPr>
          <w:rFonts w:eastAsia="標楷體" w:cs="Times New Roman"/>
        </w:rPr>
      </w:pPr>
      <w:r w:rsidRPr="00424038">
        <w:rPr>
          <w:rFonts w:eastAsia="標楷體" w:cs="Times New Roman"/>
        </w:rPr>
        <w:t>建議</w:t>
      </w:r>
      <w:r w:rsidRPr="00424038">
        <w:rPr>
          <w:rFonts w:eastAsia="標楷體" w:cs="Times New Roman"/>
        </w:rPr>
        <w:t xml:space="preserve"> CortexDC </w:t>
      </w:r>
      <w:r w:rsidRPr="00424038">
        <w:rPr>
          <w:rFonts w:eastAsia="標楷體" w:cs="Times New Roman"/>
        </w:rPr>
        <w:t>第一階段採用以下</w:t>
      </w:r>
      <w:r w:rsidRPr="00424038">
        <w:rPr>
          <w:rFonts w:eastAsia="標楷體" w:cs="Times New Roman"/>
        </w:rPr>
        <w:t xml:space="preserve"> pipeline</w:t>
      </w:r>
      <w:r w:rsidRPr="00424038">
        <w:rPr>
          <w:rFonts w:eastAsia="標楷體" w:cs="Times New Roman"/>
        </w:rPr>
        <w:t>：</w:t>
      </w:r>
      <w:r w:rsidRPr="00424038">
        <w:rPr>
          <w:rFonts w:eastAsia="標楷體" w:cs="Times New Roman"/>
        </w:rPr>
        <w:t xml:space="preserve">CortexDC / Redfish / PDU / Rack Metadata → Data Cleaning &amp; Time Alignment → Feature Engineering → Baseline Models → Temporal Models → Risk Evaluation → </w:t>
      </w:r>
      <w:r w:rsidRPr="00424038">
        <w:rPr>
          <w:rFonts w:eastAsia="標楷體" w:cs="Times New Roman"/>
        </w:rPr>
        <w:t>Shadow-mode Decision</w:t>
      </w:r>
      <w:r w:rsidRPr="00424038">
        <w:rPr>
          <w:rFonts w:eastAsia="標楷體" w:cs="Times New Roman"/>
        </w:rPr>
        <w:t>。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3024"/>
        <w:gridCol w:w="2592"/>
        <w:gridCol w:w="2880"/>
      </w:tblGrid>
      <w:tr w:rsidR="00CA3908" w:rsidRPr="00424038" w14:paraId="7CEBB0B6" w14:textId="77777777">
        <w:trPr>
          <w:tblHeader/>
          <w:jc w:val="center"/>
        </w:trPr>
        <w:tc>
          <w:tcPr>
            <w:tcW w:w="1872" w:type="dxa"/>
            <w:shd w:val="clear" w:color="auto" w:fill="1F4E79"/>
            <w:vAlign w:val="center"/>
          </w:tcPr>
          <w:p w14:paraId="180E664A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color w:val="FFFFFF"/>
                <w:sz w:val="16"/>
              </w:rPr>
              <w:t>模組</w:t>
            </w:r>
          </w:p>
        </w:tc>
        <w:tc>
          <w:tcPr>
            <w:tcW w:w="3024" w:type="dxa"/>
            <w:shd w:val="clear" w:color="auto" w:fill="1F4E79"/>
            <w:vAlign w:val="center"/>
          </w:tcPr>
          <w:p w14:paraId="7B76E28C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color w:val="FFFFFF"/>
                <w:sz w:val="16"/>
              </w:rPr>
              <w:t>輸入</w:t>
            </w:r>
          </w:p>
        </w:tc>
        <w:tc>
          <w:tcPr>
            <w:tcW w:w="2592" w:type="dxa"/>
            <w:shd w:val="clear" w:color="auto" w:fill="1F4E79"/>
            <w:vAlign w:val="center"/>
          </w:tcPr>
          <w:p w14:paraId="1ADE0182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color w:val="FFFFFF"/>
                <w:sz w:val="16"/>
              </w:rPr>
              <w:t>輸出</w:t>
            </w:r>
          </w:p>
        </w:tc>
        <w:tc>
          <w:tcPr>
            <w:tcW w:w="2880" w:type="dxa"/>
            <w:shd w:val="clear" w:color="auto" w:fill="1F4E79"/>
            <w:vAlign w:val="center"/>
          </w:tcPr>
          <w:p w14:paraId="51EC9A63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color w:val="FFFFFF"/>
                <w:sz w:val="16"/>
              </w:rPr>
              <w:t>主要文獻參考</w:t>
            </w:r>
          </w:p>
        </w:tc>
      </w:tr>
      <w:tr w:rsidR="00CA3908" w:rsidRPr="00424038" w14:paraId="0F68C532" w14:textId="77777777">
        <w:trPr>
          <w:jc w:val="center"/>
        </w:trPr>
        <w:tc>
          <w:tcPr>
            <w:tcW w:w="1872" w:type="dxa"/>
            <w:vAlign w:val="center"/>
          </w:tcPr>
          <w:p w14:paraId="78E733C5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Data Cleaning &amp; Time Alignment</w:t>
            </w:r>
          </w:p>
        </w:tc>
        <w:tc>
          <w:tcPr>
            <w:tcW w:w="3024" w:type="dxa"/>
            <w:vAlign w:val="center"/>
          </w:tcPr>
          <w:p w14:paraId="58B9FDEF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raw Redfish/PDU/Node Exporter time-series</w:t>
            </w:r>
          </w:p>
        </w:tc>
        <w:tc>
          <w:tcPr>
            <w:tcW w:w="2592" w:type="dxa"/>
            <w:vAlign w:val="center"/>
          </w:tcPr>
          <w:p w14:paraId="724F8CEB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對齊後</w:t>
            </w:r>
            <w:r w:rsidRPr="00424038">
              <w:rPr>
                <w:rFonts w:eastAsia="標楷體" w:cs="Times New Roman"/>
                <w:sz w:val="16"/>
              </w:rPr>
              <w:t xml:space="preserve"> feature table</w:t>
            </w:r>
          </w:p>
        </w:tc>
        <w:tc>
          <w:tcPr>
            <w:tcW w:w="2880" w:type="dxa"/>
            <w:vAlign w:val="center"/>
          </w:tcPr>
          <w:p w14:paraId="70DDFE11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  <w:lang w:eastAsia="zh-TW"/>
              </w:rPr>
            </w:pPr>
            <w:r w:rsidRPr="00424038">
              <w:rPr>
                <w:rFonts w:eastAsia="標楷體" w:cs="Times New Roman"/>
                <w:sz w:val="16"/>
                <w:lang w:eastAsia="zh-TW"/>
              </w:rPr>
              <w:t>所有應用文獻共通需求</w:t>
            </w:r>
          </w:p>
        </w:tc>
      </w:tr>
      <w:tr w:rsidR="00CA3908" w:rsidRPr="00424038" w14:paraId="7B26CCA3" w14:textId="77777777">
        <w:trPr>
          <w:jc w:val="center"/>
        </w:trPr>
        <w:tc>
          <w:tcPr>
            <w:tcW w:w="1872" w:type="dxa"/>
            <w:vAlign w:val="center"/>
          </w:tcPr>
          <w:p w14:paraId="4161BBBF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Feature Engineering</w:t>
            </w:r>
          </w:p>
        </w:tc>
        <w:tc>
          <w:tcPr>
            <w:tcW w:w="3024" w:type="dxa"/>
            <w:vAlign w:val="center"/>
          </w:tcPr>
          <w:p w14:paraId="5D6C6B25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CPU Temp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Inlet Temp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Power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Fan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Rack/U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lag/rolling</w:t>
            </w:r>
          </w:p>
        </w:tc>
        <w:tc>
          <w:tcPr>
            <w:tcW w:w="2592" w:type="dxa"/>
            <w:vAlign w:val="center"/>
          </w:tcPr>
          <w:p w14:paraId="235765B3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模型輸入特徵</w:t>
            </w:r>
          </w:p>
        </w:tc>
        <w:tc>
          <w:tcPr>
            <w:tcW w:w="2880" w:type="dxa"/>
            <w:vAlign w:val="center"/>
          </w:tcPr>
          <w:p w14:paraId="6AE55625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Nisce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Peng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Yao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Ilager</w:t>
            </w:r>
          </w:p>
        </w:tc>
      </w:tr>
      <w:tr w:rsidR="00CA3908" w:rsidRPr="00424038" w14:paraId="29676AAA" w14:textId="77777777">
        <w:trPr>
          <w:jc w:val="center"/>
        </w:trPr>
        <w:tc>
          <w:tcPr>
            <w:tcW w:w="1872" w:type="dxa"/>
            <w:vAlign w:val="center"/>
          </w:tcPr>
          <w:p w14:paraId="1A858B85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Baseline Models</w:t>
            </w:r>
          </w:p>
        </w:tc>
        <w:tc>
          <w:tcPr>
            <w:tcW w:w="3024" w:type="dxa"/>
            <w:vAlign w:val="center"/>
          </w:tcPr>
          <w:p w14:paraId="10461C00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Persistence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Linear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XGBoost</w:t>
            </w:r>
          </w:p>
        </w:tc>
        <w:tc>
          <w:tcPr>
            <w:tcW w:w="2592" w:type="dxa"/>
            <w:vAlign w:val="center"/>
          </w:tcPr>
          <w:p w14:paraId="6CACE5B1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future CPU / inlet temperature</w:t>
            </w:r>
          </w:p>
        </w:tc>
        <w:tc>
          <w:tcPr>
            <w:tcW w:w="2880" w:type="dxa"/>
            <w:vAlign w:val="center"/>
          </w:tcPr>
          <w:p w14:paraId="3FF4B242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Nisce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Lin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Ilager</w:t>
            </w:r>
          </w:p>
        </w:tc>
      </w:tr>
      <w:tr w:rsidR="00CA3908" w:rsidRPr="00424038" w14:paraId="70D6E5D3" w14:textId="77777777">
        <w:trPr>
          <w:jc w:val="center"/>
        </w:trPr>
        <w:tc>
          <w:tcPr>
            <w:tcW w:w="1872" w:type="dxa"/>
            <w:vAlign w:val="center"/>
          </w:tcPr>
          <w:p w14:paraId="7F73C9AE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Temporal Models</w:t>
            </w:r>
          </w:p>
        </w:tc>
        <w:tc>
          <w:tcPr>
            <w:tcW w:w="3024" w:type="dxa"/>
            <w:vAlign w:val="center"/>
          </w:tcPr>
          <w:p w14:paraId="180D14D2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30–120 min multivariate sequence</w:t>
            </w:r>
          </w:p>
        </w:tc>
        <w:tc>
          <w:tcPr>
            <w:tcW w:w="2592" w:type="dxa"/>
            <w:vAlign w:val="center"/>
          </w:tcPr>
          <w:p w14:paraId="48E47276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multi-horizon temperature prediction</w:t>
            </w:r>
          </w:p>
        </w:tc>
        <w:tc>
          <w:tcPr>
            <w:tcW w:w="2880" w:type="dxa"/>
            <w:vAlign w:val="center"/>
          </w:tcPr>
          <w:p w14:paraId="7F07FF37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Peng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Wang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Chen</w:t>
            </w:r>
          </w:p>
        </w:tc>
      </w:tr>
      <w:tr w:rsidR="00CA3908" w:rsidRPr="00424038" w14:paraId="1F92B72E" w14:textId="77777777">
        <w:trPr>
          <w:jc w:val="center"/>
        </w:trPr>
        <w:tc>
          <w:tcPr>
            <w:tcW w:w="1872" w:type="dxa"/>
            <w:vAlign w:val="center"/>
          </w:tcPr>
          <w:p w14:paraId="7F3BD1CD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Risk Evaluation</w:t>
            </w:r>
          </w:p>
        </w:tc>
        <w:tc>
          <w:tcPr>
            <w:tcW w:w="3024" w:type="dxa"/>
            <w:vAlign w:val="center"/>
          </w:tcPr>
          <w:p w14:paraId="34EC92F2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prediction + thresholds</w:t>
            </w:r>
          </w:p>
        </w:tc>
        <w:tc>
          <w:tcPr>
            <w:tcW w:w="2592" w:type="dxa"/>
            <w:vAlign w:val="center"/>
          </w:tcPr>
          <w:p w14:paraId="72CE0FEC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risk level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lead time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drivers</w:t>
            </w:r>
          </w:p>
        </w:tc>
        <w:tc>
          <w:tcPr>
            <w:tcW w:w="2880" w:type="dxa"/>
            <w:vAlign w:val="center"/>
          </w:tcPr>
          <w:p w14:paraId="6645D1E9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 xml:space="preserve">thermal-aware scheduling </w:t>
            </w:r>
            <w:r w:rsidRPr="00424038">
              <w:rPr>
                <w:rFonts w:eastAsia="標楷體" w:cs="Times New Roman"/>
                <w:sz w:val="16"/>
              </w:rPr>
              <w:t>文獻</w:t>
            </w:r>
          </w:p>
        </w:tc>
      </w:tr>
      <w:tr w:rsidR="00CA3908" w:rsidRPr="00424038" w14:paraId="6F253D31" w14:textId="77777777">
        <w:trPr>
          <w:jc w:val="center"/>
        </w:trPr>
        <w:tc>
          <w:tcPr>
            <w:tcW w:w="1872" w:type="dxa"/>
            <w:vAlign w:val="center"/>
          </w:tcPr>
          <w:p w14:paraId="5A8A29E3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Shadow-mode Decision</w:t>
            </w:r>
          </w:p>
        </w:tc>
        <w:tc>
          <w:tcPr>
            <w:tcW w:w="3024" w:type="dxa"/>
            <w:vAlign w:val="center"/>
          </w:tcPr>
          <w:p w14:paraId="0175E2EE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risk + candidate action + safety rules</w:t>
            </w:r>
          </w:p>
        </w:tc>
        <w:tc>
          <w:tcPr>
            <w:tcW w:w="2592" w:type="dxa"/>
            <w:vAlign w:val="center"/>
          </w:tcPr>
          <w:p w14:paraId="228F626F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warning / capacity / cooling suggestion</w:t>
            </w:r>
          </w:p>
        </w:tc>
        <w:tc>
          <w:tcPr>
            <w:tcW w:w="2880" w:type="dxa"/>
            <w:vAlign w:val="center"/>
          </w:tcPr>
          <w:p w14:paraId="71C008F9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8"/>
              </w:rPr>
              <w:t>Chen</w:t>
            </w:r>
            <w:r w:rsidRPr="00424038">
              <w:rPr>
                <w:rFonts w:eastAsia="標楷體" w:cs="Times New Roman"/>
                <w:sz w:val="18"/>
              </w:rPr>
              <w:t>、</w:t>
            </w:r>
            <w:r w:rsidRPr="00424038">
              <w:rPr>
                <w:rFonts w:eastAsia="標楷體" w:cs="Times New Roman"/>
                <w:sz w:val="18"/>
              </w:rPr>
              <w:t>Ilager</w:t>
            </w:r>
            <w:r w:rsidRPr="00424038">
              <w:rPr>
                <w:rFonts w:eastAsia="標楷體" w:cs="Times New Roman"/>
                <w:sz w:val="18"/>
              </w:rPr>
              <w:t>；</w:t>
            </w:r>
            <w:r w:rsidRPr="00424038">
              <w:rPr>
                <w:rFonts w:eastAsia="標楷體" w:cs="Times New Roman"/>
                <w:sz w:val="18"/>
              </w:rPr>
              <w:t xml:space="preserve">Yuan/Ran </w:t>
            </w:r>
            <w:r w:rsidRPr="00424038">
              <w:rPr>
                <w:rFonts w:eastAsia="標楷體" w:cs="Times New Roman"/>
                <w:sz w:val="18"/>
              </w:rPr>
              <w:t>僅作</w:t>
            </w:r>
            <w:r w:rsidRPr="00424038">
              <w:rPr>
                <w:rFonts w:eastAsia="標楷體" w:cs="Times New Roman"/>
                <w:sz w:val="18"/>
              </w:rPr>
              <w:t xml:space="preserve"> P3/P4 </w:t>
            </w:r>
            <w:r w:rsidRPr="00424038">
              <w:rPr>
                <w:rFonts w:eastAsia="標楷體" w:cs="Times New Roman"/>
                <w:sz w:val="18"/>
              </w:rPr>
              <w:t>未來工作參考</w:t>
            </w:r>
          </w:p>
        </w:tc>
      </w:tr>
    </w:tbl>
    <w:p w14:paraId="02A96549" w14:textId="77777777" w:rsidR="00CA3908" w:rsidRPr="00424038" w:rsidRDefault="00CA3908" w:rsidP="00424038">
      <w:pPr>
        <w:spacing w:line="360" w:lineRule="auto"/>
        <w:rPr>
          <w:rFonts w:eastAsia="標楷體" w:cs="Times New Roman"/>
        </w:rPr>
      </w:pPr>
    </w:p>
    <w:p w14:paraId="379F44F6" w14:textId="77777777" w:rsidR="00CA3908" w:rsidRPr="00424038" w:rsidRDefault="0075259A" w:rsidP="00424038">
      <w:pPr>
        <w:pStyle w:val="21"/>
        <w:spacing w:line="360" w:lineRule="auto"/>
        <w:rPr>
          <w:rFonts w:ascii="Times New Roman" w:eastAsia="標楷體" w:hAnsi="Times New Roman" w:cs="Times New Roman"/>
          <w:lang w:eastAsia="zh-TW"/>
        </w:rPr>
      </w:pPr>
      <w:r w:rsidRPr="00424038">
        <w:rPr>
          <w:rFonts w:ascii="Times New Roman" w:eastAsia="標楷體" w:hAnsi="Times New Roman" w:cs="Times New Roman"/>
          <w:lang w:eastAsia="zh-TW"/>
        </w:rPr>
        <w:t xml:space="preserve">10.2 </w:t>
      </w:r>
      <w:r w:rsidRPr="00424038">
        <w:rPr>
          <w:rFonts w:ascii="Times New Roman" w:eastAsia="標楷體" w:hAnsi="Times New Roman" w:cs="Times New Roman"/>
          <w:lang w:eastAsia="zh-TW"/>
        </w:rPr>
        <w:t>第一階段模型資料集設計</w:t>
      </w:r>
    </w:p>
    <w:p w14:paraId="742567FC" w14:textId="77777777" w:rsidR="00CA3908" w:rsidRPr="00424038" w:rsidRDefault="0075259A" w:rsidP="00424038">
      <w:pPr>
        <w:spacing w:after="80" w:line="360" w:lineRule="auto"/>
        <w:rPr>
          <w:rFonts w:eastAsia="標楷體" w:cs="Times New Roman"/>
        </w:rPr>
      </w:pPr>
      <w:r w:rsidRPr="00424038">
        <w:rPr>
          <w:rFonts w:eastAsia="標楷體" w:cs="Times New Roman"/>
        </w:rPr>
        <w:t>第一階段建議以</w:t>
      </w:r>
      <w:r w:rsidRPr="00424038">
        <w:rPr>
          <w:rFonts w:eastAsia="標楷體" w:cs="Times New Roman"/>
        </w:rPr>
        <w:t xml:space="preserve"> </w:t>
      </w:r>
      <w:r w:rsidRPr="00424038">
        <w:rPr>
          <w:rFonts w:eastAsia="標楷體" w:cs="Times New Roman"/>
        </w:rPr>
        <w:t>Quine</w:t>
      </w:r>
      <w:r w:rsidRPr="00424038">
        <w:rPr>
          <w:rFonts w:eastAsia="標楷體" w:cs="Times New Roman"/>
        </w:rPr>
        <w:t>、</w:t>
      </w:r>
      <w:r w:rsidRPr="00424038">
        <w:rPr>
          <w:rFonts w:eastAsia="標楷體" w:cs="Times New Roman"/>
        </w:rPr>
        <w:t>Davinci</w:t>
      </w:r>
      <w:r w:rsidRPr="00424038">
        <w:rPr>
          <w:rFonts w:eastAsia="標楷體" w:cs="Times New Roman"/>
        </w:rPr>
        <w:t>、</w:t>
      </w:r>
      <w:r w:rsidRPr="00424038">
        <w:rPr>
          <w:rFonts w:eastAsia="標楷體" w:cs="Times New Roman"/>
        </w:rPr>
        <w:t>Kepler</w:t>
      </w:r>
      <w:r w:rsidRPr="00424038">
        <w:rPr>
          <w:rFonts w:eastAsia="標楷體" w:cs="Times New Roman"/>
        </w:rPr>
        <w:t>、</w:t>
      </w:r>
      <w:r w:rsidRPr="00424038">
        <w:rPr>
          <w:rFonts w:eastAsia="標楷體" w:cs="Times New Roman"/>
        </w:rPr>
        <w:t xml:space="preserve">Inoue </w:t>
      </w:r>
      <w:r w:rsidRPr="00424038">
        <w:rPr>
          <w:rFonts w:eastAsia="標楷體" w:cs="Times New Roman"/>
        </w:rPr>
        <w:t>以及資料完整的</w:t>
      </w:r>
      <w:r w:rsidRPr="00424038">
        <w:rPr>
          <w:rFonts w:eastAsia="標楷體" w:cs="Times New Roman"/>
        </w:rPr>
        <w:t xml:space="preserve"> Joule </w:t>
      </w:r>
      <w:r w:rsidRPr="00424038">
        <w:rPr>
          <w:rFonts w:eastAsia="標楷體" w:cs="Times New Roman"/>
        </w:rPr>
        <w:t>作為主要訓練與測試資料來源。目標不是直接控制設備，而是先驗證</w:t>
      </w:r>
      <w:r w:rsidRPr="00424038">
        <w:rPr>
          <w:rFonts w:eastAsia="標楷體" w:cs="Times New Roman"/>
        </w:rPr>
        <w:t xml:space="preserve"> CortexDC </w:t>
      </w:r>
      <w:r w:rsidRPr="00424038">
        <w:rPr>
          <w:rFonts w:eastAsia="標楷體" w:cs="Times New Roman"/>
        </w:rPr>
        <w:t>是否能支援</w:t>
      </w:r>
      <w:r w:rsidRPr="00424038">
        <w:rPr>
          <w:rFonts w:eastAsia="標楷體" w:cs="Times New Roman"/>
        </w:rPr>
        <w:t xml:space="preserve"> reliable thermal prediction pipeline</w:t>
      </w:r>
      <w:r w:rsidRPr="00424038">
        <w:rPr>
          <w:rFonts w:eastAsia="標楷體" w:cs="Times New Roman"/>
        </w:rPr>
        <w:t>。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7632"/>
      </w:tblGrid>
      <w:tr w:rsidR="00CA3908" w:rsidRPr="00424038" w14:paraId="5FFDFF17" w14:textId="77777777">
        <w:trPr>
          <w:tblHeader/>
          <w:jc w:val="center"/>
        </w:trPr>
        <w:tc>
          <w:tcPr>
            <w:tcW w:w="2448" w:type="dxa"/>
            <w:shd w:val="clear" w:color="auto" w:fill="1F4E79"/>
            <w:vAlign w:val="center"/>
          </w:tcPr>
          <w:p w14:paraId="5A131E7D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color w:val="FFFFFF"/>
                <w:sz w:val="17"/>
              </w:rPr>
              <w:t>項目</w:t>
            </w:r>
          </w:p>
        </w:tc>
        <w:tc>
          <w:tcPr>
            <w:tcW w:w="7632" w:type="dxa"/>
            <w:shd w:val="clear" w:color="auto" w:fill="1F4E79"/>
            <w:vAlign w:val="center"/>
          </w:tcPr>
          <w:p w14:paraId="2A8589A3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color w:val="FFFFFF"/>
                <w:sz w:val="17"/>
              </w:rPr>
              <w:t>建議設計</w:t>
            </w:r>
          </w:p>
        </w:tc>
      </w:tr>
      <w:tr w:rsidR="00CA3908" w:rsidRPr="00424038" w14:paraId="0C8634CC" w14:textId="77777777">
        <w:trPr>
          <w:jc w:val="center"/>
        </w:trPr>
        <w:tc>
          <w:tcPr>
            <w:tcW w:w="2448" w:type="dxa"/>
            <w:vAlign w:val="center"/>
          </w:tcPr>
          <w:p w14:paraId="2E2FFD22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7"/>
              </w:rPr>
              <w:t>Target</w:t>
            </w:r>
          </w:p>
        </w:tc>
        <w:tc>
          <w:tcPr>
            <w:tcW w:w="7632" w:type="dxa"/>
            <w:vAlign w:val="center"/>
          </w:tcPr>
          <w:p w14:paraId="020ECAC9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7"/>
              </w:rPr>
              <w:t>CPU Temp(t+5/10/15 min)</w:t>
            </w:r>
            <w:r w:rsidRPr="00424038">
              <w:rPr>
                <w:rFonts w:eastAsia="標楷體" w:cs="Times New Roman"/>
                <w:sz w:val="17"/>
              </w:rPr>
              <w:t>、</w:t>
            </w:r>
            <w:r w:rsidRPr="00424038">
              <w:rPr>
                <w:rFonts w:eastAsia="標楷體" w:cs="Times New Roman"/>
                <w:sz w:val="17"/>
              </w:rPr>
              <w:t>Inlet Temp(t+5/10/15 min)</w:t>
            </w:r>
          </w:p>
        </w:tc>
      </w:tr>
      <w:tr w:rsidR="00CA3908" w:rsidRPr="00424038" w14:paraId="371FD737" w14:textId="77777777">
        <w:trPr>
          <w:jc w:val="center"/>
        </w:trPr>
        <w:tc>
          <w:tcPr>
            <w:tcW w:w="2448" w:type="dxa"/>
            <w:vAlign w:val="center"/>
          </w:tcPr>
          <w:p w14:paraId="13A43D4C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7"/>
              </w:rPr>
              <w:t>Core input</w:t>
            </w:r>
          </w:p>
        </w:tc>
        <w:tc>
          <w:tcPr>
            <w:tcW w:w="7632" w:type="dxa"/>
            <w:vAlign w:val="center"/>
          </w:tcPr>
          <w:p w14:paraId="1ED04626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7"/>
              </w:rPr>
              <w:t>CPU Temp(t)</w:t>
            </w:r>
            <w:r w:rsidRPr="00424038">
              <w:rPr>
                <w:rFonts w:eastAsia="標楷體" w:cs="Times New Roman"/>
                <w:sz w:val="17"/>
              </w:rPr>
              <w:t>、</w:t>
            </w:r>
            <w:r w:rsidRPr="00424038">
              <w:rPr>
                <w:rFonts w:eastAsia="標楷體" w:cs="Times New Roman"/>
                <w:sz w:val="17"/>
              </w:rPr>
              <w:t>Inlet Temp(t)</w:t>
            </w:r>
            <w:r w:rsidRPr="00424038">
              <w:rPr>
                <w:rFonts w:eastAsia="標楷體" w:cs="Times New Roman"/>
                <w:sz w:val="17"/>
              </w:rPr>
              <w:t>、</w:t>
            </w:r>
            <w:r w:rsidRPr="00424038">
              <w:rPr>
                <w:rFonts w:eastAsia="標楷體" w:cs="Times New Roman"/>
                <w:sz w:val="17"/>
              </w:rPr>
              <w:t xml:space="preserve">Redfish </w:t>
            </w:r>
            <w:r w:rsidRPr="00424038">
              <w:rPr>
                <w:rFonts w:eastAsia="標楷體" w:cs="Times New Roman"/>
                <w:sz w:val="17"/>
              </w:rPr>
              <w:t>Power(t)</w:t>
            </w:r>
            <w:r w:rsidRPr="00424038">
              <w:rPr>
                <w:rFonts w:eastAsia="標楷體" w:cs="Times New Roman"/>
                <w:sz w:val="17"/>
              </w:rPr>
              <w:t>、</w:t>
            </w:r>
            <w:r w:rsidRPr="00424038">
              <w:rPr>
                <w:rFonts w:eastAsia="標楷體" w:cs="Times New Roman"/>
                <w:sz w:val="17"/>
              </w:rPr>
              <w:t>Fan RPM(t)</w:t>
            </w:r>
          </w:p>
        </w:tc>
      </w:tr>
      <w:tr w:rsidR="00CA3908" w:rsidRPr="00424038" w14:paraId="385C7E96" w14:textId="77777777">
        <w:trPr>
          <w:jc w:val="center"/>
        </w:trPr>
        <w:tc>
          <w:tcPr>
            <w:tcW w:w="2448" w:type="dxa"/>
            <w:vAlign w:val="center"/>
          </w:tcPr>
          <w:p w14:paraId="5B902C0A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7"/>
              </w:rPr>
              <w:t>Metadata</w:t>
            </w:r>
          </w:p>
        </w:tc>
        <w:tc>
          <w:tcPr>
            <w:tcW w:w="7632" w:type="dxa"/>
            <w:vAlign w:val="center"/>
          </w:tcPr>
          <w:p w14:paraId="44F64FB4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7"/>
              </w:rPr>
              <w:t>server_id</w:t>
            </w:r>
            <w:r w:rsidRPr="00424038">
              <w:rPr>
                <w:rFonts w:eastAsia="標楷體" w:cs="Times New Roman"/>
                <w:sz w:val="17"/>
              </w:rPr>
              <w:t>、</w:t>
            </w:r>
            <w:r w:rsidRPr="00424038">
              <w:rPr>
                <w:rFonts w:eastAsia="標楷體" w:cs="Times New Roman"/>
                <w:sz w:val="17"/>
              </w:rPr>
              <w:t>vendor</w:t>
            </w:r>
            <w:r w:rsidRPr="00424038">
              <w:rPr>
                <w:rFonts w:eastAsia="標楷體" w:cs="Times New Roman"/>
                <w:sz w:val="17"/>
              </w:rPr>
              <w:t>、</w:t>
            </w:r>
            <w:r w:rsidRPr="00424038">
              <w:rPr>
                <w:rFonts w:eastAsia="標楷體" w:cs="Times New Roman"/>
                <w:sz w:val="17"/>
              </w:rPr>
              <w:t>model</w:t>
            </w:r>
            <w:r w:rsidRPr="00424038">
              <w:rPr>
                <w:rFonts w:eastAsia="標楷體" w:cs="Times New Roman"/>
                <w:sz w:val="17"/>
              </w:rPr>
              <w:t>、</w:t>
            </w:r>
            <w:r w:rsidRPr="00424038">
              <w:rPr>
                <w:rFonts w:eastAsia="標楷體" w:cs="Times New Roman"/>
                <w:sz w:val="17"/>
              </w:rPr>
              <w:t>rack_id</w:t>
            </w:r>
            <w:r w:rsidRPr="00424038">
              <w:rPr>
                <w:rFonts w:eastAsia="標楷體" w:cs="Times New Roman"/>
                <w:sz w:val="17"/>
              </w:rPr>
              <w:t>、</w:t>
            </w:r>
            <w:r w:rsidRPr="00424038">
              <w:rPr>
                <w:rFonts w:eastAsia="標楷體" w:cs="Times New Roman"/>
                <w:sz w:val="17"/>
              </w:rPr>
              <w:t>U position</w:t>
            </w:r>
            <w:r w:rsidRPr="00424038">
              <w:rPr>
                <w:rFonts w:eastAsia="標楷體" w:cs="Times New Roman"/>
                <w:sz w:val="17"/>
              </w:rPr>
              <w:t>、</w:t>
            </w:r>
            <w:r w:rsidRPr="00424038">
              <w:rPr>
                <w:rFonts w:eastAsia="標楷體" w:cs="Times New Roman"/>
                <w:sz w:val="17"/>
              </w:rPr>
              <w:t>CPU count</w:t>
            </w:r>
          </w:p>
        </w:tc>
      </w:tr>
      <w:tr w:rsidR="00CA3908" w:rsidRPr="00424038" w14:paraId="4F12FE12" w14:textId="77777777">
        <w:trPr>
          <w:jc w:val="center"/>
        </w:trPr>
        <w:tc>
          <w:tcPr>
            <w:tcW w:w="2448" w:type="dxa"/>
            <w:vAlign w:val="center"/>
          </w:tcPr>
          <w:p w14:paraId="4F71244C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7"/>
              </w:rPr>
              <w:t>Time features</w:t>
            </w:r>
          </w:p>
        </w:tc>
        <w:tc>
          <w:tcPr>
            <w:tcW w:w="7632" w:type="dxa"/>
            <w:vAlign w:val="center"/>
          </w:tcPr>
          <w:p w14:paraId="428A4F5A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7"/>
              </w:rPr>
              <w:t>lag 1/3/6 intervals</w:t>
            </w:r>
            <w:r w:rsidRPr="00424038">
              <w:rPr>
                <w:rFonts w:eastAsia="標楷體" w:cs="Times New Roman"/>
                <w:sz w:val="17"/>
              </w:rPr>
              <w:t>、</w:t>
            </w:r>
            <w:r w:rsidRPr="00424038">
              <w:rPr>
                <w:rFonts w:eastAsia="標楷體" w:cs="Times New Roman"/>
                <w:sz w:val="17"/>
              </w:rPr>
              <w:t>rolling mean/max/std</w:t>
            </w:r>
            <w:r w:rsidRPr="00424038">
              <w:rPr>
                <w:rFonts w:eastAsia="標楷體" w:cs="Times New Roman"/>
                <w:sz w:val="17"/>
              </w:rPr>
              <w:t>、</w:t>
            </w:r>
            <w:r w:rsidRPr="00424038">
              <w:rPr>
                <w:rFonts w:eastAsia="標楷體" w:cs="Times New Roman"/>
                <w:sz w:val="17"/>
              </w:rPr>
              <w:t>temperature slope</w:t>
            </w:r>
            <w:r w:rsidRPr="00424038">
              <w:rPr>
                <w:rFonts w:eastAsia="標楷體" w:cs="Times New Roman"/>
                <w:sz w:val="17"/>
              </w:rPr>
              <w:t>、</w:t>
            </w:r>
            <w:r w:rsidRPr="00424038">
              <w:rPr>
                <w:rFonts w:eastAsia="標楷體" w:cs="Times New Roman"/>
                <w:sz w:val="17"/>
              </w:rPr>
              <w:t>power slope</w:t>
            </w:r>
          </w:p>
        </w:tc>
      </w:tr>
      <w:tr w:rsidR="00CA3908" w:rsidRPr="00424038" w14:paraId="104E8442" w14:textId="77777777">
        <w:trPr>
          <w:jc w:val="center"/>
        </w:trPr>
        <w:tc>
          <w:tcPr>
            <w:tcW w:w="2448" w:type="dxa"/>
            <w:vAlign w:val="center"/>
          </w:tcPr>
          <w:p w14:paraId="26A9D23B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7"/>
              </w:rPr>
              <w:t>Model baseline</w:t>
            </w:r>
          </w:p>
        </w:tc>
        <w:tc>
          <w:tcPr>
            <w:tcW w:w="7632" w:type="dxa"/>
            <w:vAlign w:val="center"/>
          </w:tcPr>
          <w:p w14:paraId="5BF2E52B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7"/>
              </w:rPr>
              <w:t>Persistence</w:t>
            </w:r>
            <w:r w:rsidRPr="00424038">
              <w:rPr>
                <w:rFonts w:eastAsia="標楷體" w:cs="Times New Roman"/>
                <w:sz w:val="17"/>
              </w:rPr>
              <w:t>、</w:t>
            </w:r>
            <w:r w:rsidRPr="00424038">
              <w:rPr>
                <w:rFonts w:eastAsia="標楷體" w:cs="Times New Roman"/>
                <w:sz w:val="17"/>
              </w:rPr>
              <w:t>Linear/Lasso</w:t>
            </w:r>
            <w:r w:rsidRPr="00424038">
              <w:rPr>
                <w:rFonts w:eastAsia="標楷體" w:cs="Times New Roman"/>
                <w:sz w:val="17"/>
              </w:rPr>
              <w:t>、</w:t>
            </w:r>
            <w:r w:rsidRPr="00424038">
              <w:rPr>
                <w:rFonts w:eastAsia="標楷體" w:cs="Times New Roman"/>
                <w:sz w:val="17"/>
              </w:rPr>
              <w:t>XGBoost-lag</w:t>
            </w:r>
          </w:p>
        </w:tc>
      </w:tr>
      <w:tr w:rsidR="00CA3908" w:rsidRPr="00424038" w14:paraId="6D346EFD" w14:textId="77777777">
        <w:trPr>
          <w:jc w:val="center"/>
        </w:trPr>
        <w:tc>
          <w:tcPr>
            <w:tcW w:w="2448" w:type="dxa"/>
            <w:vAlign w:val="center"/>
          </w:tcPr>
          <w:p w14:paraId="2F347F17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7"/>
              </w:rPr>
              <w:t>Advanced model</w:t>
            </w:r>
          </w:p>
        </w:tc>
        <w:tc>
          <w:tcPr>
            <w:tcW w:w="7632" w:type="dxa"/>
            <w:vAlign w:val="center"/>
          </w:tcPr>
          <w:p w14:paraId="0BFC6828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7"/>
              </w:rPr>
              <w:t xml:space="preserve">GRU / LSTM only </w:t>
            </w:r>
            <w:r w:rsidRPr="00424038">
              <w:rPr>
                <w:rFonts w:eastAsia="標楷體" w:cs="Times New Roman"/>
                <w:sz w:val="17"/>
              </w:rPr>
              <w:t>if baseline is insufficient</w:t>
            </w:r>
          </w:p>
        </w:tc>
      </w:tr>
      <w:tr w:rsidR="00CA3908" w:rsidRPr="00424038" w14:paraId="3A5BFFB4" w14:textId="77777777">
        <w:trPr>
          <w:jc w:val="center"/>
        </w:trPr>
        <w:tc>
          <w:tcPr>
            <w:tcW w:w="2448" w:type="dxa"/>
            <w:vAlign w:val="center"/>
          </w:tcPr>
          <w:p w14:paraId="0F92E36A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7"/>
              </w:rPr>
              <w:t>Validation</w:t>
            </w:r>
          </w:p>
        </w:tc>
        <w:tc>
          <w:tcPr>
            <w:tcW w:w="7632" w:type="dxa"/>
            <w:vAlign w:val="center"/>
          </w:tcPr>
          <w:p w14:paraId="112B0498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7"/>
              </w:rPr>
              <w:t>time split</w:t>
            </w:r>
            <w:r w:rsidRPr="00424038">
              <w:rPr>
                <w:rFonts w:eastAsia="標楷體" w:cs="Times New Roman"/>
                <w:sz w:val="17"/>
              </w:rPr>
              <w:t>、</w:t>
            </w:r>
            <w:r w:rsidRPr="00424038">
              <w:rPr>
                <w:rFonts w:eastAsia="標楷體" w:cs="Times New Roman"/>
                <w:sz w:val="17"/>
              </w:rPr>
              <w:t>server split</w:t>
            </w:r>
            <w:r w:rsidRPr="00424038">
              <w:rPr>
                <w:rFonts w:eastAsia="標楷體" w:cs="Times New Roman"/>
                <w:sz w:val="17"/>
              </w:rPr>
              <w:t>、</w:t>
            </w:r>
            <w:r w:rsidRPr="00424038">
              <w:rPr>
                <w:rFonts w:eastAsia="標楷體" w:cs="Times New Roman"/>
                <w:sz w:val="17"/>
              </w:rPr>
              <w:t>rack split</w:t>
            </w:r>
            <w:r w:rsidRPr="00424038">
              <w:rPr>
                <w:rFonts w:eastAsia="標楷體" w:cs="Times New Roman"/>
                <w:sz w:val="17"/>
              </w:rPr>
              <w:t>、</w:t>
            </w:r>
            <w:r w:rsidRPr="00424038">
              <w:rPr>
                <w:rFonts w:eastAsia="標楷體" w:cs="Times New Roman"/>
                <w:sz w:val="17"/>
              </w:rPr>
              <w:t>vendor split</w:t>
            </w:r>
          </w:p>
        </w:tc>
      </w:tr>
    </w:tbl>
    <w:p w14:paraId="766D76FA" w14:textId="77777777" w:rsidR="00CA3908" w:rsidRPr="00424038" w:rsidRDefault="00CA3908" w:rsidP="00424038">
      <w:pPr>
        <w:spacing w:line="360" w:lineRule="auto"/>
        <w:rPr>
          <w:rFonts w:eastAsia="標楷體" w:cs="Times New Roman"/>
        </w:rPr>
      </w:pPr>
    </w:p>
    <w:p w14:paraId="607A45CF" w14:textId="77777777" w:rsidR="00CA3908" w:rsidRPr="00424038" w:rsidRDefault="0075259A" w:rsidP="00424038">
      <w:pPr>
        <w:pStyle w:val="21"/>
        <w:spacing w:line="360" w:lineRule="auto"/>
        <w:rPr>
          <w:rFonts w:ascii="Times New Roman" w:eastAsia="標楷體" w:hAnsi="Times New Roman" w:cs="Times New Roman"/>
        </w:rPr>
      </w:pPr>
      <w:r w:rsidRPr="00424038">
        <w:rPr>
          <w:rFonts w:ascii="Times New Roman" w:eastAsia="標楷體" w:hAnsi="Times New Roman" w:cs="Times New Roman"/>
        </w:rPr>
        <w:lastRenderedPageBreak/>
        <w:t xml:space="preserve">10.3 </w:t>
      </w:r>
      <w:r w:rsidRPr="00424038">
        <w:rPr>
          <w:rFonts w:ascii="Times New Roman" w:eastAsia="標楷體" w:hAnsi="Times New Roman" w:cs="Times New Roman"/>
        </w:rPr>
        <w:t>建議實驗組別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5040"/>
      </w:tblGrid>
      <w:tr w:rsidR="00CA3908" w:rsidRPr="00424038" w14:paraId="0E9E5AB2" w14:textId="77777777">
        <w:trPr>
          <w:tblHeader/>
          <w:jc w:val="center"/>
        </w:trPr>
        <w:tc>
          <w:tcPr>
            <w:tcW w:w="2160" w:type="dxa"/>
            <w:shd w:val="clear" w:color="auto" w:fill="1F4E79"/>
            <w:vAlign w:val="center"/>
          </w:tcPr>
          <w:p w14:paraId="4DD5131B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color w:val="FFFFFF"/>
                <w:sz w:val="16"/>
              </w:rPr>
              <w:t>實驗</w:t>
            </w:r>
          </w:p>
        </w:tc>
        <w:tc>
          <w:tcPr>
            <w:tcW w:w="2880" w:type="dxa"/>
            <w:shd w:val="clear" w:color="auto" w:fill="1F4E79"/>
            <w:vAlign w:val="center"/>
          </w:tcPr>
          <w:p w14:paraId="024AC4C9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color w:val="FFFFFF"/>
                <w:sz w:val="16"/>
              </w:rPr>
              <w:t>目的</w:t>
            </w:r>
          </w:p>
        </w:tc>
        <w:tc>
          <w:tcPr>
            <w:tcW w:w="5040" w:type="dxa"/>
            <w:shd w:val="clear" w:color="auto" w:fill="1F4E79"/>
            <w:vAlign w:val="center"/>
          </w:tcPr>
          <w:p w14:paraId="096BFB8F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color w:val="FFFFFF"/>
                <w:sz w:val="16"/>
              </w:rPr>
              <w:t>設計</w:t>
            </w:r>
          </w:p>
        </w:tc>
      </w:tr>
      <w:tr w:rsidR="00CA3908" w:rsidRPr="00424038" w14:paraId="7C07F5A1" w14:textId="77777777">
        <w:trPr>
          <w:jc w:val="center"/>
        </w:trPr>
        <w:tc>
          <w:tcPr>
            <w:tcW w:w="2160" w:type="dxa"/>
            <w:vAlign w:val="center"/>
          </w:tcPr>
          <w:p w14:paraId="6C0A1C8B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 xml:space="preserve">A. </w:t>
            </w:r>
            <w:r w:rsidRPr="00424038">
              <w:rPr>
                <w:rFonts w:eastAsia="標楷體" w:cs="Times New Roman"/>
                <w:sz w:val="16"/>
              </w:rPr>
              <w:t>同</w:t>
            </w:r>
            <w:r w:rsidRPr="00424038">
              <w:rPr>
                <w:rFonts w:eastAsia="標楷體" w:cs="Times New Roman"/>
                <w:sz w:val="16"/>
              </w:rPr>
              <w:t xml:space="preserve"> server </w:t>
            </w:r>
            <w:r w:rsidRPr="00424038">
              <w:rPr>
                <w:rFonts w:eastAsia="標楷體" w:cs="Times New Roman"/>
                <w:sz w:val="16"/>
              </w:rPr>
              <w:t>時間切分</w:t>
            </w:r>
          </w:p>
        </w:tc>
        <w:tc>
          <w:tcPr>
            <w:tcW w:w="2880" w:type="dxa"/>
            <w:vAlign w:val="center"/>
          </w:tcPr>
          <w:p w14:paraId="5AF5F2CC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確認單台</w:t>
            </w:r>
            <w:r w:rsidRPr="00424038">
              <w:rPr>
                <w:rFonts w:eastAsia="標楷體" w:cs="Times New Roman"/>
                <w:sz w:val="16"/>
              </w:rPr>
              <w:t xml:space="preserve"> server </w:t>
            </w:r>
            <w:r w:rsidRPr="00424038">
              <w:rPr>
                <w:rFonts w:eastAsia="標楷體" w:cs="Times New Roman"/>
                <w:sz w:val="16"/>
              </w:rPr>
              <w:t>預測可行性</w:t>
            </w:r>
          </w:p>
        </w:tc>
        <w:tc>
          <w:tcPr>
            <w:tcW w:w="5040" w:type="dxa"/>
            <w:vAlign w:val="center"/>
          </w:tcPr>
          <w:p w14:paraId="28706CBA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每台資料完整</w:t>
            </w:r>
            <w:r w:rsidRPr="00424038">
              <w:rPr>
                <w:rFonts w:eastAsia="標楷體" w:cs="Times New Roman"/>
                <w:sz w:val="16"/>
              </w:rPr>
              <w:t xml:space="preserve"> server </w:t>
            </w:r>
            <w:r w:rsidRPr="00424038">
              <w:rPr>
                <w:rFonts w:eastAsia="標楷體" w:cs="Times New Roman"/>
                <w:sz w:val="16"/>
              </w:rPr>
              <w:t>各自</w:t>
            </w:r>
            <w:r w:rsidRPr="00424038">
              <w:rPr>
                <w:rFonts w:eastAsia="標楷體" w:cs="Times New Roman"/>
                <w:sz w:val="16"/>
              </w:rPr>
              <w:t xml:space="preserve"> train/test by time</w:t>
            </w:r>
          </w:p>
        </w:tc>
      </w:tr>
      <w:tr w:rsidR="00CA3908" w:rsidRPr="00424038" w14:paraId="5259D86B" w14:textId="77777777">
        <w:trPr>
          <w:jc w:val="center"/>
        </w:trPr>
        <w:tc>
          <w:tcPr>
            <w:tcW w:w="2160" w:type="dxa"/>
            <w:vAlign w:val="center"/>
          </w:tcPr>
          <w:p w14:paraId="58672E6D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 xml:space="preserve">B. </w:t>
            </w:r>
            <w:r w:rsidRPr="00424038">
              <w:rPr>
                <w:rFonts w:eastAsia="標楷體" w:cs="Times New Roman"/>
                <w:sz w:val="16"/>
              </w:rPr>
              <w:t>同</w:t>
            </w:r>
            <w:r w:rsidRPr="00424038">
              <w:rPr>
                <w:rFonts w:eastAsia="標楷體" w:cs="Times New Roman"/>
                <w:sz w:val="16"/>
              </w:rPr>
              <w:t xml:space="preserve"> rack </w:t>
            </w:r>
            <w:r w:rsidRPr="00424038">
              <w:rPr>
                <w:rFonts w:eastAsia="標楷體" w:cs="Times New Roman"/>
                <w:sz w:val="16"/>
              </w:rPr>
              <w:t>泛化</w:t>
            </w:r>
          </w:p>
        </w:tc>
        <w:tc>
          <w:tcPr>
            <w:tcW w:w="2880" w:type="dxa"/>
            <w:vAlign w:val="center"/>
          </w:tcPr>
          <w:p w14:paraId="096CFF11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  <w:lang w:eastAsia="zh-TW"/>
              </w:rPr>
            </w:pPr>
            <w:r w:rsidRPr="00424038">
              <w:rPr>
                <w:rFonts w:eastAsia="標楷體" w:cs="Times New Roman"/>
                <w:sz w:val="16"/>
                <w:lang w:eastAsia="zh-TW"/>
              </w:rPr>
              <w:t>確認同機櫃內是否可共享模型</w:t>
            </w:r>
          </w:p>
        </w:tc>
        <w:tc>
          <w:tcPr>
            <w:tcW w:w="5040" w:type="dxa"/>
            <w:vAlign w:val="center"/>
          </w:tcPr>
          <w:p w14:paraId="3581DF21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 xml:space="preserve">BMW Old-Rack </w:t>
            </w:r>
            <w:r w:rsidRPr="00424038">
              <w:rPr>
                <w:rFonts w:eastAsia="標楷體" w:cs="Times New Roman"/>
                <w:sz w:val="16"/>
              </w:rPr>
              <w:t>內訓練與測試不同</w:t>
            </w:r>
            <w:r w:rsidRPr="00424038">
              <w:rPr>
                <w:rFonts w:eastAsia="標楷體" w:cs="Times New Roman"/>
                <w:sz w:val="16"/>
              </w:rPr>
              <w:t xml:space="preserve"> server</w:t>
            </w:r>
          </w:p>
        </w:tc>
      </w:tr>
      <w:tr w:rsidR="00CA3908" w:rsidRPr="00424038" w14:paraId="72C92501" w14:textId="77777777">
        <w:trPr>
          <w:jc w:val="center"/>
        </w:trPr>
        <w:tc>
          <w:tcPr>
            <w:tcW w:w="2160" w:type="dxa"/>
            <w:vAlign w:val="center"/>
          </w:tcPr>
          <w:p w14:paraId="5BD05C22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 xml:space="preserve">C. </w:t>
            </w:r>
            <w:r w:rsidRPr="00424038">
              <w:rPr>
                <w:rFonts w:eastAsia="標楷體" w:cs="Times New Roman"/>
                <w:sz w:val="16"/>
              </w:rPr>
              <w:t>跨</w:t>
            </w:r>
            <w:r w:rsidRPr="00424038">
              <w:rPr>
                <w:rFonts w:eastAsia="標楷體" w:cs="Times New Roman"/>
                <w:sz w:val="16"/>
              </w:rPr>
              <w:t xml:space="preserve"> rack </w:t>
            </w:r>
            <w:r w:rsidRPr="00424038">
              <w:rPr>
                <w:rFonts w:eastAsia="標楷體" w:cs="Times New Roman"/>
                <w:sz w:val="16"/>
              </w:rPr>
              <w:t>泛化</w:t>
            </w:r>
          </w:p>
        </w:tc>
        <w:tc>
          <w:tcPr>
            <w:tcW w:w="2880" w:type="dxa"/>
            <w:vAlign w:val="center"/>
          </w:tcPr>
          <w:p w14:paraId="636B6754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確認</w:t>
            </w:r>
            <w:r w:rsidRPr="00424038">
              <w:rPr>
                <w:rFonts w:eastAsia="標楷體" w:cs="Times New Roman"/>
                <w:sz w:val="16"/>
              </w:rPr>
              <w:t xml:space="preserve"> New-Rack / Old-Rack domain shift</w:t>
            </w:r>
          </w:p>
        </w:tc>
        <w:tc>
          <w:tcPr>
            <w:tcW w:w="5040" w:type="dxa"/>
            <w:vAlign w:val="center"/>
          </w:tcPr>
          <w:p w14:paraId="2A67FFB2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New-Rack train</w:t>
            </w:r>
            <w:r w:rsidRPr="00424038">
              <w:rPr>
                <w:rFonts w:eastAsia="標楷體" w:cs="Times New Roman"/>
                <w:sz w:val="16"/>
              </w:rPr>
              <w:t>，</w:t>
            </w:r>
            <w:r w:rsidRPr="00424038">
              <w:rPr>
                <w:rFonts w:eastAsia="標楷體" w:cs="Times New Roman"/>
                <w:sz w:val="16"/>
              </w:rPr>
              <w:t>Old-Rack test</w:t>
            </w:r>
            <w:r w:rsidRPr="00424038">
              <w:rPr>
                <w:rFonts w:eastAsia="標楷體" w:cs="Times New Roman"/>
                <w:sz w:val="16"/>
              </w:rPr>
              <w:t>；反向再測</w:t>
            </w:r>
          </w:p>
        </w:tc>
      </w:tr>
      <w:tr w:rsidR="00CA3908" w:rsidRPr="00424038" w14:paraId="1DBC71A9" w14:textId="77777777">
        <w:trPr>
          <w:jc w:val="center"/>
        </w:trPr>
        <w:tc>
          <w:tcPr>
            <w:tcW w:w="2160" w:type="dxa"/>
            <w:vAlign w:val="center"/>
          </w:tcPr>
          <w:p w14:paraId="299D934C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 xml:space="preserve">D. </w:t>
            </w:r>
            <w:r w:rsidRPr="00424038">
              <w:rPr>
                <w:rFonts w:eastAsia="標楷體" w:cs="Times New Roman"/>
                <w:sz w:val="16"/>
              </w:rPr>
              <w:t>共用模型</w:t>
            </w:r>
            <w:r w:rsidRPr="00424038">
              <w:rPr>
                <w:rFonts w:eastAsia="標楷體" w:cs="Times New Roman"/>
                <w:sz w:val="16"/>
              </w:rPr>
              <w:t xml:space="preserve"> vs server-specific model</w:t>
            </w:r>
          </w:p>
        </w:tc>
        <w:tc>
          <w:tcPr>
            <w:tcW w:w="2880" w:type="dxa"/>
            <w:vAlign w:val="center"/>
          </w:tcPr>
          <w:p w14:paraId="1D288EDF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比較模型是否可泛化</w:t>
            </w:r>
          </w:p>
        </w:tc>
        <w:tc>
          <w:tcPr>
            <w:tcW w:w="5040" w:type="dxa"/>
            <w:vAlign w:val="center"/>
          </w:tcPr>
          <w:p w14:paraId="37FDC6B2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加</w:t>
            </w:r>
            <w:r w:rsidRPr="00424038">
              <w:rPr>
                <w:rFonts w:eastAsia="標楷體" w:cs="Times New Roman"/>
                <w:sz w:val="16"/>
              </w:rPr>
              <w:t xml:space="preserve"> server_id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vendor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>rack</w:t>
            </w:r>
            <w:r w:rsidRPr="00424038">
              <w:rPr>
                <w:rFonts w:eastAsia="標楷體" w:cs="Times New Roman"/>
                <w:sz w:val="16"/>
              </w:rPr>
              <w:t>、</w:t>
            </w:r>
            <w:r w:rsidRPr="00424038">
              <w:rPr>
                <w:rFonts w:eastAsia="標楷體" w:cs="Times New Roman"/>
                <w:sz w:val="16"/>
              </w:rPr>
              <w:t xml:space="preserve">U position </w:t>
            </w:r>
            <w:r w:rsidRPr="00424038">
              <w:rPr>
                <w:rFonts w:eastAsia="標楷體" w:cs="Times New Roman"/>
                <w:sz w:val="16"/>
              </w:rPr>
              <w:t>作</w:t>
            </w:r>
            <w:r w:rsidRPr="00424038">
              <w:rPr>
                <w:rFonts w:eastAsia="標楷體" w:cs="Times New Roman"/>
                <w:sz w:val="16"/>
              </w:rPr>
              <w:t xml:space="preserve"> metadata</w:t>
            </w:r>
          </w:p>
        </w:tc>
      </w:tr>
      <w:tr w:rsidR="00CA3908" w:rsidRPr="00424038" w14:paraId="26CF5AFF" w14:textId="77777777">
        <w:trPr>
          <w:jc w:val="center"/>
        </w:trPr>
        <w:tc>
          <w:tcPr>
            <w:tcW w:w="2160" w:type="dxa"/>
            <w:vAlign w:val="center"/>
          </w:tcPr>
          <w:p w14:paraId="61610F73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 xml:space="preserve">E. </w:t>
            </w:r>
            <w:r w:rsidRPr="00424038">
              <w:rPr>
                <w:rFonts w:eastAsia="標楷體" w:cs="Times New Roman"/>
                <w:sz w:val="16"/>
              </w:rPr>
              <w:t>缺</w:t>
            </w:r>
            <w:r w:rsidRPr="00424038">
              <w:rPr>
                <w:rFonts w:eastAsia="標楷體" w:cs="Times New Roman"/>
                <w:sz w:val="16"/>
              </w:rPr>
              <w:t xml:space="preserve"> Inlet </w:t>
            </w:r>
            <w:r w:rsidRPr="00424038">
              <w:rPr>
                <w:rFonts w:eastAsia="標楷體" w:cs="Times New Roman"/>
                <w:sz w:val="16"/>
              </w:rPr>
              <w:t>情境</w:t>
            </w:r>
          </w:p>
        </w:tc>
        <w:tc>
          <w:tcPr>
            <w:tcW w:w="2880" w:type="dxa"/>
            <w:vAlign w:val="center"/>
          </w:tcPr>
          <w:p w14:paraId="639A8B50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  <w:lang w:eastAsia="zh-TW"/>
              </w:rPr>
            </w:pPr>
            <w:r w:rsidRPr="00424038">
              <w:rPr>
                <w:rFonts w:eastAsia="標楷體" w:cs="Times New Roman"/>
                <w:sz w:val="16"/>
                <w:lang w:eastAsia="zh-TW"/>
              </w:rPr>
              <w:t>確認部分</w:t>
            </w:r>
            <w:r w:rsidRPr="00424038">
              <w:rPr>
                <w:rFonts w:eastAsia="標楷體" w:cs="Times New Roman"/>
                <w:sz w:val="16"/>
                <w:lang w:eastAsia="zh-TW"/>
              </w:rPr>
              <w:t xml:space="preserve"> server </w:t>
            </w:r>
            <w:r w:rsidRPr="00424038">
              <w:rPr>
                <w:rFonts w:eastAsia="標楷體" w:cs="Times New Roman"/>
                <w:sz w:val="16"/>
                <w:lang w:eastAsia="zh-TW"/>
              </w:rPr>
              <w:t>缺感測器時能否預測</w:t>
            </w:r>
          </w:p>
        </w:tc>
        <w:tc>
          <w:tcPr>
            <w:tcW w:w="5040" w:type="dxa"/>
            <w:vAlign w:val="center"/>
          </w:tcPr>
          <w:p w14:paraId="3ADF626A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用</w:t>
            </w:r>
            <w:r w:rsidRPr="00424038">
              <w:rPr>
                <w:rFonts w:eastAsia="標楷體" w:cs="Times New Roman"/>
                <w:sz w:val="16"/>
              </w:rPr>
              <w:t xml:space="preserve"> missing mask </w:t>
            </w:r>
            <w:r w:rsidRPr="00424038">
              <w:rPr>
                <w:rFonts w:eastAsia="標楷體" w:cs="Times New Roman"/>
                <w:sz w:val="16"/>
              </w:rPr>
              <w:t>或只用</w:t>
            </w:r>
            <w:r w:rsidRPr="00424038">
              <w:rPr>
                <w:rFonts w:eastAsia="標楷體" w:cs="Times New Roman"/>
                <w:sz w:val="16"/>
              </w:rPr>
              <w:t xml:space="preserve"> CPU/Power/Fan</w:t>
            </w:r>
          </w:p>
        </w:tc>
      </w:tr>
      <w:tr w:rsidR="00CA3908" w:rsidRPr="00424038" w14:paraId="25EEA51C" w14:textId="77777777">
        <w:trPr>
          <w:jc w:val="center"/>
        </w:trPr>
        <w:tc>
          <w:tcPr>
            <w:tcW w:w="2160" w:type="dxa"/>
            <w:vAlign w:val="center"/>
          </w:tcPr>
          <w:p w14:paraId="7BE29DFB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 xml:space="preserve">F. Shadow-mode </w:t>
            </w:r>
            <w:r w:rsidRPr="00424038">
              <w:rPr>
                <w:rFonts w:eastAsia="標楷體" w:cs="Times New Roman"/>
                <w:sz w:val="16"/>
              </w:rPr>
              <w:t>suggestion</w:t>
            </w:r>
          </w:p>
        </w:tc>
        <w:tc>
          <w:tcPr>
            <w:tcW w:w="2880" w:type="dxa"/>
            <w:vAlign w:val="center"/>
          </w:tcPr>
          <w:p w14:paraId="3FD3B2F9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6"/>
              </w:rPr>
              <w:t>驗證建議是否合理</w:t>
            </w:r>
          </w:p>
        </w:tc>
        <w:tc>
          <w:tcPr>
            <w:tcW w:w="5040" w:type="dxa"/>
            <w:vAlign w:val="center"/>
          </w:tcPr>
          <w:p w14:paraId="3785DFFC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  <w:lang w:eastAsia="zh-TW"/>
              </w:rPr>
            </w:pPr>
            <w:r w:rsidRPr="00424038">
              <w:rPr>
                <w:rFonts w:eastAsia="標楷體" w:cs="Times New Roman"/>
                <w:sz w:val="16"/>
                <w:lang w:eastAsia="zh-TW"/>
              </w:rPr>
              <w:t>只產生告警</w:t>
            </w:r>
            <w:r w:rsidRPr="00424038">
              <w:rPr>
                <w:rFonts w:eastAsia="標楷體" w:cs="Times New Roman"/>
                <w:sz w:val="16"/>
                <w:lang w:eastAsia="zh-TW"/>
              </w:rPr>
              <w:t>/</w:t>
            </w:r>
            <w:r w:rsidRPr="00424038">
              <w:rPr>
                <w:rFonts w:eastAsia="標楷體" w:cs="Times New Roman"/>
                <w:sz w:val="16"/>
                <w:lang w:eastAsia="zh-TW"/>
              </w:rPr>
              <w:t>容量建議，不執行控制</w:t>
            </w:r>
          </w:p>
        </w:tc>
      </w:tr>
    </w:tbl>
    <w:p w14:paraId="4F40DF7D" w14:textId="77777777" w:rsidR="00CA3908" w:rsidRPr="00424038" w:rsidRDefault="00CA3908" w:rsidP="00424038">
      <w:pPr>
        <w:spacing w:line="360" w:lineRule="auto"/>
        <w:rPr>
          <w:rFonts w:eastAsia="標楷體" w:cs="Times New Roman"/>
          <w:lang w:eastAsia="zh-TW"/>
        </w:rPr>
      </w:pPr>
    </w:p>
    <w:p w14:paraId="06CAA0B8" w14:textId="77777777" w:rsidR="00CA3908" w:rsidRPr="00424038" w:rsidRDefault="0075259A" w:rsidP="00424038">
      <w:pPr>
        <w:pStyle w:val="21"/>
        <w:spacing w:line="360" w:lineRule="auto"/>
        <w:rPr>
          <w:rFonts w:ascii="Times New Roman" w:eastAsia="標楷體" w:hAnsi="Times New Roman" w:cs="Times New Roman"/>
        </w:rPr>
      </w:pPr>
      <w:r w:rsidRPr="00424038">
        <w:rPr>
          <w:rFonts w:ascii="Times New Roman" w:eastAsia="標楷體" w:hAnsi="Times New Roman" w:cs="Times New Roman"/>
        </w:rPr>
        <w:t xml:space="preserve">10.4 </w:t>
      </w:r>
      <w:r w:rsidRPr="00424038">
        <w:rPr>
          <w:rFonts w:ascii="Times New Roman" w:eastAsia="標楷體" w:hAnsi="Times New Roman" w:cs="Times New Roman"/>
        </w:rPr>
        <w:t>與計畫成果對應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4320"/>
        <w:gridCol w:w="3600"/>
      </w:tblGrid>
      <w:tr w:rsidR="00CA3908" w:rsidRPr="00424038" w14:paraId="43FB6BA5" w14:textId="77777777">
        <w:trPr>
          <w:tblHeader/>
          <w:jc w:val="center"/>
        </w:trPr>
        <w:tc>
          <w:tcPr>
            <w:tcW w:w="2160" w:type="dxa"/>
            <w:shd w:val="clear" w:color="auto" w:fill="1F4E79"/>
            <w:vAlign w:val="center"/>
          </w:tcPr>
          <w:p w14:paraId="2684724F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color w:val="FFFFFF"/>
                <w:sz w:val="17"/>
              </w:rPr>
              <w:t>計畫成果</w:t>
            </w:r>
          </w:p>
        </w:tc>
        <w:tc>
          <w:tcPr>
            <w:tcW w:w="4320" w:type="dxa"/>
            <w:shd w:val="clear" w:color="auto" w:fill="1F4E79"/>
            <w:vAlign w:val="center"/>
          </w:tcPr>
          <w:p w14:paraId="422214C5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color w:val="FFFFFF"/>
                <w:sz w:val="17"/>
              </w:rPr>
              <w:t xml:space="preserve">CortexDC </w:t>
            </w:r>
            <w:r w:rsidRPr="00424038">
              <w:rPr>
                <w:rFonts w:eastAsia="標楷體" w:cs="Times New Roman"/>
                <w:b/>
                <w:color w:val="FFFFFF"/>
                <w:sz w:val="17"/>
              </w:rPr>
              <w:t>研究設計</w:t>
            </w:r>
          </w:p>
        </w:tc>
        <w:tc>
          <w:tcPr>
            <w:tcW w:w="3600" w:type="dxa"/>
            <w:shd w:val="clear" w:color="auto" w:fill="1F4E79"/>
            <w:vAlign w:val="center"/>
          </w:tcPr>
          <w:p w14:paraId="30839BC4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b/>
                <w:color w:val="FFFFFF"/>
                <w:sz w:val="17"/>
              </w:rPr>
              <w:t>預期輸出</w:t>
            </w:r>
          </w:p>
        </w:tc>
      </w:tr>
      <w:tr w:rsidR="00CA3908" w:rsidRPr="00424038" w14:paraId="132BF3D5" w14:textId="77777777">
        <w:trPr>
          <w:jc w:val="center"/>
        </w:trPr>
        <w:tc>
          <w:tcPr>
            <w:tcW w:w="2160" w:type="dxa"/>
            <w:vAlign w:val="center"/>
          </w:tcPr>
          <w:p w14:paraId="1F5D70AF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7"/>
              </w:rPr>
              <w:t>溫度／功耗評估</w:t>
            </w:r>
          </w:p>
        </w:tc>
        <w:tc>
          <w:tcPr>
            <w:tcW w:w="4320" w:type="dxa"/>
            <w:vAlign w:val="center"/>
          </w:tcPr>
          <w:p w14:paraId="5EB8B7F3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7"/>
              </w:rPr>
              <w:t>CPU/Inlet temperature prediction + Redfish/PDU power analysis</w:t>
            </w:r>
          </w:p>
        </w:tc>
        <w:tc>
          <w:tcPr>
            <w:tcW w:w="3600" w:type="dxa"/>
            <w:vAlign w:val="center"/>
          </w:tcPr>
          <w:p w14:paraId="6F75BEF7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7"/>
              </w:rPr>
              <w:t>MAE</w:t>
            </w:r>
            <w:r w:rsidRPr="00424038">
              <w:rPr>
                <w:rFonts w:eastAsia="標楷體" w:cs="Times New Roman"/>
                <w:sz w:val="17"/>
              </w:rPr>
              <w:t>、</w:t>
            </w:r>
            <w:r w:rsidRPr="00424038">
              <w:rPr>
                <w:rFonts w:eastAsia="標楷體" w:cs="Times New Roman"/>
                <w:sz w:val="17"/>
              </w:rPr>
              <w:t>RMSE</w:t>
            </w:r>
            <w:r w:rsidRPr="00424038">
              <w:rPr>
                <w:rFonts w:eastAsia="標楷體" w:cs="Times New Roman"/>
                <w:sz w:val="17"/>
              </w:rPr>
              <w:t>、</w:t>
            </w:r>
            <w:r w:rsidRPr="00424038">
              <w:rPr>
                <w:rFonts w:eastAsia="標楷體" w:cs="Times New Roman"/>
                <w:sz w:val="17"/>
              </w:rPr>
              <w:t>hotspot recall</w:t>
            </w:r>
            <w:r w:rsidRPr="00424038">
              <w:rPr>
                <w:rFonts w:eastAsia="標楷體" w:cs="Times New Roman"/>
                <w:sz w:val="17"/>
              </w:rPr>
              <w:t>、</w:t>
            </w:r>
            <w:r w:rsidRPr="00424038">
              <w:rPr>
                <w:rFonts w:eastAsia="標楷體" w:cs="Times New Roman"/>
                <w:sz w:val="17"/>
              </w:rPr>
              <w:t>lead time</w:t>
            </w:r>
          </w:p>
        </w:tc>
      </w:tr>
      <w:tr w:rsidR="00CA3908" w:rsidRPr="00424038" w14:paraId="794F65F6" w14:textId="77777777">
        <w:trPr>
          <w:jc w:val="center"/>
        </w:trPr>
        <w:tc>
          <w:tcPr>
            <w:tcW w:w="2160" w:type="dxa"/>
            <w:vAlign w:val="center"/>
          </w:tcPr>
          <w:p w14:paraId="1835EDA6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7"/>
              </w:rPr>
              <w:t>機櫃容量分析</w:t>
            </w:r>
          </w:p>
        </w:tc>
        <w:tc>
          <w:tcPr>
            <w:tcW w:w="4320" w:type="dxa"/>
            <w:vAlign w:val="center"/>
          </w:tcPr>
          <w:p w14:paraId="67EAC6C7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7"/>
              </w:rPr>
              <w:t>結合</w:t>
            </w:r>
            <w:r w:rsidRPr="00424038">
              <w:rPr>
                <w:rFonts w:eastAsia="標楷體" w:cs="Times New Roman"/>
                <w:sz w:val="17"/>
              </w:rPr>
              <w:t xml:space="preserve"> U position</w:t>
            </w:r>
            <w:r w:rsidRPr="00424038">
              <w:rPr>
                <w:rFonts w:eastAsia="標楷體" w:cs="Times New Roman"/>
                <w:sz w:val="17"/>
              </w:rPr>
              <w:t>、</w:t>
            </w:r>
            <w:r w:rsidRPr="00424038">
              <w:rPr>
                <w:rFonts w:eastAsia="標楷體" w:cs="Times New Roman"/>
                <w:sz w:val="17"/>
              </w:rPr>
              <w:t>rack</w:t>
            </w:r>
            <w:r w:rsidRPr="00424038">
              <w:rPr>
                <w:rFonts w:eastAsia="標楷體" w:cs="Times New Roman"/>
                <w:sz w:val="17"/>
              </w:rPr>
              <w:t>、</w:t>
            </w:r>
            <w:r w:rsidRPr="00424038">
              <w:rPr>
                <w:rFonts w:eastAsia="標楷體" w:cs="Times New Roman"/>
                <w:sz w:val="17"/>
              </w:rPr>
              <w:t>PDU outlet</w:t>
            </w:r>
            <w:r w:rsidRPr="00424038">
              <w:rPr>
                <w:rFonts w:eastAsia="標楷體" w:cs="Times New Roman"/>
                <w:sz w:val="17"/>
              </w:rPr>
              <w:t>、</w:t>
            </w:r>
            <w:r w:rsidRPr="00424038">
              <w:rPr>
                <w:rFonts w:eastAsia="標楷體" w:cs="Times New Roman"/>
                <w:sz w:val="17"/>
              </w:rPr>
              <w:t>power / thermal margin</w:t>
            </w:r>
          </w:p>
        </w:tc>
        <w:tc>
          <w:tcPr>
            <w:tcW w:w="3600" w:type="dxa"/>
            <w:vAlign w:val="center"/>
          </w:tcPr>
          <w:p w14:paraId="34D8B974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  <w:lang w:eastAsia="zh-TW"/>
              </w:rPr>
            </w:pPr>
            <w:r w:rsidRPr="00424038">
              <w:rPr>
                <w:rFonts w:eastAsia="標楷體" w:cs="Times New Roman"/>
                <w:sz w:val="17"/>
                <w:lang w:eastAsia="zh-TW"/>
              </w:rPr>
              <w:t>容量風險分級、可用餘裕</w:t>
            </w:r>
          </w:p>
        </w:tc>
      </w:tr>
      <w:tr w:rsidR="00CA3908" w:rsidRPr="00424038" w14:paraId="65722722" w14:textId="77777777">
        <w:trPr>
          <w:jc w:val="center"/>
        </w:trPr>
        <w:tc>
          <w:tcPr>
            <w:tcW w:w="2160" w:type="dxa"/>
            <w:vAlign w:val="center"/>
          </w:tcPr>
          <w:p w14:paraId="760791DD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7"/>
              </w:rPr>
              <w:t>改善建議</w:t>
            </w:r>
          </w:p>
        </w:tc>
        <w:tc>
          <w:tcPr>
            <w:tcW w:w="4320" w:type="dxa"/>
            <w:vAlign w:val="center"/>
          </w:tcPr>
          <w:p w14:paraId="1B73C319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</w:rPr>
            </w:pPr>
            <w:r w:rsidRPr="00424038">
              <w:rPr>
                <w:rFonts w:eastAsia="標楷體" w:cs="Times New Roman"/>
                <w:sz w:val="17"/>
              </w:rPr>
              <w:t>以</w:t>
            </w:r>
            <w:r w:rsidRPr="00424038">
              <w:rPr>
                <w:rFonts w:eastAsia="標楷體" w:cs="Times New Roman"/>
                <w:sz w:val="17"/>
              </w:rPr>
              <w:t xml:space="preserve"> risk level + safety rules </w:t>
            </w:r>
            <w:r w:rsidRPr="00424038">
              <w:rPr>
                <w:rFonts w:eastAsia="標楷體" w:cs="Times New Roman"/>
                <w:sz w:val="17"/>
              </w:rPr>
              <w:t>產生</w:t>
            </w:r>
            <w:r w:rsidRPr="00424038">
              <w:rPr>
                <w:rFonts w:eastAsia="標楷體" w:cs="Times New Roman"/>
                <w:sz w:val="17"/>
              </w:rPr>
              <w:t xml:space="preserve"> shadow-mode suggestion</w:t>
            </w:r>
          </w:p>
        </w:tc>
        <w:tc>
          <w:tcPr>
            <w:tcW w:w="3600" w:type="dxa"/>
            <w:vAlign w:val="center"/>
          </w:tcPr>
          <w:p w14:paraId="43105AA4" w14:textId="77777777" w:rsidR="00CA3908" w:rsidRPr="00424038" w:rsidRDefault="0075259A" w:rsidP="00424038">
            <w:pPr>
              <w:spacing w:line="360" w:lineRule="auto"/>
              <w:rPr>
                <w:rFonts w:eastAsia="標楷體" w:cs="Times New Roman"/>
                <w:lang w:eastAsia="zh-TW"/>
              </w:rPr>
            </w:pPr>
            <w:r w:rsidRPr="00424038">
              <w:rPr>
                <w:rFonts w:eastAsia="標楷體" w:cs="Times New Roman"/>
                <w:sz w:val="17"/>
                <w:lang w:eastAsia="zh-TW"/>
              </w:rPr>
              <w:t>告警、降載</w:t>
            </w:r>
            <w:r w:rsidRPr="00424038">
              <w:rPr>
                <w:rFonts w:eastAsia="標楷體" w:cs="Times New Roman"/>
                <w:sz w:val="17"/>
                <w:lang w:eastAsia="zh-TW"/>
              </w:rPr>
              <w:t>/</w:t>
            </w:r>
            <w:r w:rsidRPr="00424038">
              <w:rPr>
                <w:rFonts w:eastAsia="標楷體" w:cs="Times New Roman"/>
                <w:sz w:val="17"/>
                <w:lang w:eastAsia="zh-TW"/>
              </w:rPr>
              <w:t>遷移</w:t>
            </w:r>
            <w:r w:rsidRPr="00424038">
              <w:rPr>
                <w:rFonts w:eastAsia="標楷體" w:cs="Times New Roman"/>
                <w:sz w:val="17"/>
                <w:lang w:eastAsia="zh-TW"/>
              </w:rPr>
              <w:t>/</w:t>
            </w:r>
            <w:r w:rsidRPr="00424038">
              <w:rPr>
                <w:rFonts w:eastAsia="標楷體" w:cs="Times New Roman"/>
                <w:sz w:val="17"/>
                <w:lang w:eastAsia="zh-TW"/>
              </w:rPr>
              <w:t>冷卻建議與原因</w:t>
            </w:r>
          </w:p>
        </w:tc>
      </w:tr>
    </w:tbl>
    <w:p w14:paraId="67543038" w14:textId="237CFE67" w:rsidR="00964B95" w:rsidRDefault="00964B95" w:rsidP="00424038">
      <w:pPr>
        <w:spacing w:line="360" w:lineRule="auto"/>
        <w:rPr>
          <w:rFonts w:eastAsia="標楷體" w:cs="Times New Roman"/>
          <w:lang w:eastAsia="zh-TW"/>
        </w:rPr>
      </w:pPr>
      <w:r>
        <w:rPr>
          <w:rFonts w:eastAsia="標楷體" w:cs="Times New Roman"/>
          <w:lang w:eastAsia="zh-TW"/>
        </w:rPr>
        <w:br w:type="page"/>
      </w:r>
    </w:p>
    <w:p w14:paraId="696F599A" w14:textId="77777777" w:rsidR="00CA3908" w:rsidRPr="00424038" w:rsidRDefault="0075259A" w:rsidP="00424038">
      <w:pPr>
        <w:pStyle w:val="1"/>
        <w:spacing w:line="360" w:lineRule="auto"/>
        <w:rPr>
          <w:rFonts w:ascii="Times New Roman" w:eastAsia="標楷體" w:hAnsi="Times New Roman" w:cs="Times New Roman"/>
        </w:rPr>
      </w:pPr>
      <w:r w:rsidRPr="00424038">
        <w:rPr>
          <w:rFonts w:ascii="Times New Roman" w:eastAsia="標楷體" w:hAnsi="Times New Roman" w:cs="Times New Roman"/>
        </w:rPr>
        <w:lastRenderedPageBreak/>
        <w:t>References</w:t>
      </w:r>
    </w:p>
    <w:p w14:paraId="6FCD5943" w14:textId="77777777" w:rsidR="00CA3908" w:rsidRPr="00424038" w:rsidRDefault="0075259A" w:rsidP="00424038">
      <w:pPr>
        <w:spacing w:after="80" w:line="360" w:lineRule="auto"/>
        <w:rPr>
          <w:rFonts w:eastAsia="標楷體" w:cs="Times New Roman"/>
        </w:rPr>
      </w:pPr>
      <w:r w:rsidRPr="00424038">
        <w:rPr>
          <w:rFonts w:eastAsia="標楷體" w:cs="Times New Roman"/>
        </w:rPr>
        <w:t>[1] J. Lin et al., “Thermal Modeling and Thermal-Aware Energy Saving Methods for Cloud Data Centers: A Review,” IEEE Tran</w:t>
      </w:r>
      <w:r w:rsidRPr="00424038">
        <w:rPr>
          <w:rFonts w:eastAsia="標楷體" w:cs="Times New Roman"/>
        </w:rPr>
        <w:t>sactions on Sustainable Computing, 2024.</w:t>
      </w:r>
    </w:p>
    <w:p w14:paraId="33E643E5" w14:textId="77777777" w:rsidR="00CA3908" w:rsidRPr="00424038" w:rsidRDefault="0075259A" w:rsidP="00424038">
      <w:pPr>
        <w:spacing w:after="80" w:line="360" w:lineRule="auto"/>
        <w:rPr>
          <w:rFonts w:eastAsia="標楷體" w:cs="Times New Roman"/>
        </w:rPr>
      </w:pPr>
      <w:r w:rsidRPr="00424038">
        <w:rPr>
          <w:rFonts w:eastAsia="標楷體" w:cs="Times New Roman"/>
        </w:rPr>
        <w:t>[2] K. Zhang et al., “Machine Learning-Based Temperature Prediction for Runtime Thermal Management Across System Components,” IEEE TPDS, 2018.</w:t>
      </w:r>
    </w:p>
    <w:p w14:paraId="23C7790B" w14:textId="77777777" w:rsidR="00CA3908" w:rsidRPr="00424038" w:rsidRDefault="0075259A" w:rsidP="00424038">
      <w:pPr>
        <w:spacing w:after="80" w:line="360" w:lineRule="auto"/>
        <w:rPr>
          <w:rFonts w:eastAsia="標楷體" w:cs="Times New Roman"/>
        </w:rPr>
      </w:pPr>
      <w:r w:rsidRPr="00424038">
        <w:rPr>
          <w:rFonts w:eastAsia="標楷體" w:cs="Times New Roman"/>
        </w:rPr>
        <w:t xml:space="preserve">[3] K. Sano et al., “Improving Accuracy of Temperature Distribution and </w:t>
      </w:r>
      <w:r w:rsidRPr="00424038">
        <w:rPr>
          <w:rFonts w:eastAsia="標楷體" w:cs="Times New Roman"/>
        </w:rPr>
        <w:t>Energy-Saving Technology of Air Conditioners in Data Centers,” IEEE TCPMT, 2018.</w:t>
      </w:r>
    </w:p>
    <w:p w14:paraId="367B4E19" w14:textId="77777777" w:rsidR="00CA3908" w:rsidRPr="00424038" w:rsidRDefault="0075259A" w:rsidP="00424038">
      <w:pPr>
        <w:spacing w:after="80" w:line="360" w:lineRule="auto"/>
        <w:rPr>
          <w:rFonts w:eastAsia="標楷體" w:cs="Times New Roman"/>
        </w:rPr>
      </w:pPr>
      <w:r w:rsidRPr="00424038">
        <w:rPr>
          <w:rFonts w:eastAsia="標楷體" w:cs="Times New Roman"/>
        </w:rPr>
        <w:t>[4] X. Wang et al., “Intelligent Sensor Placement for Hot Server Detection in Data Centers,” IEEE TPDS, 2013.</w:t>
      </w:r>
    </w:p>
    <w:p w14:paraId="336FEA47" w14:textId="77777777" w:rsidR="00CA3908" w:rsidRPr="00424038" w:rsidRDefault="0075259A" w:rsidP="00424038">
      <w:pPr>
        <w:spacing w:after="80" w:line="360" w:lineRule="auto"/>
        <w:rPr>
          <w:rFonts w:eastAsia="標楷體" w:cs="Times New Roman"/>
        </w:rPr>
      </w:pPr>
      <w:r w:rsidRPr="00424038">
        <w:rPr>
          <w:rFonts w:eastAsia="標楷體" w:cs="Times New Roman"/>
        </w:rPr>
        <w:t>[5] S. Wang et al., “Data Center Temperature Prediction and Manag</w:t>
      </w:r>
      <w:r w:rsidRPr="00424038">
        <w:rPr>
          <w:rFonts w:eastAsia="標楷體" w:cs="Times New Roman"/>
        </w:rPr>
        <w:t>ement Based on a Two-Stage Self-Healing Model,” Simulation Modelling Practice and Theory, 2024.</w:t>
      </w:r>
    </w:p>
    <w:p w14:paraId="677B6D6C" w14:textId="77777777" w:rsidR="00CA3908" w:rsidRPr="00424038" w:rsidRDefault="0075259A" w:rsidP="00424038">
      <w:pPr>
        <w:spacing w:after="80" w:line="360" w:lineRule="auto"/>
        <w:rPr>
          <w:rFonts w:eastAsia="標楷體" w:cs="Times New Roman"/>
        </w:rPr>
      </w:pPr>
      <w:r w:rsidRPr="00424038">
        <w:rPr>
          <w:rFonts w:eastAsia="標楷體" w:cs="Times New Roman"/>
        </w:rPr>
        <w:t>[6] H. Yuan et al., “An Intelligent Thermal Management Strategy for a Data Center Prototype Based on Digital Twin Technology,” Applied Sciences, 2025.</w:t>
      </w:r>
    </w:p>
    <w:p w14:paraId="0521BAF4" w14:textId="77777777" w:rsidR="00CA3908" w:rsidRPr="00424038" w:rsidRDefault="0075259A" w:rsidP="00424038">
      <w:pPr>
        <w:spacing w:after="80" w:line="360" w:lineRule="auto"/>
        <w:rPr>
          <w:rFonts w:eastAsia="標楷體" w:cs="Times New Roman"/>
        </w:rPr>
      </w:pPr>
      <w:r w:rsidRPr="00424038">
        <w:rPr>
          <w:rFonts w:eastAsia="標楷體" w:cs="Times New Roman"/>
        </w:rPr>
        <w:t>[7] T. R.</w:t>
      </w:r>
      <w:r w:rsidRPr="00424038">
        <w:rPr>
          <w:rFonts w:eastAsia="標楷體" w:cs="Times New Roman"/>
        </w:rPr>
        <w:t xml:space="preserve"> Andersson et al., “Environmental Sensor Placement with Convolutional Gaussian Neural Processes,” Environmental Data Science, 2023.</w:t>
      </w:r>
    </w:p>
    <w:p w14:paraId="7A0DD9A3" w14:textId="77777777" w:rsidR="00CA3908" w:rsidRPr="00424038" w:rsidRDefault="0075259A" w:rsidP="00424038">
      <w:pPr>
        <w:spacing w:after="80" w:line="360" w:lineRule="auto"/>
        <w:rPr>
          <w:rFonts w:eastAsia="標楷體" w:cs="Times New Roman"/>
        </w:rPr>
      </w:pPr>
      <w:r w:rsidRPr="00424038">
        <w:rPr>
          <w:rFonts w:eastAsia="標楷體" w:cs="Times New Roman"/>
        </w:rPr>
        <w:t xml:space="preserve">[8] I. Nisce, X. Jiang, and S. P. Vishnu, “Machine Learning Based Thermal Prediction for Energy-Efficient Cloud Computing,” </w:t>
      </w:r>
      <w:r w:rsidRPr="00424038">
        <w:rPr>
          <w:rFonts w:eastAsia="標楷體" w:cs="Times New Roman"/>
        </w:rPr>
        <w:t>IEEE CCNC, 2023.</w:t>
      </w:r>
    </w:p>
    <w:p w14:paraId="0063287F" w14:textId="77777777" w:rsidR="00CA3908" w:rsidRPr="00424038" w:rsidRDefault="0075259A" w:rsidP="00424038">
      <w:pPr>
        <w:spacing w:after="80" w:line="360" w:lineRule="auto"/>
        <w:rPr>
          <w:rFonts w:eastAsia="標楷體" w:cs="Times New Roman"/>
        </w:rPr>
      </w:pPr>
      <w:r w:rsidRPr="00424038">
        <w:rPr>
          <w:rFonts w:eastAsia="標楷體" w:cs="Times New Roman"/>
        </w:rPr>
        <w:t>[9] S. Ilager, K. Ramamohanarao, and R. Buyya, “Thermal Prediction for Efficient Energy Management of Clouds Using Machine Learning,” IEEE TPDS, 2021.</w:t>
      </w:r>
    </w:p>
    <w:p w14:paraId="7715415D" w14:textId="77777777" w:rsidR="00CA3908" w:rsidRPr="00424038" w:rsidRDefault="0075259A" w:rsidP="00424038">
      <w:pPr>
        <w:spacing w:after="80" w:line="360" w:lineRule="auto"/>
        <w:rPr>
          <w:rFonts w:eastAsia="標楷體" w:cs="Times New Roman"/>
        </w:rPr>
      </w:pPr>
      <w:r w:rsidRPr="00424038">
        <w:rPr>
          <w:rFonts w:eastAsia="標楷體" w:cs="Times New Roman"/>
        </w:rPr>
        <w:t>[10] J. Lin et al., “Thermal Prediction for Air-Cooled Data Center Using Data Driven-Bas</w:t>
      </w:r>
      <w:r w:rsidRPr="00424038">
        <w:rPr>
          <w:rFonts w:eastAsia="標楷體" w:cs="Times New Roman"/>
        </w:rPr>
        <w:t>ed Model,” Applied Thermal Engineering, 2022.</w:t>
      </w:r>
    </w:p>
    <w:p w14:paraId="05797398" w14:textId="77777777" w:rsidR="00CA3908" w:rsidRPr="00424038" w:rsidRDefault="0075259A" w:rsidP="00424038">
      <w:pPr>
        <w:spacing w:after="80" w:line="360" w:lineRule="auto"/>
        <w:rPr>
          <w:rFonts w:eastAsia="標楷體" w:cs="Times New Roman"/>
        </w:rPr>
      </w:pPr>
      <w:r w:rsidRPr="00424038">
        <w:rPr>
          <w:rFonts w:eastAsia="標楷體" w:cs="Times New Roman"/>
        </w:rPr>
        <w:t>[11] S. S. Gill et al., “ThermoSim: Deep Learning Based Framework for Modeling and Simulation of Thermal-Aware Resource Management,” Journal of Systems and Software, 2020.</w:t>
      </w:r>
    </w:p>
    <w:p w14:paraId="1F5431D0" w14:textId="77777777" w:rsidR="00CA3908" w:rsidRPr="00424038" w:rsidRDefault="0075259A" w:rsidP="00424038">
      <w:pPr>
        <w:spacing w:after="80" w:line="360" w:lineRule="auto"/>
        <w:rPr>
          <w:rFonts w:eastAsia="標楷體" w:cs="Times New Roman"/>
        </w:rPr>
      </w:pPr>
      <w:r w:rsidRPr="00424038">
        <w:rPr>
          <w:rFonts w:eastAsia="標楷體" w:cs="Times New Roman"/>
        </w:rPr>
        <w:t>[12] S. Sabathiel et al., “Neural Netw</w:t>
      </w:r>
      <w:r w:rsidRPr="00424038">
        <w:rPr>
          <w:rFonts w:eastAsia="標楷體" w:cs="Times New Roman"/>
        </w:rPr>
        <w:t>ork-Based Reconstruction of Steady-State Temperature Systems with Unknown Material Composition,” Scientific Reports, 2024.</w:t>
      </w:r>
    </w:p>
    <w:p w14:paraId="7C07B6C0" w14:textId="77777777" w:rsidR="00CA3908" w:rsidRPr="00424038" w:rsidRDefault="0075259A" w:rsidP="00424038">
      <w:pPr>
        <w:spacing w:after="80" w:line="360" w:lineRule="auto"/>
        <w:rPr>
          <w:rFonts w:eastAsia="標楷體" w:cs="Times New Roman"/>
        </w:rPr>
      </w:pPr>
      <w:r w:rsidRPr="00424038">
        <w:rPr>
          <w:rFonts w:eastAsia="標楷體" w:cs="Times New Roman"/>
        </w:rPr>
        <w:t>[13] X. Peng et al., “A Deep Learning Method Based on Partition Modeling for Reconstructing Temperature Field,” International Journal</w:t>
      </w:r>
      <w:r w:rsidRPr="00424038">
        <w:rPr>
          <w:rFonts w:eastAsia="標楷體" w:cs="Times New Roman"/>
        </w:rPr>
        <w:t xml:space="preserve"> of Thermal Sciences, 2022.</w:t>
      </w:r>
    </w:p>
    <w:p w14:paraId="4EFADACF" w14:textId="77777777" w:rsidR="00CA3908" w:rsidRPr="00424038" w:rsidRDefault="0075259A" w:rsidP="00424038">
      <w:pPr>
        <w:spacing w:after="80" w:line="360" w:lineRule="auto"/>
        <w:rPr>
          <w:rFonts w:eastAsia="標楷體" w:cs="Times New Roman"/>
        </w:rPr>
      </w:pPr>
      <w:r w:rsidRPr="00424038">
        <w:rPr>
          <w:rFonts w:eastAsia="標楷體" w:cs="Times New Roman"/>
        </w:rPr>
        <w:t>[14] X. Luo et al., “Continuous Field Reconstruction from Sparse Observations with Implicit Neural Networks,” ICLR, 2024.</w:t>
      </w:r>
    </w:p>
    <w:p w14:paraId="08A9292B" w14:textId="77777777" w:rsidR="00CA3908" w:rsidRPr="00424038" w:rsidRDefault="0075259A" w:rsidP="00424038">
      <w:pPr>
        <w:spacing w:after="80" w:line="360" w:lineRule="auto"/>
        <w:rPr>
          <w:rFonts w:eastAsia="標楷體" w:cs="Times New Roman"/>
        </w:rPr>
      </w:pPr>
      <w:r w:rsidRPr="00424038">
        <w:rPr>
          <w:rFonts w:eastAsia="標楷體" w:cs="Times New Roman"/>
        </w:rPr>
        <w:t>[15] M. Zapater et al., “Leakage-Aware Cooling Management for Improving Server Energy Efficiency,” IEEE TP</w:t>
      </w:r>
      <w:r w:rsidRPr="00424038">
        <w:rPr>
          <w:rFonts w:eastAsia="標楷體" w:cs="Times New Roman"/>
        </w:rPr>
        <w:t>DS, 2015.</w:t>
      </w:r>
    </w:p>
    <w:p w14:paraId="5C9D14A9" w14:textId="77777777" w:rsidR="00CA3908" w:rsidRPr="00424038" w:rsidRDefault="0075259A" w:rsidP="00424038">
      <w:pPr>
        <w:spacing w:after="80" w:line="360" w:lineRule="auto"/>
        <w:rPr>
          <w:rFonts w:eastAsia="標楷體" w:cs="Times New Roman"/>
        </w:rPr>
      </w:pPr>
      <w:r w:rsidRPr="00424038">
        <w:rPr>
          <w:rFonts w:eastAsia="標楷體" w:cs="Times New Roman"/>
        </w:rPr>
        <w:t>[16] C. S. Chan et al., “Optimal Performance-Aware Cooling on Enterprise Servers,” IEEE TCAD, 2019.</w:t>
      </w:r>
    </w:p>
    <w:p w14:paraId="112E8086" w14:textId="77777777" w:rsidR="00CA3908" w:rsidRPr="00424038" w:rsidRDefault="0075259A" w:rsidP="00424038">
      <w:pPr>
        <w:spacing w:after="80" w:line="360" w:lineRule="auto"/>
        <w:rPr>
          <w:rFonts w:eastAsia="標楷體" w:cs="Times New Roman"/>
        </w:rPr>
      </w:pPr>
      <w:r w:rsidRPr="00424038">
        <w:rPr>
          <w:rFonts w:eastAsia="標楷體" w:cs="Times New Roman"/>
        </w:rPr>
        <w:t>[17] Y. Ran et al., “DeepEE: Joint Optimization of Job Scheduling and Cooling Control,” IEEE ICDCS, 2019.</w:t>
      </w:r>
    </w:p>
    <w:p w14:paraId="40054216" w14:textId="77777777" w:rsidR="00CA3908" w:rsidRPr="00424038" w:rsidRDefault="0075259A" w:rsidP="00424038">
      <w:pPr>
        <w:spacing w:after="80" w:line="360" w:lineRule="auto"/>
        <w:rPr>
          <w:rFonts w:eastAsia="標楷體" w:cs="Times New Roman"/>
        </w:rPr>
      </w:pPr>
      <w:r w:rsidRPr="00424038">
        <w:rPr>
          <w:rFonts w:eastAsia="標楷體" w:cs="Times New Roman"/>
        </w:rPr>
        <w:t>[18] L. Chen et al., “A Deep Learning-Ba</w:t>
      </w:r>
      <w:r w:rsidRPr="00424038">
        <w:rPr>
          <w:rFonts w:eastAsia="標楷體" w:cs="Times New Roman"/>
        </w:rPr>
        <w:t>sed Thermal Prediction Approach for Energy Management in Cloud Data Centers,” IEEE HPCC, 2024.</w:t>
      </w:r>
    </w:p>
    <w:p w14:paraId="24C522AE" w14:textId="77777777" w:rsidR="00CA3908" w:rsidRPr="00424038" w:rsidRDefault="0075259A" w:rsidP="00424038">
      <w:pPr>
        <w:spacing w:after="80" w:line="360" w:lineRule="auto"/>
        <w:rPr>
          <w:rFonts w:eastAsia="標楷體" w:cs="Times New Roman"/>
        </w:rPr>
      </w:pPr>
      <w:r w:rsidRPr="00424038">
        <w:rPr>
          <w:rFonts w:eastAsia="標楷體" w:cs="Times New Roman"/>
        </w:rPr>
        <w:lastRenderedPageBreak/>
        <w:t>[19] X. Yao, M. Omori, and H. Nishi, “Load Balancing Method Using Server Temperature Prediction Considering Multiple Internal Heat Sources in Data Centers,” IEEE</w:t>
      </w:r>
      <w:r w:rsidRPr="00424038">
        <w:rPr>
          <w:rFonts w:eastAsia="標楷體" w:cs="Times New Roman"/>
        </w:rPr>
        <w:t xml:space="preserve"> ICM, 2021.</w:t>
      </w:r>
    </w:p>
    <w:p w14:paraId="39D03B23" w14:textId="77777777" w:rsidR="00CA3908" w:rsidRPr="00424038" w:rsidRDefault="0075259A" w:rsidP="00424038">
      <w:pPr>
        <w:spacing w:after="80" w:line="360" w:lineRule="auto"/>
        <w:rPr>
          <w:rFonts w:eastAsia="標楷體" w:cs="Times New Roman"/>
        </w:rPr>
      </w:pPr>
      <w:r w:rsidRPr="00424038">
        <w:rPr>
          <w:rFonts w:eastAsia="標楷體" w:cs="Times New Roman"/>
        </w:rPr>
        <w:t>[20] Y.-H. Peng et al., “Rack Inlet Temperature Prediction Based on Deep Learning,” IEEE ICMT, 2022.</w:t>
      </w:r>
    </w:p>
    <w:p w14:paraId="047983F6" w14:textId="77777777" w:rsidR="00CA3908" w:rsidRPr="00424038" w:rsidRDefault="0075259A" w:rsidP="00424038">
      <w:pPr>
        <w:spacing w:after="80" w:line="360" w:lineRule="auto"/>
        <w:rPr>
          <w:rFonts w:eastAsia="標楷體" w:cs="Times New Roman"/>
        </w:rPr>
      </w:pPr>
      <w:r w:rsidRPr="00424038">
        <w:rPr>
          <w:rFonts w:eastAsia="標楷體" w:cs="Times New Roman"/>
        </w:rPr>
        <w:t>[21] T. Chen and C. Guestrin, “XGBoost: A Scalable Tree Boosting System,” ACM KDD, 2016.</w:t>
      </w:r>
    </w:p>
    <w:p w14:paraId="44C82A77" w14:textId="77777777" w:rsidR="00CA3908" w:rsidRPr="00424038" w:rsidRDefault="0075259A" w:rsidP="00424038">
      <w:pPr>
        <w:spacing w:after="80" w:line="360" w:lineRule="auto"/>
        <w:rPr>
          <w:rFonts w:eastAsia="標楷體" w:cs="Times New Roman"/>
        </w:rPr>
      </w:pPr>
      <w:r w:rsidRPr="00424038">
        <w:rPr>
          <w:rFonts w:eastAsia="標楷體" w:cs="Times New Roman"/>
        </w:rPr>
        <w:t>[22] G. Ke et al., “LightGBM: A Highly Efficient Gradi</w:t>
      </w:r>
      <w:r w:rsidRPr="00424038">
        <w:rPr>
          <w:rFonts w:eastAsia="標楷體" w:cs="Times New Roman"/>
        </w:rPr>
        <w:t>ent Boosting Decision Tree,” NeurIPS, 2017.</w:t>
      </w:r>
    </w:p>
    <w:p w14:paraId="4E11F69D" w14:textId="77777777" w:rsidR="00CA3908" w:rsidRPr="00424038" w:rsidRDefault="0075259A" w:rsidP="00424038">
      <w:pPr>
        <w:spacing w:after="80" w:line="360" w:lineRule="auto"/>
        <w:rPr>
          <w:rFonts w:eastAsia="標楷體" w:cs="Times New Roman"/>
        </w:rPr>
      </w:pPr>
      <w:r w:rsidRPr="00424038">
        <w:rPr>
          <w:rFonts w:eastAsia="標楷體" w:cs="Times New Roman"/>
        </w:rPr>
        <w:t>[23] K. Cho et al., “Learning Phrase Representations Using RNN Encoder-Decoder for Statistical Machine Translation,” 2014.</w:t>
      </w:r>
    </w:p>
    <w:p w14:paraId="222EC7A5" w14:textId="77777777" w:rsidR="00CA3908" w:rsidRPr="00424038" w:rsidRDefault="0075259A" w:rsidP="00424038">
      <w:pPr>
        <w:spacing w:after="80" w:line="360" w:lineRule="auto"/>
        <w:rPr>
          <w:rFonts w:eastAsia="標楷體" w:cs="Times New Roman"/>
        </w:rPr>
      </w:pPr>
      <w:r w:rsidRPr="00424038">
        <w:rPr>
          <w:rFonts w:eastAsia="標楷體" w:cs="Times New Roman"/>
        </w:rPr>
        <w:t>[24] S. Hochreiter and J. Schmidhuber, “Long Short-Term Memory,” Neural Computation, 1997</w:t>
      </w:r>
      <w:r w:rsidRPr="00424038">
        <w:rPr>
          <w:rFonts w:eastAsia="標楷體" w:cs="Times New Roman"/>
        </w:rPr>
        <w:t>.</w:t>
      </w:r>
    </w:p>
    <w:p w14:paraId="77ADB9EA" w14:textId="77777777" w:rsidR="00CA3908" w:rsidRPr="00424038" w:rsidRDefault="0075259A" w:rsidP="00424038">
      <w:pPr>
        <w:spacing w:after="80" w:line="360" w:lineRule="auto"/>
        <w:rPr>
          <w:rFonts w:eastAsia="標楷體" w:cs="Times New Roman"/>
        </w:rPr>
      </w:pPr>
      <w:r w:rsidRPr="00424038">
        <w:rPr>
          <w:rFonts w:eastAsia="標楷體" w:cs="Times New Roman"/>
        </w:rPr>
        <w:t>[25] O. Ronneberger, P. Fischer, and T. Brox, “U-Net: Convolutional Networks for Biomedical Image Segmentation,” MICCAI, 2015.</w:t>
      </w:r>
    </w:p>
    <w:p w14:paraId="5EC22FF4" w14:textId="77777777" w:rsidR="00CA3908" w:rsidRPr="00424038" w:rsidRDefault="0075259A" w:rsidP="00424038">
      <w:pPr>
        <w:spacing w:after="80" w:line="360" w:lineRule="auto"/>
        <w:rPr>
          <w:rFonts w:eastAsia="標楷體" w:cs="Times New Roman"/>
        </w:rPr>
      </w:pPr>
      <w:r w:rsidRPr="00424038">
        <w:rPr>
          <w:rFonts w:eastAsia="標楷體" w:cs="Times New Roman"/>
        </w:rPr>
        <w:t xml:space="preserve">[26] M. Raissi, P. Perdikaris, and G. E. Karniadakis, “Physics-Informed Neural Networks,” Journal of Computational </w:t>
      </w:r>
      <w:r w:rsidRPr="00424038">
        <w:rPr>
          <w:rFonts w:eastAsia="標楷體" w:cs="Times New Roman"/>
        </w:rPr>
        <w:t>Physics, 2019.</w:t>
      </w:r>
    </w:p>
    <w:p w14:paraId="5AB69DD9" w14:textId="77777777" w:rsidR="00CA3908" w:rsidRPr="00424038" w:rsidRDefault="0075259A" w:rsidP="00424038">
      <w:pPr>
        <w:spacing w:after="80" w:line="360" w:lineRule="auto"/>
        <w:rPr>
          <w:rFonts w:eastAsia="標楷體" w:cs="Times New Roman"/>
        </w:rPr>
      </w:pPr>
      <w:r w:rsidRPr="00424038">
        <w:rPr>
          <w:rFonts w:eastAsia="標楷體" w:cs="Times New Roman"/>
        </w:rPr>
        <w:t>[27] V. Mnih et al., “Human-Level Control Through Deep Reinforcement Learning,” Nature, 2015.</w:t>
      </w:r>
    </w:p>
    <w:p w14:paraId="2AD2717D" w14:textId="77777777" w:rsidR="00CA3908" w:rsidRPr="00424038" w:rsidRDefault="0075259A" w:rsidP="00424038">
      <w:pPr>
        <w:spacing w:after="80" w:line="360" w:lineRule="auto"/>
        <w:rPr>
          <w:rFonts w:eastAsia="標楷體" w:cs="Times New Roman"/>
        </w:rPr>
      </w:pPr>
      <w:r w:rsidRPr="00424038">
        <w:rPr>
          <w:rFonts w:eastAsia="標楷體" w:cs="Times New Roman"/>
        </w:rPr>
        <w:t>[28] CortexDC Server Data Availability Analysis, internal working document, 2026.</w:t>
      </w:r>
    </w:p>
    <w:sectPr w:rsidR="00CA3908" w:rsidRPr="00424038" w:rsidSect="00034616">
      <w:footerReference w:type="default" r:id="rId8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304427" w14:textId="77777777" w:rsidR="0075259A" w:rsidRDefault="0075259A">
      <w:pPr>
        <w:spacing w:after="0" w:line="240" w:lineRule="auto"/>
      </w:pPr>
      <w:r>
        <w:separator/>
      </w:r>
    </w:p>
  </w:endnote>
  <w:endnote w:type="continuationSeparator" w:id="0">
    <w:p w14:paraId="33202113" w14:textId="77777777" w:rsidR="0075259A" w:rsidRDefault="007525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ACF8D9" w14:textId="77777777" w:rsidR="00CA3908" w:rsidRDefault="0075259A">
    <w:pPr>
      <w:pStyle w:val="a7"/>
      <w:jc w:val="center"/>
    </w:pPr>
    <w:r>
      <w:rPr>
        <w:sz w:val="16"/>
      </w:rPr>
      <w:t>CortexDC AI/ML Thermal Literature Analysis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270DAA" w14:textId="77777777" w:rsidR="0075259A" w:rsidRDefault="0075259A">
      <w:pPr>
        <w:spacing w:after="0" w:line="240" w:lineRule="auto"/>
      </w:pPr>
      <w:r>
        <w:separator/>
      </w:r>
    </w:p>
  </w:footnote>
  <w:footnote w:type="continuationSeparator" w:id="0">
    <w:p w14:paraId="4311D8DF" w14:textId="77777777" w:rsidR="0075259A" w:rsidRDefault="007525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4038"/>
    <w:rsid w:val="0075259A"/>
    <w:rsid w:val="008E05DC"/>
    <w:rsid w:val="00964B95"/>
    <w:rsid w:val="00AA1D8D"/>
    <w:rsid w:val="00B47730"/>
    <w:rsid w:val="00CA390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F3908A"/>
  <w14:defaultImageDpi w14:val="300"/>
  <w15:docId w15:val="{A48F582B-0267-4CBE-A918-BA3DB299F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424038"/>
    <w:rPr>
      <w:rFonts w:ascii="Times New Roman" w:eastAsia="Times New Roman" w:hAnsi="Times New Roman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31</Pages>
  <Words>4873</Words>
  <Characters>27777</Characters>
  <Application>Microsoft Office Word</Application>
  <DocSecurity>0</DocSecurity>
  <Lines>231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32585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陳以薰</cp:lastModifiedBy>
  <cp:revision>2</cp:revision>
  <dcterms:created xsi:type="dcterms:W3CDTF">2013-12-23T23:15:00Z</dcterms:created>
  <dcterms:modified xsi:type="dcterms:W3CDTF">2026-07-03T08:57:00Z</dcterms:modified>
  <cp:category/>
</cp:coreProperties>
</file>