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8A18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0361354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4C564724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4138CD87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DC32161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59F1F09" w14:textId="77777777" w:rsidR="009F2D77" w:rsidRDefault="009F2D77" w:rsidP="00107CA8">
      <w:pP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</w:pPr>
    </w:p>
    <w:p w14:paraId="74934600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4E4C343" w14:textId="77777777" w:rsidR="009F2D77" w:rsidRDefault="009F2D77" w:rsidP="00107CA8">
      <w:pP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</w:pPr>
    </w:p>
    <w:p w14:paraId="305A17C5" w14:textId="6FCDEB87" w:rsidR="009F2D77" w:rsidRDefault="009F2D77" w:rsidP="009F2D77">
      <w:pPr>
        <w:jc w:val="center"/>
        <w:rPr>
          <w:rFonts w:ascii="Times New Roman" w:eastAsia="新細明體" w:hAnsi="Times New Roman" w:cs="Times New Roman"/>
          <w:sz w:val="32"/>
          <w:szCs w:val="32"/>
          <w:lang w:eastAsia="zh-TW"/>
        </w:rPr>
      </w:pPr>
      <w:r w:rsidRPr="009F2D77">
        <w:rPr>
          <w:rFonts w:ascii="Times New Roman" w:eastAsia="新細明體" w:hAnsi="Times New Roman" w:cs="Times New Roman"/>
          <w:sz w:val="32"/>
          <w:szCs w:val="32"/>
          <w:lang w:eastAsia="zh-TW"/>
        </w:rPr>
        <w:t>Research Paper Report</w:t>
      </w:r>
    </w:p>
    <w:p w14:paraId="78BC2389" w14:textId="67424254" w:rsidR="009F2D77" w:rsidRPr="009F2D77" w:rsidRDefault="009F2D77" w:rsidP="009F2D77">
      <w:pPr>
        <w:jc w:val="center"/>
        <w:rPr>
          <w:rFonts w:ascii="Times New Roman" w:eastAsia="新細明體" w:hAnsi="Times New Roman" w:cs="Times New Roman" w:hint="eastAsia"/>
          <w:sz w:val="32"/>
          <w:szCs w:val="32"/>
          <w:lang w:eastAsia="zh-TW"/>
        </w:rPr>
      </w:pPr>
      <w:r w:rsidRPr="009F2D77">
        <w:rPr>
          <w:rFonts w:ascii="標楷體" w:eastAsia="標楷體" w:hAnsi="標楷體" w:cs="Times New Roman" w:hint="eastAsia"/>
          <w:sz w:val="32"/>
          <w:szCs w:val="32"/>
          <w:lang w:eastAsia="zh-TW"/>
        </w:rPr>
        <w:t>陳以薰</w:t>
      </w:r>
      <w:r>
        <w:rPr>
          <w:rFonts w:ascii="Times New Roman" w:eastAsia="新細明體" w:hAnsi="Times New Roman" w:cs="Times New Roman" w:hint="eastAsia"/>
          <w:sz w:val="32"/>
          <w:szCs w:val="32"/>
          <w:lang w:eastAsia="zh-TW"/>
        </w:rPr>
        <w:t xml:space="preserve"> Chynna</w:t>
      </w:r>
    </w:p>
    <w:p w14:paraId="65CADF88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90D6619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60C9EAE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409A044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593BDB1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8CF08BE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23776FA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3E496DC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1FE501DB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18E0196F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34F8FD2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0418CE66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2581EB4" w14:textId="77777777" w:rsidR="009F2D77" w:rsidRDefault="009F2D77" w:rsidP="00107CA8">
      <w:pP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</w:pPr>
    </w:p>
    <w:p w14:paraId="270AD0B4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D354991" w14:textId="3B00D1FA" w:rsidR="009F2D77" w:rsidRPr="009F2D77" w:rsidRDefault="009F2D77" w:rsidP="00107CA8">
      <w:pPr>
        <w:rPr>
          <w:rFonts w:ascii="Times New Roman" w:eastAsia="新細明體" w:hAnsi="Times New Roman" w:cs="Times New Roman" w:hint="eastAsia"/>
          <w:b/>
          <w:bCs/>
          <w:sz w:val="32"/>
          <w:szCs w:val="32"/>
          <w:lang w:eastAsia="zh-TW"/>
        </w:rPr>
      </w:pPr>
      <w:r w:rsidRPr="009F2D77">
        <w:rPr>
          <w:rFonts w:ascii="Times New Roman" w:eastAsia="新細明體" w:hAnsi="Times New Roman" w:cs="Times New Roman"/>
          <w:b/>
          <w:bCs/>
          <w:sz w:val="32"/>
          <w:szCs w:val="32"/>
          <w:lang w:eastAsia="zh-TW"/>
        </w:rPr>
        <w:lastRenderedPageBreak/>
        <w:t>P</w:t>
      </w:r>
      <w:r w:rsidRPr="009F2D77">
        <w:rPr>
          <w:rFonts w:ascii="Times New Roman" w:eastAsia="新細明體" w:hAnsi="Times New Roman" w:cs="Times New Roman" w:hint="eastAsia"/>
          <w:b/>
          <w:bCs/>
          <w:sz w:val="32"/>
          <w:szCs w:val="32"/>
          <w:lang w:eastAsia="zh-TW"/>
        </w:rPr>
        <w:t>aper 1:</w:t>
      </w:r>
      <w:r w:rsidR="00B87622">
        <w:rPr>
          <w:rFonts w:ascii="Times New Roman" w:eastAsia="新細明體" w:hAnsi="Times New Roman" w:cs="Times New Roman" w:hint="eastAsia"/>
          <w:b/>
          <w:bCs/>
          <w:sz w:val="32"/>
          <w:szCs w:val="32"/>
          <w:lang w:eastAsia="zh-TW"/>
        </w:rPr>
        <w:t xml:space="preserve"> review paper</w:t>
      </w:r>
    </w:p>
    <w:p w14:paraId="0E841BF6" w14:textId="5D307524" w:rsidR="00CE78AA" w:rsidRPr="00107CA8" w:rsidRDefault="00000000" w:rsidP="00107CA8">
      <w:pPr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Thermal Modeling and Thermal-Aware Energy Saving Methods for Cloud Data Centers</w:t>
      </w:r>
    </w:p>
    <w:p w14:paraId="1FC32550" w14:textId="1C7B3F23" w:rsidR="00107CA8" w:rsidRPr="00107CA8" w:rsidRDefault="00000000" w:rsidP="00107CA8">
      <w:pPr>
        <w:pStyle w:val="ae"/>
        <w:numPr>
          <w:ilvl w:val="0"/>
          <w:numId w:val="10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107CA8">
        <w:rPr>
          <w:rFonts w:ascii="Times New Roman" w:hAnsi="Times New Roman" w:cs="Times New Roman"/>
          <w:sz w:val="24"/>
          <w:szCs w:val="24"/>
        </w:rPr>
        <w:t>Background and Problem</w:t>
      </w:r>
    </w:p>
    <w:p w14:paraId="081E73A9" w14:textId="77777777" w:rsidR="00107CA8" w:rsidRDefault="00107CA8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AA9ADF7" w14:textId="3896B159" w:rsidR="00CE78AA" w:rsidRDefault="00000000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107CA8">
        <w:rPr>
          <w:rFonts w:ascii="Times New Roman" w:hAnsi="Times New Roman" w:cs="Times New Roman"/>
          <w:sz w:val="24"/>
          <w:szCs w:val="24"/>
        </w:rPr>
        <w:t>Data centers consume a large amount of energy, where cooling systems account for approximately 37% of total energy consumption. High temperature can degrade performance and reduce hardware lifespan.</w:t>
      </w:r>
    </w:p>
    <w:p w14:paraId="74C8A2EA" w14:textId="77777777" w:rsidR="00107CA8" w:rsidRPr="00107CA8" w:rsidRDefault="00107CA8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</w:pPr>
    </w:p>
    <w:p w14:paraId="755AC9D5" w14:textId="36FDD6CF" w:rsidR="00107CA8" w:rsidRPr="00107CA8" w:rsidRDefault="00000000" w:rsidP="00107CA8">
      <w:pPr>
        <w:pStyle w:val="a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Core Problems:</w:t>
      </w:r>
      <w:r w:rsidRPr="00107CA8">
        <w:rPr>
          <w:rFonts w:ascii="Times New Roman" w:hAnsi="Times New Roman" w:cs="Times New Roman"/>
          <w:sz w:val="24"/>
          <w:szCs w:val="24"/>
        </w:rPr>
        <w:br/>
      </w:r>
      <w:r w:rsidR="00107CA8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a. </w:t>
      </w:r>
      <w:r w:rsidRPr="00107CA8">
        <w:rPr>
          <w:rFonts w:ascii="Times New Roman" w:hAnsi="Times New Roman" w:cs="Times New Roman"/>
          <w:sz w:val="24"/>
          <w:szCs w:val="24"/>
        </w:rPr>
        <w:t>Complex thermal distribution (nonlinear, time-varying)</w:t>
      </w:r>
      <w:r w:rsidRPr="00107CA8">
        <w:rPr>
          <w:rFonts w:ascii="Times New Roman" w:hAnsi="Times New Roman" w:cs="Times New Roman"/>
          <w:sz w:val="24"/>
          <w:szCs w:val="24"/>
        </w:rPr>
        <w:br/>
      </w:r>
      <w:r w:rsidR="00107CA8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b. </w:t>
      </w:r>
      <w:r w:rsidRPr="00107CA8">
        <w:rPr>
          <w:rFonts w:ascii="Times New Roman" w:hAnsi="Times New Roman" w:cs="Times New Roman"/>
          <w:sz w:val="24"/>
          <w:szCs w:val="24"/>
        </w:rPr>
        <w:t>Coupling between IT workload and cooling system</w:t>
      </w:r>
      <w:r w:rsidRPr="00107CA8">
        <w:rPr>
          <w:rFonts w:ascii="Times New Roman" w:hAnsi="Times New Roman" w:cs="Times New Roman"/>
          <w:sz w:val="24"/>
          <w:szCs w:val="24"/>
        </w:rPr>
        <w:br/>
      </w:r>
      <w:r w:rsidR="00107CA8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c. </w:t>
      </w:r>
      <w:r w:rsidRPr="00107CA8">
        <w:rPr>
          <w:rFonts w:ascii="Times New Roman" w:hAnsi="Times New Roman" w:cs="Times New Roman"/>
          <w:sz w:val="24"/>
          <w:szCs w:val="24"/>
        </w:rPr>
        <w:t>High-dimensional optimization problem</w:t>
      </w:r>
    </w:p>
    <w:p w14:paraId="0A83D13F" w14:textId="581DE666" w:rsidR="00CE78AA" w:rsidRPr="00107CA8" w:rsidRDefault="00000000" w:rsidP="00107CA8">
      <w:pPr>
        <w:pStyle w:val="ae"/>
        <w:spacing w:line="360" w:lineRule="auto"/>
        <w:ind w:left="1200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br/>
        <w:t xml:space="preserve">Formula: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eastAsia="新細明體" w:hAnsi="Cambria Math" w:cs="Times New Roman"/>
                <w:sz w:val="24"/>
                <w:szCs w:val="24"/>
                <w:lang w:eastAsia="zh-TW"/>
              </w:rPr>
              <m:t>otal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="新細明體" w:hAnsi="Cambria Math" w:cs="Times New Roman"/>
                <w:sz w:val="24"/>
                <w:szCs w:val="24"/>
                <w:lang w:eastAsia="zh-TW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="新細明體" w:hAnsi="Cambria Math" w:cs="Times New Roman"/>
                <w:sz w:val="24"/>
                <w:szCs w:val="24"/>
                <w:lang w:eastAsia="zh-TW"/>
              </w:rPr>
              <m:t>ooling</m:t>
            </m:r>
          </m:sub>
        </m:sSub>
      </m:oMath>
    </w:p>
    <w:p w14:paraId="53FC8D38" w14:textId="1AC272D7" w:rsidR="00107CA8" w:rsidRPr="00107CA8" w:rsidRDefault="00000000" w:rsidP="00107CA8">
      <w:pPr>
        <w:pStyle w:val="ae"/>
        <w:numPr>
          <w:ilvl w:val="0"/>
          <w:numId w:val="10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107CA8">
        <w:rPr>
          <w:rFonts w:ascii="Times New Roman" w:hAnsi="Times New Roman" w:cs="Times New Roman"/>
          <w:sz w:val="24"/>
          <w:szCs w:val="24"/>
        </w:rPr>
        <w:t>Thermal Management Framework</w:t>
      </w:r>
    </w:p>
    <w:p w14:paraId="64878B7E" w14:textId="77777777" w:rsidR="00107CA8" w:rsidRDefault="00107CA8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FE1F095" w14:textId="6CFA9734" w:rsidR="00CE78AA" w:rsidRDefault="00000000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107CA8">
        <w:rPr>
          <w:rFonts w:ascii="Times New Roman" w:hAnsi="Times New Roman" w:cs="Times New Roman"/>
          <w:sz w:val="24"/>
          <w:szCs w:val="24"/>
        </w:rPr>
        <w:t>Sensors collect temperature, airflow, and power data in IT rooms, which are sent to the IoT-based Data Platform. The thermal model predicts temperature distribution, and the cloud manager adjusts IT scheduling and cooling parameters accordingly.</w:t>
      </w:r>
    </w:p>
    <w:p w14:paraId="2DBEA0CB" w14:textId="75BB4F20" w:rsidR="009F2D77" w:rsidRPr="00E65204" w:rsidRDefault="009F2D77" w:rsidP="00E65204">
      <w:pPr>
        <w:pStyle w:val="ae"/>
        <w:spacing w:line="360" w:lineRule="auto"/>
        <w:ind w:left="360" w:firstLine="360"/>
        <w:jc w:val="center"/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</w:pPr>
      <w:r w:rsidRPr="009F2D77">
        <w:rPr>
          <w:rFonts w:ascii="Times New Roman" w:eastAsia="新細明體" w:hAnsi="Times New Roman" w:cs="Times New Roman"/>
          <w:sz w:val="24"/>
          <w:szCs w:val="24"/>
          <w:lang w:eastAsia="zh-TW"/>
        </w:rPr>
        <w:drawing>
          <wp:inline distT="0" distB="0" distL="0" distR="0" wp14:anchorId="0A45B92F" wp14:editId="2FDDE504">
            <wp:extent cx="3549832" cy="3010055"/>
            <wp:effectExtent l="0" t="0" r="0" b="0"/>
            <wp:docPr id="9154765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6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64B6" w14:textId="77777777" w:rsidR="00CE78AA" w:rsidRPr="00107CA8" w:rsidRDefault="00000000" w:rsidP="00107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3. Thermal Modeling Methods</w:t>
      </w:r>
    </w:p>
    <w:p w14:paraId="47E81190" w14:textId="77777777" w:rsidR="00107CA8" w:rsidRPr="00107CA8" w:rsidRDefault="00000000" w:rsidP="00107CA8">
      <w:pPr>
        <w:pStyle w:val="ae"/>
        <w:numPr>
          <w:ilvl w:val="0"/>
          <w:numId w:val="12"/>
        </w:numPr>
        <w:spacing w:line="360" w:lineRule="auto"/>
        <w:ind w:hanging="491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White-box model: based on physical laws, high accuracy but complex.</w:t>
      </w:r>
    </w:p>
    <w:p w14:paraId="33264317" w14:textId="77777777" w:rsidR="00107CA8" w:rsidRPr="00107CA8" w:rsidRDefault="00000000" w:rsidP="00107CA8">
      <w:pPr>
        <w:pStyle w:val="ae"/>
        <w:numPr>
          <w:ilvl w:val="0"/>
          <w:numId w:val="12"/>
        </w:numPr>
        <w:spacing w:line="360" w:lineRule="auto"/>
        <w:ind w:hanging="491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Black-box model: data-driven (ML), fast but depends on data.</w:t>
      </w:r>
    </w:p>
    <w:p w14:paraId="373F7921" w14:textId="3DA93763" w:rsidR="00CE78AA" w:rsidRPr="00107CA8" w:rsidRDefault="00000000" w:rsidP="00107CA8">
      <w:pPr>
        <w:pStyle w:val="ae"/>
        <w:numPr>
          <w:ilvl w:val="0"/>
          <w:numId w:val="12"/>
        </w:numPr>
        <w:spacing w:line="360" w:lineRule="auto"/>
        <w:ind w:hanging="491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 xml:space="preserve">Gray-box </w:t>
      </w:r>
      <w:proofErr w:type="gramStart"/>
      <w:r w:rsidR="00E65204" w:rsidRPr="00107CA8">
        <w:rPr>
          <w:rFonts w:ascii="Times New Roman" w:hAnsi="Times New Roman" w:cs="Times New Roman"/>
          <w:sz w:val="24"/>
          <w:szCs w:val="24"/>
        </w:rPr>
        <w:t>model</w:t>
      </w:r>
      <w:r w:rsidR="00E65204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proofErr w:type="gramEnd"/>
      <w:r w:rsidR="00E65204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107CA8">
        <w:rPr>
          <w:rFonts w:ascii="Times New Roman" w:hAnsi="Times New Roman" w:cs="Times New Roman"/>
          <w:sz w:val="24"/>
          <w:szCs w:val="24"/>
        </w:rPr>
        <w:t>combines physical and data-driven methods, balancing accuracy and efficiency.</w:t>
      </w:r>
    </w:p>
    <w:p w14:paraId="1916A6C1" w14:textId="77777777" w:rsidR="00CE78AA" w:rsidRPr="00107CA8" w:rsidRDefault="00000000" w:rsidP="00107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4. Energy Saving Methods</w:t>
      </w:r>
    </w:p>
    <w:p w14:paraId="06E38C3B" w14:textId="77777777" w:rsidR="00107CA8" w:rsidRPr="00107CA8" w:rsidRDefault="00000000" w:rsidP="00107CA8">
      <w:pPr>
        <w:pStyle w:val="a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IT optimization: VM scheduling, workload allocation, DVFS.</w:t>
      </w:r>
    </w:p>
    <w:p w14:paraId="0058B750" w14:textId="77777777" w:rsidR="00107CA8" w:rsidRPr="00107CA8" w:rsidRDefault="00000000" w:rsidP="00107CA8">
      <w:pPr>
        <w:pStyle w:val="a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Cooling optimization: fan control, chilled water control.</w:t>
      </w:r>
    </w:p>
    <w:p w14:paraId="0FFD7C2D" w14:textId="77777777" w:rsidR="00E65204" w:rsidRPr="00E65204" w:rsidRDefault="00000000" w:rsidP="00107CA8">
      <w:pPr>
        <w:pStyle w:val="a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Joint optimization: optimize IT and cooling systems simultaneously for global energy reduction.</w:t>
      </w:r>
    </w:p>
    <w:p w14:paraId="4706A3A4" w14:textId="084DCD50" w:rsidR="00E65204" w:rsidRDefault="00E65204" w:rsidP="00E65204">
      <w:pPr>
        <w:pStyle w:val="ae"/>
        <w:numPr>
          <w:ilvl w:val="0"/>
          <w:numId w:val="19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Static Joint 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Optimization</w:t>
      </w:r>
      <w:r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(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SJO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): 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heuristic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、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genetic algorithm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、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optimization solver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: </w:t>
      </w:r>
      <w:r w:rsidR="00AF0A70" w:rsidRPr="00AF0A70">
        <w:rPr>
          <w:rFonts w:ascii="標楷體" w:eastAsia="標楷體" w:hAnsi="標楷體" w:cs="Times New Roman" w:hint="eastAsia"/>
          <w:sz w:val="24"/>
          <w:szCs w:val="24"/>
          <w:lang w:eastAsia="zh-TW"/>
        </w:rPr>
        <w:t>決定最佳參數組合</w:t>
      </w:r>
      <w:r w:rsidR="00AF0A70" w:rsidRPr="00AF0A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CA202C" wp14:editId="044114F9">
            <wp:extent cx="3454578" cy="2228965"/>
            <wp:effectExtent l="0" t="0" r="0" b="0"/>
            <wp:docPr id="18036847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8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5947" w14:textId="26E9DC4F" w:rsidR="00E65204" w:rsidRPr="00AF0A70" w:rsidRDefault="00E65204" w:rsidP="00E65204">
      <w:pPr>
        <w:pStyle w:val="a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5204">
        <w:rPr>
          <w:rFonts w:ascii="Times New Roman" w:hAnsi="Times New Roman" w:cs="Times New Roman"/>
          <w:sz w:val="24"/>
          <w:szCs w:val="24"/>
        </w:rPr>
        <w:t xml:space="preserve">Dynamic Joint </w:t>
      </w:r>
      <w:r w:rsidRPr="00E65204">
        <w:rPr>
          <w:rFonts w:ascii="Times New Roman" w:hAnsi="Times New Roman" w:cs="Times New Roman"/>
          <w:sz w:val="24"/>
          <w:szCs w:val="24"/>
        </w:rPr>
        <w:t>Optimization</w:t>
      </w:r>
      <w:r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(</w:t>
      </w:r>
      <w:r w:rsidRPr="00E65204">
        <w:rPr>
          <w:rFonts w:ascii="Times New Roman" w:hAnsi="Times New Roman" w:cs="Times New Roman"/>
          <w:sz w:val="24"/>
          <w:szCs w:val="24"/>
        </w:rPr>
        <w:t>DJO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): 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Reinforcement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Learning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(RL)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、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Deep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Reinforcement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Learning (DRL)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: </w:t>
      </w:r>
      <w:r w:rsidR="00AF0A70" w:rsidRPr="00AF0A70">
        <w:rPr>
          <w:rFonts w:ascii="Times New Roman" w:eastAsia="新細明體" w:hAnsi="Times New Roman" w:cs="Times New Roman"/>
          <w:sz w:val="24"/>
          <w:szCs w:val="24"/>
          <w:lang w:eastAsia="zh-TW"/>
        </w:rPr>
        <w:t>Markov Decision Process</w:t>
      </w:r>
      <w:r w:rsidR="00AF0A70" w:rsidRPr="00AF0A70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(MDP)</w:t>
      </w:r>
    </w:p>
    <w:p w14:paraId="42B8E1AA" w14:textId="345A5F23" w:rsidR="00AF0A70" w:rsidRPr="00E65204" w:rsidRDefault="00AF0A70" w:rsidP="00AF0A70">
      <w:pPr>
        <w:pStyle w:val="ae"/>
        <w:spacing w:line="360" w:lineRule="auto"/>
        <w:ind w:left="1560"/>
        <w:rPr>
          <w:rFonts w:ascii="Times New Roman" w:hAnsi="Times New Roman" w:cs="Times New Roman" w:hint="eastAsia"/>
          <w:sz w:val="24"/>
          <w:szCs w:val="24"/>
        </w:rPr>
      </w:pPr>
      <w:r w:rsidRPr="00AF0A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009830" wp14:editId="53DB0E14">
            <wp:extent cx="3359323" cy="2114659"/>
            <wp:effectExtent l="0" t="0" r="0" b="0"/>
            <wp:docPr id="6426781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78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435E" w14:textId="77777777" w:rsidR="00CE78AA" w:rsidRPr="00107CA8" w:rsidRDefault="00000000" w:rsidP="00107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6. Challenges and Future Work</w:t>
      </w:r>
    </w:p>
    <w:p w14:paraId="2C973360" w14:textId="77777777" w:rsidR="00107CA8" w:rsidRPr="00107CA8" w:rsidRDefault="00000000" w:rsidP="00107CA8">
      <w:pPr>
        <w:pStyle w:val="ae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Challenges:</w:t>
      </w:r>
    </w:p>
    <w:p w14:paraId="2E021BF5" w14:textId="77777777" w:rsidR="009F2D77" w:rsidRPr="009F2D77" w:rsidRDefault="00000000" w:rsidP="009F2D77">
      <w:pPr>
        <w:pStyle w:val="ae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Accurate thermal modeling</w:t>
      </w:r>
    </w:p>
    <w:p w14:paraId="7EC6FF99" w14:textId="77777777" w:rsidR="009F2D77" w:rsidRPr="009F2D77" w:rsidRDefault="00000000" w:rsidP="009F2D77">
      <w:pPr>
        <w:pStyle w:val="ae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System coupling complexity</w:t>
      </w:r>
    </w:p>
    <w:p w14:paraId="57014009" w14:textId="77777777" w:rsidR="009F2D77" w:rsidRPr="009F2D77" w:rsidRDefault="00000000" w:rsidP="009F2D77">
      <w:pPr>
        <w:pStyle w:val="ae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Real-time control difficulty</w:t>
      </w:r>
    </w:p>
    <w:p w14:paraId="3C67F3C3" w14:textId="77777777" w:rsidR="009F2D77" w:rsidRPr="009F2D77" w:rsidRDefault="00000000" w:rsidP="009F2D77">
      <w:pPr>
        <w:pStyle w:val="a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2D77">
        <w:rPr>
          <w:rFonts w:ascii="Times New Roman" w:hAnsi="Times New Roman" w:cs="Times New Roman"/>
          <w:sz w:val="24"/>
          <w:szCs w:val="24"/>
        </w:rPr>
        <w:t>Future directions:</w:t>
      </w:r>
    </w:p>
    <w:p w14:paraId="2E9133E2" w14:textId="138028FD" w:rsidR="009F2D77" w:rsidRDefault="00000000" w:rsidP="009F2D77">
      <w:pPr>
        <w:pStyle w:val="ae"/>
        <w:numPr>
          <w:ilvl w:val="0"/>
          <w:numId w:val="17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9F2D77">
        <w:rPr>
          <w:rFonts w:ascii="Times New Roman" w:hAnsi="Times New Roman" w:cs="Times New Roman"/>
          <w:sz w:val="24"/>
          <w:szCs w:val="24"/>
        </w:rPr>
        <w:t>Gray-box modeling</w:t>
      </w:r>
    </w:p>
    <w:p w14:paraId="2E09BD82" w14:textId="77777777" w:rsidR="009F2D77" w:rsidRPr="009F2D77" w:rsidRDefault="00000000" w:rsidP="009F2D77">
      <w:pPr>
        <w:pStyle w:val="ae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2D77">
        <w:rPr>
          <w:rFonts w:ascii="Times New Roman" w:hAnsi="Times New Roman" w:cs="Times New Roman"/>
          <w:sz w:val="24"/>
          <w:szCs w:val="24"/>
        </w:rPr>
        <w:t>Multi-agent contro</w:t>
      </w:r>
      <w:r w:rsidR="009F2D77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l</w:t>
      </w:r>
    </w:p>
    <w:p w14:paraId="461D35E7" w14:textId="46B7FF90" w:rsidR="00CE78AA" w:rsidRPr="009F2D77" w:rsidRDefault="00000000" w:rsidP="009F2D77">
      <w:pPr>
        <w:pStyle w:val="ae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2D77">
        <w:rPr>
          <w:rFonts w:ascii="Times New Roman" w:hAnsi="Times New Roman" w:cs="Times New Roman"/>
          <w:sz w:val="24"/>
          <w:szCs w:val="24"/>
        </w:rPr>
        <w:t>Liquid cooling technologies</w:t>
      </w:r>
    </w:p>
    <w:sectPr w:rsidR="00CE78AA" w:rsidRPr="009F2D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A6A20"/>
    <w:multiLevelType w:val="hybridMultilevel"/>
    <w:tmpl w:val="4FF60832"/>
    <w:lvl w:ilvl="0" w:tplc="B114F346">
      <w:start w:val="1"/>
      <w:numFmt w:val="upperLetter"/>
      <w:lvlText w:val="%1."/>
      <w:lvlJc w:val="left"/>
      <w:pPr>
        <w:ind w:left="120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 w15:restartNumberingAfterBreak="0">
    <w:nsid w:val="0B4F07CB"/>
    <w:multiLevelType w:val="hybridMultilevel"/>
    <w:tmpl w:val="B502BE5A"/>
    <w:lvl w:ilvl="0" w:tplc="FFFFFFFF">
      <w:start w:val="1"/>
      <w:numFmt w:val="upperLetter"/>
      <w:lvlText w:val="%1."/>
      <w:lvlJc w:val="left"/>
      <w:pPr>
        <w:ind w:left="16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160" w:hanging="480"/>
      </w:pPr>
    </w:lvl>
    <w:lvl w:ilvl="2" w:tplc="FFFFFFFF" w:tentative="1">
      <w:start w:val="1"/>
      <w:numFmt w:val="lowerRoman"/>
      <w:lvlText w:val="%3."/>
      <w:lvlJc w:val="right"/>
      <w:pPr>
        <w:ind w:left="2640" w:hanging="480"/>
      </w:pPr>
    </w:lvl>
    <w:lvl w:ilvl="3" w:tplc="FFFFFFFF" w:tentative="1">
      <w:start w:val="1"/>
      <w:numFmt w:val="decimal"/>
      <w:lvlText w:val="%4."/>
      <w:lvlJc w:val="left"/>
      <w:pPr>
        <w:ind w:left="31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600" w:hanging="480"/>
      </w:pPr>
    </w:lvl>
    <w:lvl w:ilvl="5" w:tplc="FFFFFFFF" w:tentative="1">
      <w:start w:val="1"/>
      <w:numFmt w:val="lowerRoman"/>
      <w:lvlText w:val="%6."/>
      <w:lvlJc w:val="right"/>
      <w:pPr>
        <w:ind w:left="4080" w:hanging="480"/>
      </w:pPr>
    </w:lvl>
    <w:lvl w:ilvl="6" w:tplc="FFFFFFFF" w:tentative="1">
      <w:start w:val="1"/>
      <w:numFmt w:val="decimal"/>
      <w:lvlText w:val="%7."/>
      <w:lvlJc w:val="left"/>
      <w:pPr>
        <w:ind w:left="45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040" w:hanging="480"/>
      </w:pPr>
    </w:lvl>
    <w:lvl w:ilvl="8" w:tplc="FFFFFFFF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1" w15:restartNumberingAfterBreak="0">
    <w:nsid w:val="208E31EE"/>
    <w:multiLevelType w:val="hybridMultilevel"/>
    <w:tmpl w:val="3DA43118"/>
    <w:lvl w:ilvl="0" w:tplc="04090011">
      <w:start w:val="1"/>
      <w:numFmt w:val="upperLetter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2708103F"/>
    <w:multiLevelType w:val="hybridMultilevel"/>
    <w:tmpl w:val="4C6AEE9A"/>
    <w:lvl w:ilvl="0" w:tplc="258A66E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8135EA4"/>
    <w:multiLevelType w:val="hybridMultilevel"/>
    <w:tmpl w:val="31F04A3A"/>
    <w:lvl w:ilvl="0" w:tplc="1E0291AE">
      <w:start w:val="1"/>
      <w:numFmt w:val="lowerLetter"/>
      <w:lvlText w:val="%1."/>
      <w:lvlJc w:val="left"/>
      <w:pPr>
        <w:ind w:left="156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4" w15:restartNumberingAfterBreak="0">
    <w:nsid w:val="473911D7"/>
    <w:multiLevelType w:val="hybridMultilevel"/>
    <w:tmpl w:val="FF842B90"/>
    <w:lvl w:ilvl="0" w:tplc="895AE3A6">
      <w:start w:val="1"/>
      <w:numFmt w:val="lowerLetter"/>
      <w:lvlText w:val="%1."/>
      <w:lvlJc w:val="left"/>
      <w:pPr>
        <w:ind w:left="1560" w:hanging="360"/>
      </w:pPr>
      <w:rPr>
        <w:rFonts w:eastAsia="新細明體" w:hint="default"/>
      </w:rPr>
    </w:lvl>
    <w:lvl w:ilvl="1" w:tplc="04090019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5" w15:restartNumberingAfterBreak="0">
    <w:nsid w:val="48C608B2"/>
    <w:multiLevelType w:val="hybridMultilevel"/>
    <w:tmpl w:val="C400DC8A"/>
    <w:lvl w:ilvl="0" w:tplc="8DB607A0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6" w15:restartNumberingAfterBreak="0">
    <w:nsid w:val="54FE58E4"/>
    <w:multiLevelType w:val="hybridMultilevel"/>
    <w:tmpl w:val="1C066BC6"/>
    <w:lvl w:ilvl="0" w:tplc="021E8CD4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7" w15:restartNumberingAfterBreak="0">
    <w:nsid w:val="59BB3243"/>
    <w:multiLevelType w:val="hybridMultilevel"/>
    <w:tmpl w:val="F2E83C56"/>
    <w:lvl w:ilvl="0" w:tplc="FFFFFFFF">
      <w:start w:val="1"/>
      <w:numFmt w:val="upperLetter"/>
      <w:lvlText w:val="%1."/>
      <w:lvlJc w:val="left"/>
      <w:pPr>
        <w:ind w:left="1200" w:hanging="480"/>
      </w:pPr>
    </w:lvl>
    <w:lvl w:ilvl="1" w:tplc="FFFFFFFF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8" w15:restartNumberingAfterBreak="0">
    <w:nsid w:val="7EDD388C"/>
    <w:multiLevelType w:val="hybridMultilevel"/>
    <w:tmpl w:val="E7B46C0A"/>
    <w:lvl w:ilvl="0" w:tplc="FFFFFFFF">
      <w:start w:val="1"/>
      <w:numFmt w:val="upperLetter"/>
      <w:lvlText w:val="%1."/>
      <w:lvlJc w:val="left"/>
      <w:pPr>
        <w:ind w:left="120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986007368">
    <w:abstractNumId w:val="8"/>
  </w:num>
  <w:num w:numId="2" w16cid:durableId="1901133830">
    <w:abstractNumId w:val="6"/>
  </w:num>
  <w:num w:numId="3" w16cid:durableId="906039000">
    <w:abstractNumId w:val="5"/>
  </w:num>
  <w:num w:numId="4" w16cid:durableId="1574587872">
    <w:abstractNumId w:val="4"/>
  </w:num>
  <w:num w:numId="5" w16cid:durableId="1046876176">
    <w:abstractNumId w:val="7"/>
  </w:num>
  <w:num w:numId="6" w16cid:durableId="270628999">
    <w:abstractNumId w:val="3"/>
  </w:num>
  <w:num w:numId="7" w16cid:durableId="1759908802">
    <w:abstractNumId w:val="2"/>
  </w:num>
  <w:num w:numId="8" w16cid:durableId="936601875">
    <w:abstractNumId w:val="1"/>
  </w:num>
  <w:num w:numId="9" w16cid:durableId="1484859243">
    <w:abstractNumId w:val="0"/>
  </w:num>
  <w:num w:numId="10" w16cid:durableId="156384403">
    <w:abstractNumId w:val="12"/>
  </w:num>
  <w:num w:numId="11" w16cid:durableId="1244609139">
    <w:abstractNumId w:val="11"/>
  </w:num>
  <w:num w:numId="12" w16cid:durableId="155465730">
    <w:abstractNumId w:val="9"/>
  </w:num>
  <w:num w:numId="13" w16cid:durableId="2100440102">
    <w:abstractNumId w:val="17"/>
  </w:num>
  <w:num w:numId="14" w16cid:durableId="948315009">
    <w:abstractNumId w:val="10"/>
  </w:num>
  <w:num w:numId="15" w16cid:durableId="44256250">
    <w:abstractNumId w:val="18"/>
  </w:num>
  <w:num w:numId="16" w16cid:durableId="757099310">
    <w:abstractNumId w:val="13"/>
  </w:num>
  <w:num w:numId="17" w16cid:durableId="841773420">
    <w:abstractNumId w:val="16"/>
  </w:num>
  <w:num w:numId="18" w16cid:durableId="94134833">
    <w:abstractNumId w:val="14"/>
  </w:num>
  <w:num w:numId="19" w16cid:durableId="9127363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CA8"/>
    <w:rsid w:val="0015074B"/>
    <w:rsid w:val="00234BA6"/>
    <w:rsid w:val="0029639D"/>
    <w:rsid w:val="00326F90"/>
    <w:rsid w:val="00615AC0"/>
    <w:rsid w:val="009F2D77"/>
    <w:rsid w:val="00AA1D8D"/>
    <w:rsid w:val="00AD689E"/>
    <w:rsid w:val="00AF0A70"/>
    <w:rsid w:val="00B47730"/>
    <w:rsid w:val="00B51F74"/>
    <w:rsid w:val="00B87622"/>
    <w:rsid w:val="00CB0664"/>
    <w:rsid w:val="00CE78AA"/>
    <w:rsid w:val="00E65204"/>
    <w:rsid w:val="00FC693F"/>
    <w:rsid w:val="00FD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B3E1E"/>
  <w14:defaultImageDpi w14:val="300"/>
  <w15:docId w15:val="{F07B07BB-F862-4305-967F-EC320914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陳以薰</cp:lastModifiedBy>
  <cp:revision>2</cp:revision>
  <dcterms:created xsi:type="dcterms:W3CDTF">2026-04-27T05:42:00Z</dcterms:created>
  <dcterms:modified xsi:type="dcterms:W3CDTF">2026-04-27T05:42:00Z</dcterms:modified>
  <cp:category/>
</cp:coreProperties>
</file>