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433" w:rsidRPr="008E1975" w:rsidRDefault="00954433" w:rsidP="00954433">
      <w:pPr>
        <w:spacing w:line="360" w:lineRule="auto"/>
        <w:jc w:val="center"/>
        <w:rPr>
          <w:rFonts w:ascii="Times New Roman" w:hAnsi="Times New Roman" w:cs="Times New Roman"/>
          <w:b/>
          <w:sz w:val="24"/>
          <w:szCs w:val="24"/>
        </w:rPr>
      </w:pPr>
      <w:r w:rsidRPr="00954433">
        <w:rPr>
          <w:rFonts w:ascii="Times New Roman" w:hAnsi="Times New Roman" w:cs="Times New Roman"/>
          <w:b/>
          <w:sz w:val="24"/>
          <w:szCs w:val="24"/>
        </w:rPr>
        <w:t>Appl</w:t>
      </w:r>
      <w:r w:rsidRPr="008E1975">
        <w:rPr>
          <w:rFonts w:ascii="Times New Roman" w:hAnsi="Times New Roman" w:cs="Times New Roman"/>
          <w:b/>
          <w:sz w:val="24"/>
          <w:szCs w:val="24"/>
        </w:rPr>
        <w:t>ications of S</w:t>
      </w:r>
      <w:r w:rsidRPr="008E1975">
        <w:rPr>
          <w:rFonts w:ascii="Times New Roman" w:hAnsi="Times New Roman" w:cs="Times New Roman"/>
          <w:b/>
          <w:sz w:val="24"/>
          <w:szCs w:val="24"/>
        </w:rPr>
        <w:t xml:space="preserve">tatistical </w:t>
      </w:r>
      <w:r w:rsidRPr="008E1975">
        <w:rPr>
          <w:rFonts w:ascii="Times New Roman" w:hAnsi="Times New Roman" w:cs="Times New Roman"/>
          <w:b/>
          <w:sz w:val="24"/>
          <w:szCs w:val="24"/>
        </w:rPr>
        <w:t>H</w:t>
      </w:r>
      <w:r w:rsidRPr="008E1975">
        <w:rPr>
          <w:rFonts w:ascii="Times New Roman" w:hAnsi="Times New Roman" w:cs="Times New Roman"/>
          <w:b/>
          <w:sz w:val="24"/>
          <w:szCs w:val="24"/>
        </w:rPr>
        <w:t xml:space="preserve">ypothesis </w:t>
      </w:r>
      <w:r w:rsidRPr="008E1975">
        <w:rPr>
          <w:rFonts w:ascii="Times New Roman" w:hAnsi="Times New Roman" w:cs="Times New Roman"/>
          <w:b/>
          <w:sz w:val="24"/>
          <w:szCs w:val="24"/>
        </w:rPr>
        <w:t>T</w:t>
      </w:r>
      <w:r w:rsidRPr="008E1975">
        <w:rPr>
          <w:rFonts w:ascii="Times New Roman" w:hAnsi="Times New Roman" w:cs="Times New Roman"/>
          <w:b/>
          <w:sz w:val="24"/>
          <w:szCs w:val="24"/>
        </w:rPr>
        <w:t>esting</w:t>
      </w:r>
    </w:p>
    <w:p w:rsidR="00BD3968" w:rsidRPr="008E1975" w:rsidRDefault="009D5F1A" w:rsidP="00BD3968">
      <w:p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 xml:space="preserve">Statistical hypothesis testing can be </w:t>
      </w:r>
      <w:r w:rsidR="00D202FF" w:rsidRPr="008E1975">
        <w:rPr>
          <w:rFonts w:ascii="Times New Roman" w:hAnsi="Times New Roman" w:cs="Times New Roman"/>
          <w:sz w:val="24"/>
          <w:szCs w:val="24"/>
        </w:rPr>
        <w:t>applied to</w:t>
      </w:r>
      <w:r w:rsidRPr="008E1975">
        <w:rPr>
          <w:rFonts w:ascii="Times New Roman" w:hAnsi="Times New Roman" w:cs="Times New Roman"/>
          <w:sz w:val="24"/>
          <w:szCs w:val="24"/>
        </w:rPr>
        <w:t xml:space="preserve"> various </w:t>
      </w:r>
      <w:r w:rsidR="001F67BA" w:rsidRPr="008E1975">
        <w:rPr>
          <w:rFonts w:ascii="Times New Roman" w:hAnsi="Times New Roman" w:cs="Times New Roman"/>
          <w:sz w:val="24"/>
          <w:szCs w:val="24"/>
        </w:rPr>
        <w:t>fields and areas</w:t>
      </w:r>
      <w:r w:rsidRPr="008E1975">
        <w:rPr>
          <w:rFonts w:ascii="Times New Roman" w:hAnsi="Times New Roman" w:cs="Times New Roman"/>
          <w:sz w:val="24"/>
          <w:szCs w:val="24"/>
        </w:rPr>
        <w:t>.</w:t>
      </w:r>
      <w:r w:rsidR="00D202FF" w:rsidRPr="008E1975">
        <w:rPr>
          <w:rFonts w:ascii="Times New Roman" w:hAnsi="Times New Roman" w:cs="Times New Roman"/>
          <w:sz w:val="24"/>
          <w:szCs w:val="24"/>
        </w:rPr>
        <w:t xml:space="preserve"> </w:t>
      </w:r>
      <w:r w:rsidR="00D202FF" w:rsidRPr="008E1975">
        <w:rPr>
          <w:rFonts w:ascii="Times New Roman" w:hAnsi="Times New Roman" w:cs="Times New Roman"/>
          <w:sz w:val="24"/>
          <w:szCs w:val="24"/>
        </w:rPr>
        <w:t xml:space="preserve">The applications here come from </w:t>
      </w:r>
      <w:r w:rsidR="00D202FF" w:rsidRPr="008E1975">
        <w:rPr>
          <w:rFonts w:ascii="Times New Roman" w:hAnsi="Times New Roman" w:cs="Times New Roman"/>
          <w:sz w:val="24"/>
          <w:szCs w:val="24"/>
        </w:rPr>
        <w:t>medicine</w:t>
      </w:r>
      <w:r w:rsidR="00BD3968" w:rsidRPr="008E1975">
        <w:rPr>
          <w:rFonts w:ascii="Times New Roman" w:hAnsi="Times New Roman" w:cs="Times New Roman"/>
          <w:sz w:val="24"/>
          <w:szCs w:val="24"/>
        </w:rPr>
        <w:t>, personality, and p</w:t>
      </w:r>
      <w:r w:rsidR="00BD3968" w:rsidRPr="008E1975">
        <w:rPr>
          <w:rFonts w:ascii="Times New Roman" w:hAnsi="Times New Roman" w:cs="Times New Roman"/>
          <w:sz w:val="24"/>
          <w:szCs w:val="24"/>
        </w:rPr>
        <w:t>syc</w:t>
      </w:r>
      <w:bookmarkStart w:id="0" w:name="_GoBack"/>
      <w:bookmarkEnd w:id="0"/>
      <w:r w:rsidR="00BD3968" w:rsidRPr="008E1975">
        <w:rPr>
          <w:rFonts w:ascii="Times New Roman" w:hAnsi="Times New Roman" w:cs="Times New Roman"/>
          <w:sz w:val="24"/>
          <w:szCs w:val="24"/>
        </w:rPr>
        <w:t>hology</w:t>
      </w:r>
      <w:r w:rsidR="00BD3968" w:rsidRPr="008E1975">
        <w:rPr>
          <w:rFonts w:ascii="Times New Roman" w:hAnsi="Times New Roman" w:cs="Times New Roman"/>
          <w:sz w:val="24"/>
          <w:szCs w:val="24"/>
        </w:rPr>
        <w:t>.</w:t>
      </w:r>
    </w:p>
    <w:p w:rsidR="00D202FF" w:rsidRPr="008E1975" w:rsidRDefault="00D202FF" w:rsidP="00A14ABB">
      <w:pPr>
        <w:spacing w:line="360" w:lineRule="auto"/>
        <w:jc w:val="both"/>
        <w:rPr>
          <w:rFonts w:ascii="Times New Roman" w:hAnsi="Times New Roman" w:cs="Times New Roman"/>
          <w:sz w:val="24"/>
          <w:szCs w:val="24"/>
        </w:rPr>
      </w:pPr>
    </w:p>
    <w:p w:rsidR="003213A9" w:rsidRPr="008E1975" w:rsidRDefault="0075785E" w:rsidP="00D202FF">
      <w:pPr>
        <w:pStyle w:val="ListParagraph"/>
        <w:numPr>
          <w:ilvl w:val="0"/>
          <w:numId w:val="7"/>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Medicine</w:t>
      </w:r>
    </w:p>
    <w:p w:rsidR="00A37DD8" w:rsidRPr="008E1975" w:rsidRDefault="008B33C5" w:rsidP="00D202FF">
      <w:pPr>
        <w:pStyle w:val="ListParagraph"/>
        <w:numPr>
          <w:ilvl w:val="0"/>
          <w:numId w:val="9"/>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The Objective of Study</w:t>
      </w:r>
    </w:p>
    <w:p w:rsidR="008B33C5" w:rsidRPr="008E1975" w:rsidRDefault="00B05320" w:rsidP="00B251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w:t>
      </w:r>
      <w:r w:rsidR="00AB47D8" w:rsidRPr="008E1975">
        <w:rPr>
          <w:rFonts w:ascii="Times New Roman" w:hAnsi="Times New Roman" w:cs="Times New Roman"/>
          <w:sz w:val="24"/>
          <w:szCs w:val="24"/>
        </w:rPr>
        <w:t>study was conducted</w:t>
      </w:r>
      <w:r w:rsidRPr="008E1975">
        <w:rPr>
          <w:rFonts w:ascii="Times New Roman" w:hAnsi="Times New Roman" w:cs="Times New Roman"/>
          <w:sz w:val="24"/>
          <w:szCs w:val="24"/>
        </w:rPr>
        <w:t xml:space="preserve"> to investigate the </w:t>
      </w:r>
      <w:r w:rsidR="00AB47D8" w:rsidRPr="008E1975">
        <w:rPr>
          <w:rFonts w:ascii="Times New Roman" w:hAnsi="Times New Roman" w:cs="Times New Roman"/>
          <w:sz w:val="24"/>
          <w:szCs w:val="24"/>
        </w:rPr>
        <w:t>association</w:t>
      </w:r>
      <w:r w:rsidRPr="008E1975">
        <w:rPr>
          <w:rFonts w:ascii="Times New Roman" w:hAnsi="Times New Roman" w:cs="Times New Roman"/>
          <w:sz w:val="24"/>
          <w:szCs w:val="24"/>
        </w:rPr>
        <w:t xml:space="preserve"> between watching television (TV) and obesity</w:t>
      </w:r>
      <w:r w:rsidR="003D6A95" w:rsidRPr="008E1975">
        <w:rPr>
          <w:rFonts w:ascii="Times New Roman" w:hAnsi="Times New Roman" w:cs="Times New Roman"/>
          <w:sz w:val="24"/>
          <w:szCs w:val="24"/>
        </w:rPr>
        <w:t xml:space="preserve"> </w:t>
      </w:r>
      <w:r w:rsidR="00AB47D8" w:rsidRPr="008E1975">
        <w:rPr>
          <w:rFonts w:ascii="Times New Roman" w:hAnsi="Times New Roman" w:cs="Times New Roman"/>
          <w:sz w:val="24"/>
          <w:szCs w:val="24"/>
        </w:rPr>
        <w:t>among school children in the Saudi Arabia</w:t>
      </w:r>
      <w:r w:rsidR="003D6A95" w:rsidRPr="008E1975">
        <w:rPr>
          <w:rFonts w:ascii="Times New Roman" w:hAnsi="Times New Roman" w:cs="Times New Roman"/>
          <w:sz w:val="24"/>
          <w:szCs w:val="24"/>
        </w:rPr>
        <w:t xml:space="preserve">. </w:t>
      </w:r>
    </w:p>
    <w:p w:rsidR="008F441F" w:rsidRPr="008E1975" w:rsidRDefault="008F441F" w:rsidP="00A14ABB">
      <w:pPr>
        <w:spacing w:line="360" w:lineRule="auto"/>
        <w:jc w:val="both"/>
        <w:rPr>
          <w:rFonts w:ascii="Times New Roman" w:hAnsi="Times New Roman" w:cs="Times New Roman"/>
          <w:sz w:val="24"/>
          <w:szCs w:val="24"/>
        </w:rPr>
      </w:pPr>
    </w:p>
    <w:p w:rsidR="00AB47D8" w:rsidRPr="008E1975" w:rsidRDefault="008B33C5" w:rsidP="00D202FF">
      <w:pPr>
        <w:pStyle w:val="ListParagraph"/>
        <w:numPr>
          <w:ilvl w:val="0"/>
          <w:numId w:val="10"/>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Data</w:t>
      </w:r>
      <w:r w:rsidR="00AB47D8" w:rsidRPr="008E1975">
        <w:rPr>
          <w:rFonts w:ascii="Times New Roman" w:hAnsi="Times New Roman" w:cs="Times New Roman"/>
          <w:b/>
          <w:sz w:val="24"/>
          <w:szCs w:val="24"/>
        </w:rPr>
        <w:t xml:space="preserve"> </w:t>
      </w:r>
    </w:p>
    <w:p w:rsidR="0075785E" w:rsidRPr="008E1975" w:rsidRDefault="00FD1F96" w:rsidP="0075785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The data were c</w:t>
      </w:r>
      <w:r w:rsidR="001F67BA" w:rsidRPr="008E1975">
        <w:rPr>
          <w:rFonts w:ascii="Times New Roman" w:hAnsi="Times New Roman" w:cs="Times New Roman"/>
          <w:sz w:val="24"/>
          <w:szCs w:val="24"/>
        </w:rPr>
        <w:t xml:space="preserve">ollected from </w:t>
      </w:r>
      <w:r w:rsidR="00D01153" w:rsidRPr="008E1975">
        <w:rPr>
          <w:rFonts w:ascii="Times New Roman" w:hAnsi="Times New Roman" w:cs="Times New Roman"/>
          <w:sz w:val="24"/>
          <w:szCs w:val="24"/>
        </w:rPr>
        <w:t xml:space="preserve">students </w:t>
      </w:r>
      <w:r w:rsidR="001F67BA" w:rsidRPr="008E1975">
        <w:rPr>
          <w:rFonts w:ascii="Times New Roman" w:hAnsi="Times New Roman" w:cs="Times New Roman"/>
          <w:sz w:val="24"/>
          <w:szCs w:val="24"/>
        </w:rPr>
        <w:t xml:space="preserve">in the age of 9 to 14 years old </w:t>
      </w:r>
      <w:r w:rsidR="00D01153" w:rsidRPr="008E1975">
        <w:rPr>
          <w:rFonts w:ascii="Times New Roman" w:hAnsi="Times New Roman" w:cs="Times New Roman"/>
          <w:sz w:val="24"/>
          <w:szCs w:val="24"/>
        </w:rPr>
        <w:t>who had visited</w:t>
      </w:r>
      <w:r w:rsidRPr="008E1975">
        <w:rPr>
          <w:rFonts w:ascii="Times New Roman" w:hAnsi="Times New Roman" w:cs="Times New Roman"/>
          <w:sz w:val="24"/>
          <w:szCs w:val="24"/>
        </w:rPr>
        <w:t xml:space="preserve"> </w:t>
      </w:r>
      <w:r w:rsidR="00D01153" w:rsidRPr="008E1975">
        <w:rPr>
          <w:rFonts w:ascii="Times New Roman" w:hAnsi="Times New Roman" w:cs="Times New Roman"/>
          <w:sz w:val="24"/>
          <w:szCs w:val="24"/>
        </w:rPr>
        <w:t>the</w:t>
      </w:r>
      <w:r w:rsidRPr="008E1975">
        <w:rPr>
          <w:rFonts w:ascii="Times New Roman" w:hAnsi="Times New Roman" w:cs="Times New Roman"/>
          <w:sz w:val="24"/>
          <w:szCs w:val="24"/>
        </w:rPr>
        <w:t xml:space="preserve"> </w:t>
      </w:r>
      <w:r w:rsidR="00733D0B" w:rsidRPr="008E1975">
        <w:rPr>
          <w:rFonts w:ascii="Times New Roman" w:hAnsi="Times New Roman" w:cs="Times New Roman"/>
          <w:sz w:val="24"/>
          <w:szCs w:val="24"/>
        </w:rPr>
        <w:t xml:space="preserve">school health clinic in </w:t>
      </w:r>
      <w:r w:rsidR="00D01153" w:rsidRPr="008E1975">
        <w:rPr>
          <w:rFonts w:ascii="Times New Roman" w:hAnsi="Times New Roman" w:cs="Times New Roman"/>
          <w:sz w:val="24"/>
          <w:szCs w:val="24"/>
        </w:rPr>
        <w:t xml:space="preserve">King Abdulaziz Housing for National Guard (Iskan), Riyadh, </w:t>
      </w:r>
      <w:r w:rsidR="00733D0B" w:rsidRPr="008E1975">
        <w:rPr>
          <w:rFonts w:ascii="Times New Roman" w:hAnsi="Times New Roman" w:cs="Times New Roman"/>
          <w:sz w:val="24"/>
          <w:szCs w:val="24"/>
        </w:rPr>
        <w:t>Saudi Arabia</w:t>
      </w:r>
      <w:r w:rsidRPr="008E1975">
        <w:rPr>
          <w:rFonts w:ascii="Times New Roman" w:hAnsi="Times New Roman" w:cs="Times New Roman"/>
          <w:sz w:val="24"/>
          <w:szCs w:val="24"/>
        </w:rPr>
        <w:t xml:space="preserve"> </w:t>
      </w:r>
      <w:r w:rsidR="001F67BA" w:rsidRPr="008E1975">
        <w:rPr>
          <w:rFonts w:ascii="Times New Roman" w:hAnsi="Times New Roman" w:cs="Times New Roman"/>
          <w:sz w:val="24"/>
          <w:szCs w:val="24"/>
        </w:rPr>
        <w:t>from</w:t>
      </w:r>
      <w:r w:rsidRPr="008E1975">
        <w:rPr>
          <w:rFonts w:ascii="Times New Roman" w:hAnsi="Times New Roman" w:cs="Times New Roman"/>
          <w:sz w:val="24"/>
          <w:szCs w:val="24"/>
        </w:rPr>
        <w:t xml:space="preserve"> February 2012 </w:t>
      </w:r>
      <w:r w:rsidR="001F67BA" w:rsidRPr="008E1975">
        <w:rPr>
          <w:rFonts w:ascii="Times New Roman" w:hAnsi="Times New Roman" w:cs="Times New Roman"/>
          <w:sz w:val="24"/>
          <w:szCs w:val="24"/>
        </w:rPr>
        <w:t>to</w:t>
      </w:r>
      <w:r w:rsidR="00D01153" w:rsidRPr="008E1975">
        <w:rPr>
          <w:rFonts w:ascii="Times New Roman" w:hAnsi="Times New Roman" w:cs="Times New Roman"/>
          <w:sz w:val="24"/>
          <w:szCs w:val="24"/>
        </w:rPr>
        <w:t xml:space="preserve"> </w:t>
      </w:r>
      <w:r w:rsidRPr="008E1975">
        <w:rPr>
          <w:rFonts w:ascii="Times New Roman" w:hAnsi="Times New Roman" w:cs="Times New Roman"/>
          <w:sz w:val="24"/>
          <w:szCs w:val="24"/>
        </w:rPr>
        <w:t>April 2012</w:t>
      </w:r>
      <w:r w:rsidR="008318FA" w:rsidRPr="008E1975">
        <w:rPr>
          <w:rFonts w:ascii="Times New Roman" w:hAnsi="Times New Roman" w:cs="Times New Roman"/>
          <w:sz w:val="24"/>
          <w:szCs w:val="24"/>
        </w:rPr>
        <w:t xml:space="preserve">. </w:t>
      </w:r>
    </w:p>
    <w:p w:rsidR="0075785E" w:rsidRPr="008E1975" w:rsidRDefault="008318FA" w:rsidP="0075785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As t</w:t>
      </w:r>
      <w:r w:rsidRPr="008E1975">
        <w:rPr>
          <w:rFonts w:ascii="Times New Roman" w:hAnsi="Times New Roman" w:cs="Times New Roman"/>
          <w:sz w:val="24"/>
          <w:szCs w:val="24"/>
        </w:rPr>
        <w:t>he study was designed as a case-control study</w:t>
      </w:r>
      <w:r w:rsidRPr="008E1975">
        <w:rPr>
          <w:rFonts w:ascii="Times New Roman" w:hAnsi="Times New Roman" w:cs="Times New Roman"/>
          <w:sz w:val="24"/>
          <w:szCs w:val="24"/>
        </w:rPr>
        <w:t xml:space="preserve">, the cases </w:t>
      </w:r>
      <w:r w:rsidRPr="008E1975">
        <w:rPr>
          <w:rFonts w:ascii="Times New Roman" w:hAnsi="Times New Roman" w:cs="Times New Roman"/>
          <w:sz w:val="24"/>
          <w:szCs w:val="24"/>
        </w:rPr>
        <w:t xml:space="preserve">were obese students </w:t>
      </w:r>
      <w:r w:rsidRPr="008E1975">
        <w:rPr>
          <w:rFonts w:ascii="Times New Roman" w:hAnsi="Times New Roman" w:cs="Times New Roman"/>
          <w:sz w:val="24"/>
          <w:szCs w:val="24"/>
        </w:rPr>
        <w:t>while the controls were non-obese students. The data was collected every day during the period of study. Each day</w:t>
      </w:r>
      <w:r w:rsidR="00B06C1E" w:rsidRPr="008E1975">
        <w:rPr>
          <w:rFonts w:ascii="Times New Roman" w:hAnsi="Times New Roman" w:cs="Times New Roman"/>
          <w:sz w:val="24"/>
          <w:szCs w:val="24"/>
        </w:rPr>
        <w:t>,</w:t>
      </w:r>
      <w:r w:rsidRPr="008E1975">
        <w:rPr>
          <w:rFonts w:ascii="Times New Roman" w:hAnsi="Times New Roman" w:cs="Times New Roman"/>
          <w:sz w:val="24"/>
          <w:szCs w:val="24"/>
        </w:rPr>
        <w:t xml:space="preserve"> 10 students </w:t>
      </w:r>
      <w:r w:rsidR="00B06C1E" w:rsidRPr="008E1975">
        <w:rPr>
          <w:rFonts w:ascii="Times New Roman" w:hAnsi="Times New Roman" w:cs="Times New Roman"/>
          <w:sz w:val="24"/>
          <w:szCs w:val="24"/>
        </w:rPr>
        <w:t xml:space="preserve">which included 5 obese students and 5 non-obese students </w:t>
      </w:r>
      <w:r w:rsidRPr="008E1975">
        <w:rPr>
          <w:rFonts w:ascii="Times New Roman" w:hAnsi="Times New Roman" w:cs="Times New Roman"/>
          <w:sz w:val="24"/>
          <w:szCs w:val="24"/>
        </w:rPr>
        <w:t xml:space="preserve">were </w:t>
      </w:r>
      <w:r w:rsidR="00B06C1E" w:rsidRPr="008E1975">
        <w:rPr>
          <w:rFonts w:ascii="Times New Roman" w:hAnsi="Times New Roman" w:cs="Times New Roman"/>
          <w:sz w:val="24"/>
          <w:szCs w:val="24"/>
        </w:rPr>
        <w:t>selected to participate in the study. The participants were required to answer a 20-item Arabic questionnaire</w:t>
      </w:r>
      <w:r w:rsidR="0075785E" w:rsidRPr="008E1975">
        <w:rPr>
          <w:rFonts w:ascii="Times New Roman" w:hAnsi="Times New Roman" w:cs="Times New Roman"/>
          <w:sz w:val="24"/>
          <w:szCs w:val="24"/>
        </w:rPr>
        <w:t xml:space="preserve">. </w:t>
      </w:r>
      <w:r w:rsidR="0072119E" w:rsidRPr="008E1975">
        <w:rPr>
          <w:rFonts w:ascii="Times New Roman" w:hAnsi="Times New Roman" w:cs="Times New Roman"/>
          <w:sz w:val="24"/>
          <w:szCs w:val="24"/>
        </w:rPr>
        <w:t xml:space="preserve">The information obtained from the children were demographic data, TV watching, physical activity, meals, and anthropometric measurements. </w:t>
      </w:r>
    </w:p>
    <w:p w:rsidR="0075785E" w:rsidRPr="008E1975" w:rsidRDefault="0075785E" w:rsidP="0075785E">
      <w:pPr>
        <w:spacing w:line="360" w:lineRule="auto"/>
        <w:ind w:firstLine="630"/>
        <w:jc w:val="both"/>
        <w:rPr>
          <w:rFonts w:ascii="Times New Roman" w:hAnsi="Times New Roman" w:cs="Times New Roman"/>
          <w:sz w:val="24"/>
          <w:szCs w:val="24"/>
          <w:shd w:val="clear" w:color="auto" w:fill="FFFFFF"/>
        </w:rPr>
      </w:pPr>
      <w:r w:rsidRPr="008E1975">
        <w:rPr>
          <w:rFonts w:ascii="Times New Roman" w:hAnsi="Times New Roman" w:cs="Times New Roman"/>
          <w:sz w:val="24"/>
          <w:szCs w:val="24"/>
          <w:shd w:val="clear" w:color="auto" w:fill="FFFFFF"/>
        </w:rPr>
        <w:t xml:space="preserve">At last, </w:t>
      </w:r>
      <w:r w:rsidRPr="008E1975">
        <w:rPr>
          <w:rFonts w:ascii="Times New Roman" w:hAnsi="Times New Roman" w:cs="Times New Roman"/>
          <w:sz w:val="24"/>
          <w:szCs w:val="24"/>
          <w:shd w:val="clear" w:color="auto" w:fill="FFFFFF"/>
        </w:rPr>
        <w:t>397 students between 1</w:t>
      </w:r>
      <w:r w:rsidRPr="008E1975">
        <w:rPr>
          <w:rFonts w:ascii="Times New Roman" w:hAnsi="Times New Roman" w:cs="Times New Roman"/>
          <w:sz w:val="24"/>
          <w:szCs w:val="24"/>
          <w:shd w:val="clear" w:color="auto" w:fill="FFFFFF"/>
        </w:rPr>
        <w:t xml:space="preserve">1 and 14 years were interviewed and around </w:t>
      </w:r>
      <w:r w:rsidRPr="008E1975">
        <w:rPr>
          <w:rFonts w:ascii="Times New Roman" w:hAnsi="Times New Roman" w:cs="Times New Roman"/>
          <w:sz w:val="24"/>
          <w:szCs w:val="24"/>
          <w:shd w:val="clear" w:color="auto" w:fill="FFFFFF"/>
        </w:rPr>
        <w:t>half of the students</w:t>
      </w:r>
      <w:r w:rsidRPr="008E1975">
        <w:rPr>
          <w:rFonts w:ascii="Times New Roman" w:hAnsi="Times New Roman" w:cs="Times New Roman"/>
          <w:sz w:val="24"/>
          <w:szCs w:val="24"/>
          <w:shd w:val="clear" w:color="auto" w:fill="FFFFFF"/>
        </w:rPr>
        <w:t xml:space="preserve"> interviewed</w:t>
      </w:r>
      <w:r w:rsidRPr="008E1975">
        <w:rPr>
          <w:rFonts w:ascii="Times New Roman" w:hAnsi="Times New Roman" w:cs="Times New Roman"/>
          <w:sz w:val="24"/>
          <w:szCs w:val="24"/>
          <w:shd w:val="clear" w:color="auto" w:fill="FFFFFF"/>
        </w:rPr>
        <w:t xml:space="preserve"> were </w:t>
      </w:r>
      <w:r w:rsidRPr="008E1975">
        <w:rPr>
          <w:rFonts w:ascii="Times New Roman" w:hAnsi="Times New Roman" w:cs="Times New Roman"/>
          <w:sz w:val="24"/>
          <w:szCs w:val="24"/>
          <w:shd w:val="clear" w:color="auto" w:fill="FFFFFF"/>
        </w:rPr>
        <w:t>boys</w:t>
      </w:r>
      <w:r w:rsidRPr="008E1975">
        <w:rPr>
          <w:rFonts w:ascii="Times New Roman" w:hAnsi="Times New Roman" w:cs="Times New Roman"/>
          <w:sz w:val="24"/>
          <w:szCs w:val="24"/>
          <w:shd w:val="clear" w:color="auto" w:fill="FFFFFF"/>
        </w:rPr>
        <w:t xml:space="preserve"> (50.6%)</w:t>
      </w:r>
      <w:r w:rsidRPr="008E1975">
        <w:rPr>
          <w:rFonts w:ascii="Times New Roman" w:hAnsi="Times New Roman" w:cs="Times New Roman"/>
          <w:sz w:val="24"/>
          <w:szCs w:val="24"/>
          <w:shd w:val="clear" w:color="auto" w:fill="FFFFFF"/>
        </w:rPr>
        <w:t>.</w:t>
      </w:r>
    </w:p>
    <w:p w:rsidR="0075785E" w:rsidRPr="008E1975" w:rsidRDefault="0075785E" w:rsidP="0075785E">
      <w:pPr>
        <w:spacing w:line="360" w:lineRule="auto"/>
        <w:ind w:firstLine="630"/>
        <w:jc w:val="both"/>
        <w:rPr>
          <w:rFonts w:ascii="Times New Roman" w:hAnsi="Times New Roman" w:cs="Times New Roman"/>
          <w:sz w:val="24"/>
          <w:szCs w:val="24"/>
        </w:rPr>
      </w:pPr>
    </w:p>
    <w:p w:rsidR="008B33C5" w:rsidRPr="008E1975" w:rsidRDefault="008B33C5" w:rsidP="0075785E">
      <w:pPr>
        <w:pStyle w:val="ListParagraph"/>
        <w:numPr>
          <w:ilvl w:val="0"/>
          <w:numId w:val="10"/>
        </w:numPr>
        <w:spacing w:line="360" w:lineRule="auto"/>
        <w:rPr>
          <w:rFonts w:ascii="Times New Roman" w:hAnsi="Times New Roman" w:cs="Times New Roman"/>
          <w:b/>
          <w:sz w:val="24"/>
          <w:szCs w:val="24"/>
        </w:rPr>
      </w:pPr>
      <w:r w:rsidRPr="008E1975">
        <w:rPr>
          <w:rFonts w:ascii="Times New Roman" w:hAnsi="Times New Roman" w:cs="Times New Roman"/>
          <w:b/>
          <w:sz w:val="24"/>
          <w:szCs w:val="24"/>
        </w:rPr>
        <w:t>Methodology</w:t>
      </w:r>
    </w:p>
    <w:p w:rsidR="001F67BA" w:rsidRPr="008E1975" w:rsidRDefault="001F67BA" w:rsidP="00B06C1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study was designed as a case-control study. A large number of cross‐sectional surveys with a smaller number of longitudinal surveys were used in this study. </w:t>
      </w:r>
    </w:p>
    <w:p w:rsidR="00B06C1E" w:rsidRPr="008E1975" w:rsidRDefault="000230F4" w:rsidP="00B06C1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lastRenderedPageBreak/>
        <w:t xml:space="preserve">The data </w:t>
      </w:r>
      <w:r w:rsidR="0075785E" w:rsidRPr="008E1975">
        <w:rPr>
          <w:rFonts w:ascii="Times New Roman" w:hAnsi="Times New Roman" w:cs="Times New Roman"/>
          <w:sz w:val="24"/>
          <w:szCs w:val="24"/>
        </w:rPr>
        <w:t xml:space="preserve">collected </w:t>
      </w:r>
      <w:r w:rsidRPr="008E1975">
        <w:rPr>
          <w:rFonts w:ascii="Times New Roman" w:hAnsi="Times New Roman" w:cs="Times New Roman"/>
          <w:sz w:val="24"/>
          <w:szCs w:val="24"/>
        </w:rPr>
        <w:t>were analyzed by using the Statistical Package for Social Sciences (SPSS) software version 18.0</w:t>
      </w:r>
      <w:r w:rsidR="000202C9" w:rsidRPr="008E1975">
        <w:rPr>
          <w:rFonts w:ascii="Times New Roman" w:hAnsi="Times New Roman" w:cs="Times New Roman"/>
          <w:sz w:val="24"/>
          <w:szCs w:val="24"/>
        </w:rPr>
        <w:t>.</w:t>
      </w:r>
      <w:r w:rsidR="0072119E" w:rsidRPr="008E1975">
        <w:rPr>
          <w:rFonts w:ascii="Times New Roman" w:hAnsi="Times New Roman" w:cs="Times New Roman"/>
          <w:sz w:val="24"/>
          <w:szCs w:val="24"/>
        </w:rPr>
        <w:t xml:space="preserve"> </w:t>
      </w:r>
      <w:r w:rsidR="00006EFD" w:rsidRPr="008E1975">
        <w:rPr>
          <w:rFonts w:ascii="Times New Roman" w:hAnsi="Times New Roman" w:cs="Times New Roman"/>
          <w:sz w:val="24"/>
          <w:szCs w:val="24"/>
        </w:rPr>
        <w:t>Chi-</w:t>
      </w:r>
      <w:r w:rsidR="00673A73" w:rsidRPr="008E1975">
        <w:rPr>
          <w:rFonts w:ascii="Times New Roman" w:hAnsi="Times New Roman" w:cs="Times New Roman"/>
          <w:sz w:val="24"/>
          <w:szCs w:val="24"/>
        </w:rPr>
        <w:t>S</w:t>
      </w:r>
      <w:r w:rsidR="00006EFD" w:rsidRPr="008E1975">
        <w:rPr>
          <w:rFonts w:ascii="Times New Roman" w:hAnsi="Times New Roman" w:cs="Times New Roman"/>
          <w:sz w:val="24"/>
          <w:szCs w:val="24"/>
        </w:rPr>
        <w:t>quare tests (</w:t>
      </w:r>
      <w:r w:rsidR="00673A73" w:rsidRPr="008E1975">
        <w:rPr>
          <w:rFonts w:ascii="Times New Roman" w:hAnsi="Times New Roman" w:cs="Times New Roman"/>
          <w:sz w:val="24"/>
          <w:szCs w:val="24"/>
        </w:rPr>
        <w:t>χ</w:t>
      </w:r>
      <w:r w:rsidR="00673A73" w:rsidRPr="008E1975">
        <w:rPr>
          <w:rFonts w:ascii="Times New Roman" w:hAnsi="Times New Roman" w:cs="Times New Roman"/>
          <w:sz w:val="24"/>
          <w:szCs w:val="24"/>
          <w:vertAlign w:val="superscript"/>
        </w:rPr>
        <w:t>2</w:t>
      </w:r>
      <w:r w:rsidR="00006EFD" w:rsidRPr="008E1975">
        <w:rPr>
          <w:rFonts w:ascii="Times New Roman" w:hAnsi="Times New Roman" w:cs="Times New Roman"/>
          <w:sz w:val="24"/>
          <w:szCs w:val="24"/>
        </w:rPr>
        <w:t xml:space="preserve">) were used to </w:t>
      </w:r>
      <w:r w:rsidR="00673A73" w:rsidRPr="008E1975">
        <w:rPr>
          <w:rFonts w:ascii="Times New Roman" w:hAnsi="Times New Roman" w:cs="Times New Roman"/>
          <w:sz w:val="24"/>
          <w:szCs w:val="24"/>
        </w:rPr>
        <w:t xml:space="preserve">check for the </w:t>
      </w:r>
      <w:r w:rsidR="0072119E" w:rsidRPr="008E1975">
        <w:rPr>
          <w:rFonts w:ascii="Times New Roman" w:hAnsi="Times New Roman" w:cs="Times New Roman"/>
          <w:sz w:val="24"/>
          <w:szCs w:val="24"/>
        </w:rPr>
        <w:t>association</w:t>
      </w:r>
      <w:r w:rsidR="00673A73" w:rsidRPr="008E1975">
        <w:rPr>
          <w:rFonts w:ascii="Times New Roman" w:hAnsi="Times New Roman" w:cs="Times New Roman"/>
          <w:sz w:val="24"/>
          <w:szCs w:val="24"/>
        </w:rPr>
        <w:t xml:space="preserve"> between two categories variables. </w:t>
      </w:r>
      <w:r w:rsidR="0072119E" w:rsidRPr="008E1975">
        <w:rPr>
          <w:rFonts w:ascii="Times New Roman" w:hAnsi="Times New Roman" w:cs="Times New Roman"/>
          <w:i/>
          <w:sz w:val="24"/>
          <w:szCs w:val="24"/>
        </w:rPr>
        <w:t>P</w:t>
      </w:r>
      <w:r w:rsidR="000316DF" w:rsidRPr="008E1975">
        <w:rPr>
          <w:rFonts w:ascii="Times New Roman" w:hAnsi="Times New Roman" w:cs="Times New Roman"/>
          <w:sz w:val="24"/>
          <w:szCs w:val="24"/>
        </w:rPr>
        <w:t xml:space="preserve"> values were also calculated</w:t>
      </w:r>
      <w:r w:rsidR="0072119E" w:rsidRPr="008E1975">
        <w:rPr>
          <w:rFonts w:ascii="Times New Roman" w:hAnsi="Times New Roman" w:cs="Times New Roman"/>
          <w:sz w:val="24"/>
          <w:szCs w:val="24"/>
        </w:rPr>
        <w:t xml:space="preserve"> to determine </w:t>
      </w:r>
      <w:r w:rsidR="000202C9" w:rsidRPr="008E1975">
        <w:rPr>
          <w:rFonts w:ascii="Times New Roman" w:hAnsi="Times New Roman" w:cs="Times New Roman"/>
          <w:sz w:val="24"/>
          <w:szCs w:val="24"/>
        </w:rPr>
        <w:t xml:space="preserve">the </w:t>
      </w:r>
      <w:r w:rsidR="0072119E" w:rsidRPr="008E1975">
        <w:rPr>
          <w:rFonts w:ascii="Times New Roman" w:hAnsi="Times New Roman" w:cs="Times New Roman"/>
          <w:sz w:val="24"/>
          <w:szCs w:val="24"/>
        </w:rPr>
        <w:t xml:space="preserve">statistical significance. </w:t>
      </w:r>
      <w:r w:rsidR="0075785E" w:rsidRPr="008E1975">
        <w:rPr>
          <w:rFonts w:ascii="Times New Roman" w:hAnsi="Times New Roman" w:cs="Times New Roman"/>
          <w:sz w:val="24"/>
          <w:szCs w:val="24"/>
        </w:rPr>
        <w:t>Lastly, the l</w:t>
      </w:r>
      <w:r w:rsidR="00B06C1E" w:rsidRPr="008E1975">
        <w:rPr>
          <w:rFonts w:ascii="Times New Roman" w:hAnsi="Times New Roman" w:cs="Times New Roman"/>
          <w:sz w:val="24"/>
          <w:szCs w:val="24"/>
          <w:shd w:val="clear" w:color="auto" w:fill="FFFFFF"/>
        </w:rPr>
        <w:t xml:space="preserve">ogistic regression analysis was </w:t>
      </w:r>
      <w:r w:rsidR="0075785E" w:rsidRPr="008E1975">
        <w:rPr>
          <w:rFonts w:ascii="Times New Roman" w:hAnsi="Times New Roman" w:cs="Times New Roman"/>
          <w:sz w:val="24"/>
          <w:szCs w:val="24"/>
          <w:shd w:val="clear" w:color="auto" w:fill="FFFFFF"/>
        </w:rPr>
        <w:t>performed</w:t>
      </w:r>
      <w:r w:rsidR="00B06C1E" w:rsidRPr="008E1975">
        <w:rPr>
          <w:rFonts w:ascii="Times New Roman" w:hAnsi="Times New Roman" w:cs="Times New Roman"/>
          <w:sz w:val="24"/>
          <w:szCs w:val="24"/>
          <w:shd w:val="clear" w:color="auto" w:fill="FFFFFF"/>
        </w:rPr>
        <w:t xml:space="preserve"> to </w:t>
      </w:r>
      <w:r w:rsidR="0075785E" w:rsidRPr="008E1975">
        <w:rPr>
          <w:rFonts w:ascii="Times New Roman" w:hAnsi="Times New Roman" w:cs="Times New Roman"/>
          <w:sz w:val="24"/>
          <w:szCs w:val="24"/>
          <w:shd w:val="clear" w:color="auto" w:fill="FFFFFF"/>
        </w:rPr>
        <w:t>evaluate</w:t>
      </w:r>
      <w:r w:rsidR="00B06C1E" w:rsidRPr="008E1975">
        <w:rPr>
          <w:rFonts w:ascii="Times New Roman" w:hAnsi="Times New Roman" w:cs="Times New Roman"/>
          <w:sz w:val="24"/>
          <w:szCs w:val="24"/>
          <w:shd w:val="clear" w:color="auto" w:fill="FFFFFF"/>
        </w:rPr>
        <w:t xml:space="preserve"> the </w:t>
      </w:r>
      <w:r w:rsidR="0075785E" w:rsidRPr="008E1975">
        <w:rPr>
          <w:rFonts w:ascii="Times New Roman" w:hAnsi="Times New Roman" w:cs="Times New Roman"/>
          <w:sz w:val="24"/>
          <w:szCs w:val="24"/>
          <w:shd w:val="clear" w:color="auto" w:fill="FFFFFF"/>
        </w:rPr>
        <w:t>causes</w:t>
      </w:r>
      <w:r w:rsidR="00B06C1E" w:rsidRPr="008E1975">
        <w:rPr>
          <w:rFonts w:ascii="Times New Roman" w:hAnsi="Times New Roman" w:cs="Times New Roman"/>
          <w:sz w:val="24"/>
          <w:szCs w:val="24"/>
          <w:shd w:val="clear" w:color="auto" w:fill="FFFFFF"/>
        </w:rPr>
        <w:t xml:space="preserve"> </w:t>
      </w:r>
      <w:r w:rsidR="0075785E" w:rsidRPr="008E1975">
        <w:rPr>
          <w:rFonts w:ascii="Times New Roman" w:hAnsi="Times New Roman" w:cs="Times New Roman"/>
          <w:sz w:val="24"/>
          <w:szCs w:val="24"/>
          <w:shd w:val="clear" w:color="auto" w:fill="FFFFFF"/>
        </w:rPr>
        <w:t>of</w:t>
      </w:r>
      <w:r w:rsidR="00B06C1E" w:rsidRPr="008E1975">
        <w:rPr>
          <w:rFonts w:ascii="Times New Roman" w:hAnsi="Times New Roman" w:cs="Times New Roman"/>
          <w:sz w:val="24"/>
          <w:szCs w:val="24"/>
          <w:shd w:val="clear" w:color="auto" w:fill="FFFFFF"/>
        </w:rPr>
        <w:t xml:space="preserve"> obesity.</w:t>
      </w:r>
    </w:p>
    <w:p w:rsidR="004D21A9" w:rsidRPr="008E1975" w:rsidRDefault="00E51919" w:rsidP="00B06C1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categories tested are listed below: </w:t>
      </w:r>
    </w:p>
    <w:p w:rsidR="00005BBC" w:rsidRPr="008E1975" w:rsidRDefault="00E51919" w:rsidP="00005BBC">
      <w:pPr>
        <w:pStyle w:val="ListParagraph"/>
        <w:numPr>
          <w:ilvl w:val="0"/>
          <w:numId w:val="12"/>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 xml:space="preserve">The association between </w:t>
      </w:r>
      <w:r w:rsidR="000202C9" w:rsidRPr="008E1975">
        <w:rPr>
          <w:rFonts w:ascii="Times New Roman" w:hAnsi="Times New Roman" w:cs="Times New Roman"/>
          <w:sz w:val="24"/>
          <w:szCs w:val="24"/>
        </w:rPr>
        <w:t>age</w:t>
      </w:r>
      <w:r w:rsidRPr="008E1975">
        <w:rPr>
          <w:rFonts w:ascii="Times New Roman" w:hAnsi="Times New Roman" w:cs="Times New Roman"/>
          <w:sz w:val="24"/>
          <w:szCs w:val="24"/>
        </w:rPr>
        <w:t>,</w:t>
      </w:r>
      <w:r w:rsidR="000202C9" w:rsidRPr="008E1975">
        <w:rPr>
          <w:rFonts w:ascii="Times New Roman" w:hAnsi="Times New Roman" w:cs="Times New Roman"/>
          <w:sz w:val="24"/>
          <w:szCs w:val="24"/>
        </w:rPr>
        <w:t xml:space="preserve"> gender</w:t>
      </w:r>
      <w:r w:rsidRPr="008E1975">
        <w:rPr>
          <w:rFonts w:ascii="Times New Roman" w:hAnsi="Times New Roman" w:cs="Times New Roman"/>
          <w:sz w:val="24"/>
          <w:szCs w:val="24"/>
        </w:rPr>
        <w:t>, and BMI.</w:t>
      </w:r>
    </w:p>
    <w:p w:rsidR="00005BBC" w:rsidRPr="008E1975" w:rsidRDefault="00E51919" w:rsidP="00005BBC">
      <w:pPr>
        <w:pStyle w:val="ListParagraph"/>
        <w:numPr>
          <w:ilvl w:val="0"/>
          <w:numId w:val="12"/>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The relation between BMI and watching TV.</w:t>
      </w:r>
    </w:p>
    <w:p w:rsidR="00005BBC" w:rsidRPr="008E1975" w:rsidRDefault="00CF01C5" w:rsidP="00005BBC">
      <w:pPr>
        <w:pStyle w:val="ListParagraph"/>
        <w:numPr>
          <w:ilvl w:val="0"/>
          <w:numId w:val="12"/>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The relation between</w:t>
      </w:r>
      <w:r w:rsidR="00E51919" w:rsidRPr="008E1975">
        <w:rPr>
          <w:rFonts w:ascii="Times New Roman" w:hAnsi="Times New Roman" w:cs="Times New Roman"/>
          <w:sz w:val="24"/>
          <w:szCs w:val="24"/>
        </w:rPr>
        <w:t xml:space="preserve"> BMI and number of diet.</w:t>
      </w:r>
    </w:p>
    <w:p w:rsidR="00005BBC" w:rsidRPr="008E1975" w:rsidRDefault="00CF01C5" w:rsidP="00005BBC">
      <w:pPr>
        <w:pStyle w:val="ListParagraph"/>
        <w:numPr>
          <w:ilvl w:val="0"/>
          <w:numId w:val="12"/>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The association</w:t>
      </w:r>
      <w:r w:rsidR="00E51919" w:rsidRPr="008E1975">
        <w:rPr>
          <w:rFonts w:ascii="Times New Roman" w:hAnsi="Times New Roman" w:cs="Times New Roman"/>
          <w:sz w:val="24"/>
          <w:szCs w:val="24"/>
        </w:rPr>
        <w:t xml:space="preserve"> between BMI and parents’ feelings</w:t>
      </w:r>
      <w:r w:rsidRPr="008E1975">
        <w:t xml:space="preserve"> </w:t>
      </w:r>
      <w:r w:rsidRPr="008E1975">
        <w:rPr>
          <w:rFonts w:ascii="Times New Roman" w:hAnsi="Times New Roman" w:cs="Times New Roman"/>
          <w:sz w:val="24"/>
          <w:szCs w:val="24"/>
        </w:rPr>
        <w:t>about amount of TV their child watches.</w:t>
      </w:r>
    </w:p>
    <w:p w:rsidR="00005BBC" w:rsidRPr="008E1975" w:rsidRDefault="00CF01C5" w:rsidP="00005BBC">
      <w:pPr>
        <w:pStyle w:val="ListParagraph"/>
        <w:numPr>
          <w:ilvl w:val="0"/>
          <w:numId w:val="12"/>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 xml:space="preserve">The relation between </w:t>
      </w:r>
      <w:r w:rsidR="00E51919" w:rsidRPr="008E1975">
        <w:rPr>
          <w:rFonts w:ascii="Times New Roman" w:hAnsi="Times New Roman" w:cs="Times New Roman"/>
          <w:sz w:val="24"/>
          <w:szCs w:val="24"/>
        </w:rPr>
        <w:t xml:space="preserve">BMI </w:t>
      </w:r>
      <w:r w:rsidRPr="008E1975">
        <w:rPr>
          <w:rFonts w:ascii="Times New Roman" w:hAnsi="Times New Roman" w:cs="Times New Roman"/>
          <w:sz w:val="24"/>
          <w:szCs w:val="24"/>
        </w:rPr>
        <w:t>and the rate of exercising</w:t>
      </w:r>
      <w:r w:rsidR="00E51919" w:rsidRPr="008E1975">
        <w:rPr>
          <w:rFonts w:ascii="Times New Roman" w:hAnsi="Times New Roman" w:cs="Times New Roman"/>
          <w:sz w:val="24"/>
          <w:szCs w:val="24"/>
        </w:rPr>
        <w:t>.</w:t>
      </w:r>
    </w:p>
    <w:p w:rsidR="00E51919" w:rsidRPr="008E1975" w:rsidRDefault="00CF01C5" w:rsidP="00005BBC">
      <w:pPr>
        <w:pStyle w:val="ListParagraph"/>
        <w:numPr>
          <w:ilvl w:val="0"/>
          <w:numId w:val="12"/>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Lo</w:t>
      </w:r>
      <w:r w:rsidR="00E51919" w:rsidRPr="008E1975">
        <w:rPr>
          <w:rFonts w:ascii="Times New Roman" w:hAnsi="Times New Roman" w:cs="Times New Roman"/>
          <w:sz w:val="24"/>
          <w:szCs w:val="24"/>
        </w:rPr>
        <w:t>gistic regression analysis</w:t>
      </w:r>
      <w:r w:rsidRPr="008E1975">
        <w:rPr>
          <w:rFonts w:ascii="Times New Roman" w:hAnsi="Times New Roman" w:cs="Times New Roman"/>
          <w:sz w:val="24"/>
          <w:szCs w:val="24"/>
        </w:rPr>
        <w:t xml:space="preserve"> of risk factors for childhood obesity.</w:t>
      </w:r>
    </w:p>
    <w:p w:rsidR="0075785E" w:rsidRPr="008E1975" w:rsidRDefault="0075785E" w:rsidP="00A14ABB">
      <w:pPr>
        <w:spacing w:line="360" w:lineRule="auto"/>
        <w:jc w:val="both"/>
        <w:rPr>
          <w:rFonts w:ascii="Times New Roman" w:hAnsi="Times New Roman" w:cs="Times New Roman"/>
          <w:sz w:val="24"/>
          <w:szCs w:val="24"/>
        </w:rPr>
      </w:pPr>
    </w:p>
    <w:p w:rsidR="008B33C5" w:rsidRPr="008E1975" w:rsidRDefault="008B33C5" w:rsidP="001F67BA">
      <w:pPr>
        <w:pStyle w:val="ListParagraph"/>
        <w:numPr>
          <w:ilvl w:val="0"/>
          <w:numId w:val="10"/>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Result</w:t>
      </w:r>
    </w:p>
    <w:p w:rsidR="00443F70" w:rsidRPr="008E1975" w:rsidRDefault="00CF01C5" w:rsidP="0075785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Based on the analysis, watching TV during childhood</w:t>
      </w:r>
      <w:r w:rsidR="0098095A" w:rsidRPr="008E1975">
        <w:rPr>
          <w:rFonts w:ascii="Times New Roman" w:hAnsi="Times New Roman" w:cs="Times New Roman"/>
          <w:sz w:val="24"/>
          <w:szCs w:val="24"/>
        </w:rPr>
        <w:t xml:space="preserve"> was shown as a factor of causing obesity. </w:t>
      </w:r>
      <w:r w:rsidR="00095649" w:rsidRPr="008E1975">
        <w:rPr>
          <w:rFonts w:ascii="Times New Roman" w:hAnsi="Times New Roman" w:cs="Times New Roman"/>
          <w:sz w:val="24"/>
          <w:szCs w:val="24"/>
        </w:rPr>
        <w:t>An increase in the child’s age (</w:t>
      </w:r>
      <w:r w:rsidR="00095649" w:rsidRPr="008E1975">
        <w:rPr>
          <w:rFonts w:ascii="Times New Roman" w:hAnsi="Times New Roman" w:cs="Times New Roman"/>
          <w:i/>
          <w:sz w:val="24"/>
          <w:szCs w:val="24"/>
        </w:rPr>
        <w:t>P</w:t>
      </w:r>
      <w:r w:rsidR="00095649" w:rsidRPr="008E1975">
        <w:rPr>
          <w:rFonts w:ascii="Times New Roman" w:hAnsi="Times New Roman" w:cs="Times New Roman"/>
          <w:sz w:val="24"/>
          <w:szCs w:val="24"/>
        </w:rPr>
        <w:t xml:space="preserve"> = 0.003), presence of more than one TV at home (</w:t>
      </w:r>
      <w:r w:rsidR="00095649" w:rsidRPr="008E1975">
        <w:rPr>
          <w:rFonts w:ascii="Times New Roman" w:hAnsi="Times New Roman" w:cs="Times New Roman"/>
          <w:i/>
          <w:sz w:val="24"/>
          <w:szCs w:val="24"/>
        </w:rPr>
        <w:t>P</w:t>
      </w:r>
      <w:r w:rsidR="00095649" w:rsidRPr="008E1975">
        <w:rPr>
          <w:rFonts w:ascii="Times New Roman" w:hAnsi="Times New Roman" w:cs="Times New Roman"/>
          <w:sz w:val="24"/>
          <w:szCs w:val="24"/>
        </w:rPr>
        <w:t xml:space="preserve"> &lt; 0.001), </w:t>
      </w:r>
      <w:r w:rsidR="000316DF" w:rsidRPr="008E1975">
        <w:rPr>
          <w:rFonts w:ascii="Times New Roman" w:hAnsi="Times New Roman" w:cs="Times New Roman"/>
          <w:sz w:val="24"/>
          <w:szCs w:val="24"/>
        </w:rPr>
        <w:t>child having his own</w:t>
      </w:r>
      <w:r w:rsidR="00095649" w:rsidRPr="008E1975">
        <w:rPr>
          <w:rFonts w:ascii="Times New Roman" w:hAnsi="Times New Roman" w:cs="Times New Roman"/>
          <w:sz w:val="24"/>
          <w:szCs w:val="24"/>
        </w:rPr>
        <w:t xml:space="preserve"> TV (</w:t>
      </w:r>
      <w:r w:rsidR="00095649" w:rsidRPr="008E1975">
        <w:rPr>
          <w:rFonts w:ascii="Times New Roman" w:hAnsi="Times New Roman" w:cs="Times New Roman"/>
          <w:i/>
          <w:sz w:val="24"/>
          <w:szCs w:val="24"/>
        </w:rPr>
        <w:t>P</w:t>
      </w:r>
      <w:r w:rsidR="00095649" w:rsidRPr="008E1975">
        <w:rPr>
          <w:rFonts w:ascii="Times New Roman" w:hAnsi="Times New Roman" w:cs="Times New Roman"/>
          <w:sz w:val="24"/>
          <w:szCs w:val="24"/>
        </w:rPr>
        <w:t xml:space="preserve"> = 0.002), and an increase in hours of watching TV </w:t>
      </w:r>
      <w:r w:rsidR="000316DF" w:rsidRPr="008E1975">
        <w:rPr>
          <w:rFonts w:ascii="Times New Roman" w:hAnsi="Times New Roman" w:cs="Times New Roman"/>
          <w:sz w:val="24"/>
          <w:szCs w:val="24"/>
        </w:rPr>
        <w:t>(</w:t>
      </w:r>
      <w:r w:rsidR="000316DF" w:rsidRPr="008E1975">
        <w:rPr>
          <w:rFonts w:ascii="Times New Roman" w:hAnsi="Times New Roman" w:cs="Times New Roman"/>
          <w:i/>
          <w:sz w:val="24"/>
          <w:szCs w:val="24"/>
        </w:rPr>
        <w:t>P</w:t>
      </w:r>
      <w:r w:rsidR="000316DF" w:rsidRPr="008E1975">
        <w:rPr>
          <w:rFonts w:ascii="Times New Roman" w:hAnsi="Times New Roman" w:cs="Times New Roman"/>
          <w:sz w:val="24"/>
          <w:szCs w:val="24"/>
        </w:rPr>
        <w:t xml:space="preserve"> = 0.009) </w:t>
      </w:r>
      <w:r w:rsidR="00095649" w:rsidRPr="008E1975">
        <w:rPr>
          <w:rFonts w:ascii="Times New Roman" w:hAnsi="Times New Roman" w:cs="Times New Roman"/>
          <w:sz w:val="24"/>
          <w:szCs w:val="24"/>
        </w:rPr>
        <w:t xml:space="preserve">were significantly associated with </w:t>
      </w:r>
      <w:r w:rsidR="000316DF" w:rsidRPr="008E1975">
        <w:rPr>
          <w:rFonts w:ascii="Times New Roman" w:hAnsi="Times New Roman" w:cs="Times New Roman"/>
          <w:sz w:val="24"/>
          <w:szCs w:val="24"/>
        </w:rPr>
        <w:t>the childhood obesity.</w:t>
      </w:r>
    </w:p>
    <w:p w:rsidR="000316DF" w:rsidRPr="008E1975" w:rsidRDefault="000316DF" w:rsidP="00A14ABB">
      <w:pPr>
        <w:spacing w:line="360" w:lineRule="auto"/>
        <w:jc w:val="both"/>
        <w:rPr>
          <w:rFonts w:ascii="Times New Roman" w:hAnsi="Times New Roman" w:cs="Times New Roman"/>
          <w:sz w:val="24"/>
          <w:szCs w:val="24"/>
        </w:rPr>
      </w:pPr>
    </w:p>
    <w:p w:rsidR="008E1975" w:rsidRPr="008E1975" w:rsidRDefault="008E1975" w:rsidP="00A14ABB">
      <w:pPr>
        <w:spacing w:line="360" w:lineRule="auto"/>
        <w:jc w:val="both"/>
        <w:rPr>
          <w:rFonts w:ascii="Times New Roman" w:hAnsi="Times New Roman" w:cs="Times New Roman"/>
          <w:sz w:val="24"/>
          <w:szCs w:val="24"/>
        </w:rPr>
      </w:pPr>
    </w:p>
    <w:p w:rsidR="003213A9" w:rsidRPr="008E1975" w:rsidRDefault="0075785E" w:rsidP="00D202FF">
      <w:pPr>
        <w:pStyle w:val="ListParagraph"/>
        <w:numPr>
          <w:ilvl w:val="0"/>
          <w:numId w:val="7"/>
        </w:numPr>
        <w:spacing w:line="360" w:lineRule="auto"/>
        <w:rPr>
          <w:rFonts w:ascii="Times New Roman" w:hAnsi="Times New Roman" w:cs="Times New Roman"/>
          <w:b/>
          <w:sz w:val="24"/>
          <w:szCs w:val="24"/>
        </w:rPr>
      </w:pPr>
      <w:r w:rsidRPr="008E1975">
        <w:rPr>
          <w:rFonts w:ascii="Times New Roman" w:hAnsi="Times New Roman" w:cs="Times New Roman"/>
          <w:b/>
          <w:sz w:val="24"/>
          <w:szCs w:val="24"/>
        </w:rPr>
        <w:t>Personality</w:t>
      </w:r>
    </w:p>
    <w:p w:rsidR="00B019E8" w:rsidRPr="008E1975" w:rsidRDefault="00B019E8" w:rsidP="0075785E">
      <w:pPr>
        <w:pStyle w:val="ListParagraph"/>
        <w:numPr>
          <w:ilvl w:val="0"/>
          <w:numId w:val="10"/>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The Objective of Study</w:t>
      </w:r>
    </w:p>
    <w:p w:rsidR="00B44DC6" w:rsidRPr="008E1975" w:rsidRDefault="00B44DC6" w:rsidP="00B251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purpose of this study is to </w:t>
      </w:r>
      <w:r w:rsidR="005F3B91" w:rsidRPr="008E1975">
        <w:rPr>
          <w:rFonts w:ascii="Times New Roman" w:hAnsi="Times New Roman" w:cs="Times New Roman"/>
          <w:sz w:val="24"/>
          <w:szCs w:val="24"/>
        </w:rPr>
        <w:t>investigate</w:t>
      </w:r>
      <w:r w:rsidRPr="008E1975">
        <w:rPr>
          <w:rFonts w:ascii="Times New Roman" w:hAnsi="Times New Roman" w:cs="Times New Roman"/>
          <w:sz w:val="24"/>
          <w:szCs w:val="24"/>
        </w:rPr>
        <w:t xml:space="preserve"> the association between sex differences and </w:t>
      </w:r>
      <w:r w:rsidR="005F3B91" w:rsidRPr="008E1975">
        <w:rPr>
          <w:rFonts w:ascii="Times New Roman" w:hAnsi="Times New Roman" w:cs="Times New Roman"/>
          <w:sz w:val="24"/>
          <w:szCs w:val="24"/>
        </w:rPr>
        <w:t>intelligence</w:t>
      </w:r>
      <w:r w:rsidRPr="008E1975">
        <w:rPr>
          <w:rFonts w:ascii="Times New Roman" w:hAnsi="Times New Roman" w:cs="Times New Roman"/>
          <w:sz w:val="24"/>
          <w:szCs w:val="24"/>
        </w:rPr>
        <w:t>.</w:t>
      </w:r>
      <w:r w:rsidR="005F3B91" w:rsidRPr="008E1975">
        <w:rPr>
          <w:rFonts w:ascii="Times New Roman" w:hAnsi="Times New Roman" w:cs="Times New Roman"/>
          <w:sz w:val="24"/>
          <w:szCs w:val="24"/>
        </w:rPr>
        <w:t xml:space="preserve"> It was interested in testing </w:t>
      </w:r>
      <w:r w:rsidR="00BD3968" w:rsidRPr="008E1975">
        <w:rPr>
          <w:rFonts w:ascii="Times New Roman" w:hAnsi="Times New Roman" w:cs="Times New Roman"/>
          <w:sz w:val="24"/>
          <w:szCs w:val="24"/>
        </w:rPr>
        <w:t xml:space="preserve">the </w:t>
      </w:r>
      <w:r w:rsidR="00005BBC" w:rsidRPr="008E1975">
        <w:rPr>
          <w:rFonts w:ascii="Times New Roman" w:hAnsi="Times New Roman" w:cs="Times New Roman"/>
          <w:sz w:val="24"/>
          <w:szCs w:val="24"/>
        </w:rPr>
        <w:t xml:space="preserve">Lynn’s (1994) hypothesis </w:t>
      </w:r>
      <w:r w:rsidR="00005BBC" w:rsidRPr="008E1975">
        <w:rPr>
          <w:rFonts w:ascii="Times New Roman" w:hAnsi="Times New Roman" w:cs="Times New Roman"/>
          <w:sz w:val="24"/>
          <w:szCs w:val="24"/>
        </w:rPr>
        <w:t>that</w:t>
      </w:r>
      <w:r w:rsidR="005F3B91" w:rsidRPr="008E1975">
        <w:rPr>
          <w:rFonts w:ascii="Times New Roman" w:hAnsi="Times New Roman" w:cs="Times New Roman"/>
          <w:sz w:val="24"/>
          <w:szCs w:val="24"/>
        </w:rPr>
        <w:t xml:space="preserve"> the average intelligence of males is higher than females after the age of 16 years old. </w:t>
      </w:r>
    </w:p>
    <w:p w:rsidR="00005BBC" w:rsidRPr="008E1975" w:rsidRDefault="00005BBC" w:rsidP="00B251BC">
      <w:pPr>
        <w:spacing w:line="360" w:lineRule="auto"/>
        <w:ind w:firstLine="630"/>
        <w:jc w:val="both"/>
        <w:rPr>
          <w:rFonts w:ascii="Times New Roman" w:hAnsi="Times New Roman" w:cs="Times New Roman"/>
          <w:sz w:val="24"/>
          <w:szCs w:val="24"/>
        </w:rPr>
      </w:pPr>
    </w:p>
    <w:p w:rsidR="00B019E8" w:rsidRPr="008E1975" w:rsidRDefault="00B019E8" w:rsidP="0075785E">
      <w:pPr>
        <w:pStyle w:val="ListParagraph"/>
        <w:numPr>
          <w:ilvl w:val="0"/>
          <w:numId w:val="10"/>
        </w:numPr>
        <w:spacing w:line="360" w:lineRule="auto"/>
        <w:jc w:val="both"/>
        <w:rPr>
          <w:rFonts w:ascii="Times New Roman" w:hAnsi="Times New Roman" w:cs="Times New Roman"/>
          <w:sz w:val="24"/>
          <w:szCs w:val="24"/>
        </w:rPr>
      </w:pPr>
      <w:r w:rsidRPr="008E1975">
        <w:rPr>
          <w:rFonts w:ascii="Times New Roman" w:hAnsi="Times New Roman" w:cs="Times New Roman"/>
          <w:b/>
          <w:sz w:val="24"/>
          <w:szCs w:val="24"/>
        </w:rPr>
        <w:t>Data</w:t>
      </w:r>
      <w:r w:rsidR="00443F70" w:rsidRPr="008E1975">
        <w:rPr>
          <w:rFonts w:ascii="Times New Roman" w:hAnsi="Times New Roman" w:cs="Times New Roman"/>
          <w:sz w:val="24"/>
          <w:szCs w:val="24"/>
        </w:rPr>
        <w:t xml:space="preserve"> </w:t>
      </w:r>
    </w:p>
    <w:p w:rsidR="00005BBC" w:rsidRPr="008E1975" w:rsidRDefault="00606A0C" w:rsidP="00B251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lastRenderedPageBreak/>
        <w:t xml:space="preserve">The study was conducted as a longitudinal </w:t>
      </w:r>
      <w:r w:rsidR="004F01FD" w:rsidRPr="008E1975">
        <w:rPr>
          <w:rFonts w:ascii="Times New Roman" w:hAnsi="Times New Roman" w:cs="Times New Roman"/>
          <w:sz w:val="24"/>
          <w:szCs w:val="24"/>
        </w:rPr>
        <w:t>study</w:t>
      </w:r>
      <w:r w:rsidRPr="008E1975">
        <w:rPr>
          <w:rFonts w:ascii="Times New Roman" w:hAnsi="Times New Roman" w:cs="Times New Roman"/>
          <w:sz w:val="24"/>
          <w:szCs w:val="24"/>
        </w:rPr>
        <w:t xml:space="preserve">. </w:t>
      </w:r>
      <w:r w:rsidR="00542A9F" w:rsidRPr="008E1975">
        <w:rPr>
          <w:rFonts w:ascii="Times New Roman" w:hAnsi="Times New Roman" w:cs="Times New Roman"/>
          <w:sz w:val="24"/>
          <w:szCs w:val="24"/>
        </w:rPr>
        <w:t xml:space="preserve">The data were collected from National Child Development Study (NCDS). </w:t>
      </w:r>
      <w:r w:rsidR="004F01FD" w:rsidRPr="008E1975">
        <w:rPr>
          <w:rFonts w:ascii="Times New Roman" w:hAnsi="Times New Roman" w:cs="Times New Roman"/>
          <w:sz w:val="24"/>
          <w:szCs w:val="24"/>
        </w:rPr>
        <w:t>It began from 1958 by recording the information of all babies in Great Britain (England, Wales, and Scotland). Then, the respondents were re-interviewed at the age of 7, 11,</w:t>
      </w:r>
      <w:r w:rsidR="00005BBC" w:rsidRPr="008E1975">
        <w:rPr>
          <w:rFonts w:ascii="Times New Roman" w:hAnsi="Times New Roman" w:cs="Times New Roman"/>
          <w:sz w:val="24"/>
          <w:szCs w:val="24"/>
        </w:rPr>
        <w:t xml:space="preserve"> </w:t>
      </w:r>
      <w:r w:rsidR="00B251BC" w:rsidRPr="008E1975">
        <w:rPr>
          <w:rFonts w:ascii="Times New Roman" w:hAnsi="Times New Roman" w:cs="Times New Roman"/>
          <w:sz w:val="24"/>
          <w:szCs w:val="24"/>
        </w:rPr>
        <w:t>16</w:t>
      </w:r>
      <w:r w:rsidR="00005BBC" w:rsidRPr="008E1975">
        <w:rPr>
          <w:rFonts w:ascii="Times New Roman" w:hAnsi="Times New Roman" w:cs="Times New Roman"/>
          <w:sz w:val="24"/>
          <w:szCs w:val="24"/>
        </w:rPr>
        <w:t>, 23, 33, 41-42, and 46-47</w:t>
      </w:r>
      <w:r w:rsidR="00B251BC" w:rsidRPr="008E1975">
        <w:rPr>
          <w:rFonts w:ascii="Times New Roman" w:hAnsi="Times New Roman" w:cs="Times New Roman"/>
          <w:sz w:val="24"/>
          <w:szCs w:val="24"/>
        </w:rPr>
        <w:t xml:space="preserve"> </w:t>
      </w:r>
      <w:r w:rsidR="004F01FD" w:rsidRPr="008E1975">
        <w:rPr>
          <w:rFonts w:ascii="Times New Roman" w:hAnsi="Times New Roman" w:cs="Times New Roman"/>
          <w:sz w:val="24"/>
          <w:szCs w:val="24"/>
        </w:rPr>
        <w:t>years old</w:t>
      </w:r>
      <w:r w:rsidR="00B251BC" w:rsidRPr="008E1975">
        <w:rPr>
          <w:rFonts w:ascii="Times New Roman" w:hAnsi="Times New Roman" w:cs="Times New Roman"/>
          <w:sz w:val="24"/>
          <w:szCs w:val="24"/>
        </w:rPr>
        <w:t xml:space="preserve">. </w:t>
      </w:r>
      <w:r w:rsidR="00005BBC" w:rsidRPr="008E1975">
        <w:rPr>
          <w:rFonts w:ascii="Times New Roman" w:hAnsi="Times New Roman" w:cs="Times New Roman"/>
          <w:sz w:val="24"/>
          <w:szCs w:val="24"/>
        </w:rPr>
        <w:t>97.8% of the respondents were</w:t>
      </w:r>
      <w:r w:rsidR="00005BBC" w:rsidRPr="008E1975">
        <w:rPr>
          <w:rFonts w:ascii="Times New Roman" w:hAnsi="Times New Roman" w:cs="Times New Roman"/>
          <w:sz w:val="24"/>
          <w:szCs w:val="24"/>
        </w:rPr>
        <w:t xml:space="preserve"> Caucasian.</w:t>
      </w:r>
    </w:p>
    <w:p w:rsidR="00005BBC" w:rsidRPr="008E1975" w:rsidRDefault="004F01FD" w:rsidP="00B251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At age 7, the participants were asked to do </w:t>
      </w:r>
      <w:r w:rsidR="00005BBC" w:rsidRPr="008E1975">
        <w:rPr>
          <w:rFonts w:ascii="Times New Roman" w:hAnsi="Times New Roman" w:cs="Times New Roman"/>
          <w:sz w:val="24"/>
          <w:szCs w:val="24"/>
        </w:rPr>
        <w:t>4 cognitive tests:</w:t>
      </w:r>
    </w:p>
    <w:p w:rsidR="00005BBC" w:rsidRPr="008E1975" w:rsidRDefault="00005BBC" w:rsidP="00005BBC">
      <w:pPr>
        <w:pStyle w:val="ListParagraph"/>
        <w:numPr>
          <w:ilvl w:val="0"/>
          <w:numId w:val="11"/>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Copying Designs Test</w:t>
      </w:r>
    </w:p>
    <w:p w:rsidR="00005BBC" w:rsidRPr="008E1975" w:rsidRDefault="00005BBC" w:rsidP="00005BBC">
      <w:pPr>
        <w:pStyle w:val="ListParagraph"/>
        <w:numPr>
          <w:ilvl w:val="0"/>
          <w:numId w:val="11"/>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Draw-a-Man</w:t>
      </w:r>
    </w:p>
    <w:p w:rsidR="00005BBC" w:rsidRPr="008E1975" w:rsidRDefault="00005BBC" w:rsidP="00005BBC">
      <w:pPr>
        <w:pStyle w:val="ListParagraph"/>
        <w:numPr>
          <w:ilvl w:val="0"/>
          <w:numId w:val="11"/>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Southgate Group Reading</w:t>
      </w:r>
    </w:p>
    <w:p w:rsidR="00005BBC" w:rsidRPr="008E1975" w:rsidRDefault="00005BBC" w:rsidP="00005BBC">
      <w:pPr>
        <w:pStyle w:val="ListParagraph"/>
        <w:numPr>
          <w:ilvl w:val="0"/>
          <w:numId w:val="11"/>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Problem Arithmetic</w:t>
      </w:r>
    </w:p>
    <w:p w:rsidR="00005BBC" w:rsidRPr="008E1975" w:rsidRDefault="004F01FD" w:rsidP="00005B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At age 11, they were given </w:t>
      </w:r>
      <w:r w:rsidR="00005BBC" w:rsidRPr="008E1975">
        <w:rPr>
          <w:rFonts w:ascii="Times New Roman" w:hAnsi="Times New Roman" w:cs="Times New Roman"/>
          <w:sz w:val="24"/>
          <w:szCs w:val="24"/>
        </w:rPr>
        <w:t>5</w:t>
      </w:r>
      <w:r w:rsidRPr="008E1975">
        <w:rPr>
          <w:rFonts w:ascii="Times New Roman" w:hAnsi="Times New Roman" w:cs="Times New Roman"/>
          <w:sz w:val="24"/>
          <w:szCs w:val="24"/>
        </w:rPr>
        <w:t xml:space="preserve"> cognitive tests </w:t>
      </w:r>
      <w:r w:rsidR="00005BBC" w:rsidRPr="008E1975">
        <w:rPr>
          <w:rFonts w:ascii="Times New Roman" w:hAnsi="Times New Roman" w:cs="Times New Roman"/>
          <w:sz w:val="24"/>
          <w:szCs w:val="24"/>
        </w:rPr>
        <w:t>to complete:</w:t>
      </w:r>
    </w:p>
    <w:p w:rsidR="00005BBC" w:rsidRPr="008E1975" w:rsidRDefault="00005BBC" w:rsidP="00005BBC">
      <w:pPr>
        <w:pStyle w:val="ListParagraph"/>
        <w:numPr>
          <w:ilvl w:val="0"/>
          <w:numId w:val="13"/>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Verbal General Ability</w:t>
      </w:r>
    </w:p>
    <w:p w:rsidR="00005BBC" w:rsidRPr="008E1975" w:rsidRDefault="00005BBC" w:rsidP="00005BBC">
      <w:pPr>
        <w:pStyle w:val="ListParagraph"/>
        <w:numPr>
          <w:ilvl w:val="0"/>
          <w:numId w:val="13"/>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Nonverbal General Ability</w:t>
      </w:r>
    </w:p>
    <w:p w:rsidR="00005BBC" w:rsidRPr="008E1975" w:rsidRDefault="00005BBC" w:rsidP="00005BBC">
      <w:pPr>
        <w:pStyle w:val="ListParagraph"/>
        <w:numPr>
          <w:ilvl w:val="0"/>
          <w:numId w:val="13"/>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Reading Comprehension</w:t>
      </w:r>
    </w:p>
    <w:p w:rsidR="00005BBC" w:rsidRPr="008E1975" w:rsidRDefault="00005BBC" w:rsidP="00005BBC">
      <w:pPr>
        <w:pStyle w:val="ListParagraph"/>
        <w:numPr>
          <w:ilvl w:val="0"/>
          <w:numId w:val="13"/>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Mathematics</w:t>
      </w:r>
    </w:p>
    <w:p w:rsidR="00005BBC" w:rsidRPr="008E1975" w:rsidRDefault="00005BBC" w:rsidP="00005BBC">
      <w:pPr>
        <w:pStyle w:val="ListParagraph"/>
        <w:numPr>
          <w:ilvl w:val="0"/>
          <w:numId w:val="13"/>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Copying Designs</w:t>
      </w:r>
    </w:p>
    <w:p w:rsidR="00005BBC" w:rsidRPr="008E1975" w:rsidRDefault="004F01FD" w:rsidP="00B251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At age 16, they were required to take</w:t>
      </w:r>
      <w:r w:rsidR="00005BBC" w:rsidRPr="008E1975">
        <w:rPr>
          <w:rFonts w:ascii="Times New Roman" w:hAnsi="Times New Roman" w:cs="Times New Roman"/>
          <w:sz w:val="24"/>
          <w:szCs w:val="24"/>
        </w:rPr>
        <w:t xml:space="preserve"> 2 cognitive tests:</w:t>
      </w:r>
    </w:p>
    <w:p w:rsidR="00005BBC" w:rsidRPr="008E1975" w:rsidRDefault="00005BBC" w:rsidP="00005BBC">
      <w:pPr>
        <w:pStyle w:val="ListParagraph"/>
        <w:numPr>
          <w:ilvl w:val="0"/>
          <w:numId w:val="14"/>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Reading Comprehension</w:t>
      </w:r>
    </w:p>
    <w:p w:rsidR="004F01FD" w:rsidRPr="008E1975" w:rsidRDefault="00005BBC" w:rsidP="00005BBC">
      <w:pPr>
        <w:pStyle w:val="ListParagraph"/>
        <w:numPr>
          <w:ilvl w:val="0"/>
          <w:numId w:val="14"/>
        </w:num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Mathematics Comprehension</w:t>
      </w:r>
    </w:p>
    <w:p w:rsidR="00A14ABB" w:rsidRPr="008E1975" w:rsidRDefault="00A14ABB" w:rsidP="00A14ABB">
      <w:pPr>
        <w:spacing w:line="360" w:lineRule="auto"/>
        <w:jc w:val="both"/>
        <w:rPr>
          <w:rFonts w:ascii="Times New Roman" w:hAnsi="Times New Roman" w:cs="Times New Roman"/>
          <w:sz w:val="24"/>
          <w:szCs w:val="24"/>
        </w:rPr>
      </w:pPr>
    </w:p>
    <w:p w:rsidR="00B019E8" w:rsidRPr="008E1975" w:rsidRDefault="00B019E8" w:rsidP="00005BBC">
      <w:pPr>
        <w:pStyle w:val="ListParagraph"/>
        <w:numPr>
          <w:ilvl w:val="0"/>
          <w:numId w:val="10"/>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Methodology</w:t>
      </w:r>
    </w:p>
    <w:p w:rsidR="00B251BC" w:rsidRPr="008E1975" w:rsidRDefault="003C0A00" w:rsidP="00B251BC">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tests scores obtained by the boys and girls at 7, 11, and 16 years old were noted down. </w:t>
      </w:r>
      <w:r w:rsidR="0045616F" w:rsidRPr="008E1975">
        <w:rPr>
          <w:rFonts w:ascii="Times New Roman" w:hAnsi="Times New Roman" w:cs="Times New Roman"/>
          <w:sz w:val="24"/>
          <w:szCs w:val="24"/>
        </w:rPr>
        <w:t xml:space="preserve">The average </w:t>
      </w:r>
      <w:r w:rsidR="0045616F" w:rsidRPr="008E1975">
        <w:rPr>
          <w:rFonts w:ascii="Times New Roman" w:hAnsi="Times New Roman" w:cs="Times New Roman"/>
          <w:sz w:val="24"/>
          <w:szCs w:val="24"/>
        </w:rPr>
        <w:t>i</w:t>
      </w:r>
      <w:r w:rsidR="0045616F" w:rsidRPr="008E1975">
        <w:rPr>
          <w:rStyle w:val="Emphasis"/>
          <w:rFonts w:ascii="Times New Roman" w:hAnsi="Times New Roman" w:cs="Times New Roman"/>
          <w:i w:val="0"/>
          <w:iCs w:val="0"/>
          <w:sz w:val="24"/>
          <w:szCs w:val="24"/>
          <w:shd w:val="clear" w:color="auto" w:fill="FFFFFF"/>
        </w:rPr>
        <w:t>ntelligence quotient</w:t>
      </w:r>
      <w:r w:rsidR="0045616F" w:rsidRPr="008E1975">
        <w:rPr>
          <w:rFonts w:ascii="Times New Roman" w:hAnsi="Times New Roman" w:cs="Times New Roman"/>
          <w:sz w:val="24"/>
          <w:szCs w:val="24"/>
        </w:rPr>
        <w:t xml:space="preserve"> </w:t>
      </w:r>
      <w:r w:rsidR="0045616F" w:rsidRPr="008E1975">
        <w:rPr>
          <w:rFonts w:ascii="Times New Roman" w:hAnsi="Times New Roman" w:cs="Times New Roman"/>
          <w:sz w:val="24"/>
          <w:szCs w:val="24"/>
        </w:rPr>
        <w:t xml:space="preserve">(IQ) and for different gender in each age and </w:t>
      </w:r>
      <w:r w:rsidR="0045616F" w:rsidRPr="008E1975">
        <w:rPr>
          <w:rFonts w:ascii="Times New Roman" w:hAnsi="Times New Roman" w:cs="Times New Roman"/>
          <w:sz w:val="24"/>
          <w:szCs w:val="24"/>
        </w:rPr>
        <w:t>the standard deviation</w:t>
      </w:r>
      <w:r w:rsidR="0045616F" w:rsidRPr="008E1975">
        <w:rPr>
          <w:rFonts w:ascii="Times New Roman" w:hAnsi="Times New Roman" w:cs="Times New Roman"/>
          <w:sz w:val="24"/>
          <w:szCs w:val="24"/>
        </w:rPr>
        <w:t>s</w:t>
      </w:r>
      <w:r w:rsidR="0045616F" w:rsidRPr="008E1975">
        <w:rPr>
          <w:rFonts w:ascii="Times New Roman" w:hAnsi="Times New Roman" w:cs="Times New Roman"/>
          <w:sz w:val="24"/>
          <w:szCs w:val="24"/>
        </w:rPr>
        <w:t xml:space="preserve"> </w:t>
      </w:r>
      <w:r w:rsidR="0045616F" w:rsidRPr="008E1975">
        <w:rPr>
          <w:rFonts w:ascii="Times New Roman" w:hAnsi="Times New Roman" w:cs="Times New Roman"/>
          <w:sz w:val="24"/>
          <w:szCs w:val="24"/>
        </w:rPr>
        <w:t xml:space="preserve">were calculated. The </w:t>
      </w:r>
      <w:r w:rsidR="0045616F" w:rsidRPr="008E1975">
        <w:rPr>
          <w:rFonts w:ascii="Times New Roman" w:hAnsi="Times New Roman" w:cs="Times New Roman"/>
          <w:i/>
          <w:sz w:val="24"/>
          <w:szCs w:val="24"/>
        </w:rPr>
        <w:t>t</w:t>
      </w:r>
      <w:r w:rsidR="0045616F" w:rsidRPr="008E1975">
        <w:rPr>
          <w:rFonts w:ascii="Times New Roman" w:hAnsi="Times New Roman" w:cs="Times New Roman"/>
          <w:sz w:val="24"/>
          <w:szCs w:val="24"/>
        </w:rPr>
        <w:t>-test was also used to test the statistic significance of the differences.</w:t>
      </w:r>
      <w:r w:rsidRPr="008E1975">
        <w:rPr>
          <w:rFonts w:ascii="Times New Roman" w:hAnsi="Times New Roman" w:cs="Times New Roman"/>
          <w:sz w:val="24"/>
          <w:szCs w:val="24"/>
        </w:rPr>
        <w:t xml:space="preserve"> From the data, all the sex differences were statistically significance at </w:t>
      </w:r>
      <w:r w:rsidRPr="008E1975">
        <w:rPr>
          <w:rFonts w:ascii="Times New Roman" w:hAnsi="Times New Roman" w:cs="Times New Roman"/>
          <w:i/>
          <w:sz w:val="24"/>
          <w:szCs w:val="24"/>
        </w:rPr>
        <w:t>p</w:t>
      </w:r>
      <w:r w:rsidRPr="008E1975">
        <w:rPr>
          <w:rFonts w:ascii="Times New Roman" w:hAnsi="Times New Roman" w:cs="Times New Roman"/>
          <w:sz w:val="24"/>
          <w:szCs w:val="24"/>
        </w:rPr>
        <w:t xml:space="preserve"> &lt; 0.01. </w:t>
      </w:r>
    </w:p>
    <w:p w:rsidR="00F10A59" w:rsidRPr="008E1975" w:rsidRDefault="00F10A59" w:rsidP="00F10A59">
      <w:pPr>
        <w:spacing w:line="360" w:lineRule="auto"/>
        <w:jc w:val="both"/>
        <w:rPr>
          <w:rFonts w:ascii="Times New Roman" w:hAnsi="Times New Roman" w:cs="Times New Roman"/>
          <w:sz w:val="24"/>
          <w:szCs w:val="24"/>
        </w:rPr>
      </w:pPr>
    </w:p>
    <w:p w:rsidR="00B019E8" w:rsidRPr="008E1975" w:rsidRDefault="00B019E8" w:rsidP="00005BBC">
      <w:pPr>
        <w:pStyle w:val="ListParagraph"/>
        <w:numPr>
          <w:ilvl w:val="0"/>
          <w:numId w:val="10"/>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Result</w:t>
      </w:r>
    </w:p>
    <w:p w:rsidR="00443F70" w:rsidRPr="008E1975" w:rsidRDefault="009B3AD9" w:rsidP="00443F70">
      <w:pPr>
        <w:spacing w:line="360" w:lineRule="auto"/>
        <w:ind w:firstLine="630"/>
        <w:jc w:val="both"/>
        <w:rPr>
          <w:rFonts w:ascii="Times New Roman" w:hAnsi="Times New Roman" w:cs="Times New Roman"/>
          <w:b/>
          <w:sz w:val="24"/>
          <w:szCs w:val="24"/>
          <w:u w:val="single"/>
        </w:rPr>
      </w:pPr>
      <w:r w:rsidRPr="008E1975">
        <w:rPr>
          <w:rFonts w:ascii="Times New Roman" w:hAnsi="Times New Roman" w:cs="Times New Roman"/>
          <w:sz w:val="24"/>
          <w:szCs w:val="24"/>
        </w:rPr>
        <w:lastRenderedPageBreak/>
        <w:t>T</w:t>
      </w:r>
      <w:r w:rsidR="00443F70" w:rsidRPr="008E1975">
        <w:rPr>
          <w:rFonts w:ascii="Times New Roman" w:hAnsi="Times New Roman" w:cs="Times New Roman"/>
          <w:sz w:val="24"/>
          <w:szCs w:val="24"/>
        </w:rPr>
        <w:t>he girls at the ages of 7 and 11 years old had an</w:t>
      </w:r>
      <w:r w:rsidR="0045616F" w:rsidRPr="008E1975">
        <w:rPr>
          <w:rFonts w:ascii="Times New Roman" w:hAnsi="Times New Roman" w:cs="Times New Roman"/>
          <w:sz w:val="24"/>
          <w:szCs w:val="24"/>
        </w:rPr>
        <w:t xml:space="preserve"> </w:t>
      </w:r>
      <w:r w:rsidR="00443F70" w:rsidRPr="008E1975">
        <w:rPr>
          <w:rFonts w:ascii="Times New Roman" w:hAnsi="Times New Roman" w:cs="Times New Roman"/>
          <w:sz w:val="24"/>
          <w:szCs w:val="24"/>
        </w:rPr>
        <w:t>IQ</w:t>
      </w:r>
      <w:r w:rsidR="0045616F" w:rsidRPr="008E1975">
        <w:rPr>
          <w:rFonts w:ascii="Times New Roman" w:hAnsi="Times New Roman" w:cs="Times New Roman"/>
          <w:sz w:val="24"/>
          <w:szCs w:val="24"/>
        </w:rPr>
        <w:t xml:space="preserve"> </w:t>
      </w:r>
      <w:r w:rsidR="00443F70" w:rsidRPr="008E1975">
        <w:rPr>
          <w:rFonts w:ascii="Times New Roman" w:hAnsi="Times New Roman" w:cs="Times New Roman"/>
          <w:sz w:val="24"/>
          <w:szCs w:val="24"/>
        </w:rPr>
        <w:t xml:space="preserve">advantage of </w:t>
      </w:r>
      <w:r w:rsidRPr="008E1975">
        <w:rPr>
          <w:rFonts w:ascii="Times New Roman" w:hAnsi="Times New Roman" w:cs="Times New Roman"/>
          <w:sz w:val="24"/>
          <w:szCs w:val="24"/>
        </w:rPr>
        <w:t>about</w:t>
      </w:r>
      <w:r w:rsidR="00443F70" w:rsidRPr="008E1975">
        <w:rPr>
          <w:rFonts w:ascii="Times New Roman" w:hAnsi="Times New Roman" w:cs="Times New Roman"/>
          <w:sz w:val="24"/>
          <w:szCs w:val="24"/>
        </w:rPr>
        <w:t xml:space="preserve"> 1 IQ point</w:t>
      </w:r>
      <w:r w:rsidR="0094107B" w:rsidRPr="008E1975">
        <w:rPr>
          <w:rFonts w:ascii="Times New Roman" w:hAnsi="Times New Roman" w:cs="Times New Roman"/>
          <w:sz w:val="24"/>
          <w:szCs w:val="24"/>
        </w:rPr>
        <w:t xml:space="preserve"> compared with the 7 and 11 years old boys. At t</w:t>
      </w:r>
      <w:r w:rsidR="00443F70" w:rsidRPr="008E1975">
        <w:rPr>
          <w:rFonts w:ascii="Times New Roman" w:hAnsi="Times New Roman" w:cs="Times New Roman"/>
          <w:sz w:val="24"/>
          <w:szCs w:val="24"/>
        </w:rPr>
        <w:t xml:space="preserve">he age of 16 years </w:t>
      </w:r>
      <w:r w:rsidR="0094107B" w:rsidRPr="008E1975">
        <w:rPr>
          <w:rFonts w:ascii="Times New Roman" w:hAnsi="Times New Roman" w:cs="Times New Roman"/>
          <w:sz w:val="24"/>
          <w:szCs w:val="24"/>
        </w:rPr>
        <w:t xml:space="preserve">old, the intelligence of boys increased and they had an </w:t>
      </w:r>
      <w:r w:rsidR="00443F70" w:rsidRPr="008E1975">
        <w:rPr>
          <w:rFonts w:ascii="Times New Roman" w:hAnsi="Times New Roman" w:cs="Times New Roman"/>
          <w:sz w:val="24"/>
          <w:szCs w:val="24"/>
        </w:rPr>
        <w:t xml:space="preserve">IQ advantage of 1.8 IQ points </w:t>
      </w:r>
      <w:r w:rsidR="0094107B" w:rsidRPr="008E1975">
        <w:rPr>
          <w:rFonts w:ascii="Times New Roman" w:hAnsi="Times New Roman" w:cs="Times New Roman"/>
          <w:sz w:val="24"/>
          <w:szCs w:val="24"/>
        </w:rPr>
        <w:t>compared with the same age girls</w:t>
      </w:r>
      <w:r w:rsidR="00443F70" w:rsidRPr="008E1975">
        <w:rPr>
          <w:rFonts w:ascii="Times New Roman" w:hAnsi="Times New Roman" w:cs="Times New Roman"/>
          <w:sz w:val="24"/>
          <w:szCs w:val="24"/>
        </w:rPr>
        <w:t>.</w:t>
      </w:r>
      <w:r w:rsidR="00443F70" w:rsidRPr="008E1975">
        <w:rPr>
          <w:rFonts w:ascii="Times New Roman" w:hAnsi="Times New Roman" w:cs="Times New Roman"/>
          <w:b/>
          <w:sz w:val="24"/>
          <w:szCs w:val="24"/>
          <w:u w:val="single"/>
        </w:rPr>
        <w:t xml:space="preserve"> </w:t>
      </w:r>
    </w:p>
    <w:p w:rsidR="00BD3968" w:rsidRPr="008E1975" w:rsidRDefault="00BD3968" w:rsidP="00443F70">
      <w:pPr>
        <w:spacing w:line="360" w:lineRule="auto"/>
        <w:ind w:firstLine="630"/>
        <w:jc w:val="both"/>
        <w:rPr>
          <w:rFonts w:ascii="Times New Roman" w:hAnsi="Times New Roman" w:cs="Times New Roman"/>
          <w:b/>
          <w:sz w:val="24"/>
          <w:szCs w:val="24"/>
          <w:u w:val="single"/>
        </w:rPr>
      </w:pPr>
    </w:p>
    <w:p w:rsidR="008E1975" w:rsidRPr="008E1975" w:rsidRDefault="008E1975" w:rsidP="00443F70">
      <w:pPr>
        <w:spacing w:line="360" w:lineRule="auto"/>
        <w:ind w:firstLine="630"/>
        <w:jc w:val="both"/>
        <w:rPr>
          <w:rFonts w:ascii="Times New Roman" w:hAnsi="Times New Roman" w:cs="Times New Roman"/>
          <w:b/>
          <w:sz w:val="24"/>
          <w:szCs w:val="24"/>
          <w:u w:val="single"/>
        </w:rPr>
      </w:pPr>
    </w:p>
    <w:p w:rsidR="0045616F" w:rsidRPr="008E1975" w:rsidRDefault="0045616F" w:rsidP="00BD3968">
      <w:pPr>
        <w:pStyle w:val="ListParagraph"/>
        <w:numPr>
          <w:ilvl w:val="0"/>
          <w:numId w:val="7"/>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Psychology</w:t>
      </w:r>
    </w:p>
    <w:p w:rsidR="003D6A95" w:rsidRPr="008E1975" w:rsidRDefault="003D6A95" w:rsidP="00BD3968">
      <w:pPr>
        <w:pStyle w:val="ListParagraph"/>
        <w:numPr>
          <w:ilvl w:val="0"/>
          <w:numId w:val="17"/>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The Objective of Study</w:t>
      </w:r>
    </w:p>
    <w:p w:rsidR="00DF1722" w:rsidRPr="008E1975" w:rsidRDefault="00396711" w:rsidP="00F932E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w:t>
      </w:r>
      <w:r w:rsidR="00BD3968" w:rsidRPr="008E1975">
        <w:rPr>
          <w:rFonts w:ascii="Times New Roman" w:hAnsi="Times New Roman" w:cs="Times New Roman"/>
          <w:sz w:val="24"/>
          <w:szCs w:val="24"/>
        </w:rPr>
        <w:t xml:space="preserve">objective of the </w:t>
      </w:r>
      <w:r w:rsidRPr="008E1975">
        <w:rPr>
          <w:rFonts w:ascii="Times New Roman" w:hAnsi="Times New Roman" w:cs="Times New Roman"/>
          <w:sz w:val="24"/>
          <w:szCs w:val="24"/>
        </w:rPr>
        <w:t xml:space="preserve">study </w:t>
      </w:r>
      <w:r w:rsidR="00BD3968" w:rsidRPr="008E1975">
        <w:rPr>
          <w:rFonts w:ascii="Times New Roman" w:hAnsi="Times New Roman" w:cs="Times New Roman"/>
          <w:sz w:val="24"/>
          <w:szCs w:val="24"/>
        </w:rPr>
        <w:t xml:space="preserve">is to </w:t>
      </w:r>
      <w:r w:rsidRPr="008E1975">
        <w:rPr>
          <w:rFonts w:ascii="Times New Roman" w:hAnsi="Times New Roman" w:cs="Times New Roman"/>
          <w:sz w:val="24"/>
          <w:szCs w:val="24"/>
        </w:rPr>
        <w:t xml:space="preserve">investigate the association between the music listening and the cognitive abilities of college students on doing their tasks. </w:t>
      </w:r>
    </w:p>
    <w:p w:rsidR="00396711" w:rsidRPr="008E1975" w:rsidRDefault="00396711" w:rsidP="00A14ABB">
      <w:pPr>
        <w:spacing w:line="360" w:lineRule="auto"/>
        <w:jc w:val="both"/>
        <w:rPr>
          <w:rFonts w:ascii="Times New Roman" w:hAnsi="Times New Roman" w:cs="Times New Roman"/>
          <w:sz w:val="24"/>
          <w:szCs w:val="24"/>
        </w:rPr>
      </w:pPr>
    </w:p>
    <w:p w:rsidR="003D6A95" w:rsidRPr="008E1975" w:rsidRDefault="003D6A95" w:rsidP="00BD3968">
      <w:pPr>
        <w:pStyle w:val="ListParagraph"/>
        <w:numPr>
          <w:ilvl w:val="0"/>
          <w:numId w:val="18"/>
        </w:numPr>
        <w:spacing w:line="360" w:lineRule="auto"/>
        <w:jc w:val="both"/>
        <w:rPr>
          <w:rFonts w:ascii="Times New Roman" w:hAnsi="Times New Roman" w:cs="Times New Roman"/>
          <w:sz w:val="24"/>
          <w:szCs w:val="24"/>
        </w:rPr>
      </w:pPr>
      <w:r w:rsidRPr="008E1975">
        <w:rPr>
          <w:rFonts w:ascii="Times New Roman" w:hAnsi="Times New Roman" w:cs="Times New Roman"/>
          <w:b/>
          <w:sz w:val="24"/>
          <w:szCs w:val="24"/>
        </w:rPr>
        <w:t>Data</w:t>
      </w:r>
    </w:p>
    <w:p w:rsidR="002653DE" w:rsidRPr="008E1975" w:rsidRDefault="00A62A95" w:rsidP="00F932E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study used a repeated-measure design. </w:t>
      </w:r>
      <w:r w:rsidR="00396711" w:rsidRPr="008E1975">
        <w:rPr>
          <w:rFonts w:ascii="Times New Roman" w:hAnsi="Times New Roman" w:cs="Times New Roman"/>
          <w:sz w:val="24"/>
          <w:szCs w:val="24"/>
        </w:rPr>
        <w:t xml:space="preserve">The data were collected from the University of Maryland, Baltimore County (UMBC) at Shady Grove. </w:t>
      </w:r>
      <w:r w:rsidR="008E1975" w:rsidRPr="008E1975">
        <w:rPr>
          <w:rFonts w:ascii="Times New Roman" w:hAnsi="Times New Roman" w:cs="Times New Roman"/>
          <w:sz w:val="24"/>
          <w:szCs w:val="24"/>
        </w:rPr>
        <w:t xml:space="preserve">The sample is a </w:t>
      </w:r>
      <w:r w:rsidR="008E1975" w:rsidRPr="008E1975">
        <w:rPr>
          <w:rStyle w:val="Emphasis"/>
          <w:rFonts w:ascii="Times New Roman" w:hAnsi="Times New Roman" w:cs="Times New Roman"/>
          <w:i w:val="0"/>
          <w:iCs w:val="0"/>
          <w:sz w:val="24"/>
          <w:szCs w:val="24"/>
          <w:shd w:val="clear" w:color="auto" w:fill="FFFFFF"/>
        </w:rPr>
        <w:t>voluntary</w:t>
      </w:r>
      <w:r w:rsidR="008E1975" w:rsidRPr="008E1975">
        <w:rPr>
          <w:rFonts w:ascii="Times New Roman" w:hAnsi="Times New Roman" w:cs="Times New Roman"/>
          <w:sz w:val="24"/>
          <w:szCs w:val="24"/>
          <w:shd w:val="clear" w:color="auto" w:fill="FFFFFF"/>
        </w:rPr>
        <w:t> response sample</w:t>
      </w:r>
      <w:r w:rsidR="008E1975" w:rsidRPr="008E1975">
        <w:rPr>
          <w:rFonts w:ascii="Times New Roman" w:hAnsi="Times New Roman" w:cs="Times New Roman"/>
          <w:sz w:val="24"/>
          <w:szCs w:val="24"/>
          <w:shd w:val="clear" w:color="auto" w:fill="FFFFFF"/>
        </w:rPr>
        <w:t>.</w:t>
      </w:r>
    </w:p>
    <w:p w:rsidR="00396711" w:rsidRPr="008E1975" w:rsidRDefault="00396711" w:rsidP="002653DE">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32 undergraduate students in the range of 20-41 years old participat</w:t>
      </w:r>
      <w:r w:rsidR="00A62A95" w:rsidRPr="008E1975">
        <w:rPr>
          <w:rFonts w:ascii="Times New Roman" w:hAnsi="Times New Roman" w:cs="Times New Roman"/>
          <w:sz w:val="24"/>
          <w:szCs w:val="24"/>
        </w:rPr>
        <w:t xml:space="preserve">ed in this study on a voluntary basis. 25 of them were female, while 7 of them were male. </w:t>
      </w:r>
      <w:r w:rsidR="002653DE" w:rsidRPr="008E1975">
        <w:rPr>
          <w:rFonts w:ascii="Times New Roman" w:hAnsi="Times New Roman" w:cs="Times New Roman"/>
          <w:sz w:val="24"/>
          <w:szCs w:val="24"/>
        </w:rPr>
        <w:t xml:space="preserve">Participants were given five arithmetic tests with twenty different questions on each test. </w:t>
      </w:r>
      <w:r w:rsidR="00BD3968" w:rsidRPr="008E1975">
        <w:rPr>
          <w:rFonts w:ascii="Times New Roman" w:hAnsi="Times New Roman" w:cs="Times New Roman"/>
          <w:sz w:val="24"/>
          <w:szCs w:val="24"/>
        </w:rPr>
        <w:t>All of them</w:t>
      </w:r>
      <w:r w:rsidR="002653DE" w:rsidRPr="008E1975">
        <w:rPr>
          <w:rFonts w:ascii="Times New Roman" w:hAnsi="Times New Roman" w:cs="Times New Roman"/>
          <w:sz w:val="24"/>
          <w:szCs w:val="24"/>
        </w:rPr>
        <w:t xml:space="preserve"> were required to answer the question under different music conditions (loud-music, soft-music, no music) and also different music intensity. The first test was needed to be completed in the soft music condition at low intensity. Then, they had to complete their second test in the loud music condition at low intensity. The third test was conducted without playing music. After the third test, participants were asked to finish the fourth and fifth tests in the soft music and loud music conditions, respectively, both at high volume intensity. Each test was given only 60 minutes. The participants could not use calculators to complete the tests. </w:t>
      </w:r>
      <w:r w:rsidR="00A62A95" w:rsidRPr="008E1975">
        <w:rPr>
          <w:rFonts w:ascii="Times New Roman" w:hAnsi="Times New Roman" w:cs="Times New Roman"/>
          <w:sz w:val="24"/>
          <w:szCs w:val="24"/>
        </w:rPr>
        <w:t xml:space="preserve">The performance scores were </w:t>
      </w:r>
      <w:r w:rsidR="00F932EE" w:rsidRPr="008E1975">
        <w:rPr>
          <w:rFonts w:ascii="Times New Roman" w:hAnsi="Times New Roman" w:cs="Times New Roman"/>
          <w:sz w:val="24"/>
          <w:szCs w:val="24"/>
        </w:rPr>
        <w:t xml:space="preserve">recorded to determine the effect of different music. </w:t>
      </w:r>
    </w:p>
    <w:p w:rsidR="00396711" w:rsidRPr="008E1975" w:rsidRDefault="00396711" w:rsidP="00A14ABB">
      <w:pPr>
        <w:spacing w:line="360" w:lineRule="auto"/>
        <w:jc w:val="both"/>
        <w:rPr>
          <w:rFonts w:ascii="Times New Roman" w:hAnsi="Times New Roman" w:cs="Times New Roman"/>
          <w:sz w:val="24"/>
          <w:szCs w:val="24"/>
        </w:rPr>
      </w:pPr>
    </w:p>
    <w:p w:rsidR="00A25D2E" w:rsidRPr="008E1975" w:rsidRDefault="003D6A95" w:rsidP="00BD3968">
      <w:pPr>
        <w:pStyle w:val="ListParagraph"/>
        <w:numPr>
          <w:ilvl w:val="0"/>
          <w:numId w:val="18"/>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Methodology</w:t>
      </w:r>
    </w:p>
    <w:p w:rsidR="007C1BB2" w:rsidRPr="008E1975" w:rsidRDefault="007C1BB2" w:rsidP="00A14ABB">
      <w:p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t xml:space="preserve">There were 3 hypotheses in this study: </w:t>
      </w:r>
    </w:p>
    <w:p w:rsidR="00CF2CDF" w:rsidRPr="008E1975" w:rsidRDefault="00CF2CDF" w:rsidP="00A14ABB">
      <w:pPr>
        <w:spacing w:line="360" w:lineRule="auto"/>
        <w:jc w:val="both"/>
        <w:rPr>
          <w:rFonts w:ascii="Times New Roman" w:hAnsi="Times New Roman" w:cs="Times New Roman"/>
          <w:sz w:val="24"/>
          <w:szCs w:val="24"/>
        </w:rPr>
      </w:pPr>
      <w:r w:rsidRPr="008E1975">
        <w:rPr>
          <w:rFonts w:ascii="Times New Roman" w:hAnsi="Times New Roman" w:cs="Times New Roman"/>
          <w:sz w:val="24"/>
          <w:szCs w:val="24"/>
        </w:rPr>
        <w:lastRenderedPageBreak/>
        <w:t xml:space="preserve">The </w:t>
      </w:r>
      <w:r w:rsidR="007C1BB2" w:rsidRPr="008E1975">
        <w:rPr>
          <w:rFonts w:ascii="Times New Roman" w:hAnsi="Times New Roman" w:cs="Times New Roman"/>
          <w:sz w:val="24"/>
          <w:szCs w:val="24"/>
        </w:rPr>
        <w:t>1</w:t>
      </w:r>
      <w:r w:rsidR="007C1BB2" w:rsidRPr="008E1975">
        <w:rPr>
          <w:rFonts w:ascii="Times New Roman" w:hAnsi="Times New Roman" w:cs="Times New Roman"/>
          <w:sz w:val="24"/>
          <w:szCs w:val="24"/>
          <w:vertAlign w:val="superscript"/>
        </w:rPr>
        <w:t>st</w:t>
      </w:r>
      <w:r w:rsidR="007C1BB2" w:rsidRPr="008E1975">
        <w:rPr>
          <w:rFonts w:ascii="Times New Roman" w:hAnsi="Times New Roman" w:cs="Times New Roman"/>
          <w:sz w:val="24"/>
          <w:szCs w:val="24"/>
        </w:rPr>
        <w:t xml:space="preserve"> </w:t>
      </w:r>
      <w:r w:rsidRPr="008E1975">
        <w:rPr>
          <w:rFonts w:ascii="Times New Roman" w:hAnsi="Times New Roman" w:cs="Times New Roman"/>
          <w:sz w:val="24"/>
          <w:szCs w:val="24"/>
        </w:rPr>
        <w:t>hypothesis: Participants performed better in silence than they did in any music conditions.</w:t>
      </w:r>
    </w:p>
    <w:p w:rsidR="007C1BB2" w:rsidRPr="008E1975" w:rsidRDefault="007C1BB2" w:rsidP="007C1BB2">
      <w:pPr>
        <w:spacing w:line="360" w:lineRule="auto"/>
        <w:ind w:left="1890" w:hanging="1890"/>
        <w:jc w:val="both"/>
        <w:rPr>
          <w:rFonts w:ascii="Times New Roman" w:hAnsi="Times New Roman" w:cs="Times New Roman"/>
          <w:sz w:val="24"/>
          <w:szCs w:val="24"/>
        </w:rPr>
      </w:pPr>
      <w:r w:rsidRPr="008E1975">
        <w:rPr>
          <w:rFonts w:ascii="Times New Roman" w:hAnsi="Times New Roman" w:cs="Times New Roman"/>
          <w:sz w:val="24"/>
          <w:szCs w:val="24"/>
        </w:rPr>
        <w:t>The 2</w:t>
      </w:r>
      <w:r w:rsidRPr="008E1975">
        <w:rPr>
          <w:rFonts w:ascii="Times New Roman" w:hAnsi="Times New Roman" w:cs="Times New Roman"/>
          <w:sz w:val="24"/>
          <w:szCs w:val="24"/>
          <w:vertAlign w:val="superscript"/>
        </w:rPr>
        <w:t>nd</w:t>
      </w:r>
      <w:r w:rsidRPr="008E1975">
        <w:rPr>
          <w:rFonts w:ascii="Times New Roman" w:hAnsi="Times New Roman" w:cs="Times New Roman"/>
          <w:sz w:val="24"/>
          <w:szCs w:val="24"/>
        </w:rPr>
        <w:t xml:space="preserve"> hypothesis: Participants’ performance scores would be lower in the presence of loud music at a high intensity.</w:t>
      </w:r>
    </w:p>
    <w:p w:rsidR="00CF2CDF" w:rsidRPr="008E1975" w:rsidRDefault="007C1BB2" w:rsidP="007C1BB2">
      <w:pPr>
        <w:spacing w:line="360" w:lineRule="auto"/>
        <w:ind w:left="1980" w:hanging="1980"/>
        <w:jc w:val="both"/>
        <w:rPr>
          <w:rFonts w:ascii="Times New Roman" w:hAnsi="Times New Roman" w:cs="Times New Roman"/>
          <w:sz w:val="24"/>
          <w:szCs w:val="24"/>
        </w:rPr>
      </w:pPr>
      <w:r w:rsidRPr="008E1975">
        <w:rPr>
          <w:rFonts w:ascii="Times New Roman" w:hAnsi="Times New Roman" w:cs="Times New Roman"/>
          <w:sz w:val="24"/>
          <w:szCs w:val="24"/>
        </w:rPr>
        <w:t>The 3</w:t>
      </w:r>
      <w:r w:rsidRPr="008E1975">
        <w:rPr>
          <w:rFonts w:ascii="Times New Roman" w:hAnsi="Times New Roman" w:cs="Times New Roman"/>
          <w:sz w:val="24"/>
          <w:szCs w:val="24"/>
          <w:vertAlign w:val="superscript"/>
        </w:rPr>
        <w:t>rd</w:t>
      </w:r>
      <w:r w:rsidRPr="008E1975">
        <w:rPr>
          <w:rFonts w:ascii="Times New Roman" w:hAnsi="Times New Roman" w:cs="Times New Roman"/>
          <w:sz w:val="24"/>
          <w:szCs w:val="24"/>
        </w:rPr>
        <w:t xml:space="preserve"> h</w:t>
      </w:r>
      <w:r w:rsidR="00CF2CDF" w:rsidRPr="008E1975">
        <w:rPr>
          <w:rFonts w:ascii="Times New Roman" w:hAnsi="Times New Roman" w:cs="Times New Roman"/>
          <w:sz w:val="24"/>
          <w:szCs w:val="24"/>
        </w:rPr>
        <w:t>ypothesis</w:t>
      </w:r>
      <w:r w:rsidRPr="008E1975">
        <w:rPr>
          <w:rFonts w:ascii="Times New Roman" w:hAnsi="Times New Roman" w:cs="Times New Roman"/>
          <w:sz w:val="24"/>
          <w:szCs w:val="24"/>
        </w:rPr>
        <w:t>:</w:t>
      </w:r>
      <w:r w:rsidR="00CF2CDF" w:rsidRPr="008E1975">
        <w:rPr>
          <w:rFonts w:ascii="Times New Roman" w:hAnsi="Times New Roman" w:cs="Times New Roman"/>
          <w:sz w:val="24"/>
          <w:szCs w:val="24"/>
        </w:rPr>
        <w:t xml:space="preserve"> </w:t>
      </w:r>
      <w:r w:rsidRPr="008E1975">
        <w:rPr>
          <w:rFonts w:ascii="Times New Roman" w:hAnsi="Times New Roman" w:cs="Times New Roman"/>
          <w:sz w:val="24"/>
          <w:szCs w:val="24"/>
        </w:rPr>
        <w:t>Participants’ p</w:t>
      </w:r>
      <w:r w:rsidR="00CF2CDF" w:rsidRPr="008E1975">
        <w:rPr>
          <w:rFonts w:ascii="Times New Roman" w:hAnsi="Times New Roman" w:cs="Times New Roman"/>
          <w:sz w:val="24"/>
          <w:szCs w:val="24"/>
        </w:rPr>
        <w:t>erformance would be better in the soft music condition when compared to the loud music condition</w:t>
      </w:r>
      <w:r w:rsidRPr="008E1975">
        <w:rPr>
          <w:rFonts w:ascii="Times New Roman" w:hAnsi="Times New Roman" w:cs="Times New Roman"/>
          <w:sz w:val="24"/>
          <w:szCs w:val="24"/>
        </w:rPr>
        <w:t xml:space="preserve">. </w:t>
      </w:r>
    </w:p>
    <w:p w:rsidR="002653DE" w:rsidRPr="00141B31" w:rsidRDefault="008E1975" w:rsidP="00141B31">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 xml:space="preserve">The average scores were calculated </w:t>
      </w:r>
      <w:r>
        <w:rPr>
          <w:rFonts w:ascii="Times New Roman" w:hAnsi="Times New Roman" w:cs="Times New Roman"/>
          <w:sz w:val="24"/>
          <w:szCs w:val="24"/>
        </w:rPr>
        <w:t>and t</w:t>
      </w:r>
      <w:r w:rsidR="00141B31" w:rsidRPr="00141B31">
        <w:rPr>
          <w:rFonts w:ascii="Times New Roman" w:hAnsi="Times New Roman" w:cs="Times New Roman"/>
          <w:sz w:val="24"/>
          <w:szCs w:val="24"/>
        </w:rPr>
        <w:t xml:space="preserve">he paired sample t-test was </w:t>
      </w:r>
      <w:r>
        <w:rPr>
          <w:rFonts w:ascii="Times New Roman" w:hAnsi="Times New Roman" w:cs="Times New Roman"/>
          <w:sz w:val="24"/>
          <w:szCs w:val="24"/>
        </w:rPr>
        <w:t>performed</w:t>
      </w:r>
      <w:r w:rsidR="00141B31" w:rsidRPr="00141B31">
        <w:rPr>
          <w:rFonts w:ascii="Times New Roman" w:hAnsi="Times New Roman" w:cs="Times New Roman"/>
          <w:sz w:val="24"/>
          <w:szCs w:val="24"/>
        </w:rPr>
        <w:t xml:space="preserve"> for analysis. </w:t>
      </w:r>
    </w:p>
    <w:p w:rsidR="00F3045D" w:rsidRPr="00F3045D" w:rsidRDefault="00F3045D" w:rsidP="00F3045D">
      <w:pPr>
        <w:spacing w:line="360" w:lineRule="auto"/>
        <w:ind w:firstLine="630"/>
        <w:jc w:val="both"/>
        <w:rPr>
          <w:rFonts w:ascii="Times New Roman" w:hAnsi="Times New Roman" w:cs="Times New Roman"/>
          <w:sz w:val="24"/>
          <w:szCs w:val="24"/>
        </w:rPr>
      </w:pPr>
    </w:p>
    <w:p w:rsidR="003D6A95" w:rsidRPr="008E1975" w:rsidRDefault="003D6A95" w:rsidP="00BD3968">
      <w:pPr>
        <w:pStyle w:val="ListParagraph"/>
        <w:numPr>
          <w:ilvl w:val="0"/>
          <w:numId w:val="18"/>
        </w:num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t>Result</w:t>
      </w:r>
    </w:p>
    <w:p w:rsidR="008E1975" w:rsidRPr="008E1975" w:rsidRDefault="008E1975" w:rsidP="00BD3968">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The performance scores were significantly associated with music listening.</w:t>
      </w:r>
    </w:p>
    <w:p w:rsidR="008E1975" w:rsidRPr="008E1975" w:rsidRDefault="008E1975" w:rsidP="00BD3968">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The</w:t>
      </w:r>
      <w:r w:rsidR="00BD3968" w:rsidRPr="008E1975">
        <w:rPr>
          <w:rFonts w:ascii="Times New Roman" w:hAnsi="Times New Roman" w:cs="Times New Roman"/>
          <w:sz w:val="24"/>
          <w:szCs w:val="24"/>
        </w:rPr>
        <w:t xml:space="preserve"> 1</w:t>
      </w:r>
      <w:r w:rsidR="00BD3968" w:rsidRPr="008E1975">
        <w:rPr>
          <w:rFonts w:ascii="Times New Roman" w:hAnsi="Times New Roman" w:cs="Times New Roman"/>
          <w:sz w:val="24"/>
          <w:szCs w:val="24"/>
          <w:vertAlign w:val="superscript"/>
        </w:rPr>
        <w:t>st</w:t>
      </w:r>
      <w:r w:rsidR="00BD3968" w:rsidRPr="008E1975">
        <w:rPr>
          <w:rFonts w:ascii="Times New Roman" w:hAnsi="Times New Roman" w:cs="Times New Roman"/>
          <w:sz w:val="24"/>
          <w:szCs w:val="24"/>
        </w:rPr>
        <w:t xml:space="preserve"> hypothesis was accepted. The performance scores were shown to be significantly higher in silence than in all four music conditions </w:t>
      </w:r>
      <w:r w:rsidRPr="008E1975">
        <w:rPr>
          <w:rFonts w:ascii="Times New Roman" w:hAnsi="Times New Roman" w:cs="Times New Roman"/>
          <w:sz w:val="24"/>
          <w:szCs w:val="24"/>
        </w:rPr>
        <w:t>(</w:t>
      </w:r>
      <w:r w:rsidR="00BD3968" w:rsidRPr="008E1975">
        <w:rPr>
          <w:rFonts w:ascii="Times New Roman" w:hAnsi="Times New Roman" w:cs="Times New Roman"/>
          <w:i/>
          <w:sz w:val="24"/>
          <w:szCs w:val="24"/>
        </w:rPr>
        <w:t>p</w:t>
      </w:r>
      <w:r w:rsidR="00BD3968" w:rsidRPr="008E1975">
        <w:rPr>
          <w:rFonts w:ascii="Times New Roman" w:hAnsi="Times New Roman" w:cs="Times New Roman"/>
          <w:sz w:val="24"/>
          <w:szCs w:val="24"/>
        </w:rPr>
        <w:t xml:space="preserve"> &lt; 0.05</w:t>
      </w:r>
      <w:r w:rsidRPr="008E1975">
        <w:rPr>
          <w:rFonts w:ascii="Times New Roman" w:hAnsi="Times New Roman" w:cs="Times New Roman"/>
          <w:sz w:val="24"/>
          <w:szCs w:val="24"/>
        </w:rPr>
        <w:t>)</w:t>
      </w:r>
      <w:r w:rsidR="00BD3968" w:rsidRPr="008E1975">
        <w:rPr>
          <w:rFonts w:ascii="Times New Roman" w:hAnsi="Times New Roman" w:cs="Times New Roman"/>
          <w:sz w:val="24"/>
          <w:szCs w:val="24"/>
        </w:rPr>
        <w:t xml:space="preserve">. </w:t>
      </w:r>
    </w:p>
    <w:p w:rsidR="00BD3968" w:rsidRPr="008E1975" w:rsidRDefault="00BD3968" w:rsidP="00BD3968">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Besides that, the 2</w:t>
      </w:r>
      <w:r w:rsidRPr="008E1975">
        <w:rPr>
          <w:rFonts w:ascii="Times New Roman" w:hAnsi="Times New Roman" w:cs="Times New Roman"/>
          <w:sz w:val="24"/>
          <w:szCs w:val="24"/>
          <w:vertAlign w:val="superscript"/>
        </w:rPr>
        <w:t>nd</w:t>
      </w:r>
      <w:r w:rsidRPr="008E1975">
        <w:rPr>
          <w:rFonts w:ascii="Times New Roman" w:hAnsi="Times New Roman" w:cs="Times New Roman"/>
          <w:sz w:val="24"/>
          <w:szCs w:val="24"/>
        </w:rPr>
        <w:t xml:space="preserve"> hypothesis was also supported. The participants had a significantly higher test scores at low intensity</w:t>
      </w:r>
      <w:r w:rsidR="008E1975" w:rsidRPr="008E1975">
        <w:rPr>
          <w:rFonts w:ascii="Times New Roman" w:hAnsi="Times New Roman" w:cs="Times New Roman"/>
          <w:sz w:val="24"/>
          <w:szCs w:val="24"/>
        </w:rPr>
        <w:t xml:space="preserve"> </w:t>
      </w:r>
      <w:r w:rsidRPr="008E1975">
        <w:rPr>
          <w:rFonts w:ascii="Times New Roman" w:hAnsi="Times New Roman" w:cs="Times New Roman"/>
          <w:sz w:val="24"/>
          <w:szCs w:val="24"/>
        </w:rPr>
        <w:t>than at high in</w:t>
      </w:r>
      <w:r w:rsidR="008E1975" w:rsidRPr="008E1975">
        <w:rPr>
          <w:rFonts w:ascii="Times New Roman" w:hAnsi="Times New Roman" w:cs="Times New Roman"/>
          <w:sz w:val="24"/>
          <w:szCs w:val="24"/>
        </w:rPr>
        <w:t>tensity of both types of music (</w:t>
      </w:r>
      <w:r w:rsidRPr="008E1975">
        <w:rPr>
          <w:rFonts w:ascii="Times New Roman" w:hAnsi="Times New Roman" w:cs="Times New Roman"/>
          <w:i/>
          <w:sz w:val="24"/>
          <w:szCs w:val="24"/>
        </w:rPr>
        <w:t>p</w:t>
      </w:r>
      <w:r w:rsidRPr="008E1975">
        <w:rPr>
          <w:rFonts w:ascii="Times New Roman" w:hAnsi="Times New Roman" w:cs="Times New Roman"/>
          <w:sz w:val="24"/>
          <w:szCs w:val="24"/>
        </w:rPr>
        <w:t xml:space="preserve"> &lt; 0.05</w:t>
      </w:r>
      <w:r w:rsidR="008E1975" w:rsidRPr="008E1975">
        <w:rPr>
          <w:rFonts w:ascii="Times New Roman" w:hAnsi="Times New Roman" w:cs="Times New Roman"/>
          <w:sz w:val="24"/>
          <w:szCs w:val="24"/>
        </w:rPr>
        <w:t>)</w:t>
      </w:r>
      <w:r w:rsidRPr="008E1975">
        <w:rPr>
          <w:rFonts w:ascii="Times New Roman" w:hAnsi="Times New Roman" w:cs="Times New Roman"/>
          <w:sz w:val="24"/>
          <w:szCs w:val="24"/>
        </w:rPr>
        <w:t>. Performance scores were also s</w:t>
      </w:r>
      <w:r w:rsidR="008E1975" w:rsidRPr="008E1975">
        <w:rPr>
          <w:rFonts w:ascii="Times New Roman" w:hAnsi="Times New Roman" w:cs="Times New Roman"/>
          <w:sz w:val="24"/>
          <w:szCs w:val="24"/>
        </w:rPr>
        <w:t>ignificantly higher in silence</w:t>
      </w:r>
      <w:r w:rsidRPr="008E1975">
        <w:rPr>
          <w:rFonts w:ascii="Times New Roman" w:hAnsi="Times New Roman" w:cs="Times New Roman"/>
          <w:sz w:val="24"/>
          <w:szCs w:val="24"/>
        </w:rPr>
        <w:t xml:space="preserve"> than in loud music at high intensity (</w:t>
      </w:r>
      <w:r w:rsidRPr="008E1975">
        <w:rPr>
          <w:rFonts w:ascii="Times New Roman" w:hAnsi="Times New Roman" w:cs="Times New Roman"/>
          <w:i/>
          <w:sz w:val="24"/>
          <w:szCs w:val="24"/>
        </w:rPr>
        <w:t>p</w:t>
      </w:r>
      <w:r w:rsidRPr="008E1975">
        <w:rPr>
          <w:rFonts w:ascii="Times New Roman" w:hAnsi="Times New Roman" w:cs="Times New Roman"/>
          <w:sz w:val="24"/>
          <w:szCs w:val="24"/>
        </w:rPr>
        <w:t xml:space="preserve"> &lt; 0.05</w:t>
      </w:r>
      <w:r w:rsidR="008E1975" w:rsidRPr="008E1975">
        <w:rPr>
          <w:rFonts w:ascii="Times New Roman" w:hAnsi="Times New Roman" w:cs="Times New Roman"/>
          <w:sz w:val="24"/>
          <w:szCs w:val="24"/>
        </w:rPr>
        <w:t>)</w:t>
      </w:r>
      <w:r w:rsidRPr="008E1975">
        <w:rPr>
          <w:rFonts w:ascii="Times New Roman" w:hAnsi="Times New Roman" w:cs="Times New Roman"/>
          <w:sz w:val="24"/>
          <w:szCs w:val="24"/>
        </w:rPr>
        <w:t>.</w:t>
      </w:r>
    </w:p>
    <w:p w:rsidR="00BD3968" w:rsidRPr="008E1975" w:rsidRDefault="00BD3968" w:rsidP="00BD3968">
      <w:pPr>
        <w:spacing w:line="360" w:lineRule="auto"/>
        <w:ind w:firstLine="630"/>
        <w:jc w:val="both"/>
        <w:rPr>
          <w:rFonts w:ascii="Times New Roman" w:hAnsi="Times New Roman" w:cs="Times New Roman"/>
          <w:sz w:val="24"/>
          <w:szCs w:val="24"/>
        </w:rPr>
      </w:pPr>
      <w:r w:rsidRPr="008E1975">
        <w:rPr>
          <w:rFonts w:ascii="Times New Roman" w:hAnsi="Times New Roman" w:cs="Times New Roman"/>
          <w:sz w:val="24"/>
          <w:szCs w:val="24"/>
        </w:rPr>
        <w:t>However, the 3</w:t>
      </w:r>
      <w:r w:rsidRPr="008E1975">
        <w:rPr>
          <w:rFonts w:ascii="Times New Roman" w:hAnsi="Times New Roman" w:cs="Times New Roman"/>
          <w:sz w:val="24"/>
          <w:szCs w:val="24"/>
          <w:vertAlign w:val="superscript"/>
        </w:rPr>
        <w:t>rd</w:t>
      </w:r>
      <w:r w:rsidRPr="008E1975">
        <w:rPr>
          <w:rFonts w:ascii="Times New Roman" w:hAnsi="Times New Roman" w:cs="Times New Roman"/>
          <w:sz w:val="24"/>
          <w:szCs w:val="24"/>
        </w:rPr>
        <w:t xml:space="preserve"> hypothesis was rejected as there was no significant difference in test scores between participants in the soft music conditions and performance in the loud music conditions (</w:t>
      </w:r>
      <w:r w:rsidRPr="008E1975">
        <w:rPr>
          <w:rFonts w:ascii="Times New Roman" w:hAnsi="Times New Roman" w:cs="Times New Roman"/>
          <w:i/>
          <w:sz w:val="24"/>
          <w:szCs w:val="24"/>
        </w:rPr>
        <w:t>p</w:t>
      </w:r>
      <w:r w:rsidRPr="008E1975">
        <w:rPr>
          <w:rFonts w:ascii="Times New Roman" w:hAnsi="Times New Roman" w:cs="Times New Roman"/>
          <w:sz w:val="24"/>
          <w:szCs w:val="24"/>
        </w:rPr>
        <w:t xml:space="preserve"> = 0.582 &gt; 0.05</w:t>
      </w:r>
      <w:r w:rsidR="008E1975" w:rsidRPr="008E1975">
        <w:rPr>
          <w:rFonts w:ascii="Times New Roman" w:hAnsi="Times New Roman" w:cs="Times New Roman"/>
          <w:sz w:val="24"/>
          <w:szCs w:val="24"/>
        </w:rPr>
        <w:t>)</w:t>
      </w:r>
      <w:r w:rsidRPr="008E1975">
        <w:rPr>
          <w:rFonts w:ascii="Times New Roman" w:hAnsi="Times New Roman" w:cs="Times New Roman"/>
          <w:sz w:val="24"/>
          <w:szCs w:val="24"/>
        </w:rPr>
        <w:t>.</w:t>
      </w:r>
    </w:p>
    <w:p w:rsidR="003D6A95" w:rsidRPr="00B44DC6" w:rsidRDefault="003D6A95" w:rsidP="00A14ABB">
      <w:pPr>
        <w:spacing w:line="360" w:lineRule="auto"/>
        <w:rPr>
          <w:rFonts w:ascii="Times New Roman" w:hAnsi="Times New Roman" w:cs="Times New Roman"/>
          <w:sz w:val="24"/>
          <w:szCs w:val="24"/>
        </w:rPr>
      </w:pPr>
    </w:p>
    <w:p w:rsidR="00D46E86" w:rsidRPr="00B44DC6" w:rsidRDefault="00D46E86" w:rsidP="00A14ABB">
      <w:pPr>
        <w:spacing w:line="360" w:lineRule="auto"/>
        <w:rPr>
          <w:rFonts w:ascii="Times New Roman" w:hAnsi="Times New Roman" w:cs="Times New Roman"/>
          <w:b/>
          <w:sz w:val="24"/>
          <w:szCs w:val="24"/>
        </w:rPr>
      </w:pPr>
      <w:r w:rsidRPr="00B44DC6">
        <w:rPr>
          <w:rFonts w:ascii="Times New Roman" w:hAnsi="Times New Roman" w:cs="Times New Roman"/>
          <w:b/>
          <w:sz w:val="24"/>
          <w:szCs w:val="24"/>
        </w:rPr>
        <w:br w:type="page"/>
      </w:r>
    </w:p>
    <w:p w:rsidR="00B13B6B" w:rsidRPr="008E1975" w:rsidRDefault="00B13B6B" w:rsidP="00A14ABB">
      <w:pPr>
        <w:spacing w:line="360" w:lineRule="auto"/>
        <w:jc w:val="both"/>
        <w:rPr>
          <w:rFonts w:ascii="Times New Roman" w:hAnsi="Times New Roman" w:cs="Times New Roman"/>
          <w:b/>
          <w:sz w:val="24"/>
          <w:szCs w:val="24"/>
        </w:rPr>
      </w:pPr>
      <w:r w:rsidRPr="008E1975">
        <w:rPr>
          <w:rFonts w:ascii="Times New Roman" w:hAnsi="Times New Roman" w:cs="Times New Roman"/>
          <w:b/>
          <w:sz w:val="24"/>
          <w:szCs w:val="24"/>
        </w:rPr>
        <w:lastRenderedPageBreak/>
        <w:t>Reference</w:t>
      </w:r>
    </w:p>
    <w:p w:rsidR="00425B86" w:rsidRPr="008E1975" w:rsidRDefault="0014170F" w:rsidP="00A14ABB">
      <w:pPr>
        <w:spacing w:line="360" w:lineRule="auto"/>
        <w:ind w:left="630" w:hanging="630"/>
        <w:jc w:val="both"/>
        <w:rPr>
          <w:rFonts w:ascii="Times New Roman" w:hAnsi="Times New Roman" w:cs="Times New Roman"/>
          <w:sz w:val="24"/>
          <w:szCs w:val="24"/>
        </w:rPr>
      </w:pPr>
      <w:r w:rsidRPr="008E1975">
        <w:rPr>
          <w:rFonts w:ascii="Times New Roman" w:hAnsi="Times New Roman" w:cs="Times New Roman"/>
          <w:sz w:val="24"/>
          <w:szCs w:val="24"/>
        </w:rPr>
        <w:t>Al-Ghamdi</w:t>
      </w:r>
      <w:r w:rsidR="00FD1F96" w:rsidRPr="008E1975">
        <w:rPr>
          <w:rFonts w:ascii="Times New Roman" w:hAnsi="Times New Roman" w:cs="Times New Roman"/>
          <w:sz w:val="24"/>
          <w:szCs w:val="24"/>
        </w:rPr>
        <w:t>,</w:t>
      </w:r>
      <w:r w:rsidRPr="008E1975">
        <w:rPr>
          <w:rFonts w:ascii="Times New Roman" w:hAnsi="Times New Roman" w:cs="Times New Roman"/>
          <w:sz w:val="24"/>
          <w:szCs w:val="24"/>
        </w:rPr>
        <w:t xml:space="preserve"> S.H. (2013). The association between watching television and obesity in children of school-age in Saudi Arabia. </w:t>
      </w:r>
      <w:r w:rsidRPr="008E1975">
        <w:rPr>
          <w:rFonts w:ascii="Times New Roman" w:hAnsi="Times New Roman" w:cs="Times New Roman"/>
          <w:i/>
          <w:sz w:val="24"/>
          <w:szCs w:val="24"/>
        </w:rPr>
        <w:t>Journal of Family and Community Medicine, 20</w:t>
      </w:r>
      <w:r w:rsidRPr="008E1975">
        <w:rPr>
          <w:rFonts w:ascii="Times New Roman" w:hAnsi="Times New Roman" w:cs="Times New Roman"/>
          <w:sz w:val="24"/>
          <w:szCs w:val="24"/>
        </w:rPr>
        <w:t>(2), 83-89. doi: 10.4103/2230-8229.114767</w:t>
      </w:r>
    </w:p>
    <w:p w:rsidR="008E1975" w:rsidRPr="008E1975" w:rsidRDefault="008E1975" w:rsidP="008E1975">
      <w:pPr>
        <w:spacing w:line="360" w:lineRule="auto"/>
        <w:ind w:left="630" w:hanging="630"/>
        <w:jc w:val="both"/>
        <w:rPr>
          <w:rStyle w:val="Hyperlink"/>
          <w:rFonts w:ascii="Times New Roman" w:hAnsi="Times New Roman" w:cs="Times New Roman"/>
          <w:color w:val="auto"/>
          <w:sz w:val="24"/>
          <w:szCs w:val="24"/>
          <w:u w:val="none"/>
        </w:rPr>
      </w:pPr>
      <w:r w:rsidRPr="008E1975">
        <w:rPr>
          <w:rFonts w:ascii="Times New Roman" w:hAnsi="Times New Roman" w:cs="Times New Roman"/>
          <w:sz w:val="24"/>
          <w:szCs w:val="24"/>
        </w:rPr>
        <w:t xml:space="preserve">Dolegui, A.S. (2013). The impact of listening to music on cognitive performance. </w:t>
      </w:r>
      <w:r w:rsidRPr="008E1975">
        <w:rPr>
          <w:rFonts w:ascii="Times New Roman" w:hAnsi="Times New Roman" w:cs="Times New Roman"/>
          <w:i/>
          <w:sz w:val="24"/>
          <w:szCs w:val="24"/>
        </w:rPr>
        <w:t>Inquiries Journal/Student Pulse, 5</w:t>
      </w:r>
      <w:r w:rsidRPr="008E1975">
        <w:rPr>
          <w:rFonts w:ascii="Times New Roman" w:hAnsi="Times New Roman" w:cs="Times New Roman"/>
          <w:sz w:val="24"/>
          <w:szCs w:val="24"/>
        </w:rPr>
        <w:t xml:space="preserve">(09). </w:t>
      </w:r>
      <w:r w:rsidRPr="008E1975">
        <w:rPr>
          <w:rFonts w:ascii="Times New Roman" w:hAnsi="Times New Roman" w:cs="Times New Roman"/>
          <w:sz w:val="24"/>
          <w:szCs w:val="24"/>
          <w:shd w:val="clear" w:color="auto" w:fill="FFFFFF"/>
        </w:rPr>
        <w:t>Retrieved from </w:t>
      </w:r>
      <w:hyperlink r:id="rId5" w:history="1">
        <w:r w:rsidRPr="008E1975">
          <w:rPr>
            <w:rStyle w:val="Hyperlink"/>
            <w:rFonts w:ascii="Times New Roman" w:hAnsi="Times New Roman" w:cs="Times New Roman"/>
            <w:color w:val="auto"/>
            <w:sz w:val="24"/>
            <w:szCs w:val="24"/>
            <w:u w:val="none"/>
          </w:rPr>
          <w:t>http://www.inquiriesjournal.com/a?id=1657</w:t>
        </w:r>
      </w:hyperlink>
    </w:p>
    <w:p w:rsidR="008E1975" w:rsidRPr="008E1975" w:rsidRDefault="008E1975" w:rsidP="008E1975">
      <w:pPr>
        <w:spacing w:line="360" w:lineRule="auto"/>
        <w:ind w:left="630" w:hanging="630"/>
        <w:jc w:val="both"/>
        <w:rPr>
          <w:rFonts w:ascii="Times New Roman" w:hAnsi="Times New Roman" w:cs="Times New Roman"/>
          <w:sz w:val="24"/>
          <w:szCs w:val="24"/>
        </w:rPr>
      </w:pPr>
      <w:r w:rsidRPr="008E1975">
        <w:rPr>
          <w:rFonts w:ascii="Times New Roman" w:hAnsi="Times New Roman" w:cs="Times New Roman"/>
          <w:sz w:val="24"/>
          <w:szCs w:val="24"/>
        </w:rPr>
        <w:t xml:space="preserve">Lynn, R. (1994). Sex differences in brain size and intelligence: a paradox resolved. </w:t>
      </w:r>
      <w:r w:rsidRPr="008E1975">
        <w:rPr>
          <w:rFonts w:ascii="Times New Roman" w:hAnsi="Times New Roman" w:cs="Times New Roman"/>
          <w:i/>
          <w:sz w:val="24"/>
          <w:szCs w:val="24"/>
        </w:rPr>
        <w:t>Personality and Individual Differences, 17</w:t>
      </w:r>
      <w:r w:rsidRPr="008E1975">
        <w:rPr>
          <w:rFonts w:ascii="Times New Roman" w:hAnsi="Times New Roman" w:cs="Times New Roman"/>
          <w:sz w:val="24"/>
          <w:szCs w:val="24"/>
        </w:rPr>
        <w:t xml:space="preserve">(2), 257–271. doi: </w:t>
      </w:r>
      <w:r w:rsidRPr="008E1975">
        <w:rPr>
          <w:rFonts w:ascii="Times New Roman" w:hAnsi="Times New Roman" w:cs="Times New Roman"/>
          <w:sz w:val="24"/>
          <w:szCs w:val="24"/>
        </w:rPr>
        <w:t>10.1016/0191-8869(94)90030-2</w:t>
      </w:r>
    </w:p>
    <w:p w:rsidR="0094107B" w:rsidRPr="008E1975" w:rsidRDefault="0094107B" w:rsidP="0094107B">
      <w:pPr>
        <w:spacing w:line="360" w:lineRule="auto"/>
        <w:ind w:left="630" w:hanging="630"/>
        <w:jc w:val="both"/>
        <w:rPr>
          <w:rFonts w:ascii="Times New Roman" w:hAnsi="Times New Roman" w:cs="Times New Roman"/>
          <w:sz w:val="24"/>
          <w:szCs w:val="24"/>
        </w:rPr>
      </w:pPr>
      <w:r w:rsidRPr="008E1975">
        <w:rPr>
          <w:rFonts w:ascii="Times New Roman" w:hAnsi="Times New Roman" w:cs="Times New Roman"/>
          <w:sz w:val="24"/>
          <w:szCs w:val="24"/>
        </w:rPr>
        <w:t>Lynn, R., &amp; Kanazawa, S. (2011). A longitudinal study of sex differences in intelligence at ages 7, 11 and 16 years</w:t>
      </w:r>
      <w:r w:rsidR="000C36F5" w:rsidRPr="008E1975">
        <w:rPr>
          <w:rFonts w:ascii="Times New Roman" w:hAnsi="Times New Roman" w:cs="Times New Roman"/>
          <w:sz w:val="24"/>
          <w:szCs w:val="24"/>
        </w:rPr>
        <w:t xml:space="preserve">. </w:t>
      </w:r>
      <w:r w:rsidR="000C36F5" w:rsidRPr="008E1975">
        <w:rPr>
          <w:rFonts w:ascii="Times New Roman" w:hAnsi="Times New Roman" w:cs="Times New Roman"/>
          <w:i/>
          <w:sz w:val="24"/>
          <w:szCs w:val="24"/>
        </w:rPr>
        <w:t>Personality and Individual Differences, 51</w:t>
      </w:r>
      <w:r w:rsidR="000C36F5" w:rsidRPr="008E1975">
        <w:rPr>
          <w:rFonts w:ascii="Times New Roman" w:hAnsi="Times New Roman" w:cs="Times New Roman"/>
          <w:sz w:val="24"/>
          <w:szCs w:val="24"/>
        </w:rPr>
        <w:t>(3), 321–324. doi:10.1016/j.paid.2011.02.028</w:t>
      </w:r>
    </w:p>
    <w:sectPr w:rsidR="0094107B" w:rsidRPr="008E1975" w:rsidSect="008B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D2222"/>
    <w:multiLevelType w:val="hybridMultilevel"/>
    <w:tmpl w:val="55529D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826C99"/>
    <w:multiLevelType w:val="hybridMultilevel"/>
    <w:tmpl w:val="167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E66F4"/>
    <w:multiLevelType w:val="hybridMultilevel"/>
    <w:tmpl w:val="D8667428"/>
    <w:lvl w:ilvl="0" w:tplc="FEE67C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B69DE"/>
    <w:multiLevelType w:val="hybridMultilevel"/>
    <w:tmpl w:val="3E60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05FF6"/>
    <w:multiLevelType w:val="hybridMultilevel"/>
    <w:tmpl w:val="76F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D6AC6"/>
    <w:multiLevelType w:val="hybridMultilevel"/>
    <w:tmpl w:val="EC18E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D6F9E"/>
    <w:multiLevelType w:val="hybridMultilevel"/>
    <w:tmpl w:val="B02ABD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10B2C"/>
    <w:multiLevelType w:val="hybridMultilevel"/>
    <w:tmpl w:val="79983B6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49B3274"/>
    <w:multiLevelType w:val="hybridMultilevel"/>
    <w:tmpl w:val="733AFFB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470D06BD"/>
    <w:multiLevelType w:val="hybridMultilevel"/>
    <w:tmpl w:val="46CE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E7DF8"/>
    <w:multiLevelType w:val="hybridMultilevel"/>
    <w:tmpl w:val="1596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E5F81"/>
    <w:multiLevelType w:val="hybridMultilevel"/>
    <w:tmpl w:val="31C4B9C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56B93670"/>
    <w:multiLevelType w:val="hybridMultilevel"/>
    <w:tmpl w:val="C5E44AE4"/>
    <w:lvl w:ilvl="0" w:tplc="DB305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4C0EB0"/>
    <w:multiLevelType w:val="hybridMultilevel"/>
    <w:tmpl w:val="E22E9568"/>
    <w:lvl w:ilvl="0" w:tplc="2FAC6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BB3998"/>
    <w:multiLevelType w:val="hybridMultilevel"/>
    <w:tmpl w:val="7AEC3E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5E6848"/>
    <w:multiLevelType w:val="hybridMultilevel"/>
    <w:tmpl w:val="A6EC34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9220334"/>
    <w:multiLevelType w:val="hybridMultilevel"/>
    <w:tmpl w:val="17C2E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B2C39"/>
    <w:multiLevelType w:val="hybridMultilevel"/>
    <w:tmpl w:val="E6EEB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17"/>
  </w:num>
  <w:num w:numId="5">
    <w:abstractNumId w:val="15"/>
  </w:num>
  <w:num w:numId="6">
    <w:abstractNumId w:val="0"/>
  </w:num>
  <w:num w:numId="7">
    <w:abstractNumId w:val="2"/>
  </w:num>
  <w:num w:numId="8">
    <w:abstractNumId w:val="13"/>
  </w:num>
  <w:num w:numId="9">
    <w:abstractNumId w:val="9"/>
  </w:num>
  <w:num w:numId="10">
    <w:abstractNumId w:val="3"/>
  </w:num>
  <w:num w:numId="11">
    <w:abstractNumId w:val="11"/>
  </w:num>
  <w:num w:numId="12">
    <w:abstractNumId w:val="14"/>
  </w:num>
  <w:num w:numId="13">
    <w:abstractNumId w:val="8"/>
  </w:num>
  <w:num w:numId="14">
    <w:abstractNumId w:val="7"/>
  </w:num>
  <w:num w:numId="15">
    <w:abstractNumId w:val="6"/>
  </w:num>
  <w:num w:numId="16">
    <w:abstractNumId w:val="16"/>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F8"/>
    <w:rsid w:val="00005BBC"/>
    <w:rsid w:val="00006EFD"/>
    <w:rsid w:val="000202C9"/>
    <w:rsid w:val="000230F4"/>
    <w:rsid w:val="000316DF"/>
    <w:rsid w:val="00082BF3"/>
    <w:rsid w:val="00095649"/>
    <w:rsid w:val="000C02E4"/>
    <w:rsid w:val="000C36F5"/>
    <w:rsid w:val="000E2A33"/>
    <w:rsid w:val="001151EC"/>
    <w:rsid w:val="0014170F"/>
    <w:rsid w:val="00141B31"/>
    <w:rsid w:val="00193514"/>
    <w:rsid w:val="00195AA3"/>
    <w:rsid w:val="001A4054"/>
    <w:rsid w:val="001B41EC"/>
    <w:rsid w:val="001F2716"/>
    <w:rsid w:val="001F67BA"/>
    <w:rsid w:val="00200B78"/>
    <w:rsid w:val="00231341"/>
    <w:rsid w:val="00253D54"/>
    <w:rsid w:val="002653DE"/>
    <w:rsid w:val="0026754D"/>
    <w:rsid w:val="002B446A"/>
    <w:rsid w:val="00301BA1"/>
    <w:rsid w:val="003213A9"/>
    <w:rsid w:val="00327AB0"/>
    <w:rsid w:val="00396711"/>
    <w:rsid w:val="003C0A00"/>
    <w:rsid w:val="003C290E"/>
    <w:rsid w:val="003D6A95"/>
    <w:rsid w:val="003F7FD8"/>
    <w:rsid w:val="00425B86"/>
    <w:rsid w:val="00443F70"/>
    <w:rsid w:val="004478F8"/>
    <w:rsid w:val="0045616F"/>
    <w:rsid w:val="004D21A9"/>
    <w:rsid w:val="004F01FD"/>
    <w:rsid w:val="00542A9F"/>
    <w:rsid w:val="005522EB"/>
    <w:rsid w:val="005F3B91"/>
    <w:rsid w:val="00606A0C"/>
    <w:rsid w:val="00622BF7"/>
    <w:rsid w:val="00673A73"/>
    <w:rsid w:val="006D7F5D"/>
    <w:rsid w:val="0072119E"/>
    <w:rsid w:val="00733D0B"/>
    <w:rsid w:val="0075785E"/>
    <w:rsid w:val="007A4506"/>
    <w:rsid w:val="007C1BB2"/>
    <w:rsid w:val="00805F24"/>
    <w:rsid w:val="00825C8B"/>
    <w:rsid w:val="008318FA"/>
    <w:rsid w:val="008733D8"/>
    <w:rsid w:val="008B33C5"/>
    <w:rsid w:val="008E1975"/>
    <w:rsid w:val="008F3833"/>
    <w:rsid w:val="008F441F"/>
    <w:rsid w:val="009267C4"/>
    <w:rsid w:val="00931C7C"/>
    <w:rsid w:val="0094107B"/>
    <w:rsid w:val="00954433"/>
    <w:rsid w:val="0098095A"/>
    <w:rsid w:val="009B3AD9"/>
    <w:rsid w:val="009D5F1A"/>
    <w:rsid w:val="00A14ABB"/>
    <w:rsid w:val="00A25D2E"/>
    <w:rsid w:val="00A37DD8"/>
    <w:rsid w:val="00A54040"/>
    <w:rsid w:val="00A62A95"/>
    <w:rsid w:val="00AB47D8"/>
    <w:rsid w:val="00B019E8"/>
    <w:rsid w:val="00B05320"/>
    <w:rsid w:val="00B06C1E"/>
    <w:rsid w:val="00B07BA4"/>
    <w:rsid w:val="00B13B6B"/>
    <w:rsid w:val="00B251BC"/>
    <w:rsid w:val="00B44DC6"/>
    <w:rsid w:val="00BD3968"/>
    <w:rsid w:val="00C21933"/>
    <w:rsid w:val="00C407CC"/>
    <w:rsid w:val="00CB2BE2"/>
    <w:rsid w:val="00CF01C5"/>
    <w:rsid w:val="00CF2CDF"/>
    <w:rsid w:val="00D01153"/>
    <w:rsid w:val="00D202FF"/>
    <w:rsid w:val="00D46E86"/>
    <w:rsid w:val="00DF1722"/>
    <w:rsid w:val="00E51919"/>
    <w:rsid w:val="00E763DA"/>
    <w:rsid w:val="00EB607C"/>
    <w:rsid w:val="00F10A59"/>
    <w:rsid w:val="00F3045D"/>
    <w:rsid w:val="00F76989"/>
    <w:rsid w:val="00F932EE"/>
    <w:rsid w:val="00FC7B55"/>
    <w:rsid w:val="00FD1F96"/>
    <w:rsid w:val="00FF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0BBF2-6C8A-4BAB-8674-D054EEC9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B6B"/>
    <w:rPr>
      <w:color w:val="0563C1" w:themeColor="hyperlink"/>
      <w:u w:val="single"/>
    </w:rPr>
  </w:style>
  <w:style w:type="paragraph" w:styleId="ListParagraph">
    <w:name w:val="List Paragraph"/>
    <w:basedOn w:val="Normal"/>
    <w:uiPriority w:val="34"/>
    <w:qFormat/>
    <w:rsid w:val="000C02E4"/>
    <w:pPr>
      <w:ind w:left="720"/>
      <w:contextualSpacing/>
    </w:pPr>
  </w:style>
  <w:style w:type="character" w:styleId="Emphasis">
    <w:name w:val="Emphasis"/>
    <w:basedOn w:val="DefaultParagraphFont"/>
    <w:uiPriority w:val="20"/>
    <w:qFormat/>
    <w:rsid w:val="001A4054"/>
    <w:rPr>
      <w:i/>
      <w:iCs/>
    </w:rPr>
  </w:style>
  <w:style w:type="paragraph" w:customStyle="1" w:styleId="recordsitemcontenttext">
    <w:name w:val="records__item__content__text"/>
    <w:basedOn w:val="Normal"/>
    <w:rsid w:val="00425B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2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quiriesjournal.com/a?id=16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2019-03-09T02:48:00Z</dcterms:created>
  <dcterms:modified xsi:type="dcterms:W3CDTF">2019-04-07T09:13:00Z</dcterms:modified>
</cp:coreProperties>
</file>