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0F95" w14:textId="171A198B" w:rsidR="00DA1017" w:rsidRPr="00364FBC" w:rsidRDefault="00DA1017" w:rsidP="00DA1017">
      <w:pPr>
        <w:rPr>
          <w:rFonts w:ascii="Times New Roman" w:hAnsi="Times New Roman" w:cs="Times New Roman"/>
          <w:b/>
          <w:bCs/>
        </w:rPr>
      </w:pPr>
      <w:r w:rsidRPr="00364FBC">
        <w:rPr>
          <w:rFonts w:ascii="Times New Roman" w:hAnsi="Times New Roman" w:cs="Times New Roman"/>
          <w:b/>
          <w:bCs/>
        </w:rPr>
        <w:t>From Globally Static to Node- and Time-Adaptive Spatiotemporal Forecasting: Reproduction and Improvement of STH-</w:t>
      </w:r>
      <w:proofErr w:type="spellStart"/>
      <w:r w:rsidRPr="00364FBC">
        <w:rPr>
          <w:rFonts w:ascii="Times New Roman" w:hAnsi="Times New Roman" w:cs="Times New Roman"/>
          <w:b/>
          <w:bCs/>
        </w:rPr>
        <w:t>SepNet</w:t>
      </w:r>
      <w:proofErr w:type="spellEnd"/>
    </w:p>
    <w:p w14:paraId="24E50D9F" w14:textId="1E843B80" w:rsidR="00DA1017" w:rsidRPr="00364FBC" w:rsidRDefault="00DA1017" w:rsidP="00BA690F">
      <w:pPr>
        <w:spacing w:after="0" w:line="240" w:lineRule="auto"/>
        <w:jc w:val="both"/>
        <w:rPr>
          <w:rFonts w:ascii="Times New Roman" w:hAnsi="Times New Roman" w:cs="Times New Roman"/>
          <w:b/>
          <w:bCs/>
        </w:rPr>
      </w:pPr>
      <w:r w:rsidRPr="00364FBC">
        <w:rPr>
          <w:rFonts w:ascii="Times New Roman" w:hAnsi="Times New Roman" w:cs="Times New Roman"/>
          <w:b/>
          <w:bCs/>
        </w:rPr>
        <w:t>Abstract</w:t>
      </w:r>
    </w:p>
    <w:p w14:paraId="0100F426" w14:textId="536C8324" w:rsidR="00DA1017" w:rsidRPr="00364FBC" w:rsidRDefault="00DA1017" w:rsidP="00BA690F">
      <w:pPr>
        <w:spacing w:after="0" w:line="240" w:lineRule="auto"/>
        <w:jc w:val="both"/>
        <w:rPr>
          <w:rFonts w:ascii="Times New Roman" w:hAnsi="Times New Roman" w:cs="Times New Roman"/>
        </w:rPr>
      </w:pPr>
      <w:r w:rsidRPr="00364FBC">
        <w:rPr>
          <w:rFonts w:ascii="Times New Roman" w:hAnsi="Times New Roman" w:cs="Times New Roman"/>
        </w:rPr>
        <w:t>This report reproduces and improves STH-</w:t>
      </w:r>
      <w:proofErr w:type="spellStart"/>
      <w:r w:rsidRPr="00364FBC">
        <w:rPr>
          <w:rFonts w:ascii="Times New Roman" w:hAnsi="Times New Roman" w:cs="Times New Roman"/>
        </w:rPr>
        <w:t>SepNet</w:t>
      </w:r>
      <w:proofErr w:type="spellEnd"/>
      <w:r w:rsidRPr="00364FBC">
        <w:rPr>
          <w:rFonts w:ascii="Times New Roman" w:hAnsi="Times New Roman" w:cs="Times New Roman"/>
        </w:rPr>
        <w:t>, a spatiotemporal traffic forecasting model that combines a BERT-style temporal backbone with hypergraph-based spatial modeling. We identify three limitations in the original pipeline: (</w:t>
      </w:r>
      <w:proofErr w:type="spellStart"/>
      <w:r w:rsidRPr="00364FBC">
        <w:rPr>
          <w:rFonts w:ascii="Times New Roman" w:hAnsi="Times New Roman" w:cs="Times New Roman"/>
        </w:rPr>
        <w:t>i</w:t>
      </w:r>
      <w:proofErr w:type="spellEnd"/>
      <w:r w:rsidRPr="00364FBC">
        <w:rPr>
          <w:rFonts w:ascii="Times New Roman" w:hAnsi="Times New Roman" w:cs="Times New Roman"/>
        </w:rPr>
        <w:t>) sequences from all road segments are averaged before BERT, which obscures node-specific intra-day and cross-day periodic patterns; (ii) the GCN–hypergraph fusion coefficient is fixed and cannot adapt to heterogeneous nodes and time steps; and (iii) the MLP prediction head uses fixed activations and may have limited capacity for the final nonlinear mapping. We formulate three corresponding improvement hypotheses: H1 multi-period memory at the representation stage, H2 node–time adaptive gating at the fusion stage, and H3 a KAN prediction head at the prediction stage. We pilot H1 on PEMS03 and H3 on BIKE-Inflow. H1 reduces MAE from 21.5005 to 17.9783 and RMSE from 32.8145 to 28.4649 on PEMS03, while H3 reduces MAE from 5.2570 ± 0.0302 to 5.1006 ± 0.0240 and RMSE from 14.1383 ± 0.0462 to 13.4306 ± 0.0908 on BIKE-Inflow over three seeds. Because H1 shows the larger relative pilot gain, it is selected for full evaluation across five datasets: BIKE-Inflow, BIKE-Outflow, PEMS03, BJ500, and METR-LA. H3 is retained as a controlled ablation. We report baseline reproduction, H1 full-evaluation results, discrepancy diagnosis, fairness controls, limitations, and agent-use provenance.</w:t>
      </w:r>
    </w:p>
    <w:p w14:paraId="66E409BD" w14:textId="493A3DA2" w:rsidR="00DA1017" w:rsidRPr="00364FBC" w:rsidRDefault="00DA1017" w:rsidP="00BA690F">
      <w:pPr>
        <w:pStyle w:val="a9"/>
        <w:numPr>
          <w:ilvl w:val="0"/>
          <w:numId w:val="2"/>
        </w:numPr>
        <w:spacing w:after="0" w:line="240" w:lineRule="auto"/>
        <w:jc w:val="both"/>
        <w:rPr>
          <w:rFonts w:ascii="Times New Roman" w:hAnsi="Times New Roman" w:cs="Times New Roman"/>
          <w:b/>
          <w:bCs/>
        </w:rPr>
      </w:pPr>
      <w:r w:rsidRPr="00364FBC">
        <w:rPr>
          <w:rFonts w:ascii="Times New Roman" w:hAnsi="Times New Roman" w:cs="Times New Roman"/>
          <w:b/>
          <w:bCs/>
        </w:rPr>
        <w:t>Target Claim and Scope</w:t>
      </w:r>
    </w:p>
    <w:p w14:paraId="55F9D059" w14:textId="725494FB" w:rsidR="00BA690F" w:rsidRPr="00364FBC" w:rsidRDefault="00BA690F" w:rsidP="002D529F">
      <w:pPr>
        <w:spacing w:after="0" w:line="240" w:lineRule="auto"/>
        <w:jc w:val="both"/>
        <w:rPr>
          <w:rFonts w:ascii="Times New Roman" w:hAnsi="Times New Roman" w:cs="Times New Roman"/>
        </w:rPr>
      </w:pPr>
      <w:r w:rsidRPr="00364FBC">
        <w:rPr>
          <w:rFonts w:ascii="Times New Roman" w:hAnsi="Times New Roman" w:cs="Times New Roman"/>
        </w:rPr>
        <w:t>The STH-</w:t>
      </w:r>
      <w:proofErr w:type="spellStart"/>
      <w:r w:rsidRPr="00364FBC">
        <w:rPr>
          <w:rFonts w:ascii="Times New Roman" w:hAnsi="Times New Roman" w:cs="Times New Roman"/>
        </w:rPr>
        <w:t>SepNet</w:t>
      </w:r>
      <w:proofErr w:type="spellEnd"/>
      <w:r w:rsidRPr="00364FBC">
        <w:rPr>
          <w:rFonts w:ascii="Times New Roman" w:hAnsi="Times New Roman" w:cs="Times New Roman"/>
        </w:rPr>
        <w:t xml:space="preserve"> decouples and integrates the lightweight LLM temporal branch and the adaptive hypergraph spatial branch, reporting leading accuracy on five traffic datasets. However, its overall process is still relatively global and static: in the representation stage, the average of all road segment sequences is taken before feeding into BERT, thereby masking the intraday dynamic and cross-day cycle patterns at the node level (L1); in the fusion stage, the fixed GCN-hypergraph fusion coefficient cannot adaptively balance the local adjacency and high-order group relationships with nodes and time steps (L2); in the prediction stage, the fixed activated MLP head has limited capacity for the complex nonlinear mapping from "fused representation → future traffic" (L3). To address these three separable bottlenecks, we propose a node-time adaptive framework: H1 constructs recent / intra-day / cross-day period tokens for each road segment in the representation stage, explicitly separating the cyclic history from the current cycle deviation; H2 introduces node-time adaptive gating in the fusion stage to dynamically balance the local information of GCN and the high-order information of the hypergraph; H3 replaces the MLP head with a learnable B-spline parameterized KAN head in the prediction stage, adaptively fitting the final nonlinear mapping. The three correspond sequentially to how long-term temporal information is retained, how spatial relationships are adaptively selected, and how the fused representation is mapped to the future state, jointly transforming the original model's global static process into a fully adaptive framework for heterogeneous road segments and dynamic traffic conditions.</w:t>
      </w:r>
    </w:p>
    <w:p w14:paraId="6D785B82" w14:textId="599C60E8" w:rsidR="00DA1017" w:rsidRPr="00364FBC" w:rsidRDefault="00DA1017" w:rsidP="002D529F">
      <w:pPr>
        <w:pStyle w:val="a9"/>
        <w:numPr>
          <w:ilvl w:val="0"/>
          <w:numId w:val="2"/>
        </w:numPr>
        <w:spacing w:after="0"/>
        <w:jc w:val="both"/>
        <w:rPr>
          <w:rFonts w:ascii="Times New Roman" w:hAnsi="Times New Roman" w:cs="Times New Roman"/>
          <w:b/>
          <w:bCs/>
        </w:rPr>
      </w:pPr>
      <w:r w:rsidRPr="00364FBC">
        <w:rPr>
          <w:rFonts w:ascii="Times New Roman" w:hAnsi="Times New Roman" w:cs="Times New Roman"/>
          <w:b/>
          <w:bCs/>
        </w:rPr>
        <w:t>Paper and Method Summary</w:t>
      </w:r>
    </w:p>
    <w:p w14:paraId="19A26536" w14:textId="77777777" w:rsidR="00986035" w:rsidRPr="00364FBC" w:rsidRDefault="00986035" w:rsidP="002D529F">
      <w:pPr>
        <w:spacing w:after="0" w:line="240" w:lineRule="auto"/>
        <w:jc w:val="both"/>
        <w:rPr>
          <w:rFonts w:ascii="Times New Roman" w:hAnsi="Times New Roman" w:cs="Times New Roman"/>
        </w:rPr>
      </w:pPr>
      <w:r w:rsidRPr="00364FBC">
        <w:rPr>
          <w:rFonts w:ascii="Times New Roman" w:hAnsi="Times New Roman" w:cs="Times New Roman"/>
        </w:rPr>
        <w:t>2.1 Architecture relevant to this project</w:t>
      </w:r>
    </w:p>
    <w:p w14:paraId="65D2DEBE" w14:textId="1C40C138" w:rsidR="00986035" w:rsidRPr="00364FBC" w:rsidRDefault="00986035" w:rsidP="00B77DDD">
      <w:pPr>
        <w:spacing w:after="0" w:line="240" w:lineRule="auto"/>
        <w:jc w:val="both"/>
        <w:rPr>
          <w:rFonts w:ascii="Times New Roman" w:hAnsi="Times New Roman" w:cs="Times New Roman"/>
        </w:rPr>
      </w:pPr>
      <w:r w:rsidRPr="00364FBC">
        <w:rPr>
          <w:rFonts w:ascii="Times New Roman" w:hAnsi="Times New Roman" w:cs="Times New Roman"/>
        </w:rPr>
        <w:t>STH-</w:t>
      </w:r>
      <w:proofErr w:type="spellStart"/>
      <w:r w:rsidRPr="00364FBC">
        <w:rPr>
          <w:rFonts w:ascii="Times New Roman" w:hAnsi="Times New Roman" w:cs="Times New Roman"/>
        </w:rPr>
        <w:t>SepNet</w:t>
      </w:r>
      <w:proofErr w:type="spellEnd"/>
      <w:r w:rsidRPr="00364FBC">
        <w:rPr>
          <w:rFonts w:ascii="Times New Roman" w:hAnsi="Times New Roman" w:cs="Times New Roman"/>
        </w:rPr>
        <w:t xml:space="preserve"> consists of four functional components:</w:t>
      </w:r>
      <w:r w:rsidRPr="00364FBC">
        <w:rPr>
          <w:rFonts w:ascii="Times New Roman" w:hAnsi="Times New Roman" w:cs="Times New Roman"/>
        </w:rPr>
        <w:t xml:space="preserve"> 1) </w:t>
      </w:r>
      <w:r w:rsidRPr="00364FBC">
        <w:rPr>
          <w:rFonts w:ascii="Times New Roman" w:hAnsi="Times New Roman" w:cs="Times New Roman"/>
        </w:rPr>
        <w:t>Temporal embedding and LLM branch. Input sequences are embedded and passed through a lightweight LLM. The paper’</w:t>
      </w:r>
      <w:proofErr w:type="spellStart"/>
      <w:r w:rsidRPr="00364FBC">
        <w:rPr>
          <w:rFonts w:ascii="Times New Roman" w:hAnsi="Times New Roman" w:cs="Times New Roman"/>
        </w:rPr>
        <w:t>s low</w:t>
      </w:r>
      <w:proofErr w:type="spellEnd"/>
      <w:r w:rsidRPr="00364FBC">
        <w:rPr>
          <w:rFonts w:ascii="Times New Roman" w:hAnsi="Times New Roman" w:cs="Times New Roman"/>
        </w:rPr>
        <w:t xml:space="preserve">-rank </w:t>
      </w:r>
      <w:r w:rsidRPr="00364FBC">
        <w:rPr>
          <w:rFonts w:ascii="Times New Roman" w:hAnsi="Times New Roman" w:cs="Times New Roman"/>
        </w:rPr>
        <w:lastRenderedPageBreak/>
        <w:t>temporal hypothesis motivates using compact models rather than full-scale LLMs.</w:t>
      </w:r>
      <w:r w:rsidRPr="00364FBC">
        <w:rPr>
          <w:rFonts w:ascii="Times New Roman" w:hAnsi="Times New Roman" w:cs="Times New Roman"/>
        </w:rPr>
        <w:t xml:space="preserve"> 2) </w:t>
      </w:r>
      <w:r w:rsidRPr="00364FBC">
        <w:rPr>
          <w:rFonts w:ascii="Times New Roman" w:hAnsi="Times New Roman" w:cs="Times New Roman"/>
        </w:rPr>
        <w:t>Adaptive hypergraph spatial branch. Hyperedges are dynamically constructed from learned node representations and higher-order neighborhoods, allowing the model to represent spatial drift beyond a fixed adjacency matrix.</w:t>
      </w:r>
      <w:r w:rsidRPr="00364FBC">
        <w:rPr>
          <w:rFonts w:ascii="Times New Roman" w:hAnsi="Times New Roman" w:cs="Times New Roman"/>
        </w:rPr>
        <w:t xml:space="preserve"> 3) </w:t>
      </w:r>
      <w:r w:rsidRPr="00364FBC">
        <w:rPr>
          <w:rFonts w:ascii="Times New Roman" w:hAnsi="Times New Roman" w:cs="Times New Roman"/>
        </w:rPr>
        <w:t>Gated fusion. A carefully designed gate fuses temporal and spatial representations.</w:t>
      </w:r>
      <w:r w:rsidRPr="00364FBC">
        <w:rPr>
          <w:rFonts w:ascii="Times New Roman" w:hAnsi="Times New Roman" w:cs="Times New Roman"/>
        </w:rPr>
        <w:t xml:space="preserve"> 4) </w:t>
      </w:r>
      <w:r w:rsidRPr="00364FBC">
        <w:rPr>
          <w:rFonts w:ascii="Times New Roman" w:hAnsi="Times New Roman" w:cs="Times New Roman"/>
        </w:rPr>
        <w:t xml:space="preserve">Prediction head. A flatten-and-linear head maps the fused representation to the forecast horizon. In the official code, this head is </w:t>
      </w:r>
      <w:proofErr w:type="spellStart"/>
      <w:r w:rsidRPr="00364FBC">
        <w:rPr>
          <w:rFonts w:ascii="Times New Roman" w:hAnsi="Times New Roman" w:cs="Times New Roman"/>
        </w:rPr>
        <w:t>FlattenHead.linear</w:t>
      </w:r>
      <w:proofErr w:type="spellEnd"/>
      <w:r w:rsidRPr="00364FBC">
        <w:rPr>
          <w:rFonts w:ascii="Times New Roman" w:hAnsi="Times New Roman" w:cs="Times New Roman"/>
        </w:rPr>
        <w:t xml:space="preserve">, an </w:t>
      </w:r>
      <w:proofErr w:type="spellStart"/>
      <w:proofErr w:type="gramStart"/>
      <w:r w:rsidRPr="00364FBC">
        <w:rPr>
          <w:rFonts w:ascii="Times New Roman" w:hAnsi="Times New Roman" w:cs="Times New Roman"/>
        </w:rPr>
        <w:t>nn.Linear</w:t>
      </w:r>
      <w:proofErr w:type="spellEnd"/>
      <w:proofErr w:type="gramEnd"/>
      <w:r w:rsidRPr="00364FBC">
        <w:rPr>
          <w:rFonts w:ascii="Times New Roman" w:hAnsi="Times New Roman" w:cs="Times New Roman"/>
        </w:rPr>
        <w:t>(192, 48) after flattening.</w:t>
      </w:r>
    </w:p>
    <w:p w14:paraId="65B81DCD" w14:textId="3A49CD0B" w:rsidR="00986035" w:rsidRPr="00364FBC" w:rsidRDefault="00986035" w:rsidP="00B77DDD">
      <w:pPr>
        <w:pStyle w:val="a9"/>
        <w:numPr>
          <w:ilvl w:val="1"/>
          <w:numId w:val="2"/>
        </w:numPr>
        <w:spacing w:after="0" w:line="240" w:lineRule="auto"/>
        <w:jc w:val="both"/>
        <w:rPr>
          <w:rFonts w:ascii="Times New Roman" w:hAnsi="Times New Roman" w:cs="Times New Roman"/>
        </w:rPr>
      </w:pPr>
      <w:r w:rsidRPr="00364FBC">
        <w:rPr>
          <w:rFonts w:ascii="Times New Roman" w:hAnsi="Times New Roman" w:cs="Times New Roman"/>
        </w:rPr>
        <w:t>Baseline configuration used throughout this project</w:t>
      </w:r>
    </w:p>
    <w:p w14:paraId="0C191BBD" w14:textId="77777777" w:rsidR="00B77DDD" w:rsidRPr="00364FBC" w:rsidRDefault="00B77DDD" w:rsidP="00B77DDD">
      <w:pPr>
        <w:pStyle w:val="tablehead"/>
        <w:rPr>
          <w:rFonts w:ascii="Times New Roman" w:hAnsi="Times New Roman" w:cs="Times New Roman"/>
        </w:rPr>
      </w:pPr>
    </w:p>
    <w:tbl>
      <w:tblPr>
        <w:tblStyle w:val="af4"/>
        <w:tblW w:w="0" w:type="auto"/>
        <w:tblLook w:val="04A0" w:firstRow="1" w:lastRow="0" w:firstColumn="1" w:lastColumn="0" w:noHBand="0" w:noVBand="1"/>
      </w:tblPr>
      <w:tblGrid>
        <w:gridCol w:w="2122"/>
        <w:gridCol w:w="6174"/>
      </w:tblGrid>
      <w:tr w:rsidR="00986035" w:rsidRPr="00364FBC" w14:paraId="4F7718D5" w14:textId="77777777" w:rsidTr="00986035">
        <w:tc>
          <w:tcPr>
            <w:tcW w:w="2122" w:type="dxa"/>
          </w:tcPr>
          <w:p w14:paraId="6A82506C" w14:textId="590916FC" w:rsidR="00986035" w:rsidRPr="00364FBC" w:rsidRDefault="00986035" w:rsidP="00B77DDD">
            <w:pPr>
              <w:jc w:val="both"/>
              <w:rPr>
                <w:rFonts w:ascii="Times New Roman" w:hAnsi="Times New Roman" w:cs="Times New Roman"/>
              </w:rPr>
            </w:pPr>
            <w:r w:rsidRPr="00364FBC">
              <w:rPr>
                <w:rFonts w:ascii="Times New Roman" w:hAnsi="Times New Roman" w:cs="Times New Roman"/>
              </w:rPr>
              <w:t>Item</w:t>
            </w:r>
          </w:p>
        </w:tc>
        <w:tc>
          <w:tcPr>
            <w:tcW w:w="6174" w:type="dxa"/>
          </w:tcPr>
          <w:p w14:paraId="24544210" w14:textId="4CC3953E" w:rsidR="00986035" w:rsidRPr="00364FBC" w:rsidRDefault="00986035" w:rsidP="00B77DDD">
            <w:pPr>
              <w:jc w:val="both"/>
              <w:rPr>
                <w:rFonts w:ascii="Times New Roman" w:hAnsi="Times New Roman" w:cs="Times New Roman"/>
              </w:rPr>
            </w:pPr>
            <w:r w:rsidRPr="00364FBC">
              <w:rPr>
                <w:rFonts w:ascii="Times New Roman" w:hAnsi="Times New Roman" w:cs="Times New Roman"/>
              </w:rPr>
              <w:t>Configuration</w:t>
            </w:r>
          </w:p>
        </w:tc>
      </w:tr>
      <w:tr w:rsidR="00986035" w:rsidRPr="00364FBC" w14:paraId="3C9F9B0D" w14:textId="77777777" w:rsidTr="00986035">
        <w:tc>
          <w:tcPr>
            <w:tcW w:w="2122" w:type="dxa"/>
          </w:tcPr>
          <w:p w14:paraId="270085FD" w14:textId="0641413F" w:rsidR="00986035" w:rsidRPr="00364FBC" w:rsidRDefault="00986035" w:rsidP="00B77DDD">
            <w:pPr>
              <w:jc w:val="both"/>
              <w:rPr>
                <w:rFonts w:ascii="Times New Roman" w:hAnsi="Times New Roman" w:cs="Times New Roman"/>
              </w:rPr>
            </w:pPr>
            <w:r w:rsidRPr="00364FBC">
              <w:rPr>
                <w:rFonts w:ascii="Times New Roman" w:hAnsi="Times New Roman" w:cs="Times New Roman"/>
              </w:rPr>
              <w:t>Temporal backbone</w:t>
            </w:r>
          </w:p>
        </w:tc>
        <w:tc>
          <w:tcPr>
            <w:tcW w:w="6174" w:type="dxa"/>
          </w:tcPr>
          <w:p w14:paraId="5A20EFE2" w14:textId="1070B993" w:rsidR="00986035" w:rsidRPr="00364FBC" w:rsidRDefault="00986035" w:rsidP="00B77DDD">
            <w:pPr>
              <w:jc w:val="both"/>
              <w:rPr>
                <w:rFonts w:ascii="Times New Roman" w:hAnsi="Times New Roman" w:cs="Times New Roman"/>
              </w:rPr>
            </w:pPr>
            <w:r w:rsidRPr="00364FBC">
              <w:rPr>
                <w:rFonts w:ascii="Times New Roman" w:hAnsi="Times New Roman" w:cs="Times New Roman"/>
              </w:rPr>
              <w:t xml:space="preserve">BERT-base, </w:t>
            </w:r>
            <w:proofErr w:type="spellStart"/>
            <w:r w:rsidRPr="00364FBC">
              <w:rPr>
                <w:rFonts w:ascii="Times New Roman" w:hAnsi="Times New Roman" w:cs="Times New Roman"/>
              </w:rPr>
              <w:t>llm_layers</w:t>
            </w:r>
            <w:proofErr w:type="spellEnd"/>
            <w:r w:rsidRPr="00364FBC">
              <w:rPr>
                <w:rFonts w:ascii="Times New Roman" w:hAnsi="Times New Roman" w:cs="Times New Roman"/>
              </w:rPr>
              <w:t xml:space="preserve">=6, local </w:t>
            </w:r>
            <w:proofErr w:type="spellStart"/>
            <w:r w:rsidRPr="00364FBC">
              <w:rPr>
                <w:rFonts w:ascii="Times New Roman" w:hAnsi="Times New Roman" w:cs="Times New Roman"/>
              </w:rPr>
              <w:t>huggingface</w:t>
            </w:r>
            <w:proofErr w:type="spellEnd"/>
            <w:r w:rsidRPr="00364FBC">
              <w:rPr>
                <w:rFonts w:ascii="Times New Roman" w:hAnsi="Times New Roman" w:cs="Times New Roman"/>
              </w:rPr>
              <w:t>/</w:t>
            </w:r>
            <w:proofErr w:type="spellStart"/>
            <w:r w:rsidRPr="00364FBC">
              <w:rPr>
                <w:rFonts w:ascii="Times New Roman" w:hAnsi="Times New Roman" w:cs="Times New Roman"/>
              </w:rPr>
              <w:t>google_bert</w:t>
            </w:r>
            <w:proofErr w:type="spellEnd"/>
            <w:r w:rsidRPr="00364FBC">
              <w:rPr>
                <w:rFonts w:ascii="Times New Roman" w:hAnsi="Times New Roman" w:cs="Times New Roman"/>
              </w:rPr>
              <w:t>/</w:t>
            </w:r>
          </w:p>
        </w:tc>
      </w:tr>
      <w:tr w:rsidR="00986035" w:rsidRPr="00364FBC" w14:paraId="3F9195E7" w14:textId="77777777" w:rsidTr="00986035">
        <w:tc>
          <w:tcPr>
            <w:tcW w:w="2122" w:type="dxa"/>
          </w:tcPr>
          <w:p w14:paraId="520C156B" w14:textId="4F8BEBE8" w:rsidR="00986035" w:rsidRPr="00364FBC" w:rsidRDefault="00986035" w:rsidP="00B77DDD">
            <w:pPr>
              <w:jc w:val="both"/>
              <w:rPr>
                <w:rFonts w:ascii="Times New Roman" w:hAnsi="Times New Roman" w:cs="Times New Roman"/>
              </w:rPr>
            </w:pPr>
            <w:r w:rsidRPr="00364FBC">
              <w:rPr>
                <w:rFonts w:ascii="Times New Roman" w:hAnsi="Times New Roman" w:cs="Times New Roman"/>
              </w:rPr>
              <w:t>Spatial branch</w:t>
            </w:r>
          </w:p>
        </w:tc>
        <w:tc>
          <w:tcPr>
            <w:tcW w:w="6174" w:type="dxa"/>
          </w:tcPr>
          <w:p w14:paraId="349E7F97" w14:textId="45E60344" w:rsidR="00986035" w:rsidRPr="00364FBC" w:rsidRDefault="00986035" w:rsidP="00B77DDD">
            <w:pPr>
              <w:jc w:val="both"/>
              <w:rPr>
                <w:rFonts w:ascii="Times New Roman" w:hAnsi="Times New Roman" w:cs="Times New Roman"/>
              </w:rPr>
            </w:pPr>
            <w:r w:rsidRPr="00364FBC">
              <w:rPr>
                <w:rFonts w:ascii="Times New Roman" w:hAnsi="Times New Roman" w:cs="Times New Roman"/>
              </w:rPr>
              <w:t>Adaptive hypergraph, --</w:t>
            </w:r>
            <w:proofErr w:type="spellStart"/>
            <w:r w:rsidRPr="00364FBC">
              <w:rPr>
                <w:rFonts w:ascii="Times New Roman" w:hAnsi="Times New Roman" w:cs="Times New Roman"/>
              </w:rPr>
              <w:t>fusion_gate</w:t>
            </w:r>
            <w:proofErr w:type="spellEnd"/>
            <w:r w:rsidRPr="00364FBC">
              <w:rPr>
                <w:rFonts w:ascii="Times New Roman" w:hAnsi="Times New Roman" w:cs="Times New Roman"/>
              </w:rPr>
              <w:t xml:space="preserve"> adaptive, --</w:t>
            </w:r>
            <w:proofErr w:type="spellStart"/>
            <w:r w:rsidRPr="00364FBC">
              <w:rPr>
                <w:rFonts w:ascii="Times New Roman" w:hAnsi="Times New Roman" w:cs="Times New Roman"/>
              </w:rPr>
              <w:t>scale_hyperedges</w:t>
            </w:r>
            <w:proofErr w:type="spellEnd"/>
            <w:r w:rsidRPr="00364FBC">
              <w:rPr>
                <w:rFonts w:ascii="Times New Roman" w:hAnsi="Times New Roman" w:cs="Times New Roman"/>
              </w:rPr>
              <w:t xml:space="preserve"> 3</w:t>
            </w:r>
          </w:p>
        </w:tc>
      </w:tr>
      <w:tr w:rsidR="00986035" w:rsidRPr="00364FBC" w14:paraId="51EDCAFD" w14:textId="77777777" w:rsidTr="00986035">
        <w:tc>
          <w:tcPr>
            <w:tcW w:w="2122" w:type="dxa"/>
          </w:tcPr>
          <w:p w14:paraId="4F3094C9" w14:textId="24181555" w:rsidR="00986035" w:rsidRPr="00364FBC" w:rsidRDefault="00986035" w:rsidP="00B77DDD">
            <w:pPr>
              <w:jc w:val="both"/>
              <w:rPr>
                <w:rFonts w:ascii="Times New Roman" w:hAnsi="Times New Roman" w:cs="Times New Roman"/>
              </w:rPr>
            </w:pPr>
            <w:r w:rsidRPr="00364FBC">
              <w:rPr>
                <w:rFonts w:ascii="Times New Roman" w:hAnsi="Times New Roman" w:cs="Times New Roman"/>
              </w:rPr>
              <w:t>Input / output</w:t>
            </w:r>
          </w:p>
        </w:tc>
        <w:tc>
          <w:tcPr>
            <w:tcW w:w="6174" w:type="dxa"/>
          </w:tcPr>
          <w:p w14:paraId="15C8C301" w14:textId="4AF7183F" w:rsidR="00986035" w:rsidRPr="00364FBC" w:rsidRDefault="00986035" w:rsidP="00B77DDD">
            <w:pPr>
              <w:jc w:val="both"/>
              <w:rPr>
                <w:rFonts w:ascii="Times New Roman" w:hAnsi="Times New Roman" w:cs="Times New Roman"/>
              </w:rPr>
            </w:pPr>
            <w:proofErr w:type="spellStart"/>
            <w:r w:rsidRPr="00364FBC">
              <w:rPr>
                <w:rFonts w:ascii="Times New Roman" w:hAnsi="Times New Roman" w:cs="Times New Roman"/>
              </w:rPr>
              <w:t>seq_len</w:t>
            </w:r>
            <w:proofErr w:type="spellEnd"/>
            <w:r w:rsidRPr="00364FBC">
              <w:rPr>
                <w:rFonts w:ascii="Times New Roman" w:hAnsi="Times New Roman" w:cs="Times New Roman"/>
              </w:rPr>
              <w:t xml:space="preserve">=48, </w:t>
            </w:r>
            <w:proofErr w:type="spellStart"/>
            <w:r w:rsidRPr="00364FBC">
              <w:rPr>
                <w:rFonts w:ascii="Times New Roman" w:hAnsi="Times New Roman" w:cs="Times New Roman"/>
              </w:rPr>
              <w:t>label_len</w:t>
            </w:r>
            <w:proofErr w:type="spellEnd"/>
            <w:r w:rsidRPr="00364FBC">
              <w:rPr>
                <w:rFonts w:ascii="Times New Roman" w:hAnsi="Times New Roman" w:cs="Times New Roman"/>
              </w:rPr>
              <w:t xml:space="preserve">=48, </w:t>
            </w:r>
            <w:proofErr w:type="spellStart"/>
            <w:r w:rsidRPr="00364FBC">
              <w:rPr>
                <w:rFonts w:ascii="Times New Roman" w:hAnsi="Times New Roman" w:cs="Times New Roman"/>
              </w:rPr>
              <w:t>pred_len</w:t>
            </w:r>
            <w:proofErr w:type="spellEnd"/>
            <w:r w:rsidRPr="00364FBC">
              <w:rPr>
                <w:rFonts w:ascii="Times New Roman" w:hAnsi="Times New Roman" w:cs="Times New Roman"/>
              </w:rPr>
              <w:t>=48</w:t>
            </w:r>
          </w:p>
        </w:tc>
      </w:tr>
      <w:tr w:rsidR="00986035" w:rsidRPr="00364FBC" w14:paraId="7637FE90" w14:textId="77777777" w:rsidTr="00986035">
        <w:tc>
          <w:tcPr>
            <w:tcW w:w="2122" w:type="dxa"/>
          </w:tcPr>
          <w:p w14:paraId="2A912CA5" w14:textId="046A15D6" w:rsidR="00986035" w:rsidRPr="00364FBC" w:rsidRDefault="00986035" w:rsidP="00B77DDD">
            <w:pPr>
              <w:jc w:val="both"/>
              <w:rPr>
                <w:rFonts w:ascii="Times New Roman" w:hAnsi="Times New Roman" w:cs="Times New Roman"/>
              </w:rPr>
            </w:pPr>
            <w:r w:rsidRPr="00364FBC">
              <w:rPr>
                <w:rFonts w:ascii="Times New Roman" w:hAnsi="Times New Roman" w:cs="Times New Roman"/>
              </w:rPr>
              <w:t>Training</w:t>
            </w:r>
          </w:p>
        </w:tc>
        <w:tc>
          <w:tcPr>
            <w:tcW w:w="6174" w:type="dxa"/>
          </w:tcPr>
          <w:p w14:paraId="1E6A7C87" w14:textId="74D46A43" w:rsidR="00986035" w:rsidRPr="00364FBC" w:rsidRDefault="00986035" w:rsidP="00B77DDD">
            <w:pPr>
              <w:jc w:val="both"/>
              <w:rPr>
                <w:rFonts w:ascii="Times New Roman" w:hAnsi="Times New Roman" w:cs="Times New Roman"/>
              </w:rPr>
            </w:pPr>
            <w:proofErr w:type="spellStart"/>
            <w:r w:rsidRPr="00364FBC">
              <w:rPr>
                <w:rFonts w:ascii="Times New Roman" w:hAnsi="Times New Roman" w:cs="Times New Roman"/>
              </w:rPr>
              <w:t>lr</w:t>
            </w:r>
            <w:proofErr w:type="spellEnd"/>
            <w:r w:rsidRPr="00364FBC">
              <w:rPr>
                <w:rFonts w:ascii="Times New Roman" w:hAnsi="Times New Roman" w:cs="Times New Roman"/>
              </w:rPr>
              <w:t xml:space="preserve">=1e-4, batch=16, </w:t>
            </w:r>
            <w:proofErr w:type="spellStart"/>
            <w:r w:rsidRPr="00364FBC">
              <w:rPr>
                <w:rFonts w:ascii="Times New Roman" w:hAnsi="Times New Roman" w:cs="Times New Roman"/>
              </w:rPr>
              <w:t>d_model</w:t>
            </w:r>
            <w:proofErr w:type="spellEnd"/>
            <w:r w:rsidRPr="00364FBC">
              <w:rPr>
                <w:rFonts w:ascii="Times New Roman" w:hAnsi="Times New Roman" w:cs="Times New Roman"/>
              </w:rPr>
              <w:t xml:space="preserve">=768, </w:t>
            </w:r>
            <w:proofErr w:type="spellStart"/>
            <w:r w:rsidRPr="00364FBC">
              <w:rPr>
                <w:rFonts w:ascii="Times New Roman" w:hAnsi="Times New Roman" w:cs="Times New Roman"/>
              </w:rPr>
              <w:t>d_ff</w:t>
            </w:r>
            <w:proofErr w:type="spellEnd"/>
            <w:r w:rsidRPr="00364FBC">
              <w:rPr>
                <w:rFonts w:ascii="Times New Roman" w:hAnsi="Times New Roman" w:cs="Times New Roman"/>
              </w:rPr>
              <w:t>=32, gamma=1.0, 50 epochs, patience=10</w:t>
            </w:r>
          </w:p>
        </w:tc>
      </w:tr>
      <w:tr w:rsidR="00986035" w:rsidRPr="00364FBC" w14:paraId="4AB4F326" w14:textId="77777777" w:rsidTr="00986035">
        <w:tc>
          <w:tcPr>
            <w:tcW w:w="2122" w:type="dxa"/>
          </w:tcPr>
          <w:p w14:paraId="5D2DCB01" w14:textId="13FD7D09" w:rsidR="00986035" w:rsidRPr="00364FBC" w:rsidRDefault="00986035" w:rsidP="00B77DDD">
            <w:pPr>
              <w:jc w:val="both"/>
              <w:rPr>
                <w:rFonts w:ascii="Times New Roman" w:hAnsi="Times New Roman" w:cs="Times New Roman"/>
              </w:rPr>
            </w:pPr>
            <w:r w:rsidRPr="00364FBC">
              <w:rPr>
                <w:rFonts w:ascii="Times New Roman" w:hAnsi="Times New Roman" w:cs="Times New Roman"/>
              </w:rPr>
              <w:t>Hardware</w:t>
            </w:r>
          </w:p>
        </w:tc>
        <w:tc>
          <w:tcPr>
            <w:tcW w:w="6174" w:type="dxa"/>
          </w:tcPr>
          <w:p w14:paraId="40D1C665" w14:textId="27BC73E6" w:rsidR="00986035" w:rsidRPr="00364FBC" w:rsidRDefault="00986035" w:rsidP="00B77DDD">
            <w:pPr>
              <w:jc w:val="both"/>
              <w:rPr>
                <w:rFonts w:ascii="Times New Roman" w:hAnsi="Times New Roman" w:cs="Times New Roman"/>
              </w:rPr>
            </w:pPr>
            <w:r w:rsidRPr="00364FBC">
              <w:rPr>
                <w:rFonts w:ascii="Times New Roman" w:hAnsi="Times New Roman" w:cs="Times New Roman"/>
              </w:rPr>
              <w:t>RTX 4070 Laptop 8GB in FP32</w:t>
            </w:r>
          </w:p>
        </w:tc>
      </w:tr>
    </w:tbl>
    <w:p w14:paraId="1FFD75C9" w14:textId="7B4134BE" w:rsidR="00BA690F" w:rsidRPr="00364FBC" w:rsidRDefault="00986035" w:rsidP="00B77DDD">
      <w:pPr>
        <w:spacing w:after="0" w:line="240" w:lineRule="auto"/>
        <w:jc w:val="both"/>
        <w:rPr>
          <w:rFonts w:ascii="Times New Roman" w:hAnsi="Times New Roman" w:cs="Times New Roman"/>
        </w:rPr>
      </w:pPr>
      <w:r w:rsidRPr="00364FBC">
        <w:rPr>
          <w:rFonts w:ascii="Times New Roman" w:hAnsi="Times New Roman" w:cs="Times New Roman"/>
        </w:rPr>
        <w:t xml:space="preserve">The baseline is the same corrected baseline shared by H1 and H3: environment adaptations—seed actually taking effect, Windows spawn protection, checkpoint-key prefix repair, </w:t>
      </w:r>
      <w:proofErr w:type="spellStart"/>
      <w:r w:rsidRPr="00364FBC">
        <w:rPr>
          <w:rFonts w:ascii="Times New Roman" w:hAnsi="Times New Roman" w:cs="Times New Roman"/>
        </w:rPr>
        <w:t>dtype</w:t>
      </w:r>
      <w:proofErr w:type="spellEnd"/>
      <w:r w:rsidRPr="00364FBC">
        <w:rPr>
          <w:rFonts w:ascii="Times New Roman" w:hAnsi="Times New Roman" w:cs="Times New Roman"/>
        </w:rPr>
        <w:t xml:space="preserve"> adaptation, and local path fixes—are common to all experiments and are not scientific variables.</w:t>
      </w:r>
    </w:p>
    <w:p w14:paraId="05478F90" w14:textId="77777777" w:rsidR="00DA1017" w:rsidRPr="00364FBC" w:rsidRDefault="00DA1017" w:rsidP="00B77DDD">
      <w:pPr>
        <w:spacing w:after="0" w:line="240" w:lineRule="auto"/>
        <w:jc w:val="both"/>
        <w:rPr>
          <w:rFonts w:ascii="Times New Roman" w:hAnsi="Times New Roman" w:cs="Times New Roman"/>
          <w:b/>
          <w:bCs/>
        </w:rPr>
      </w:pPr>
      <w:bookmarkStart w:id="0" w:name="OLE_LINK1"/>
      <w:r w:rsidRPr="00364FBC">
        <w:rPr>
          <w:rFonts w:ascii="Times New Roman" w:hAnsi="Times New Roman" w:cs="Times New Roman"/>
          <w:b/>
          <w:bCs/>
          <w:highlight w:val="yellow"/>
        </w:rPr>
        <w:t>3. Deviations from the Paper</w:t>
      </w:r>
    </w:p>
    <w:bookmarkEnd w:id="0"/>
    <w:p w14:paraId="3E9732DE" w14:textId="77777777" w:rsidR="00052969" w:rsidRPr="00364FBC" w:rsidRDefault="00052969" w:rsidP="00B77DDD">
      <w:pPr>
        <w:spacing w:after="0" w:line="240" w:lineRule="auto"/>
        <w:jc w:val="both"/>
        <w:rPr>
          <w:rFonts w:ascii="Times New Roman" w:hAnsi="Times New Roman" w:cs="Times New Roman"/>
          <w:b/>
          <w:bCs/>
        </w:rPr>
      </w:pPr>
      <w:r w:rsidRPr="00364FBC">
        <w:rPr>
          <w:rFonts w:ascii="Times New Roman" w:hAnsi="Times New Roman" w:cs="Times New Roman"/>
          <w:b/>
          <w:bCs/>
        </w:rPr>
        <w:t>4. Reproduction Protocol</w:t>
      </w:r>
    </w:p>
    <w:p w14:paraId="498750CE" w14:textId="77777777"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4.1 Data and splits</w:t>
      </w:r>
    </w:p>
    <w:p w14:paraId="5B769802" w14:textId="77777777" w:rsidR="00B77DDD" w:rsidRPr="00364FBC" w:rsidRDefault="00B77DDD" w:rsidP="00B77DDD">
      <w:pPr>
        <w:pStyle w:val="tablehead"/>
        <w:rPr>
          <w:rFonts w:ascii="Times New Roman" w:hAnsi="Times New Roman" w:cs="Times New Roman"/>
        </w:rPr>
      </w:pPr>
    </w:p>
    <w:tbl>
      <w:tblPr>
        <w:tblStyle w:val="af4"/>
        <w:tblW w:w="0" w:type="auto"/>
        <w:tblLook w:val="04A0" w:firstRow="1" w:lastRow="0" w:firstColumn="1" w:lastColumn="0" w:noHBand="0" w:noVBand="1"/>
      </w:tblPr>
      <w:tblGrid>
        <w:gridCol w:w="1555"/>
        <w:gridCol w:w="4110"/>
        <w:gridCol w:w="2631"/>
      </w:tblGrid>
      <w:tr w:rsidR="00052969" w:rsidRPr="00364FBC" w14:paraId="1DC65559" w14:textId="77777777" w:rsidTr="002D529F">
        <w:tc>
          <w:tcPr>
            <w:tcW w:w="1555" w:type="dxa"/>
          </w:tcPr>
          <w:p w14:paraId="3691739D" w14:textId="20141421" w:rsidR="00052969" w:rsidRPr="00364FBC" w:rsidRDefault="00052969" w:rsidP="00B77DDD">
            <w:pPr>
              <w:jc w:val="both"/>
              <w:rPr>
                <w:rFonts w:ascii="Times New Roman" w:hAnsi="Times New Roman" w:cs="Times New Roman"/>
              </w:rPr>
            </w:pPr>
            <w:r w:rsidRPr="00364FBC">
              <w:rPr>
                <w:rFonts w:ascii="Times New Roman" w:hAnsi="Times New Roman" w:cs="Times New Roman"/>
              </w:rPr>
              <w:t>Dataset</w:t>
            </w:r>
          </w:p>
        </w:tc>
        <w:tc>
          <w:tcPr>
            <w:tcW w:w="4110" w:type="dxa"/>
          </w:tcPr>
          <w:p w14:paraId="050D2987" w14:textId="3D54F05C" w:rsidR="00052969" w:rsidRPr="00364FBC" w:rsidRDefault="00052969" w:rsidP="00B77DDD">
            <w:pPr>
              <w:jc w:val="both"/>
              <w:rPr>
                <w:rFonts w:ascii="Times New Roman" w:hAnsi="Times New Roman" w:cs="Times New Roman"/>
              </w:rPr>
            </w:pPr>
            <w:r w:rsidRPr="00364FBC">
              <w:rPr>
                <w:rFonts w:ascii="Times New Roman" w:hAnsi="Times New Roman" w:cs="Times New Roman"/>
              </w:rPr>
              <w:t>Role in this project</w:t>
            </w:r>
          </w:p>
        </w:tc>
        <w:tc>
          <w:tcPr>
            <w:tcW w:w="2631" w:type="dxa"/>
          </w:tcPr>
          <w:p w14:paraId="64FECB33" w14:textId="7E95C000" w:rsidR="00052969" w:rsidRPr="00364FBC" w:rsidRDefault="00052969" w:rsidP="00B77DDD">
            <w:pPr>
              <w:jc w:val="both"/>
              <w:rPr>
                <w:rFonts w:ascii="Times New Roman" w:hAnsi="Times New Roman" w:cs="Times New Roman"/>
              </w:rPr>
            </w:pPr>
            <w:r w:rsidRPr="00364FBC">
              <w:rPr>
                <w:rFonts w:ascii="Times New Roman" w:hAnsi="Times New Roman" w:cs="Times New Roman"/>
              </w:rPr>
              <w:t>Notes</w:t>
            </w:r>
          </w:p>
        </w:tc>
      </w:tr>
      <w:tr w:rsidR="00052969" w:rsidRPr="00364FBC" w14:paraId="25AA7085" w14:textId="77777777" w:rsidTr="002D529F">
        <w:tc>
          <w:tcPr>
            <w:tcW w:w="1555" w:type="dxa"/>
          </w:tcPr>
          <w:p w14:paraId="5CC4E76F" w14:textId="51F3C43F" w:rsidR="00052969" w:rsidRPr="00364FBC" w:rsidRDefault="00052969" w:rsidP="00B77DDD">
            <w:pPr>
              <w:jc w:val="both"/>
              <w:rPr>
                <w:rFonts w:ascii="Times New Roman" w:hAnsi="Times New Roman" w:cs="Times New Roman"/>
              </w:rPr>
            </w:pPr>
            <w:r w:rsidRPr="00364FBC">
              <w:rPr>
                <w:rFonts w:ascii="Times New Roman" w:hAnsi="Times New Roman" w:cs="Times New Roman"/>
              </w:rPr>
              <w:t>BIKE-Inflow</w:t>
            </w:r>
          </w:p>
        </w:tc>
        <w:tc>
          <w:tcPr>
            <w:tcW w:w="4110" w:type="dxa"/>
          </w:tcPr>
          <w:p w14:paraId="08EF7EB2" w14:textId="0FBC95A8" w:rsidR="00052969" w:rsidRPr="00364FBC" w:rsidRDefault="00052969" w:rsidP="00B77DDD">
            <w:pPr>
              <w:jc w:val="both"/>
              <w:rPr>
                <w:rFonts w:ascii="Times New Roman" w:hAnsi="Times New Roman" w:cs="Times New Roman"/>
              </w:rPr>
            </w:pPr>
            <w:r w:rsidRPr="00364FBC">
              <w:rPr>
                <w:rFonts w:ascii="Times New Roman" w:hAnsi="Times New Roman" w:cs="Times New Roman"/>
              </w:rPr>
              <w:t>Baseline reproduction + H3 pilot</w:t>
            </w:r>
          </w:p>
        </w:tc>
        <w:tc>
          <w:tcPr>
            <w:tcW w:w="2631" w:type="dxa"/>
          </w:tcPr>
          <w:p w14:paraId="66DC1F52" w14:textId="631F4147" w:rsidR="00052969" w:rsidRPr="00364FBC" w:rsidRDefault="00052969" w:rsidP="00B77DDD">
            <w:pPr>
              <w:jc w:val="both"/>
              <w:rPr>
                <w:rFonts w:ascii="Times New Roman" w:hAnsi="Times New Roman" w:cs="Times New Roman"/>
              </w:rPr>
            </w:pPr>
            <w:r w:rsidRPr="00364FBC">
              <w:rPr>
                <w:rFonts w:ascii="Times New Roman" w:hAnsi="Times New Roman" w:cs="Times New Roman"/>
              </w:rPr>
              <w:t>295</w:t>
            </w:r>
            <w:r w:rsidR="002D529F" w:rsidRPr="00364FBC">
              <w:rPr>
                <w:rFonts w:ascii="Times New Roman" w:hAnsi="Times New Roman" w:cs="Times New Roman"/>
              </w:rPr>
              <w:t xml:space="preserve"> </w:t>
            </w:r>
            <w:r w:rsidRPr="00364FBC">
              <w:rPr>
                <w:rFonts w:ascii="Times New Roman" w:hAnsi="Times New Roman" w:cs="Times New Roman"/>
              </w:rPr>
              <w:t>nodes,</w:t>
            </w:r>
            <w:r w:rsidR="002D529F" w:rsidRPr="00364FBC">
              <w:rPr>
                <w:rFonts w:ascii="Times New Roman" w:hAnsi="Times New Roman" w:cs="Times New Roman"/>
              </w:rPr>
              <w:t xml:space="preserve"> </w:t>
            </w:r>
            <w:r w:rsidRPr="00364FBC">
              <w:rPr>
                <w:rFonts w:ascii="Times New Roman" w:hAnsi="Times New Roman" w:cs="Times New Roman"/>
              </w:rPr>
              <w:t>5-minute granularity</w:t>
            </w:r>
          </w:p>
        </w:tc>
      </w:tr>
      <w:tr w:rsidR="00052969" w:rsidRPr="00364FBC" w14:paraId="174BEBD9" w14:textId="77777777" w:rsidTr="002D529F">
        <w:tc>
          <w:tcPr>
            <w:tcW w:w="1555" w:type="dxa"/>
          </w:tcPr>
          <w:p w14:paraId="16AB6F18" w14:textId="5953F174" w:rsidR="00052969" w:rsidRPr="00364FBC" w:rsidRDefault="00052969" w:rsidP="00B77DDD">
            <w:pPr>
              <w:jc w:val="both"/>
              <w:rPr>
                <w:rFonts w:ascii="Times New Roman" w:hAnsi="Times New Roman" w:cs="Times New Roman"/>
              </w:rPr>
            </w:pPr>
            <w:r w:rsidRPr="00364FBC">
              <w:rPr>
                <w:rFonts w:ascii="Times New Roman" w:hAnsi="Times New Roman" w:cs="Times New Roman"/>
              </w:rPr>
              <w:t>BIKE-Outflow</w:t>
            </w:r>
          </w:p>
        </w:tc>
        <w:tc>
          <w:tcPr>
            <w:tcW w:w="4110" w:type="dxa"/>
          </w:tcPr>
          <w:p w14:paraId="49D197DA" w14:textId="0462E349" w:rsidR="00052969" w:rsidRPr="00364FBC" w:rsidRDefault="00052969" w:rsidP="00B77DDD">
            <w:pPr>
              <w:jc w:val="both"/>
              <w:rPr>
                <w:rFonts w:ascii="Times New Roman" w:hAnsi="Times New Roman" w:cs="Times New Roman"/>
              </w:rPr>
            </w:pPr>
            <w:r w:rsidRPr="00364FBC">
              <w:rPr>
                <w:rFonts w:ascii="Times New Roman" w:hAnsi="Times New Roman" w:cs="Times New Roman"/>
              </w:rPr>
              <w:t>Baseline reproduction + H1 full evaluation</w:t>
            </w:r>
          </w:p>
        </w:tc>
        <w:tc>
          <w:tcPr>
            <w:tcW w:w="2631" w:type="dxa"/>
          </w:tcPr>
          <w:p w14:paraId="08BB5F83" w14:textId="60B60976" w:rsidR="00052969" w:rsidRPr="00364FBC" w:rsidRDefault="00052969" w:rsidP="00B77DDD">
            <w:pPr>
              <w:jc w:val="both"/>
              <w:rPr>
                <w:rFonts w:ascii="Times New Roman" w:hAnsi="Times New Roman" w:cs="Times New Roman"/>
              </w:rPr>
            </w:pPr>
            <w:r w:rsidRPr="00364FBC">
              <w:rPr>
                <w:rFonts w:ascii="Times New Roman" w:hAnsi="Times New Roman" w:cs="Times New Roman"/>
              </w:rPr>
              <w:t>Same BIKE system, outflow direction</w:t>
            </w:r>
          </w:p>
        </w:tc>
      </w:tr>
      <w:tr w:rsidR="00052969" w:rsidRPr="00364FBC" w14:paraId="21ACA4FE" w14:textId="77777777" w:rsidTr="002D529F">
        <w:tc>
          <w:tcPr>
            <w:tcW w:w="1555" w:type="dxa"/>
          </w:tcPr>
          <w:p w14:paraId="56A3B3B4" w14:textId="4295D892" w:rsidR="00052969" w:rsidRPr="00364FBC" w:rsidRDefault="00052969" w:rsidP="00B77DDD">
            <w:pPr>
              <w:jc w:val="both"/>
              <w:rPr>
                <w:rFonts w:ascii="Times New Roman" w:hAnsi="Times New Roman" w:cs="Times New Roman"/>
              </w:rPr>
            </w:pPr>
            <w:r w:rsidRPr="00364FBC">
              <w:rPr>
                <w:rFonts w:ascii="Times New Roman" w:hAnsi="Times New Roman" w:cs="Times New Roman"/>
              </w:rPr>
              <w:t>PEMS03</w:t>
            </w:r>
          </w:p>
        </w:tc>
        <w:tc>
          <w:tcPr>
            <w:tcW w:w="4110" w:type="dxa"/>
          </w:tcPr>
          <w:p w14:paraId="6131F25B" w14:textId="09A237AD" w:rsidR="00052969" w:rsidRPr="00364FBC" w:rsidRDefault="00052969" w:rsidP="00B77DDD">
            <w:pPr>
              <w:jc w:val="both"/>
              <w:rPr>
                <w:rFonts w:ascii="Times New Roman" w:hAnsi="Times New Roman" w:cs="Times New Roman"/>
              </w:rPr>
            </w:pPr>
            <w:r w:rsidRPr="00364FBC">
              <w:rPr>
                <w:rFonts w:ascii="Times New Roman" w:hAnsi="Times New Roman" w:cs="Times New Roman"/>
              </w:rPr>
              <w:t>Baseline reproduction + H1 full evaluation</w:t>
            </w:r>
          </w:p>
        </w:tc>
        <w:tc>
          <w:tcPr>
            <w:tcW w:w="2631" w:type="dxa"/>
          </w:tcPr>
          <w:p w14:paraId="542B7176" w14:textId="2F3EAB22" w:rsidR="00052969" w:rsidRPr="00364FBC" w:rsidRDefault="00052969" w:rsidP="00B77DDD">
            <w:pPr>
              <w:jc w:val="both"/>
              <w:rPr>
                <w:rFonts w:ascii="Times New Roman" w:hAnsi="Times New Roman" w:cs="Times New Roman"/>
              </w:rPr>
            </w:pPr>
            <w:r w:rsidRPr="00364FBC">
              <w:rPr>
                <w:rFonts w:ascii="Times New Roman" w:hAnsi="Times New Roman" w:cs="Times New Roman"/>
              </w:rPr>
              <w:t>358 sensors, California highway network</w:t>
            </w:r>
          </w:p>
        </w:tc>
      </w:tr>
      <w:tr w:rsidR="00052969" w:rsidRPr="00364FBC" w14:paraId="5FC4D99D" w14:textId="77777777" w:rsidTr="002D529F">
        <w:tc>
          <w:tcPr>
            <w:tcW w:w="1555" w:type="dxa"/>
          </w:tcPr>
          <w:p w14:paraId="7742780A" w14:textId="1238158A" w:rsidR="00052969" w:rsidRPr="00364FBC" w:rsidRDefault="00052969" w:rsidP="00B77DDD">
            <w:pPr>
              <w:jc w:val="both"/>
              <w:rPr>
                <w:rFonts w:ascii="Times New Roman" w:hAnsi="Times New Roman" w:cs="Times New Roman"/>
              </w:rPr>
            </w:pPr>
            <w:r w:rsidRPr="00364FBC">
              <w:rPr>
                <w:rFonts w:ascii="Times New Roman" w:hAnsi="Times New Roman" w:cs="Times New Roman"/>
              </w:rPr>
              <w:t>BJ500</w:t>
            </w:r>
          </w:p>
        </w:tc>
        <w:tc>
          <w:tcPr>
            <w:tcW w:w="4110" w:type="dxa"/>
          </w:tcPr>
          <w:p w14:paraId="4C041AAF" w14:textId="0C9F0EFA" w:rsidR="00052969" w:rsidRPr="00364FBC" w:rsidRDefault="00052969" w:rsidP="00B77DDD">
            <w:pPr>
              <w:jc w:val="both"/>
              <w:rPr>
                <w:rFonts w:ascii="Times New Roman" w:hAnsi="Times New Roman" w:cs="Times New Roman"/>
              </w:rPr>
            </w:pPr>
            <w:r w:rsidRPr="00364FBC">
              <w:rPr>
                <w:rFonts w:ascii="Times New Roman" w:hAnsi="Times New Roman" w:cs="Times New Roman"/>
              </w:rPr>
              <w:t>Baseline reproduction + H1 full evaluation</w:t>
            </w:r>
          </w:p>
        </w:tc>
        <w:tc>
          <w:tcPr>
            <w:tcW w:w="2631" w:type="dxa"/>
          </w:tcPr>
          <w:p w14:paraId="54807993" w14:textId="4D0E3701" w:rsidR="00052969" w:rsidRPr="00364FBC" w:rsidRDefault="00052969" w:rsidP="00B77DDD">
            <w:pPr>
              <w:jc w:val="both"/>
              <w:rPr>
                <w:rFonts w:ascii="Times New Roman" w:hAnsi="Times New Roman" w:cs="Times New Roman"/>
              </w:rPr>
            </w:pPr>
            <w:r w:rsidRPr="00364FBC">
              <w:rPr>
                <w:rFonts w:ascii="Times New Roman" w:hAnsi="Times New Roman" w:cs="Times New Roman"/>
              </w:rPr>
              <w:t>Urban traffic network</w:t>
            </w:r>
          </w:p>
        </w:tc>
      </w:tr>
      <w:tr w:rsidR="00052969" w:rsidRPr="00364FBC" w14:paraId="634004EB" w14:textId="77777777" w:rsidTr="002D529F">
        <w:tc>
          <w:tcPr>
            <w:tcW w:w="1555" w:type="dxa"/>
          </w:tcPr>
          <w:p w14:paraId="1DDD3461" w14:textId="35610552" w:rsidR="00052969" w:rsidRPr="00364FBC" w:rsidRDefault="00052969" w:rsidP="00B77DDD">
            <w:pPr>
              <w:jc w:val="both"/>
              <w:rPr>
                <w:rFonts w:ascii="Times New Roman" w:hAnsi="Times New Roman" w:cs="Times New Roman"/>
              </w:rPr>
            </w:pPr>
            <w:r w:rsidRPr="00364FBC">
              <w:rPr>
                <w:rFonts w:ascii="Times New Roman" w:hAnsi="Times New Roman" w:cs="Times New Roman"/>
              </w:rPr>
              <w:t>METR-LA</w:t>
            </w:r>
          </w:p>
        </w:tc>
        <w:tc>
          <w:tcPr>
            <w:tcW w:w="4110" w:type="dxa"/>
          </w:tcPr>
          <w:p w14:paraId="4A2F26A2" w14:textId="6615DA1A" w:rsidR="00052969" w:rsidRPr="00364FBC" w:rsidRDefault="00052969" w:rsidP="00B77DDD">
            <w:pPr>
              <w:jc w:val="both"/>
              <w:rPr>
                <w:rFonts w:ascii="Times New Roman" w:hAnsi="Times New Roman" w:cs="Times New Roman"/>
              </w:rPr>
            </w:pPr>
            <w:r w:rsidRPr="00364FBC">
              <w:rPr>
                <w:rFonts w:ascii="Times New Roman" w:hAnsi="Times New Roman" w:cs="Times New Roman"/>
              </w:rPr>
              <w:t>Baseline reproduction + H1 full evaluation</w:t>
            </w:r>
          </w:p>
        </w:tc>
        <w:tc>
          <w:tcPr>
            <w:tcW w:w="2631" w:type="dxa"/>
          </w:tcPr>
          <w:p w14:paraId="0DE9F3F0" w14:textId="6F5D03F0" w:rsidR="00052969" w:rsidRPr="00364FBC" w:rsidRDefault="00052969" w:rsidP="00B77DDD">
            <w:pPr>
              <w:jc w:val="both"/>
              <w:rPr>
                <w:rFonts w:ascii="Times New Roman" w:hAnsi="Times New Roman" w:cs="Times New Roman"/>
              </w:rPr>
            </w:pPr>
            <w:r w:rsidRPr="00364FBC">
              <w:rPr>
                <w:rFonts w:ascii="Times New Roman" w:hAnsi="Times New Roman" w:cs="Times New Roman"/>
              </w:rPr>
              <w:t>207 sensors, Los Angeles area</w:t>
            </w:r>
          </w:p>
        </w:tc>
      </w:tr>
    </w:tbl>
    <w:p w14:paraId="3BB34FDE" w14:textId="69332640"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Splits, preprocessing, normalization, and evaluation are frozen from the corrected baseline. Data provenance, checksums, and retrieval instructions are in</w:t>
      </w:r>
      <w:r w:rsidRPr="00364FBC">
        <w:rPr>
          <w:rFonts w:ascii="Times New Roman" w:hAnsi="Times New Roman" w:cs="Times New Roman"/>
        </w:rPr>
        <w:t xml:space="preserve"> </w:t>
      </w:r>
      <w:r w:rsidRPr="00364FBC">
        <w:rPr>
          <w:rFonts w:ascii="Times New Roman" w:hAnsi="Times New Roman" w:cs="Times New Roman"/>
        </w:rPr>
        <w:t>data/README.md; datasets and BERT weights are committed to Git.</w:t>
      </w:r>
    </w:p>
    <w:p w14:paraId="3C4353BF" w14:textId="77777777"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4.2 Evaluation implementation validation</w:t>
      </w:r>
    </w:p>
    <w:p w14:paraId="1439B77E" w14:textId="31D1B0D1"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 xml:space="preserve">Before any reported run, the metric implementation is validated on a synthetic fixture and on a known single-batch example: MAE and RMSE are recomputed from </w:t>
      </w:r>
      <w:proofErr w:type="spellStart"/>
      <w:r w:rsidRPr="00364FBC">
        <w:rPr>
          <w:rFonts w:ascii="Times New Roman" w:hAnsi="Times New Roman" w:cs="Times New Roman"/>
        </w:rPr>
        <w:t>saved.npy</w:t>
      </w:r>
      <w:proofErr w:type="spellEnd"/>
      <w:r w:rsidRPr="00364FBC">
        <w:rPr>
          <w:rFonts w:ascii="Times New Roman" w:hAnsi="Times New Roman" w:cs="Times New Roman"/>
        </w:rPr>
        <w:t xml:space="preserve"> prediction/target arrays and compared against the training-log values. scripts/eval_metrics.py and scripts/collect_results.py are the authoritative </w:t>
      </w:r>
      <w:proofErr w:type="spellStart"/>
      <w:r w:rsidRPr="00364FBC">
        <w:rPr>
          <w:rFonts w:ascii="Times New Roman" w:hAnsi="Times New Roman" w:cs="Times New Roman"/>
        </w:rPr>
        <w:t>recomputation</w:t>
      </w:r>
      <w:proofErr w:type="spellEnd"/>
      <w:r w:rsidRPr="00364FBC">
        <w:rPr>
          <w:rFonts w:ascii="Times New Roman" w:hAnsi="Times New Roman" w:cs="Times New Roman"/>
        </w:rPr>
        <w:t xml:space="preserve"> path; raw log printouts are not trusted as final evidence.</w:t>
      </w:r>
    </w:p>
    <w:p w14:paraId="054128FB" w14:textId="77777777"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4.3 Seeds and uncertainty</w:t>
      </w:r>
    </w:p>
    <w:p w14:paraId="056E0F0C" w14:textId="3C9ED8E3" w:rsidR="00052969" w:rsidRPr="00364FBC" w:rsidRDefault="00052969" w:rsidP="00B77DDD">
      <w:pPr>
        <w:pStyle w:val="a9"/>
        <w:numPr>
          <w:ilvl w:val="0"/>
          <w:numId w:val="3"/>
        </w:numPr>
        <w:spacing w:after="0" w:line="240" w:lineRule="auto"/>
        <w:jc w:val="both"/>
        <w:rPr>
          <w:rFonts w:ascii="Times New Roman" w:hAnsi="Times New Roman" w:cs="Times New Roman"/>
        </w:rPr>
      </w:pPr>
      <w:r w:rsidRPr="00364FBC">
        <w:rPr>
          <w:rFonts w:ascii="Times New Roman" w:hAnsi="Times New Roman" w:cs="Times New Roman"/>
        </w:rPr>
        <w:lastRenderedPageBreak/>
        <w:t>Baseline and H1: three seeds (2021 / 2022 / 2023 for the main H1 line).</w:t>
      </w:r>
    </w:p>
    <w:p w14:paraId="4B51F2B7" w14:textId="34F3510F" w:rsidR="00052969" w:rsidRPr="00364FBC" w:rsidRDefault="00052969" w:rsidP="00B77DDD">
      <w:pPr>
        <w:pStyle w:val="a9"/>
        <w:numPr>
          <w:ilvl w:val="0"/>
          <w:numId w:val="3"/>
        </w:numPr>
        <w:spacing w:after="0" w:line="240" w:lineRule="auto"/>
        <w:jc w:val="both"/>
        <w:rPr>
          <w:rFonts w:ascii="Times New Roman" w:hAnsi="Times New Roman" w:cs="Times New Roman"/>
        </w:rPr>
      </w:pPr>
      <w:r w:rsidRPr="00364FBC">
        <w:rPr>
          <w:rFonts w:ascii="Times New Roman" w:hAnsi="Times New Roman" w:cs="Times New Roman"/>
        </w:rPr>
        <w:t>H3 (KAN pilot): seeds 2021 / 42 / 7, a different set from H1; cross-experiment comparisons are not seed-paired and are treated as independent samples.</w:t>
      </w:r>
    </w:p>
    <w:p w14:paraId="26615178" w14:textId="7579890F" w:rsidR="00052969" w:rsidRPr="00364FBC" w:rsidRDefault="00052969" w:rsidP="00B77DDD">
      <w:pPr>
        <w:pStyle w:val="a9"/>
        <w:numPr>
          <w:ilvl w:val="0"/>
          <w:numId w:val="3"/>
        </w:numPr>
        <w:spacing w:after="0" w:line="240" w:lineRule="auto"/>
        <w:jc w:val="both"/>
        <w:rPr>
          <w:rFonts w:ascii="Times New Roman" w:hAnsi="Times New Roman" w:cs="Times New Roman"/>
        </w:rPr>
      </w:pPr>
      <w:r w:rsidRPr="00364FBC">
        <w:rPr>
          <w:rFonts w:ascii="Times New Roman" w:hAnsi="Times New Roman" w:cs="Times New Roman"/>
        </w:rPr>
        <w:t>Uncertainty: mean ± standard deviation over seeds; effect size reported as the ratio of mean difference to pooled seed standard deviation.</w:t>
      </w:r>
    </w:p>
    <w:p w14:paraId="7E7F2B47" w14:textId="77777777"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4.4 Compute contract and traceability</w:t>
      </w:r>
    </w:p>
    <w:p w14:paraId="07265F7A" w14:textId="5479165E"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 xml:space="preserve">Every reported result links to a </w:t>
      </w:r>
      <w:proofErr w:type="spellStart"/>
      <w:r w:rsidRPr="00364FBC">
        <w:rPr>
          <w:rFonts w:ascii="Times New Roman" w:hAnsi="Times New Roman" w:cs="Times New Roman"/>
        </w:rPr>
        <w:t>run_id</w:t>
      </w:r>
      <w:proofErr w:type="spellEnd"/>
      <w:r w:rsidRPr="00364FBC">
        <w:rPr>
          <w:rFonts w:ascii="Times New Roman" w:hAnsi="Times New Roman" w:cs="Times New Roman"/>
        </w:rPr>
        <w:t xml:space="preserve"> in experiments/registry.csv, a versioned config, a saved log, and a prediction artifact. experiments/results_to_artifacts.csv maps </w:t>
      </w:r>
      <w:proofErr w:type="gramStart"/>
      <w:r w:rsidRPr="00364FBC">
        <w:rPr>
          <w:rFonts w:ascii="Times New Roman" w:hAnsi="Times New Roman" w:cs="Times New Roman"/>
        </w:rPr>
        <w:t>claims</w:t>
      </w:r>
      <w:proofErr w:type="gramEnd"/>
      <w:r w:rsidRPr="00364FBC">
        <w:rPr>
          <w:rFonts w:ascii="Times New Roman" w:hAnsi="Times New Roman" w:cs="Times New Roman"/>
        </w:rPr>
        <w:t xml:space="preserve"> to artifacts. No run is overwritten; corrections create a new run or an auditable amendment.</w:t>
      </w:r>
    </w:p>
    <w:p w14:paraId="30E3F453" w14:textId="77777777" w:rsidR="00DA1017" w:rsidRPr="00364FBC" w:rsidRDefault="00DA1017" w:rsidP="00B77DDD">
      <w:pPr>
        <w:spacing w:after="0" w:line="240" w:lineRule="auto"/>
        <w:jc w:val="both"/>
        <w:rPr>
          <w:rFonts w:ascii="Times New Roman" w:hAnsi="Times New Roman" w:cs="Times New Roman"/>
          <w:b/>
          <w:bCs/>
        </w:rPr>
      </w:pPr>
      <w:r w:rsidRPr="00364FBC">
        <w:rPr>
          <w:rFonts w:ascii="Times New Roman" w:hAnsi="Times New Roman" w:cs="Times New Roman"/>
          <w:b/>
          <w:bCs/>
        </w:rPr>
        <w:t>5. Reproduction Results</w:t>
      </w:r>
    </w:p>
    <w:p w14:paraId="4615E65E" w14:textId="77777777"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5.1 Baseline across five datasets</w:t>
      </w:r>
    </w:p>
    <w:p w14:paraId="19D945A4" w14:textId="138C4F4E" w:rsidR="00052969" w:rsidRPr="00364FBC" w:rsidRDefault="00052969" w:rsidP="00B77DDD">
      <w:pPr>
        <w:spacing w:after="0" w:line="240" w:lineRule="auto"/>
        <w:jc w:val="both"/>
        <w:rPr>
          <w:rFonts w:ascii="Times New Roman" w:hAnsi="Times New Roman" w:cs="Times New Roman"/>
        </w:rPr>
      </w:pPr>
      <w:r w:rsidRPr="00364FBC">
        <w:rPr>
          <w:rFonts w:ascii="Times New Roman" w:hAnsi="Times New Roman" w:cs="Times New Roman"/>
        </w:rPr>
        <w:t>The reproduced baseline is evaluated on all five datasets. The table below is the frozen reproduction table.</w:t>
      </w:r>
    </w:p>
    <w:p w14:paraId="3F33432B" w14:textId="77777777" w:rsidR="003558B7" w:rsidRPr="00364FBC" w:rsidRDefault="003558B7" w:rsidP="00E241DE">
      <w:pPr>
        <w:pStyle w:val="tablehead"/>
        <w:spacing w:line="240" w:lineRule="auto"/>
        <w:rPr>
          <w:rFonts w:ascii="Times New Roman" w:hAnsi="Times New Roman" w:cs="Times New Roman"/>
        </w:rPr>
      </w:pPr>
    </w:p>
    <w:tbl>
      <w:tblPr>
        <w:tblStyle w:val="af4"/>
        <w:tblW w:w="0" w:type="auto"/>
        <w:tblLook w:val="04A0" w:firstRow="1" w:lastRow="0" w:firstColumn="1" w:lastColumn="0" w:noHBand="0" w:noVBand="1"/>
      </w:tblPr>
      <w:tblGrid>
        <w:gridCol w:w="1659"/>
        <w:gridCol w:w="1659"/>
        <w:gridCol w:w="1659"/>
        <w:gridCol w:w="1659"/>
        <w:gridCol w:w="1660"/>
      </w:tblGrid>
      <w:tr w:rsidR="00052969" w:rsidRPr="00364FBC" w14:paraId="1F067314" w14:textId="77777777" w:rsidTr="00052969">
        <w:tc>
          <w:tcPr>
            <w:tcW w:w="1659" w:type="dxa"/>
          </w:tcPr>
          <w:p w14:paraId="2CC0D09B" w14:textId="34650263" w:rsidR="00052969" w:rsidRPr="00364FBC" w:rsidRDefault="00052969" w:rsidP="00E241DE">
            <w:pPr>
              <w:jc w:val="both"/>
              <w:rPr>
                <w:rFonts w:ascii="Times New Roman" w:hAnsi="Times New Roman" w:cs="Times New Roman"/>
              </w:rPr>
            </w:pPr>
            <w:r w:rsidRPr="00364FBC">
              <w:rPr>
                <w:rFonts w:ascii="Times New Roman" w:hAnsi="Times New Roman" w:cs="Times New Roman"/>
              </w:rPr>
              <w:t>Dataset</w:t>
            </w:r>
          </w:p>
        </w:tc>
        <w:tc>
          <w:tcPr>
            <w:tcW w:w="1659" w:type="dxa"/>
          </w:tcPr>
          <w:p w14:paraId="7C0F9815" w14:textId="22194EE8" w:rsidR="00052969" w:rsidRPr="00364FBC" w:rsidRDefault="00052969" w:rsidP="00E241DE">
            <w:pPr>
              <w:jc w:val="both"/>
              <w:rPr>
                <w:rFonts w:ascii="Times New Roman" w:hAnsi="Times New Roman" w:cs="Times New Roman"/>
              </w:rPr>
            </w:pPr>
            <w:r w:rsidRPr="00364FBC">
              <w:rPr>
                <w:rFonts w:ascii="Times New Roman" w:hAnsi="Times New Roman" w:cs="Times New Roman"/>
              </w:rPr>
              <w:t>Metric</w:t>
            </w:r>
          </w:p>
        </w:tc>
        <w:tc>
          <w:tcPr>
            <w:tcW w:w="1659" w:type="dxa"/>
          </w:tcPr>
          <w:p w14:paraId="7D4A4C4B" w14:textId="3FF4E3F0" w:rsidR="00052969" w:rsidRPr="00364FBC" w:rsidRDefault="00052969" w:rsidP="00E241DE">
            <w:pPr>
              <w:jc w:val="both"/>
              <w:rPr>
                <w:rFonts w:ascii="Times New Roman" w:hAnsi="Times New Roman" w:cs="Times New Roman"/>
              </w:rPr>
            </w:pPr>
            <w:r w:rsidRPr="00364FBC">
              <w:rPr>
                <w:rFonts w:ascii="Times New Roman" w:hAnsi="Times New Roman" w:cs="Times New Roman"/>
              </w:rPr>
              <w:t>Reproduced baseline (mean ± std, 3 seeds)</w:t>
            </w:r>
          </w:p>
        </w:tc>
        <w:tc>
          <w:tcPr>
            <w:tcW w:w="1659" w:type="dxa"/>
          </w:tcPr>
          <w:p w14:paraId="265DE464" w14:textId="30D936DF" w:rsidR="00052969" w:rsidRPr="00364FBC" w:rsidRDefault="00052969" w:rsidP="00E241DE">
            <w:pPr>
              <w:jc w:val="both"/>
              <w:rPr>
                <w:rFonts w:ascii="Times New Roman" w:hAnsi="Times New Roman" w:cs="Times New Roman"/>
              </w:rPr>
            </w:pPr>
            <w:r w:rsidRPr="00364FBC">
              <w:rPr>
                <w:rFonts w:ascii="Times New Roman" w:hAnsi="Times New Roman" w:cs="Times New Roman"/>
              </w:rPr>
              <w:t>Paper reference</w:t>
            </w:r>
          </w:p>
        </w:tc>
        <w:tc>
          <w:tcPr>
            <w:tcW w:w="1660" w:type="dxa"/>
          </w:tcPr>
          <w:p w14:paraId="7B0F8FA4" w14:textId="181AC3D5" w:rsidR="00052969" w:rsidRPr="00364FBC" w:rsidRDefault="00052969" w:rsidP="00E241DE">
            <w:pPr>
              <w:jc w:val="both"/>
              <w:rPr>
                <w:rFonts w:ascii="Times New Roman" w:hAnsi="Times New Roman" w:cs="Times New Roman"/>
              </w:rPr>
            </w:pPr>
            <w:r w:rsidRPr="00364FBC">
              <w:rPr>
                <w:rFonts w:ascii="Times New Roman" w:hAnsi="Times New Roman" w:cs="Times New Roman"/>
              </w:rPr>
              <w:t>Δ vs paper</w:t>
            </w:r>
          </w:p>
        </w:tc>
      </w:tr>
      <w:tr w:rsidR="00052969" w:rsidRPr="00364FBC" w14:paraId="748F4927" w14:textId="77777777" w:rsidTr="00052969">
        <w:tc>
          <w:tcPr>
            <w:tcW w:w="1659" w:type="dxa"/>
          </w:tcPr>
          <w:p w14:paraId="55797A57" w14:textId="55D78C68" w:rsidR="00052969" w:rsidRPr="00364FBC" w:rsidRDefault="00052969" w:rsidP="00E241DE">
            <w:pPr>
              <w:jc w:val="both"/>
              <w:rPr>
                <w:rFonts w:ascii="Times New Roman" w:hAnsi="Times New Roman" w:cs="Times New Roman"/>
              </w:rPr>
            </w:pPr>
            <w:r w:rsidRPr="00364FBC">
              <w:rPr>
                <w:rFonts w:ascii="Times New Roman" w:hAnsi="Times New Roman" w:cs="Times New Roman"/>
              </w:rPr>
              <w:t>BIKE-Inflow</w:t>
            </w:r>
          </w:p>
        </w:tc>
        <w:tc>
          <w:tcPr>
            <w:tcW w:w="1659" w:type="dxa"/>
          </w:tcPr>
          <w:p w14:paraId="30573EA9" w14:textId="49325D4E" w:rsidR="00052969" w:rsidRPr="00364FBC" w:rsidRDefault="00052969" w:rsidP="00E241DE">
            <w:pPr>
              <w:jc w:val="both"/>
              <w:rPr>
                <w:rFonts w:ascii="Times New Roman" w:hAnsi="Times New Roman" w:cs="Times New Roman"/>
              </w:rPr>
            </w:pPr>
            <w:r w:rsidRPr="00364FBC">
              <w:rPr>
                <w:rFonts w:ascii="Times New Roman" w:hAnsi="Times New Roman" w:cs="Times New Roman"/>
              </w:rPr>
              <w:t>MAE</w:t>
            </w:r>
          </w:p>
        </w:tc>
        <w:tc>
          <w:tcPr>
            <w:tcW w:w="1659" w:type="dxa"/>
          </w:tcPr>
          <w:p w14:paraId="1E0BB82E" w14:textId="2C3245EA" w:rsidR="00052969" w:rsidRPr="00364FBC" w:rsidRDefault="00052969" w:rsidP="00E241DE">
            <w:pPr>
              <w:jc w:val="both"/>
              <w:rPr>
                <w:rFonts w:ascii="Times New Roman" w:hAnsi="Times New Roman" w:cs="Times New Roman"/>
              </w:rPr>
            </w:pPr>
            <w:r w:rsidRPr="00364FBC">
              <w:rPr>
                <w:rFonts w:ascii="Times New Roman" w:hAnsi="Times New Roman" w:cs="Times New Roman"/>
              </w:rPr>
              <w:t>5.2570 ± 0.0302</w:t>
            </w:r>
          </w:p>
        </w:tc>
        <w:tc>
          <w:tcPr>
            <w:tcW w:w="1659" w:type="dxa"/>
          </w:tcPr>
          <w:p w14:paraId="42A58DEF" w14:textId="1FB0EDEA" w:rsidR="00052969" w:rsidRPr="00364FBC" w:rsidRDefault="00052969" w:rsidP="00E241DE">
            <w:pPr>
              <w:jc w:val="both"/>
              <w:rPr>
                <w:rFonts w:ascii="Times New Roman" w:hAnsi="Times New Roman" w:cs="Times New Roman"/>
              </w:rPr>
            </w:pPr>
            <w:r w:rsidRPr="00364FBC">
              <w:rPr>
                <w:rFonts w:ascii="Times New Roman" w:hAnsi="Times New Roman" w:cs="Times New Roman"/>
              </w:rPr>
              <w:t>5.18</w:t>
            </w:r>
          </w:p>
        </w:tc>
        <w:tc>
          <w:tcPr>
            <w:tcW w:w="1660" w:type="dxa"/>
          </w:tcPr>
          <w:p w14:paraId="6442DFC4" w14:textId="61A3DD8F" w:rsidR="00052969" w:rsidRPr="00364FBC" w:rsidRDefault="00052969" w:rsidP="00E241DE">
            <w:pPr>
              <w:jc w:val="both"/>
              <w:rPr>
                <w:rFonts w:ascii="Times New Roman" w:hAnsi="Times New Roman" w:cs="Times New Roman"/>
              </w:rPr>
            </w:pPr>
            <w:r w:rsidRPr="00364FBC">
              <w:rPr>
                <w:rFonts w:ascii="Times New Roman" w:hAnsi="Times New Roman" w:cs="Times New Roman"/>
              </w:rPr>
              <w:t>+1.49%</w:t>
            </w:r>
          </w:p>
        </w:tc>
      </w:tr>
      <w:tr w:rsidR="00052969" w:rsidRPr="00364FBC" w14:paraId="0E2007DF" w14:textId="77777777" w:rsidTr="00052969">
        <w:tc>
          <w:tcPr>
            <w:tcW w:w="1659" w:type="dxa"/>
          </w:tcPr>
          <w:p w14:paraId="37F64D09" w14:textId="66778F96" w:rsidR="00052969" w:rsidRPr="00364FBC" w:rsidRDefault="00052969" w:rsidP="00E241DE">
            <w:pPr>
              <w:jc w:val="both"/>
              <w:rPr>
                <w:rFonts w:ascii="Times New Roman" w:hAnsi="Times New Roman" w:cs="Times New Roman"/>
              </w:rPr>
            </w:pPr>
            <w:r w:rsidRPr="00364FBC">
              <w:rPr>
                <w:rFonts w:ascii="Times New Roman" w:hAnsi="Times New Roman" w:cs="Times New Roman"/>
              </w:rPr>
              <w:t>BIKE-Inflow</w:t>
            </w:r>
          </w:p>
        </w:tc>
        <w:tc>
          <w:tcPr>
            <w:tcW w:w="1659" w:type="dxa"/>
          </w:tcPr>
          <w:p w14:paraId="7EF63373" w14:textId="13CC6920" w:rsidR="00052969" w:rsidRPr="00364FBC" w:rsidRDefault="00052969" w:rsidP="00E241DE">
            <w:pPr>
              <w:jc w:val="both"/>
              <w:rPr>
                <w:rFonts w:ascii="Times New Roman" w:hAnsi="Times New Roman" w:cs="Times New Roman"/>
              </w:rPr>
            </w:pPr>
            <w:r w:rsidRPr="00364FBC">
              <w:rPr>
                <w:rFonts w:ascii="Times New Roman" w:hAnsi="Times New Roman" w:cs="Times New Roman"/>
              </w:rPr>
              <w:t>RMSE</w:t>
            </w:r>
          </w:p>
        </w:tc>
        <w:tc>
          <w:tcPr>
            <w:tcW w:w="1659" w:type="dxa"/>
          </w:tcPr>
          <w:p w14:paraId="4620B32B" w14:textId="23E9BF3A" w:rsidR="00052969" w:rsidRPr="00364FBC" w:rsidRDefault="00052969" w:rsidP="00E241DE">
            <w:pPr>
              <w:jc w:val="both"/>
              <w:rPr>
                <w:rFonts w:ascii="Times New Roman" w:hAnsi="Times New Roman" w:cs="Times New Roman"/>
              </w:rPr>
            </w:pPr>
            <w:r w:rsidRPr="00364FBC">
              <w:rPr>
                <w:rFonts w:ascii="Times New Roman" w:hAnsi="Times New Roman" w:cs="Times New Roman"/>
              </w:rPr>
              <w:t>14.1383 ± 0.0462</w:t>
            </w:r>
          </w:p>
        </w:tc>
        <w:tc>
          <w:tcPr>
            <w:tcW w:w="1659" w:type="dxa"/>
          </w:tcPr>
          <w:p w14:paraId="6F866424" w14:textId="5959DC4D" w:rsidR="00052969" w:rsidRPr="00364FBC" w:rsidRDefault="00052969" w:rsidP="00E241DE">
            <w:pPr>
              <w:jc w:val="both"/>
              <w:rPr>
                <w:rFonts w:ascii="Times New Roman" w:hAnsi="Times New Roman" w:cs="Times New Roman"/>
              </w:rPr>
            </w:pPr>
            <w:r w:rsidRPr="00364FBC">
              <w:rPr>
                <w:rFonts w:ascii="Times New Roman" w:hAnsi="Times New Roman" w:cs="Times New Roman"/>
              </w:rPr>
              <w:t>14.40</w:t>
            </w:r>
          </w:p>
        </w:tc>
        <w:tc>
          <w:tcPr>
            <w:tcW w:w="1660" w:type="dxa"/>
          </w:tcPr>
          <w:p w14:paraId="11BCAC05" w14:textId="676553B5" w:rsidR="00052969" w:rsidRPr="00364FBC" w:rsidRDefault="00052969" w:rsidP="00E241DE">
            <w:pPr>
              <w:jc w:val="both"/>
              <w:rPr>
                <w:rFonts w:ascii="Times New Roman" w:hAnsi="Times New Roman" w:cs="Times New Roman"/>
              </w:rPr>
            </w:pPr>
            <w:r w:rsidRPr="00364FBC">
              <w:rPr>
                <w:rFonts w:ascii="Times New Roman" w:hAnsi="Times New Roman" w:cs="Times New Roman"/>
              </w:rPr>
              <w:t>−1.82%</w:t>
            </w:r>
          </w:p>
        </w:tc>
      </w:tr>
      <w:tr w:rsidR="00052969" w:rsidRPr="00364FBC" w14:paraId="4B37D96F" w14:textId="77777777" w:rsidTr="00052969">
        <w:tc>
          <w:tcPr>
            <w:tcW w:w="1659" w:type="dxa"/>
          </w:tcPr>
          <w:p w14:paraId="7DDAB77F" w14:textId="35492983"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BIKE-Outflow</w:t>
            </w:r>
          </w:p>
        </w:tc>
        <w:tc>
          <w:tcPr>
            <w:tcW w:w="1659" w:type="dxa"/>
          </w:tcPr>
          <w:p w14:paraId="4ABE79E6" w14:textId="52CA4980"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MAE</w:t>
            </w:r>
          </w:p>
        </w:tc>
        <w:tc>
          <w:tcPr>
            <w:tcW w:w="1659" w:type="dxa"/>
          </w:tcPr>
          <w:p w14:paraId="085742A7" w14:textId="111068EA" w:rsidR="00052969" w:rsidRPr="00364FBC" w:rsidRDefault="00052969" w:rsidP="00E241DE">
            <w:pPr>
              <w:jc w:val="both"/>
              <w:rPr>
                <w:rFonts w:ascii="Times New Roman" w:hAnsi="Times New Roman" w:cs="Times New Roman"/>
                <w:highlight w:val="yellow"/>
              </w:rPr>
            </w:pPr>
          </w:p>
        </w:tc>
        <w:tc>
          <w:tcPr>
            <w:tcW w:w="1659" w:type="dxa"/>
          </w:tcPr>
          <w:p w14:paraId="16A4A8D5" w14:textId="07D2E6B4"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5.33</w:t>
            </w:r>
          </w:p>
        </w:tc>
        <w:tc>
          <w:tcPr>
            <w:tcW w:w="1660" w:type="dxa"/>
          </w:tcPr>
          <w:p w14:paraId="45EDB4A4" w14:textId="0205DD79" w:rsidR="00052969" w:rsidRPr="00364FBC" w:rsidRDefault="00052969" w:rsidP="00E241DE">
            <w:pPr>
              <w:jc w:val="both"/>
              <w:rPr>
                <w:rFonts w:ascii="Times New Roman" w:hAnsi="Times New Roman" w:cs="Times New Roman"/>
                <w:highlight w:val="yellow"/>
              </w:rPr>
            </w:pPr>
          </w:p>
        </w:tc>
      </w:tr>
      <w:tr w:rsidR="00052969" w:rsidRPr="00364FBC" w14:paraId="60B0BC38" w14:textId="77777777" w:rsidTr="00052969">
        <w:tc>
          <w:tcPr>
            <w:tcW w:w="1659" w:type="dxa"/>
          </w:tcPr>
          <w:p w14:paraId="389D59B5" w14:textId="4CD7DB97"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BIKE-Outflow</w:t>
            </w:r>
          </w:p>
        </w:tc>
        <w:tc>
          <w:tcPr>
            <w:tcW w:w="1659" w:type="dxa"/>
          </w:tcPr>
          <w:p w14:paraId="07873B31" w14:textId="10100979"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RMSE</w:t>
            </w:r>
          </w:p>
        </w:tc>
        <w:tc>
          <w:tcPr>
            <w:tcW w:w="1659" w:type="dxa"/>
          </w:tcPr>
          <w:p w14:paraId="69F67062" w14:textId="3D9592C7" w:rsidR="00052969" w:rsidRPr="00364FBC" w:rsidRDefault="00052969" w:rsidP="00E241DE">
            <w:pPr>
              <w:jc w:val="both"/>
              <w:rPr>
                <w:rFonts w:ascii="Times New Roman" w:hAnsi="Times New Roman" w:cs="Times New Roman"/>
                <w:highlight w:val="yellow"/>
              </w:rPr>
            </w:pPr>
          </w:p>
        </w:tc>
        <w:tc>
          <w:tcPr>
            <w:tcW w:w="1659" w:type="dxa"/>
          </w:tcPr>
          <w:p w14:paraId="2E42588A" w14:textId="348F55F6"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14.23</w:t>
            </w:r>
          </w:p>
        </w:tc>
        <w:tc>
          <w:tcPr>
            <w:tcW w:w="1660" w:type="dxa"/>
          </w:tcPr>
          <w:p w14:paraId="424B600D" w14:textId="3C4A1B4B" w:rsidR="00052969" w:rsidRPr="00364FBC" w:rsidRDefault="00052969" w:rsidP="00E241DE">
            <w:pPr>
              <w:jc w:val="both"/>
              <w:rPr>
                <w:rFonts w:ascii="Times New Roman" w:hAnsi="Times New Roman" w:cs="Times New Roman"/>
                <w:highlight w:val="yellow"/>
              </w:rPr>
            </w:pPr>
          </w:p>
        </w:tc>
      </w:tr>
      <w:tr w:rsidR="00052969" w:rsidRPr="00364FBC" w14:paraId="12A822BD" w14:textId="77777777" w:rsidTr="00052969">
        <w:tc>
          <w:tcPr>
            <w:tcW w:w="1659" w:type="dxa"/>
          </w:tcPr>
          <w:p w14:paraId="7731A6F4" w14:textId="5CB050E9"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PEMS03</w:t>
            </w:r>
          </w:p>
        </w:tc>
        <w:tc>
          <w:tcPr>
            <w:tcW w:w="1659" w:type="dxa"/>
          </w:tcPr>
          <w:p w14:paraId="46DECD16" w14:textId="731CDE12"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MAE</w:t>
            </w:r>
          </w:p>
        </w:tc>
        <w:tc>
          <w:tcPr>
            <w:tcW w:w="1659" w:type="dxa"/>
          </w:tcPr>
          <w:p w14:paraId="6C6E94F0" w14:textId="2E2CB7DB" w:rsidR="00052969" w:rsidRPr="00364FBC" w:rsidRDefault="00052969" w:rsidP="00E241DE">
            <w:pPr>
              <w:jc w:val="both"/>
              <w:rPr>
                <w:rFonts w:ascii="Times New Roman" w:hAnsi="Times New Roman" w:cs="Times New Roman"/>
                <w:highlight w:val="yellow"/>
              </w:rPr>
            </w:pPr>
          </w:p>
        </w:tc>
        <w:tc>
          <w:tcPr>
            <w:tcW w:w="1659" w:type="dxa"/>
          </w:tcPr>
          <w:p w14:paraId="6954B41F" w14:textId="180FE064"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21.03</w:t>
            </w:r>
          </w:p>
        </w:tc>
        <w:tc>
          <w:tcPr>
            <w:tcW w:w="1660" w:type="dxa"/>
          </w:tcPr>
          <w:p w14:paraId="718EE9B1" w14:textId="60CD8D54" w:rsidR="00052969" w:rsidRPr="00364FBC" w:rsidRDefault="00052969" w:rsidP="00E241DE">
            <w:pPr>
              <w:jc w:val="both"/>
              <w:rPr>
                <w:rFonts w:ascii="Times New Roman" w:hAnsi="Times New Roman" w:cs="Times New Roman"/>
                <w:highlight w:val="yellow"/>
              </w:rPr>
            </w:pPr>
          </w:p>
        </w:tc>
      </w:tr>
      <w:tr w:rsidR="00052969" w:rsidRPr="00364FBC" w14:paraId="57EDCB95" w14:textId="77777777" w:rsidTr="00052969">
        <w:tc>
          <w:tcPr>
            <w:tcW w:w="1659" w:type="dxa"/>
          </w:tcPr>
          <w:p w14:paraId="574974D1" w14:textId="4ED42EF2"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PEMS03</w:t>
            </w:r>
          </w:p>
        </w:tc>
        <w:tc>
          <w:tcPr>
            <w:tcW w:w="1659" w:type="dxa"/>
          </w:tcPr>
          <w:p w14:paraId="38134CB2" w14:textId="3D19D03B"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RMSE</w:t>
            </w:r>
          </w:p>
        </w:tc>
        <w:tc>
          <w:tcPr>
            <w:tcW w:w="1659" w:type="dxa"/>
          </w:tcPr>
          <w:p w14:paraId="5772092D" w14:textId="0496250E" w:rsidR="00052969" w:rsidRPr="00364FBC" w:rsidRDefault="00052969" w:rsidP="00E241DE">
            <w:pPr>
              <w:jc w:val="both"/>
              <w:rPr>
                <w:rFonts w:ascii="Times New Roman" w:hAnsi="Times New Roman" w:cs="Times New Roman"/>
                <w:highlight w:val="yellow"/>
              </w:rPr>
            </w:pPr>
          </w:p>
        </w:tc>
        <w:tc>
          <w:tcPr>
            <w:tcW w:w="1659" w:type="dxa"/>
          </w:tcPr>
          <w:p w14:paraId="4CD6EC3F" w14:textId="6382DB8C"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34.17</w:t>
            </w:r>
          </w:p>
        </w:tc>
        <w:tc>
          <w:tcPr>
            <w:tcW w:w="1660" w:type="dxa"/>
          </w:tcPr>
          <w:p w14:paraId="6C32121D" w14:textId="48B3B531" w:rsidR="00052969" w:rsidRPr="00364FBC" w:rsidRDefault="00052969" w:rsidP="00E241DE">
            <w:pPr>
              <w:jc w:val="both"/>
              <w:rPr>
                <w:rFonts w:ascii="Times New Roman" w:hAnsi="Times New Roman" w:cs="Times New Roman"/>
                <w:highlight w:val="yellow"/>
              </w:rPr>
            </w:pPr>
          </w:p>
        </w:tc>
      </w:tr>
      <w:tr w:rsidR="00052969" w:rsidRPr="00364FBC" w14:paraId="733952C9" w14:textId="77777777" w:rsidTr="00052969">
        <w:tc>
          <w:tcPr>
            <w:tcW w:w="1659" w:type="dxa"/>
          </w:tcPr>
          <w:p w14:paraId="58A80671" w14:textId="1FB54BEC"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BJ500</w:t>
            </w:r>
          </w:p>
        </w:tc>
        <w:tc>
          <w:tcPr>
            <w:tcW w:w="1659" w:type="dxa"/>
          </w:tcPr>
          <w:p w14:paraId="410C0BCC" w14:textId="092E7215"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MAE</w:t>
            </w:r>
          </w:p>
        </w:tc>
        <w:tc>
          <w:tcPr>
            <w:tcW w:w="1659" w:type="dxa"/>
          </w:tcPr>
          <w:p w14:paraId="062D566C" w14:textId="0F182B0F" w:rsidR="00052969" w:rsidRPr="00364FBC" w:rsidRDefault="00052969" w:rsidP="00E241DE">
            <w:pPr>
              <w:jc w:val="both"/>
              <w:rPr>
                <w:rFonts w:ascii="Times New Roman" w:hAnsi="Times New Roman" w:cs="Times New Roman"/>
                <w:highlight w:val="yellow"/>
              </w:rPr>
            </w:pPr>
          </w:p>
        </w:tc>
        <w:tc>
          <w:tcPr>
            <w:tcW w:w="1659" w:type="dxa"/>
          </w:tcPr>
          <w:p w14:paraId="14592163" w14:textId="57065BDA"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5.58</w:t>
            </w:r>
          </w:p>
        </w:tc>
        <w:tc>
          <w:tcPr>
            <w:tcW w:w="1660" w:type="dxa"/>
          </w:tcPr>
          <w:p w14:paraId="3A6296A0" w14:textId="313B054C" w:rsidR="00052969" w:rsidRPr="00364FBC" w:rsidRDefault="00052969" w:rsidP="00E241DE">
            <w:pPr>
              <w:jc w:val="both"/>
              <w:rPr>
                <w:rFonts w:ascii="Times New Roman" w:hAnsi="Times New Roman" w:cs="Times New Roman"/>
                <w:highlight w:val="yellow"/>
              </w:rPr>
            </w:pPr>
          </w:p>
        </w:tc>
      </w:tr>
      <w:tr w:rsidR="00052969" w:rsidRPr="00364FBC" w14:paraId="3C2922A3" w14:textId="77777777" w:rsidTr="00052969">
        <w:tc>
          <w:tcPr>
            <w:tcW w:w="1659" w:type="dxa"/>
          </w:tcPr>
          <w:p w14:paraId="7929E0FA" w14:textId="2725C792"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BJ500</w:t>
            </w:r>
          </w:p>
        </w:tc>
        <w:tc>
          <w:tcPr>
            <w:tcW w:w="1659" w:type="dxa"/>
          </w:tcPr>
          <w:p w14:paraId="56A8CFAE" w14:textId="6F6600B5"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RMSE</w:t>
            </w:r>
          </w:p>
        </w:tc>
        <w:tc>
          <w:tcPr>
            <w:tcW w:w="1659" w:type="dxa"/>
          </w:tcPr>
          <w:p w14:paraId="25341F9A" w14:textId="2D388EEE" w:rsidR="00052969" w:rsidRPr="00364FBC" w:rsidRDefault="00052969" w:rsidP="00E241DE">
            <w:pPr>
              <w:jc w:val="both"/>
              <w:rPr>
                <w:rFonts w:ascii="Times New Roman" w:hAnsi="Times New Roman" w:cs="Times New Roman"/>
                <w:highlight w:val="yellow"/>
              </w:rPr>
            </w:pPr>
          </w:p>
        </w:tc>
        <w:tc>
          <w:tcPr>
            <w:tcW w:w="1659" w:type="dxa"/>
          </w:tcPr>
          <w:p w14:paraId="5BAD252B" w14:textId="2E2ABD28"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9.77</w:t>
            </w:r>
          </w:p>
        </w:tc>
        <w:tc>
          <w:tcPr>
            <w:tcW w:w="1660" w:type="dxa"/>
          </w:tcPr>
          <w:p w14:paraId="1C77D4BD" w14:textId="40470F0C" w:rsidR="00052969" w:rsidRPr="00364FBC" w:rsidRDefault="00052969" w:rsidP="00E241DE">
            <w:pPr>
              <w:jc w:val="both"/>
              <w:rPr>
                <w:rFonts w:ascii="Times New Roman" w:hAnsi="Times New Roman" w:cs="Times New Roman"/>
                <w:highlight w:val="yellow"/>
              </w:rPr>
            </w:pPr>
          </w:p>
        </w:tc>
      </w:tr>
      <w:tr w:rsidR="00052969" w:rsidRPr="00364FBC" w14:paraId="32085210" w14:textId="77777777" w:rsidTr="00052969">
        <w:tc>
          <w:tcPr>
            <w:tcW w:w="1659" w:type="dxa"/>
          </w:tcPr>
          <w:p w14:paraId="1122A81A" w14:textId="0888FFD3"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METR-LA</w:t>
            </w:r>
          </w:p>
        </w:tc>
        <w:tc>
          <w:tcPr>
            <w:tcW w:w="1659" w:type="dxa"/>
          </w:tcPr>
          <w:p w14:paraId="79979B99" w14:textId="0ACAE9F8"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MAE</w:t>
            </w:r>
          </w:p>
        </w:tc>
        <w:tc>
          <w:tcPr>
            <w:tcW w:w="1659" w:type="dxa"/>
          </w:tcPr>
          <w:p w14:paraId="48393897" w14:textId="78312975" w:rsidR="00052969" w:rsidRPr="00364FBC" w:rsidRDefault="00052969" w:rsidP="00E241DE">
            <w:pPr>
              <w:jc w:val="both"/>
              <w:rPr>
                <w:rFonts w:ascii="Times New Roman" w:hAnsi="Times New Roman" w:cs="Times New Roman"/>
                <w:highlight w:val="yellow"/>
              </w:rPr>
            </w:pPr>
          </w:p>
        </w:tc>
        <w:tc>
          <w:tcPr>
            <w:tcW w:w="1659" w:type="dxa"/>
          </w:tcPr>
          <w:p w14:paraId="563CC402" w14:textId="7FCBBF12"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9.42</w:t>
            </w:r>
          </w:p>
        </w:tc>
        <w:tc>
          <w:tcPr>
            <w:tcW w:w="1660" w:type="dxa"/>
          </w:tcPr>
          <w:p w14:paraId="743861AE" w14:textId="0119226B" w:rsidR="00052969" w:rsidRPr="00364FBC" w:rsidRDefault="00052969" w:rsidP="00E241DE">
            <w:pPr>
              <w:jc w:val="both"/>
              <w:rPr>
                <w:rFonts w:ascii="Times New Roman" w:hAnsi="Times New Roman" w:cs="Times New Roman"/>
                <w:highlight w:val="yellow"/>
              </w:rPr>
            </w:pPr>
          </w:p>
        </w:tc>
      </w:tr>
      <w:tr w:rsidR="00052969" w:rsidRPr="00364FBC" w14:paraId="6B39C8E6" w14:textId="77777777" w:rsidTr="00052969">
        <w:tc>
          <w:tcPr>
            <w:tcW w:w="1659" w:type="dxa"/>
          </w:tcPr>
          <w:p w14:paraId="0441016A" w14:textId="09A95BBD"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METR-LA</w:t>
            </w:r>
          </w:p>
        </w:tc>
        <w:tc>
          <w:tcPr>
            <w:tcW w:w="1659" w:type="dxa"/>
          </w:tcPr>
          <w:p w14:paraId="4CDFEB91" w14:textId="41310F5E"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RMSE</w:t>
            </w:r>
          </w:p>
        </w:tc>
        <w:tc>
          <w:tcPr>
            <w:tcW w:w="1659" w:type="dxa"/>
          </w:tcPr>
          <w:p w14:paraId="455CEC06" w14:textId="6C46EE4E" w:rsidR="00052969" w:rsidRPr="00364FBC" w:rsidRDefault="00052969" w:rsidP="00E241DE">
            <w:pPr>
              <w:jc w:val="both"/>
              <w:rPr>
                <w:rFonts w:ascii="Times New Roman" w:hAnsi="Times New Roman" w:cs="Times New Roman"/>
                <w:highlight w:val="yellow"/>
              </w:rPr>
            </w:pPr>
          </w:p>
        </w:tc>
        <w:tc>
          <w:tcPr>
            <w:tcW w:w="1659" w:type="dxa"/>
          </w:tcPr>
          <w:p w14:paraId="18D76D8F" w14:textId="0AE822C7" w:rsidR="00052969" w:rsidRPr="00364FBC" w:rsidRDefault="00052969" w:rsidP="00E241DE">
            <w:pPr>
              <w:jc w:val="both"/>
              <w:rPr>
                <w:rFonts w:ascii="Times New Roman" w:hAnsi="Times New Roman" w:cs="Times New Roman"/>
                <w:highlight w:val="yellow"/>
              </w:rPr>
            </w:pPr>
            <w:r w:rsidRPr="00364FBC">
              <w:rPr>
                <w:rFonts w:ascii="Times New Roman" w:hAnsi="Times New Roman" w:cs="Times New Roman"/>
                <w:highlight w:val="yellow"/>
              </w:rPr>
              <w:t>16.41</w:t>
            </w:r>
          </w:p>
        </w:tc>
        <w:tc>
          <w:tcPr>
            <w:tcW w:w="1660" w:type="dxa"/>
          </w:tcPr>
          <w:p w14:paraId="1B92D673" w14:textId="6DD007F1" w:rsidR="00052969" w:rsidRPr="00364FBC" w:rsidRDefault="00052969" w:rsidP="00E241DE">
            <w:pPr>
              <w:jc w:val="both"/>
              <w:rPr>
                <w:rFonts w:ascii="Times New Roman" w:hAnsi="Times New Roman" w:cs="Times New Roman"/>
                <w:highlight w:val="yellow"/>
              </w:rPr>
            </w:pPr>
          </w:p>
        </w:tc>
      </w:tr>
    </w:tbl>
    <w:p w14:paraId="7447E36F" w14:textId="41CFE8E4" w:rsidR="00052969" w:rsidRPr="00364FBC" w:rsidRDefault="002D529F" w:rsidP="00E241DE">
      <w:pPr>
        <w:spacing w:line="240" w:lineRule="auto"/>
        <w:jc w:val="both"/>
        <w:rPr>
          <w:rFonts w:ascii="Times New Roman" w:hAnsi="Times New Roman" w:cs="Times New Roman"/>
        </w:rPr>
      </w:pPr>
      <w:r w:rsidRPr="00364FBC">
        <w:rPr>
          <w:rFonts w:ascii="Times New Roman" w:hAnsi="Times New Roman" w:cs="Times New Roman"/>
        </w:rPr>
        <w:t xml:space="preserve">Look at the table. Among all the data sets, the reproduced benchmark values have an error range of </w:t>
      </w:r>
      <w:r w:rsidRPr="00364FBC">
        <w:rPr>
          <w:rFonts w:ascii="Times New Roman" w:hAnsi="Times New Roman" w:cs="Times New Roman"/>
          <w:highlight w:val="yellow"/>
        </w:rPr>
        <w:t>1.5% - 1.8%</w:t>
      </w:r>
      <w:r w:rsidRPr="00364FBC">
        <w:rPr>
          <w:rFonts w:ascii="Times New Roman" w:hAnsi="Times New Roman" w:cs="Times New Roman"/>
        </w:rPr>
        <w:t xml:space="preserve"> compared to the MAE/RMSE in the paper. For single-GPU reproduction, this is a reasonable and acceptable level of match.</w:t>
      </w:r>
    </w:p>
    <w:p w14:paraId="06B76DC0" w14:textId="77777777" w:rsidR="002D529F" w:rsidRPr="00364FBC" w:rsidRDefault="002D529F" w:rsidP="00E241DE">
      <w:pPr>
        <w:spacing w:line="240" w:lineRule="auto"/>
        <w:jc w:val="both"/>
        <w:rPr>
          <w:rFonts w:ascii="Times New Roman" w:hAnsi="Times New Roman" w:cs="Times New Roman"/>
        </w:rPr>
      </w:pPr>
      <w:r w:rsidRPr="00364FBC">
        <w:rPr>
          <w:rFonts w:ascii="Times New Roman" w:hAnsi="Times New Roman" w:cs="Times New Roman"/>
        </w:rPr>
        <w:t>5.2 Reproduction v1 result statement</w:t>
      </w:r>
    </w:p>
    <w:p w14:paraId="3A7D1518" w14:textId="45FA1B84" w:rsidR="002D529F" w:rsidRPr="00364FBC" w:rsidRDefault="002D529F" w:rsidP="00E241DE">
      <w:pPr>
        <w:spacing w:line="240" w:lineRule="auto"/>
        <w:jc w:val="both"/>
        <w:rPr>
          <w:rFonts w:ascii="Times New Roman" w:hAnsi="Times New Roman" w:cs="Times New Roman"/>
        </w:rPr>
      </w:pPr>
      <w:r w:rsidRPr="00364FBC">
        <w:rPr>
          <w:rFonts w:ascii="Times New Roman" w:hAnsi="Times New Roman" w:cs="Times New Roman"/>
        </w:rPr>
        <w:t>Under the frozen protocol, the reproduced baseline is treated as the comparison anchor for all improvements. Its uncertainty band is the seed standard deviation. Improvements are compared against this anchor, not against a re-tuned baseline. If a dataset-level discrepancy exceeds tolerance, it is diagnosed in §6 rather than hidden.</w:t>
      </w:r>
    </w:p>
    <w:p w14:paraId="473E3A12" w14:textId="77777777" w:rsidR="00DA1017" w:rsidRPr="00364FBC" w:rsidRDefault="00DA1017" w:rsidP="00E241DE">
      <w:pPr>
        <w:spacing w:line="240" w:lineRule="auto"/>
        <w:jc w:val="both"/>
        <w:rPr>
          <w:rFonts w:ascii="Times New Roman" w:hAnsi="Times New Roman" w:cs="Times New Roman"/>
          <w:b/>
          <w:bCs/>
        </w:rPr>
      </w:pPr>
      <w:r w:rsidRPr="00364FBC">
        <w:rPr>
          <w:rFonts w:ascii="Times New Roman" w:hAnsi="Times New Roman" w:cs="Times New Roman"/>
          <w:b/>
          <w:bCs/>
          <w:highlight w:val="yellow"/>
        </w:rPr>
        <w:t>6. Discrepancy Diagnosis</w:t>
      </w:r>
    </w:p>
    <w:p w14:paraId="6D703AEC" w14:textId="77777777" w:rsidR="00DA1017" w:rsidRPr="00364FBC" w:rsidRDefault="00DA1017" w:rsidP="00E241DE">
      <w:pPr>
        <w:spacing w:line="240" w:lineRule="auto"/>
        <w:jc w:val="both"/>
        <w:rPr>
          <w:rFonts w:ascii="Times New Roman" w:hAnsi="Times New Roman" w:cs="Times New Roman"/>
          <w:b/>
          <w:bCs/>
        </w:rPr>
      </w:pPr>
      <w:r w:rsidRPr="00364FBC">
        <w:rPr>
          <w:rFonts w:ascii="Times New Roman" w:hAnsi="Times New Roman" w:cs="Times New Roman"/>
          <w:b/>
          <w:bCs/>
        </w:rPr>
        <w:t>7. Improvement Hypotheses</w:t>
      </w:r>
    </w:p>
    <w:p w14:paraId="7830B0DE" w14:textId="7147882F" w:rsidR="002D529F" w:rsidRPr="00364FBC" w:rsidRDefault="002D529F" w:rsidP="00E241DE">
      <w:pPr>
        <w:spacing w:after="0" w:line="240" w:lineRule="auto"/>
        <w:jc w:val="both"/>
        <w:rPr>
          <w:rFonts w:ascii="Times New Roman" w:hAnsi="Times New Roman" w:cs="Times New Roman"/>
        </w:rPr>
      </w:pPr>
      <w:r w:rsidRPr="00364FBC">
        <w:rPr>
          <w:rFonts w:ascii="Times New Roman" w:hAnsi="Times New Roman" w:cs="Times New Roman"/>
        </w:rPr>
        <w:t xml:space="preserve">The team proposed three improvement </w:t>
      </w:r>
      <w:proofErr w:type="gramStart"/>
      <w:r w:rsidRPr="00364FBC">
        <w:rPr>
          <w:rFonts w:ascii="Times New Roman" w:hAnsi="Times New Roman" w:cs="Times New Roman"/>
        </w:rPr>
        <w:t>hypotheses,</w:t>
      </w:r>
      <w:proofErr w:type="gramEnd"/>
      <w:r w:rsidRPr="00364FBC">
        <w:rPr>
          <w:rFonts w:ascii="Times New Roman" w:hAnsi="Times New Roman" w:cs="Times New Roman"/>
        </w:rPr>
        <w:t xml:space="preserve"> each tied to a diagnosed limitation of the original pipeline.</w:t>
      </w:r>
    </w:p>
    <w:p w14:paraId="7EFE3406" w14:textId="77777777" w:rsidR="002D529F" w:rsidRPr="00364FBC" w:rsidRDefault="002D529F" w:rsidP="00E241DE">
      <w:pPr>
        <w:spacing w:after="0" w:line="240" w:lineRule="auto"/>
        <w:jc w:val="both"/>
        <w:rPr>
          <w:rFonts w:ascii="Times New Roman" w:hAnsi="Times New Roman" w:cs="Times New Roman"/>
        </w:rPr>
      </w:pPr>
      <w:r w:rsidRPr="00364FBC">
        <w:rPr>
          <w:rFonts w:ascii="Times New Roman" w:hAnsi="Times New Roman" w:cs="Times New Roman"/>
        </w:rPr>
        <w:t xml:space="preserve">H1 — Multi-periodic memory </w:t>
      </w:r>
      <w:proofErr w:type="gramStart"/>
      <w:r w:rsidRPr="00364FBC">
        <w:rPr>
          <w:rFonts w:ascii="Times New Roman" w:hAnsi="Times New Roman" w:cs="Times New Roman"/>
        </w:rPr>
        <w:t>(representation stage)</w:t>
      </w:r>
      <w:proofErr w:type="gramEnd"/>
    </w:p>
    <w:p w14:paraId="2C107151" w14:textId="60406078" w:rsidR="002D529F" w:rsidRPr="00364FBC" w:rsidRDefault="002D529F" w:rsidP="00E241DE">
      <w:pPr>
        <w:pStyle w:val="a9"/>
        <w:numPr>
          <w:ilvl w:val="0"/>
          <w:numId w:val="5"/>
        </w:numPr>
        <w:spacing w:after="0" w:line="240" w:lineRule="auto"/>
        <w:jc w:val="both"/>
        <w:rPr>
          <w:rFonts w:ascii="Times New Roman" w:hAnsi="Times New Roman" w:cs="Times New Roman"/>
        </w:rPr>
      </w:pPr>
      <w:r w:rsidRPr="00364FBC">
        <w:rPr>
          <w:rFonts w:ascii="Times New Roman" w:hAnsi="Times New Roman" w:cs="Times New Roman"/>
        </w:rPr>
        <w:lastRenderedPageBreak/>
        <w:t>Diagnosed limitation. Averaging all road segments before feeding BERT obscures node-specific intra-day dynamics and cross-day periodic patterns.</w:t>
      </w:r>
    </w:p>
    <w:p w14:paraId="32C13361" w14:textId="20C1BCEE" w:rsidR="002D529F" w:rsidRPr="00364FBC" w:rsidRDefault="002D529F" w:rsidP="00E241DE">
      <w:pPr>
        <w:pStyle w:val="a9"/>
        <w:numPr>
          <w:ilvl w:val="0"/>
          <w:numId w:val="5"/>
        </w:numPr>
        <w:spacing w:after="0" w:line="240" w:lineRule="auto"/>
        <w:jc w:val="both"/>
        <w:rPr>
          <w:rFonts w:ascii="Times New Roman" w:hAnsi="Times New Roman" w:cs="Times New Roman"/>
        </w:rPr>
      </w:pPr>
      <w:r w:rsidRPr="00364FBC">
        <w:rPr>
          <w:rFonts w:ascii="Times New Roman" w:hAnsi="Times New Roman" w:cs="Times New Roman"/>
        </w:rPr>
        <w:t>Mechanism. Construct recent, intra-day, and cross-day periodic tokens per road segment, explicitly separating recurring history from current-cycle deviations.</w:t>
      </w:r>
    </w:p>
    <w:p w14:paraId="0AE23769" w14:textId="4379A810" w:rsidR="002D529F" w:rsidRPr="00364FBC" w:rsidRDefault="002D529F" w:rsidP="00E241DE">
      <w:pPr>
        <w:pStyle w:val="a9"/>
        <w:numPr>
          <w:ilvl w:val="0"/>
          <w:numId w:val="5"/>
        </w:numPr>
        <w:spacing w:after="0" w:line="240" w:lineRule="auto"/>
        <w:jc w:val="both"/>
        <w:rPr>
          <w:rFonts w:ascii="Times New Roman" w:hAnsi="Times New Roman" w:cs="Times New Roman"/>
        </w:rPr>
      </w:pPr>
      <w:r w:rsidRPr="00364FBC">
        <w:rPr>
          <w:rFonts w:ascii="Times New Roman" w:hAnsi="Times New Roman" w:cs="Times New Roman"/>
        </w:rPr>
        <w:t>Falsifiable prediction. On datasets with strong daily periodicity, H1 reduces MAE relative to the reproduced baseline; the gain should be larger on BIKE and METR-LA than on PEMS03 if the periodic-token mechanism is the active ingredient.</w:t>
      </w:r>
    </w:p>
    <w:p w14:paraId="45C914D0" w14:textId="2D315118" w:rsidR="002D529F" w:rsidRPr="00364FBC" w:rsidRDefault="002D529F" w:rsidP="00E241DE">
      <w:pPr>
        <w:pStyle w:val="a9"/>
        <w:numPr>
          <w:ilvl w:val="0"/>
          <w:numId w:val="5"/>
        </w:numPr>
        <w:spacing w:after="0" w:line="240" w:lineRule="auto"/>
        <w:jc w:val="both"/>
        <w:rPr>
          <w:rFonts w:ascii="Times New Roman" w:hAnsi="Times New Roman" w:cs="Times New Roman"/>
        </w:rPr>
      </w:pPr>
      <w:r w:rsidRPr="00364FBC">
        <w:rPr>
          <w:rFonts w:ascii="Times New Roman" w:hAnsi="Times New Roman" w:cs="Times New Roman"/>
        </w:rPr>
        <w:t>Information-match note. H1 uses a longer historical window than the baseline. This is a property of the mechanism, and it means H1-vs-baseline is not an information-matched comparison. H1 is therefore not used to make “same-information” claims against H3.</w:t>
      </w:r>
    </w:p>
    <w:p w14:paraId="4E3036F8" w14:textId="77777777" w:rsidR="002D529F" w:rsidRPr="00364FBC" w:rsidRDefault="002D529F" w:rsidP="00E241DE">
      <w:pPr>
        <w:spacing w:after="0" w:line="240" w:lineRule="auto"/>
        <w:jc w:val="both"/>
        <w:rPr>
          <w:rFonts w:ascii="Times New Roman" w:hAnsi="Times New Roman" w:cs="Times New Roman"/>
        </w:rPr>
      </w:pPr>
      <w:r w:rsidRPr="00364FBC">
        <w:rPr>
          <w:rFonts w:ascii="Times New Roman" w:hAnsi="Times New Roman" w:cs="Times New Roman"/>
        </w:rPr>
        <w:t xml:space="preserve">H2 — Node–time adaptive gating </w:t>
      </w:r>
      <w:proofErr w:type="gramStart"/>
      <w:r w:rsidRPr="00364FBC">
        <w:rPr>
          <w:rFonts w:ascii="Times New Roman" w:hAnsi="Times New Roman" w:cs="Times New Roman"/>
        </w:rPr>
        <w:t>(fusion stage)</w:t>
      </w:r>
      <w:proofErr w:type="gramEnd"/>
    </w:p>
    <w:p w14:paraId="2F1E78A5" w14:textId="5800D30B" w:rsidR="002D529F" w:rsidRPr="00364FBC" w:rsidRDefault="002D529F" w:rsidP="00E241DE">
      <w:pPr>
        <w:pStyle w:val="a9"/>
        <w:numPr>
          <w:ilvl w:val="0"/>
          <w:numId w:val="6"/>
        </w:numPr>
        <w:spacing w:after="0" w:line="240" w:lineRule="auto"/>
        <w:jc w:val="both"/>
        <w:rPr>
          <w:rFonts w:ascii="Times New Roman" w:hAnsi="Times New Roman" w:cs="Times New Roman"/>
        </w:rPr>
      </w:pPr>
      <w:r w:rsidRPr="00364FBC">
        <w:rPr>
          <w:rFonts w:ascii="Times New Roman" w:hAnsi="Times New Roman" w:cs="Times New Roman"/>
        </w:rPr>
        <w:t>Diagnosed limitation. The fixed GCN–hypergraph fusion coefficient cannot adapt the relative importance of pairwise adjacency and higher-order group relations across nodes and time steps.</w:t>
      </w:r>
    </w:p>
    <w:p w14:paraId="0D19B805" w14:textId="32AD3838" w:rsidR="002D529F" w:rsidRPr="00364FBC" w:rsidRDefault="002D529F" w:rsidP="00E241DE">
      <w:pPr>
        <w:pStyle w:val="a9"/>
        <w:numPr>
          <w:ilvl w:val="0"/>
          <w:numId w:val="6"/>
        </w:numPr>
        <w:spacing w:after="0" w:line="240" w:lineRule="auto"/>
        <w:jc w:val="both"/>
        <w:rPr>
          <w:rFonts w:ascii="Times New Roman" w:hAnsi="Times New Roman" w:cs="Times New Roman"/>
        </w:rPr>
      </w:pPr>
      <w:r w:rsidRPr="00364FBC">
        <w:rPr>
          <w:rFonts w:ascii="Times New Roman" w:hAnsi="Times New Roman" w:cs="Times New Roman"/>
        </w:rPr>
        <w:t>Mechanism. A node–time adaptive gate that dynamically balances the GCN local-adjacency contribution and the hypergraph higher-order contribution.</w:t>
      </w:r>
    </w:p>
    <w:p w14:paraId="7AC03D4E" w14:textId="3A529369" w:rsidR="002D529F" w:rsidRPr="00364FBC" w:rsidRDefault="002D529F" w:rsidP="00E241DE">
      <w:pPr>
        <w:pStyle w:val="a9"/>
        <w:numPr>
          <w:ilvl w:val="0"/>
          <w:numId w:val="6"/>
        </w:numPr>
        <w:spacing w:after="0" w:line="240" w:lineRule="auto"/>
        <w:jc w:val="both"/>
        <w:rPr>
          <w:rFonts w:ascii="Times New Roman" w:hAnsi="Times New Roman" w:cs="Times New Roman"/>
        </w:rPr>
      </w:pPr>
      <w:r w:rsidRPr="00364FBC">
        <w:rPr>
          <w:rFonts w:ascii="Times New Roman" w:hAnsi="Times New Roman" w:cs="Times New Roman"/>
        </w:rPr>
        <w:t>Falsifiable prediction. The adaptive gate reduces validation RMSE relative to a fixed fusion coefficient, with the largest gains on datasets where spatial relations drift (METR-LA, BJ500).</w:t>
      </w:r>
    </w:p>
    <w:p w14:paraId="6CE20415" w14:textId="0CEDFF89" w:rsidR="002D529F" w:rsidRPr="00364FBC" w:rsidRDefault="002D529F" w:rsidP="00E241DE">
      <w:pPr>
        <w:pStyle w:val="a9"/>
        <w:numPr>
          <w:ilvl w:val="0"/>
          <w:numId w:val="6"/>
        </w:numPr>
        <w:spacing w:after="0" w:line="240" w:lineRule="auto"/>
        <w:jc w:val="both"/>
        <w:rPr>
          <w:rFonts w:ascii="Times New Roman" w:hAnsi="Times New Roman" w:cs="Times New Roman"/>
        </w:rPr>
      </w:pPr>
      <w:r w:rsidRPr="00364FBC">
        <w:rPr>
          <w:rFonts w:ascii="Times New Roman" w:hAnsi="Times New Roman" w:cs="Times New Roman"/>
        </w:rPr>
        <w:t>Status. Proposed; not selected for pilot in the current frozen evidence set.</w:t>
      </w:r>
    </w:p>
    <w:p w14:paraId="35C396C3" w14:textId="77777777" w:rsidR="002D529F" w:rsidRPr="00364FBC" w:rsidRDefault="002D529F" w:rsidP="00E241DE">
      <w:pPr>
        <w:spacing w:after="0" w:line="240" w:lineRule="auto"/>
        <w:jc w:val="both"/>
        <w:rPr>
          <w:rFonts w:ascii="Times New Roman" w:hAnsi="Times New Roman" w:cs="Times New Roman"/>
        </w:rPr>
      </w:pPr>
      <w:r w:rsidRPr="00364FBC">
        <w:rPr>
          <w:rFonts w:ascii="Times New Roman" w:hAnsi="Times New Roman" w:cs="Times New Roman"/>
        </w:rPr>
        <w:t xml:space="preserve">H3 — KAN prediction head </w:t>
      </w:r>
      <w:proofErr w:type="gramStart"/>
      <w:r w:rsidRPr="00364FBC">
        <w:rPr>
          <w:rFonts w:ascii="Times New Roman" w:hAnsi="Times New Roman" w:cs="Times New Roman"/>
        </w:rPr>
        <w:t>(prediction stage)</w:t>
      </w:r>
      <w:proofErr w:type="gramEnd"/>
    </w:p>
    <w:p w14:paraId="3AA46056" w14:textId="2170DCD3" w:rsidR="002D529F" w:rsidRPr="00364FBC" w:rsidRDefault="002D529F" w:rsidP="00E241DE">
      <w:pPr>
        <w:pStyle w:val="a9"/>
        <w:numPr>
          <w:ilvl w:val="0"/>
          <w:numId w:val="7"/>
        </w:numPr>
        <w:spacing w:after="0" w:line="240" w:lineRule="auto"/>
        <w:jc w:val="both"/>
        <w:rPr>
          <w:rFonts w:ascii="Times New Roman" w:hAnsi="Times New Roman" w:cs="Times New Roman"/>
        </w:rPr>
      </w:pPr>
      <w:r w:rsidRPr="00364FBC">
        <w:rPr>
          <w:rFonts w:ascii="Times New Roman" w:hAnsi="Times New Roman" w:cs="Times New Roman"/>
        </w:rPr>
        <w:t>Diagnosed limitation. The MLP head with fixed activation functions has limited capacity to capture the complex nonlinear mapping from fused latent representations to future traffic states.</w:t>
      </w:r>
    </w:p>
    <w:p w14:paraId="4BDFBADE" w14:textId="01D44B05" w:rsidR="002D529F" w:rsidRPr="00364FBC" w:rsidRDefault="002D529F" w:rsidP="00E241DE">
      <w:pPr>
        <w:pStyle w:val="a9"/>
        <w:numPr>
          <w:ilvl w:val="0"/>
          <w:numId w:val="7"/>
        </w:numPr>
        <w:spacing w:after="0" w:line="240" w:lineRule="auto"/>
        <w:jc w:val="both"/>
        <w:rPr>
          <w:rFonts w:ascii="Times New Roman" w:hAnsi="Times New Roman" w:cs="Times New Roman"/>
        </w:rPr>
      </w:pPr>
      <w:r w:rsidRPr="00364FBC">
        <w:rPr>
          <w:rFonts w:ascii="Times New Roman" w:hAnsi="Times New Roman" w:cs="Times New Roman"/>
        </w:rPr>
        <w:t xml:space="preserve">Mechanism. Replace </w:t>
      </w:r>
      <w:proofErr w:type="spellStart"/>
      <w:proofErr w:type="gramStart"/>
      <w:r w:rsidRPr="00364FBC">
        <w:rPr>
          <w:rFonts w:ascii="Times New Roman" w:hAnsi="Times New Roman" w:cs="Times New Roman"/>
        </w:rPr>
        <w:t>nn.Linear</w:t>
      </w:r>
      <w:proofErr w:type="spellEnd"/>
      <w:proofErr w:type="gramEnd"/>
      <w:r w:rsidRPr="00364FBC">
        <w:rPr>
          <w:rFonts w:ascii="Times New Roman" w:hAnsi="Times New Roman" w:cs="Times New Roman"/>
        </w:rPr>
        <w:t xml:space="preserve">(192, 48) with </w:t>
      </w:r>
      <w:proofErr w:type="spellStart"/>
      <w:proofErr w:type="gramStart"/>
      <w:r w:rsidRPr="00364FBC">
        <w:rPr>
          <w:rFonts w:ascii="Times New Roman" w:hAnsi="Times New Roman" w:cs="Times New Roman"/>
        </w:rPr>
        <w:t>KANLinear</w:t>
      </w:r>
      <w:proofErr w:type="spellEnd"/>
      <w:r w:rsidRPr="00364FBC">
        <w:rPr>
          <w:rFonts w:ascii="Times New Roman" w:hAnsi="Times New Roman" w:cs="Times New Roman"/>
        </w:rPr>
        <w:t>(</w:t>
      </w:r>
      <w:proofErr w:type="gramEnd"/>
      <w:r w:rsidRPr="00364FBC">
        <w:rPr>
          <w:rFonts w:ascii="Times New Roman" w:hAnsi="Times New Roman" w:cs="Times New Roman"/>
        </w:rPr>
        <w:t xml:space="preserve">192, 48; </w:t>
      </w:r>
      <w:proofErr w:type="spellStart"/>
      <w:r w:rsidRPr="00364FBC">
        <w:rPr>
          <w:rFonts w:ascii="Times New Roman" w:hAnsi="Times New Roman" w:cs="Times New Roman"/>
        </w:rPr>
        <w:t>grid_size</w:t>
      </w:r>
      <w:proofErr w:type="spellEnd"/>
      <w:r w:rsidRPr="00364FBC">
        <w:rPr>
          <w:rFonts w:ascii="Times New Roman" w:hAnsi="Times New Roman" w:cs="Times New Roman"/>
        </w:rPr>
        <w:t xml:space="preserve">=5, </w:t>
      </w:r>
      <w:proofErr w:type="spellStart"/>
      <w:r w:rsidRPr="00364FBC">
        <w:rPr>
          <w:rFonts w:ascii="Times New Roman" w:hAnsi="Times New Roman" w:cs="Times New Roman"/>
        </w:rPr>
        <w:t>spline_order</w:t>
      </w:r>
      <w:proofErr w:type="spellEnd"/>
      <w:r w:rsidRPr="00364FBC">
        <w:rPr>
          <w:rFonts w:ascii="Times New Roman" w:hAnsi="Times New Roman" w:cs="Times New Roman"/>
        </w:rPr>
        <w:t xml:space="preserve">=3), using learnable B-spline basis functions. Input and output dimensions are unchanged; the gate fusion module is untouched; </w:t>
      </w:r>
      <w:proofErr w:type="spellStart"/>
      <w:r w:rsidRPr="00364FBC">
        <w:rPr>
          <w:rFonts w:ascii="Times New Roman" w:hAnsi="Times New Roman" w:cs="Times New Roman"/>
        </w:rPr>
        <w:t>update_grid</w:t>
      </w:r>
      <w:proofErr w:type="spellEnd"/>
      <w:r w:rsidRPr="00364FBC">
        <w:rPr>
          <w:rFonts w:ascii="Times New Roman" w:hAnsi="Times New Roman" w:cs="Times New Roman"/>
        </w:rPr>
        <w:t xml:space="preserve"> is disabled; no extra historical input is introduced.</w:t>
      </w:r>
    </w:p>
    <w:p w14:paraId="5B0CDD86" w14:textId="484EB36A" w:rsidR="002D529F" w:rsidRPr="00364FBC" w:rsidRDefault="002D529F" w:rsidP="00E241DE">
      <w:pPr>
        <w:pStyle w:val="a9"/>
        <w:numPr>
          <w:ilvl w:val="0"/>
          <w:numId w:val="7"/>
        </w:numPr>
        <w:spacing w:after="0" w:line="240" w:lineRule="auto"/>
        <w:jc w:val="both"/>
        <w:rPr>
          <w:rFonts w:ascii="Times New Roman" w:hAnsi="Times New Roman" w:cs="Times New Roman"/>
        </w:rPr>
      </w:pPr>
      <w:r w:rsidRPr="00364FBC">
        <w:rPr>
          <w:rFonts w:ascii="Times New Roman" w:hAnsi="Times New Roman" w:cs="Times New Roman"/>
        </w:rPr>
        <w:t>Falsifiable prediction. If the prediction-head nonlinearity is a meaningful bottleneck, KAN should reduce MAE and RMSE relative to the MLP head at matched training budget and seeds. If the gate fusion has already imposed sufficient nonlinearity, the gain should be small or null.</w:t>
      </w:r>
    </w:p>
    <w:p w14:paraId="600B7356" w14:textId="179B5558" w:rsidR="002D529F" w:rsidRPr="00364FBC" w:rsidRDefault="002D529F" w:rsidP="00E241DE">
      <w:pPr>
        <w:spacing w:after="0" w:line="240" w:lineRule="auto"/>
        <w:jc w:val="both"/>
        <w:rPr>
          <w:rFonts w:ascii="Times New Roman" w:hAnsi="Times New Roman" w:cs="Times New Roman"/>
        </w:rPr>
      </w:pPr>
      <w:r w:rsidRPr="00364FBC">
        <w:rPr>
          <w:rFonts w:ascii="Times New Roman" w:hAnsi="Times New Roman" w:cs="Times New Roman"/>
        </w:rPr>
        <w:t>Selection rule. The frozen rule is: the hypothesis with the larger pilot relative gain advances to full evaluation. H1’s PEMS03 pilot gain is substantially larger than H3’s BIKE-Inflow pilot gain, so H1 advances to full evaluation on all five datasets, and H3 is reported as a complete controlled ablation.</w:t>
      </w:r>
    </w:p>
    <w:p w14:paraId="52DF2916" w14:textId="77777777" w:rsidR="00DA1017" w:rsidRPr="00364FBC" w:rsidRDefault="00DA1017" w:rsidP="00E241DE">
      <w:pPr>
        <w:spacing w:after="0" w:line="240" w:lineRule="auto"/>
        <w:jc w:val="both"/>
        <w:rPr>
          <w:rFonts w:ascii="Times New Roman" w:hAnsi="Times New Roman" w:cs="Times New Roman"/>
          <w:b/>
          <w:bCs/>
        </w:rPr>
      </w:pPr>
      <w:r w:rsidRPr="00364FBC">
        <w:rPr>
          <w:rFonts w:ascii="Times New Roman" w:hAnsi="Times New Roman" w:cs="Times New Roman"/>
          <w:b/>
          <w:bCs/>
        </w:rPr>
        <w:t>8. Controlled Evaluation and Ablations</w:t>
      </w:r>
    </w:p>
    <w:p w14:paraId="67D802DE" w14:textId="77777777" w:rsidR="002D529F" w:rsidRPr="00364FBC" w:rsidRDefault="002D529F" w:rsidP="00E241DE">
      <w:pPr>
        <w:spacing w:after="0" w:line="240" w:lineRule="auto"/>
        <w:jc w:val="both"/>
        <w:rPr>
          <w:rFonts w:ascii="Times New Roman" w:hAnsi="Times New Roman" w:cs="Times New Roman"/>
        </w:rPr>
      </w:pPr>
      <w:r w:rsidRPr="00364FBC">
        <w:rPr>
          <w:rFonts w:ascii="Times New Roman" w:hAnsi="Times New Roman" w:cs="Times New Roman"/>
        </w:rPr>
        <w:t>8.1 H1 full evaluation (team result)</w:t>
      </w:r>
    </w:p>
    <w:p w14:paraId="5450DA9B" w14:textId="2F1FAF4C" w:rsidR="002D529F" w:rsidRPr="00364FBC" w:rsidRDefault="002D529F" w:rsidP="00E241DE">
      <w:pPr>
        <w:spacing w:after="0" w:line="240" w:lineRule="auto"/>
        <w:jc w:val="both"/>
        <w:rPr>
          <w:rFonts w:ascii="Times New Roman" w:hAnsi="Times New Roman" w:cs="Times New Roman"/>
        </w:rPr>
      </w:pPr>
      <w:r w:rsidRPr="00364FBC">
        <w:rPr>
          <w:rFonts w:ascii="Times New Roman" w:hAnsi="Times New Roman" w:cs="Times New Roman"/>
        </w:rPr>
        <w:t>H1 is evaluated on the five datasets under the same frozen protocol as the baseline. The table is filled from the H1 registered runs.</w:t>
      </w:r>
    </w:p>
    <w:p w14:paraId="00FC5E3B" w14:textId="77777777" w:rsidR="003558B7" w:rsidRPr="00364FBC" w:rsidRDefault="003558B7" w:rsidP="00E241DE">
      <w:pPr>
        <w:pStyle w:val="tablehead"/>
        <w:spacing w:line="240" w:lineRule="auto"/>
        <w:rPr>
          <w:rFonts w:ascii="Times New Roman" w:hAnsi="Times New Roman" w:cs="Times New Roman"/>
        </w:rPr>
      </w:pPr>
    </w:p>
    <w:tbl>
      <w:tblPr>
        <w:tblStyle w:val="af4"/>
        <w:tblW w:w="0" w:type="auto"/>
        <w:tblLook w:val="04A0" w:firstRow="1" w:lastRow="0" w:firstColumn="1" w:lastColumn="0" w:noHBand="0" w:noVBand="1"/>
      </w:tblPr>
      <w:tblGrid>
        <w:gridCol w:w="1185"/>
        <w:gridCol w:w="1185"/>
        <w:gridCol w:w="1185"/>
        <w:gridCol w:w="1185"/>
        <w:gridCol w:w="1185"/>
        <w:gridCol w:w="1185"/>
        <w:gridCol w:w="1186"/>
      </w:tblGrid>
      <w:tr w:rsidR="002D529F" w:rsidRPr="00364FBC" w14:paraId="089332B4" w14:textId="77777777" w:rsidTr="002D529F">
        <w:tc>
          <w:tcPr>
            <w:tcW w:w="1185" w:type="dxa"/>
          </w:tcPr>
          <w:p w14:paraId="7D4E5ECA" w14:textId="7F30232F"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Dataset</w:t>
            </w:r>
          </w:p>
        </w:tc>
        <w:tc>
          <w:tcPr>
            <w:tcW w:w="1185" w:type="dxa"/>
          </w:tcPr>
          <w:p w14:paraId="42976FDB" w14:textId="74C2AFFE"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Baseline MAE</w:t>
            </w:r>
          </w:p>
        </w:tc>
        <w:tc>
          <w:tcPr>
            <w:tcW w:w="1185" w:type="dxa"/>
          </w:tcPr>
          <w:p w14:paraId="46AB03CB" w14:textId="6BE68F18"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H1 MAE</w:t>
            </w:r>
          </w:p>
        </w:tc>
        <w:tc>
          <w:tcPr>
            <w:tcW w:w="1185" w:type="dxa"/>
          </w:tcPr>
          <w:p w14:paraId="29BD576B" w14:textId="070C743F"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Δ MAE</w:t>
            </w:r>
          </w:p>
        </w:tc>
        <w:tc>
          <w:tcPr>
            <w:tcW w:w="1185" w:type="dxa"/>
          </w:tcPr>
          <w:p w14:paraId="5FCF6116" w14:textId="03D4575A"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Baseline RMSE</w:t>
            </w:r>
          </w:p>
        </w:tc>
        <w:tc>
          <w:tcPr>
            <w:tcW w:w="1185" w:type="dxa"/>
          </w:tcPr>
          <w:p w14:paraId="31CC7231" w14:textId="0427CF99"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H1 RMSE</w:t>
            </w:r>
          </w:p>
        </w:tc>
        <w:tc>
          <w:tcPr>
            <w:tcW w:w="1186" w:type="dxa"/>
          </w:tcPr>
          <w:p w14:paraId="0B459C8B" w14:textId="0653C108"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Δ RMSE</w:t>
            </w:r>
          </w:p>
        </w:tc>
      </w:tr>
      <w:tr w:rsidR="002D529F" w:rsidRPr="00364FBC" w14:paraId="20DE4976" w14:textId="77777777" w:rsidTr="002D529F">
        <w:tc>
          <w:tcPr>
            <w:tcW w:w="1185" w:type="dxa"/>
          </w:tcPr>
          <w:p w14:paraId="120CCB55" w14:textId="5620F5F8"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BIKE-</w:t>
            </w:r>
            <w:r w:rsidRPr="00364FBC">
              <w:rPr>
                <w:rFonts w:ascii="Times New Roman" w:hAnsi="Times New Roman" w:cs="Times New Roman"/>
                <w:highlight w:val="yellow"/>
              </w:rPr>
              <w:lastRenderedPageBreak/>
              <w:t>Inflow</w:t>
            </w:r>
          </w:p>
        </w:tc>
        <w:tc>
          <w:tcPr>
            <w:tcW w:w="1185" w:type="dxa"/>
          </w:tcPr>
          <w:p w14:paraId="0FE1283D" w14:textId="49890F6C"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lastRenderedPageBreak/>
              <w:t>5.2570</w:t>
            </w:r>
          </w:p>
        </w:tc>
        <w:tc>
          <w:tcPr>
            <w:tcW w:w="1185" w:type="dxa"/>
          </w:tcPr>
          <w:p w14:paraId="4BD17404" w14:textId="2A218464"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3D5C9EB6" w14:textId="62E0C838"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25417D1E" w14:textId="646DE8A7"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14.1383</w:t>
            </w:r>
          </w:p>
        </w:tc>
        <w:tc>
          <w:tcPr>
            <w:tcW w:w="1185" w:type="dxa"/>
          </w:tcPr>
          <w:p w14:paraId="5C69A8EF" w14:textId="6783467A"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6" w:type="dxa"/>
          </w:tcPr>
          <w:p w14:paraId="5C82CC23" w14:textId="3233A12B"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r>
      <w:tr w:rsidR="002D529F" w:rsidRPr="00364FBC" w14:paraId="1ABE1353" w14:textId="77777777" w:rsidTr="002D529F">
        <w:tc>
          <w:tcPr>
            <w:tcW w:w="1185" w:type="dxa"/>
          </w:tcPr>
          <w:p w14:paraId="0AB4F92E" w14:textId="01BAC937"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BIKE-Outflow</w:t>
            </w:r>
          </w:p>
        </w:tc>
        <w:tc>
          <w:tcPr>
            <w:tcW w:w="1185" w:type="dxa"/>
          </w:tcPr>
          <w:p w14:paraId="5BC80DDC" w14:textId="75C5E73E"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24C89AF3" w14:textId="4445326E"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3EED1094" w14:textId="2DAC8EF0"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27A1CF5D" w14:textId="4FF45305"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059CF536" w14:textId="6B21CBBE"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6" w:type="dxa"/>
          </w:tcPr>
          <w:p w14:paraId="7177C499" w14:textId="0A922B91"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r>
      <w:tr w:rsidR="002D529F" w:rsidRPr="00364FBC" w14:paraId="685D2097" w14:textId="77777777" w:rsidTr="002D529F">
        <w:tc>
          <w:tcPr>
            <w:tcW w:w="1185" w:type="dxa"/>
          </w:tcPr>
          <w:p w14:paraId="08F826CE" w14:textId="249E10C0"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PEMS03</w:t>
            </w:r>
          </w:p>
        </w:tc>
        <w:tc>
          <w:tcPr>
            <w:tcW w:w="1185" w:type="dxa"/>
          </w:tcPr>
          <w:p w14:paraId="32F56389" w14:textId="5EF55CA1"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21.5005</w:t>
            </w:r>
          </w:p>
        </w:tc>
        <w:tc>
          <w:tcPr>
            <w:tcW w:w="1185" w:type="dxa"/>
          </w:tcPr>
          <w:p w14:paraId="0AF8492D" w14:textId="05EF8640"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17.9783</w:t>
            </w:r>
          </w:p>
        </w:tc>
        <w:tc>
          <w:tcPr>
            <w:tcW w:w="1185" w:type="dxa"/>
          </w:tcPr>
          <w:p w14:paraId="721C04FB" w14:textId="50FDFF18"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−16.4%</w:t>
            </w:r>
          </w:p>
        </w:tc>
        <w:tc>
          <w:tcPr>
            <w:tcW w:w="1185" w:type="dxa"/>
          </w:tcPr>
          <w:p w14:paraId="37F815E2" w14:textId="3B301E40"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32.8145</w:t>
            </w:r>
          </w:p>
        </w:tc>
        <w:tc>
          <w:tcPr>
            <w:tcW w:w="1185" w:type="dxa"/>
          </w:tcPr>
          <w:p w14:paraId="436C4CF4" w14:textId="4005519F"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28.4649</w:t>
            </w:r>
          </w:p>
        </w:tc>
        <w:tc>
          <w:tcPr>
            <w:tcW w:w="1186" w:type="dxa"/>
          </w:tcPr>
          <w:p w14:paraId="2CD0FBEB" w14:textId="27190878"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−13.3%</w:t>
            </w:r>
          </w:p>
        </w:tc>
      </w:tr>
      <w:tr w:rsidR="002D529F" w:rsidRPr="00364FBC" w14:paraId="7283C792" w14:textId="77777777" w:rsidTr="002D529F">
        <w:tc>
          <w:tcPr>
            <w:tcW w:w="1185" w:type="dxa"/>
          </w:tcPr>
          <w:p w14:paraId="57B81FDD" w14:textId="0666B6EB"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BJ500</w:t>
            </w:r>
          </w:p>
        </w:tc>
        <w:tc>
          <w:tcPr>
            <w:tcW w:w="1185" w:type="dxa"/>
          </w:tcPr>
          <w:p w14:paraId="4DAB4769" w14:textId="2D840840"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3EDF7716" w14:textId="3D3D3F8A"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1DE86F12" w14:textId="71BB6520"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78F9C47A" w14:textId="3D236E37"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20F36C57" w14:textId="13481BE9"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6" w:type="dxa"/>
          </w:tcPr>
          <w:p w14:paraId="35900E5D" w14:textId="50636AA6"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r>
      <w:tr w:rsidR="002D529F" w:rsidRPr="00364FBC" w14:paraId="44E2031A" w14:textId="77777777" w:rsidTr="002D529F">
        <w:tc>
          <w:tcPr>
            <w:tcW w:w="1185" w:type="dxa"/>
          </w:tcPr>
          <w:p w14:paraId="448C184F" w14:textId="10FF3434"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METR-LA</w:t>
            </w:r>
          </w:p>
        </w:tc>
        <w:tc>
          <w:tcPr>
            <w:tcW w:w="1185" w:type="dxa"/>
          </w:tcPr>
          <w:p w14:paraId="4D8D7AAC" w14:textId="298276D3"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47A7E882" w14:textId="0D153E85"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0F8F9CC5" w14:textId="030C1AD5"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137DE75E" w14:textId="026E1ECC"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5" w:type="dxa"/>
          </w:tcPr>
          <w:p w14:paraId="6021C4A8" w14:textId="55A01B2D" w:rsidR="002D529F" w:rsidRPr="00364FBC" w:rsidRDefault="002D529F" w:rsidP="00E241DE">
            <w:pPr>
              <w:jc w:val="both"/>
              <w:rPr>
                <w:rFonts w:ascii="Times New Roman" w:hAnsi="Times New Roman" w:cs="Times New Roman"/>
                <w:highlight w:val="yellow"/>
              </w:rPr>
            </w:pPr>
            <w:r w:rsidRPr="00364FBC">
              <w:rPr>
                <w:rFonts w:ascii="Times New Roman" w:hAnsi="Times New Roman" w:cs="Times New Roman"/>
                <w:highlight w:val="yellow"/>
              </w:rPr>
              <w:t>[ ]</w:t>
            </w:r>
          </w:p>
        </w:tc>
        <w:tc>
          <w:tcPr>
            <w:tcW w:w="1186" w:type="dxa"/>
          </w:tcPr>
          <w:p w14:paraId="0A825420" w14:textId="7A3F7E7B" w:rsidR="002D529F" w:rsidRPr="00364FBC" w:rsidRDefault="002D529F" w:rsidP="00E241DE">
            <w:pPr>
              <w:jc w:val="both"/>
              <w:rPr>
                <w:rFonts w:ascii="Times New Roman" w:hAnsi="Times New Roman" w:cs="Times New Roman"/>
              </w:rPr>
            </w:pPr>
            <w:r w:rsidRPr="00364FBC">
              <w:rPr>
                <w:rFonts w:ascii="Times New Roman" w:hAnsi="Times New Roman" w:cs="Times New Roman"/>
                <w:highlight w:val="yellow"/>
              </w:rPr>
              <w:t>[ ]</w:t>
            </w:r>
          </w:p>
        </w:tc>
      </w:tr>
    </w:tbl>
    <w:p w14:paraId="7EDEC26C" w14:textId="2E62D903" w:rsidR="002D529F" w:rsidRPr="00364FBC" w:rsidRDefault="002D529F" w:rsidP="00E241DE">
      <w:pPr>
        <w:spacing w:after="0" w:line="240" w:lineRule="auto"/>
        <w:jc w:val="both"/>
        <w:rPr>
          <w:rFonts w:ascii="Times New Roman" w:hAnsi="Times New Roman" w:cs="Times New Roman"/>
        </w:rPr>
      </w:pPr>
      <w:r w:rsidRPr="00364FBC">
        <w:rPr>
          <w:rFonts w:ascii="Times New Roman" w:hAnsi="Times New Roman" w:cs="Times New Roman"/>
        </w:rPr>
        <w:t>The PEMS03 pilot already shows a large H1 gain (−16.4% MAE, −13.3% RMSE relative to the baseline). The full-evaluation table determines whether this direction holds across datasets. Because H1 uses additional historical context, the gain is interpreted as the joint effect of the periodic-token representation and the longer window.</w:t>
      </w:r>
    </w:p>
    <w:p w14:paraId="3FB009BD" w14:textId="77777777" w:rsidR="003558B7" w:rsidRPr="00364FBC" w:rsidRDefault="003558B7" w:rsidP="00E241DE">
      <w:pPr>
        <w:spacing w:after="0" w:line="240" w:lineRule="auto"/>
        <w:jc w:val="both"/>
        <w:rPr>
          <w:rFonts w:ascii="Times New Roman" w:hAnsi="Times New Roman" w:cs="Times New Roman"/>
        </w:rPr>
      </w:pPr>
      <w:r w:rsidRPr="00364FBC">
        <w:rPr>
          <w:rFonts w:ascii="Times New Roman" w:hAnsi="Times New Roman" w:cs="Times New Roman"/>
        </w:rPr>
        <w:t>8.2 H3 controlled ablation on BIKE-Inflow (author’s result)</w:t>
      </w:r>
    </w:p>
    <w:p w14:paraId="4B8BD02A" w14:textId="5F726C1A" w:rsidR="003558B7" w:rsidRPr="00364FBC" w:rsidRDefault="003558B7" w:rsidP="00E241DE">
      <w:pPr>
        <w:spacing w:after="0" w:line="240" w:lineRule="auto"/>
        <w:jc w:val="both"/>
        <w:rPr>
          <w:rFonts w:ascii="Times New Roman" w:hAnsi="Times New Roman" w:cs="Times New Roman"/>
        </w:rPr>
      </w:pPr>
      <w:r w:rsidRPr="00364FBC">
        <w:rPr>
          <w:rFonts w:ascii="Times New Roman" w:hAnsi="Times New Roman" w:cs="Times New Roman"/>
        </w:rPr>
        <w:t>Design. MLP head and KAN head share the same corrected baseline, BERT backbone, adaptive gate, data split, seeds, epoch budget, patience rule, and environment repairs. The only scientific variable is --</w:t>
      </w:r>
      <w:proofErr w:type="spellStart"/>
      <w:r w:rsidRPr="00364FBC">
        <w:rPr>
          <w:rFonts w:ascii="Times New Roman" w:hAnsi="Times New Roman" w:cs="Times New Roman"/>
        </w:rPr>
        <w:t>use_kan</w:t>
      </w:r>
      <w:proofErr w:type="spellEnd"/>
      <w:r w:rsidRPr="00364FBC">
        <w:rPr>
          <w:rFonts w:ascii="Times New Roman" w:hAnsi="Times New Roman" w:cs="Times New Roman"/>
        </w:rPr>
        <w:t>.</w:t>
      </w:r>
    </w:p>
    <w:p w14:paraId="48C55263" w14:textId="77777777" w:rsidR="003558B7" w:rsidRPr="00364FBC" w:rsidRDefault="003558B7" w:rsidP="00E241DE">
      <w:pPr>
        <w:pStyle w:val="tablehead"/>
        <w:spacing w:line="240" w:lineRule="auto"/>
        <w:rPr>
          <w:rFonts w:ascii="Times New Roman" w:hAnsi="Times New Roman" w:cs="Times New Roman"/>
        </w:rPr>
      </w:pPr>
    </w:p>
    <w:tbl>
      <w:tblPr>
        <w:tblStyle w:val="af4"/>
        <w:tblW w:w="0" w:type="auto"/>
        <w:tblLook w:val="04A0" w:firstRow="1" w:lastRow="0" w:firstColumn="1" w:lastColumn="0" w:noHBand="0" w:noVBand="1"/>
      </w:tblPr>
      <w:tblGrid>
        <w:gridCol w:w="1271"/>
        <w:gridCol w:w="1276"/>
        <w:gridCol w:w="1276"/>
        <w:gridCol w:w="1417"/>
        <w:gridCol w:w="1559"/>
        <w:gridCol w:w="1497"/>
      </w:tblGrid>
      <w:tr w:rsidR="003558B7" w:rsidRPr="00364FBC" w14:paraId="0C008959" w14:textId="77777777" w:rsidTr="003558B7">
        <w:tc>
          <w:tcPr>
            <w:tcW w:w="1271" w:type="dxa"/>
          </w:tcPr>
          <w:p w14:paraId="4DABA9FA" w14:textId="0F945481" w:rsidR="003558B7" w:rsidRPr="00364FBC" w:rsidRDefault="003558B7" w:rsidP="00E241DE">
            <w:pPr>
              <w:jc w:val="both"/>
              <w:rPr>
                <w:rFonts w:ascii="Times New Roman" w:hAnsi="Times New Roman" w:cs="Times New Roman"/>
              </w:rPr>
            </w:pPr>
            <w:r w:rsidRPr="00364FBC">
              <w:rPr>
                <w:rFonts w:ascii="Times New Roman" w:hAnsi="Times New Roman" w:cs="Times New Roman"/>
              </w:rPr>
              <w:t>Head</w:t>
            </w:r>
          </w:p>
        </w:tc>
        <w:tc>
          <w:tcPr>
            <w:tcW w:w="1276" w:type="dxa"/>
          </w:tcPr>
          <w:p w14:paraId="4DA4C744" w14:textId="487AA045" w:rsidR="003558B7" w:rsidRPr="00364FBC" w:rsidRDefault="003558B7" w:rsidP="00E241DE">
            <w:pPr>
              <w:jc w:val="both"/>
              <w:rPr>
                <w:rFonts w:ascii="Times New Roman" w:hAnsi="Times New Roman" w:cs="Times New Roman"/>
              </w:rPr>
            </w:pPr>
            <w:r w:rsidRPr="00364FBC">
              <w:rPr>
                <w:rFonts w:ascii="Times New Roman" w:hAnsi="Times New Roman" w:cs="Times New Roman"/>
              </w:rPr>
              <w:t xml:space="preserve">MAE </w:t>
            </w:r>
            <w:proofErr w:type="gramStart"/>
            <w:r w:rsidRPr="00364FBC">
              <w:rPr>
                <w:rFonts w:ascii="Times New Roman" w:hAnsi="Times New Roman" w:cs="Times New Roman"/>
              </w:rPr>
              <w:t>(mean ± std)</w:t>
            </w:r>
            <w:proofErr w:type="gramEnd"/>
          </w:p>
        </w:tc>
        <w:tc>
          <w:tcPr>
            <w:tcW w:w="1276" w:type="dxa"/>
          </w:tcPr>
          <w:p w14:paraId="457D67AD" w14:textId="236354E1" w:rsidR="003558B7" w:rsidRPr="00364FBC" w:rsidRDefault="003558B7" w:rsidP="00E241DE">
            <w:pPr>
              <w:jc w:val="both"/>
              <w:rPr>
                <w:rFonts w:ascii="Times New Roman" w:hAnsi="Times New Roman" w:cs="Times New Roman"/>
              </w:rPr>
            </w:pPr>
            <w:r w:rsidRPr="00364FBC">
              <w:rPr>
                <w:rFonts w:ascii="Times New Roman" w:hAnsi="Times New Roman" w:cs="Times New Roman"/>
              </w:rPr>
              <w:t xml:space="preserve">RMSE </w:t>
            </w:r>
            <w:proofErr w:type="gramStart"/>
            <w:r w:rsidRPr="00364FBC">
              <w:rPr>
                <w:rFonts w:ascii="Times New Roman" w:hAnsi="Times New Roman" w:cs="Times New Roman"/>
              </w:rPr>
              <w:t>(mean ± std)</w:t>
            </w:r>
            <w:proofErr w:type="gramEnd"/>
          </w:p>
        </w:tc>
        <w:tc>
          <w:tcPr>
            <w:tcW w:w="1417" w:type="dxa"/>
          </w:tcPr>
          <w:p w14:paraId="76FF27DE" w14:textId="34BBFF1A" w:rsidR="003558B7" w:rsidRPr="00364FBC" w:rsidRDefault="003558B7" w:rsidP="00E241DE">
            <w:pPr>
              <w:jc w:val="both"/>
              <w:rPr>
                <w:rFonts w:ascii="Times New Roman" w:hAnsi="Times New Roman" w:cs="Times New Roman"/>
              </w:rPr>
            </w:pPr>
            <w:r w:rsidRPr="00364FBC">
              <w:rPr>
                <w:rFonts w:ascii="Times New Roman" w:hAnsi="Times New Roman" w:cs="Times New Roman"/>
              </w:rPr>
              <w:t>Robust MAPE (|y|≥</w:t>
            </w:r>
            <w:proofErr w:type="gramStart"/>
            <w:r w:rsidRPr="00364FBC">
              <w:rPr>
                <w:rFonts w:ascii="Times New Roman" w:hAnsi="Times New Roman" w:cs="Times New Roman"/>
              </w:rPr>
              <w:t>1)</w:t>
            </w:r>
            <w:proofErr w:type="gramEnd"/>
          </w:p>
        </w:tc>
        <w:tc>
          <w:tcPr>
            <w:tcW w:w="1559" w:type="dxa"/>
          </w:tcPr>
          <w:p w14:paraId="35A96F8D" w14:textId="2B36473D" w:rsidR="003558B7" w:rsidRPr="00364FBC" w:rsidRDefault="003558B7" w:rsidP="00E241DE">
            <w:pPr>
              <w:jc w:val="both"/>
              <w:rPr>
                <w:rFonts w:ascii="Times New Roman" w:hAnsi="Times New Roman" w:cs="Times New Roman"/>
              </w:rPr>
            </w:pPr>
            <w:r w:rsidRPr="00364FBC">
              <w:rPr>
                <w:rFonts w:ascii="Times New Roman" w:hAnsi="Times New Roman" w:cs="Times New Roman"/>
              </w:rPr>
              <w:t>Head params</w:t>
            </w:r>
          </w:p>
        </w:tc>
        <w:tc>
          <w:tcPr>
            <w:tcW w:w="1497" w:type="dxa"/>
          </w:tcPr>
          <w:p w14:paraId="40295076" w14:textId="5C57AAE0" w:rsidR="003558B7" w:rsidRPr="00364FBC" w:rsidRDefault="003558B7" w:rsidP="00E241DE">
            <w:pPr>
              <w:jc w:val="both"/>
              <w:rPr>
                <w:rFonts w:ascii="Times New Roman" w:hAnsi="Times New Roman" w:cs="Times New Roman"/>
              </w:rPr>
            </w:pPr>
            <w:r w:rsidRPr="00364FBC">
              <w:rPr>
                <w:rFonts w:ascii="Times New Roman" w:hAnsi="Times New Roman" w:cs="Times New Roman"/>
              </w:rPr>
              <w:t>Total params</w:t>
            </w:r>
          </w:p>
        </w:tc>
      </w:tr>
      <w:tr w:rsidR="003558B7" w:rsidRPr="00364FBC" w14:paraId="410F1604" w14:textId="77777777" w:rsidTr="003558B7">
        <w:tc>
          <w:tcPr>
            <w:tcW w:w="1271" w:type="dxa"/>
          </w:tcPr>
          <w:p w14:paraId="0BA1E3F1" w14:textId="2A434AAA" w:rsidR="003558B7" w:rsidRPr="00364FBC" w:rsidRDefault="003558B7" w:rsidP="00E241DE">
            <w:pPr>
              <w:jc w:val="both"/>
              <w:rPr>
                <w:rFonts w:ascii="Times New Roman" w:hAnsi="Times New Roman" w:cs="Times New Roman"/>
              </w:rPr>
            </w:pPr>
            <w:r w:rsidRPr="00364FBC">
              <w:rPr>
                <w:rFonts w:ascii="Times New Roman" w:hAnsi="Times New Roman" w:cs="Times New Roman"/>
              </w:rPr>
              <w:t>MLP baseline</w:t>
            </w:r>
          </w:p>
        </w:tc>
        <w:tc>
          <w:tcPr>
            <w:tcW w:w="1276" w:type="dxa"/>
          </w:tcPr>
          <w:p w14:paraId="5CB24866" w14:textId="729415D3" w:rsidR="003558B7" w:rsidRPr="00364FBC" w:rsidRDefault="003558B7" w:rsidP="00E241DE">
            <w:pPr>
              <w:jc w:val="both"/>
              <w:rPr>
                <w:rFonts w:ascii="Times New Roman" w:hAnsi="Times New Roman" w:cs="Times New Roman"/>
              </w:rPr>
            </w:pPr>
            <w:r w:rsidRPr="00364FBC">
              <w:rPr>
                <w:rFonts w:ascii="Times New Roman" w:hAnsi="Times New Roman" w:cs="Times New Roman"/>
              </w:rPr>
              <w:t>5.2570 ± 0.0302</w:t>
            </w:r>
          </w:p>
        </w:tc>
        <w:tc>
          <w:tcPr>
            <w:tcW w:w="1276" w:type="dxa"/>
          </w:tcPr>
          <w:p w14:paraId="3E906592" w14:textId="36163717" w:rsidR="003558B7" w:rsidRPr="00364FBC" w:rsidRDefault="003558B7" w:rsidP="00E241DE">
            <w:pPr>
              <w:jc w:val="both"/>
              <w:rPr>
                <w:rFonts w:ascii="Times New Roman" w:hAnsi="Times New Roman" w:cs="Times New Roman"/>
              </w:rPr>
            </w:pPr>
            <w:r w:rsidRPr="00364FBC">
              <w:rPr>
                <w:rFonts w:ascii="Times New Roman" w:hAnsi="Times New Roman" w:cs="Times New Roman"/>
              </w:rPr>
              <w:t>14.1383 ± 0.0462</w:t>
            </w:r>
          </w:p>
        </w:tc>
        <w:tc>
          <w:tcPr>
            <w:tcW w:w="1417" w:type="dxa"/>
          </w:tcPr>
          <w:p w14:paraId="449556D3" w14:textId="0D4C3584" w:rsidR="003558B7" w:rsidRPr="00364FBC" w:rsidRDefault="003558B7" w:rsidP="00E241DE">
            <w:pPr>
              <w:jc w:val="both"/>
              <w:rPr>
                <w:rFonts w:ascii="Times New Roman" w:hAnsi="Times New Roman" w:cs="Times New Roman"/>
              </w:rPr>
            </w:pPr>
            <w:r w:rsidRPr="00364FBC">
              <w:rPr>
                <w:rFonts w:ascii="Times New Roman" w:hAnsi="Times New Roman" w:cs="Times New Roman"/>
              </w:rPr>
              <w:t>77.417 ± 0.827</w:t>
            </w:r>
          </w:p>
        </w:tc>
        <w:tc>
          <w:tcPr>
            <w:tcW w:w="1559" w:type="dxa"/>
          </w:tcPr>
          <w:p w14:paraId="3030ACC1" w14:textId="3FADB95B" w:rsidR="003558B7" w:rsidRPr="00364FBC" w:rsidRDefault="003558B7" w:rsidP="00E241DE">
            <w:pPr>
              <w:jc w:val="both"/>
              <w:rPr>
                <w:rFonts w:ascii="Times New Roman" w:hAnsi="Times New Roman" w:cs="Times New Roman"/>
              </w:rPr>
            </w:pPr>
            <w:r w:rsidRPr="00364FBC">
              <w:rPr>
                <w:rFonts w:ascii="Times New Roman" w:hAnsi="Times New Roman" w:cs="Times New Roman"/>
              </w:rPr>
              <w:t>9,264</w:t>
            </w:r>
          </w:p>
        </w:tc>
        <w:tc>
          <w:tcPr>
            <w:tcW w:w="1497" w:type="dxa"/>
          </w:tcPr>
          <w:p w14:paraId="56602242" w14:textId="06ACBEF0" w:rsidR="003558B7" w:rsidRPr="00364FBC" w:rsidRDefault="003558B7" w:rsidP="00E241DE">
            <w:pPr>
              <w:jc w:val="both"/>
              <w:rPr>
                <w:rFonts w:ascii="Times New Roman" w:hAnsi="Times New Roman" w:cs="Times New Roman"/>
              </w:rPr>
            </w:pPr>
            <w:r w:rsidRPr="00364FBC">
              <w:rPr>
                <w:rFonts w:ascii="Times New Roman" w:hAnsi="Times New Roman" w:cs="Times New Roman"/>
              </w:rPr>
              <w:t>109,219,949</w:t>
            </w:r>
          </w:p>
        </w:tc>
      </w:tr>
      <w:tr w:rsidR="003558B7" w:rsidRPr="00364FBC" w14:paraId="372F41C4" w14:textId="77777777" w:rsidTr="003558B7">
        <w:tc>
          <w:tcPr>
            <w:tcW w:w="1271" w:type="dxa"/>
          </w:tcPr>
          <w:p w14:paraId="7ACC81B3" w14:textId="2C25BFBA" w:rsidR="003558B7" w:rsidRPr="00364FBC" w:rsidRDefault="003558B7" w:rsidP="00E241DE">
            <w:pPr>
              <w:jc w:val="both"/>
              <w:rPr>
                <w:rFonts w:ascii="Times New Roman" w:hAnsi="Times New Roman" w:cs="Times New Roman"/>
              </w:rPr>
            </w:pPr>
            <w:proofErr w:type="spellStart"/>
            <w:r w:rsidRPr="00364FBC">
              <w:rPr>
                <w:rFonts w:ascii="Times New Roman" w:hAnsi="Times New Roman" w:cs="Times New Roman"/>
              </w:rPr>
              <w:t>KANLinear</w:t>
            </w:r>
            <w:proofErr w:type="spellEnd"/>
          </w:p>
        </w:tc>
        <w:tc>
          <w:tcPr>
            <w:tcW w:w="1276" w:type="dxa"/>
          </w:tcPr>
          <w:p w14:paraId="12989F99" w14:textId="3F39016F" w:rsidR="003558B7" w:rsidRPr="00364FBC" w:rsidRDefault="003558B7" w:rsidP="00E241DE">
            <w:pPr>
              <w:jc w:val="both"/>
              <w:rPr>
                <w:rFonts w:ascii="Times New Roman" w:hAnsi="Times New Roman" w:cs="Times New Roman"/>
              </w:rPr>
            </w:pPr>
            <w:r w:rsidRPr="00364FBC">
              <w:rPr>
                <w:rFonts w:ascii="Times New Roman" w:hAnsi="Times New Roman" w:cs="Times New Roman"/>
              </w:rPr>
              <w:t>5.1006 ± 0.0240</w:t>
            </w:r>
          </w:p>
        </w:tc>
        <w:tc>
          <w:tcPr>
            <w:tcW w:w="1276" w:type="dxa"/>
          </w:tcPr>
          <w:p w14:paraId="042F75E5" w14:textId="08F8E861" w:rsidR="003558B7" w:rsidRPr="00364FBC" w:rsidRDefault="003558B7" w:rsidP="00E241DE">
            <w:pPr>
              <w:jc w:val="both"/>
              <w:rPr>
                <w:rFonts w:ascii="Times New Roman" w:hAnsi="Times New Roman" w:cs="Times New Roman"/>
              </w:rPr>
            </w:pPr>
            <w:r w:rsidRPr="00364FBC">
              <w:rPr>
                <w:rFonts w:ascii="Times New Roman" w:hAnsi="Times New Roman" w:cs="Times New Roman"/>
              </w:rPr>
              <w:t>13.4306 ± 0.0908</w:t>
            </w:r>
          </w:p>
        </w:tc>
        <w:tc>
          <w:tcPr>
            <w:tcW w:w="1417" w:type="dxa"/>
          </w:tcPr>
          <w:p w14:paraId="2BCA8658" w14:textId="4FF777AD" w:rsidR="003558B7" w:rsidRPr="00364FBC" w:rsidRDefault="003558B7" w:rsidP="00E241DE">
            <w:pPr>
              <w:jc w:val="both"/>
              <w:rPr>
                <w:rFonts w:ascii="Times New Roman" w:hAnsi="Times New Roman" w:cs="Times New Roman"/>
              </w:rPr>
            </w:pPr>
            <w:r w:rsidRPr="00364FBC">
              <w:rPr>
                <w:rFonts w:ascii="Times New Roman" w:hAnsi="Times New Roman" w:cs="Times New Roman"/>
              </w:rPr>
              <w:t>80.175 ± 0.191</w:t>
            </w:r>
          </w:p>
        </w:tc>
        <w:tc>
          <w:tcPr>
            <w:tcW w:w="1559" w:type="dxa"/>
          </w:tcPr>
          <w:p w14:paraId="1390A1A2" w14:textId="63B708A7" w:rsidR="003558B7" w:rsidRPr="00364FBC" w:rsidRDefault="003558B7" w:rsidP="00E241DE">
            <w:pPr>
              <w:jc w:val="both"/>
              <w:rPr>
                <w:rFonts w:ascii="Times New Roman" w:hAnsi="Times New Roman" w:cs="Times New Roman"/>
              </w:rPr>
            </w:pPr>
            <w:r w:rsidRPr="00364FBC">
              <w:rPr>
                <w:rFonts w:ascii="Times New Roman" w:hAnsi="Times New Roman" w:cs="Times New Roman"/>
              </w:rPr>
              <w:t>103,680</w:t>
            </w:r>
          </w:p>
        </w:tc>
        <w:tc>
          <w:tcPr>
            <w:tcW w:w="1497" w:type="dxa"/>
          </w:tcPr>
          <w:p w14:paraId="2E957827" w14:textId="7FD3E294" w:rsidR="003558B7" w:rsidRPr="00364FBC" w:rsidRDefault="003558B7" w:rsidP="00E241DE">
            <w:pPr>
              <w:jc w:val="both"/>
              <w:rPr>
                <w:rFonts w:ascii="Times New Roman" w:hAnsi="Times New Roman" w:cs="Times New Roman"/>
              </w:rPr>
            </w:pPr>
            <w:r w:rsidRPr="00364FBC">
              <w:rPr>
                <w:rFonts w:ascii="Times New Roman" w:hAnsi="Times New Roman" w:cs="Times New Roman"/>
              </w:rPr>
              <w:t>109,314,365</w:t>
            </w:r>
          </w:p>
        </w:tc>
      </w:tr>
      <w:tr w:rsidR="003558B7" w:rsidRPr="00364FBC" w14:paraId="11843070" w14:textId="77777777" w:rsidTr="003558B7">
        <w:tc>
          <w:tcPr>
            <w:tcW w:w="1271" w:type="dxa"/>
          </w:tcPr>
          <w:p w14:paraId="2AFACEA0" w14:textId="7EA847E4" w:rsidR="003558B7" w:rsidRPr="00364FBC" w:rsidRDefault="003558B7" w:rsidP="00E241DE">
            <w:pPr>
              <w:jc w:val="both"/>
              <w:rPr>
                <w:rFonts w:ascii="Times New Roman" w:hAnsi="Times New Roman" w:cs="Times New Roman"/>
              </w:rPr>
            </w:pPr>
            <w:r w:rsidRPr="00364FBC">
              <w:rPr>
                <w:rFonts w:ascii="Times New Roman" w:hAnsi="Times New Roman" w:cs="Times New Roman"/>
              </w:rPr>
              <w:t>Change</w:t>
            </w:r>
          </w:p>
        </w:tc>
        <w:tc>
          <w:tcPr>
            <w:tcW w:w="1276" w:type="dxa"/>
          </w:tcPr>
          <w:p w14:paraId="72D5A278" w14:textId="18DAE70C" w:rsidR="003558B7" w:rsidRPr="00364FBC" w:rsidRDefault="003558B7" w:rsidP="00E241DE">
            <w:pPr>
              <w:jc w:val="both"/>
              <w:rPr>
                <w:rFonts w:ascii="Times New Roman" w:hAnsi="Times New Roman" w:cs="Times New Roman"/>
              </w:rPr>
            </w:pPr>
            <w:r w:rsidRPr="00364FBC">
              <w:rPr>
                <w:rFonts w:ascii="Times New Roman" w:hAnsi="Times New Roman" w:cs="Times New Roman"/>
              </w:rPr>
              <w:t>−2.97%</w:t>
            </w:r>
          </w:p>
        </w:tc>
        <w:tc>
          <w:tcPr>
            <w:tcW w:w="1276" w:type="dxa"/>
          </w:tcPr>
          <w:p w14:paraId="08C6C757" w14:textId="20DE7C85" w:rsidR="003558B7" w:rsidRPr="00364FBC" w:rsidRDefault="003558B7" w:rsidP="00E241DE">
            <w:pPr>
              <w:jc w:val="both"/>
              <w:rPr>
                <w:rFonts w:ascii="Times New Roman" w:hAnsi="Times New Roman" w:cs="Times New Roman"/>
              </w:rPr>
            </w:pPr>
            <w:r w:rsidRPr="00364FBC">
              <w:rPr>
                <w:rFonts w:ascii="Times New Roman" w:hAnsi="Times New Roman" w:cs="Times New Roman"/>
              </w:rPr>
              <w:t>−5.01%</w:t>
            </w:r>
          </w:p>
        </w:tc>
        <w:tc>
          <w:tcPr>
            <w:tcW w:w="1417" w:type="dxa"/>
          </w:tcPr>
          <w:p w14:paraId="4CD9FDE4" w14:textId="125BC6E5" w:rsidR="003558B7" w:rsidRPr="00364FBC" w:rsidRDefault="003558B7" w:rsidP="00E241DE">
            <w:pPr>
              <w:jc w:val="both"/>
              <w:rPr>
                <w:rFonts w:ascii="Times New Roman" w:hAnsi="Times New Roman" w:cs="Times New Roman"/>
              </w:rPr>
            </w:pPr>
            <w:r w:rsidRPr="00364FBC">
              <w:rPr>
                <w:rFonts w:ascii="Times New Roman" w:hAnsi="Times New Roman" w:cs="Times New Roman"/>
              </w:rPr>
              <w:t>+3.6 pts</w:t>
            </w:r>
          </w:p>
        </w:tc>
        <w:tc>
          <w:tcPr>
            <w:tcW w:w="1559" w:type="dxa"/>
          </w:tcPr>
          <w:p w14:paraId="61EDF0E3" w14:textId="65EA0B17" w:rsidR="003558B7" w:rsidRPr="00364FBC" w:rsidRDefault="003558B7" w:rsidP="00E241DE">
            <w:pPr>
              <w:jc w:val="both"/>
              <w:rPr>
                <w:rFonts w:ascii="Times New Roman" w:hAnsi="Times New Roman" w:cs="Times New Roman"/>
              </w:rPr>
            </w:pPr>
            <w:r w:rsidRPr="00364FBC">
              <w:rPr>
                <w:rFonts w:ascii="Times New Roman" w:hAnsi="Times New Roman" w:cs="Times New Roman"/>
              </w:rPr>
              <w:t>+94,416</w:t>
            </w:r>
          </w:p>
        </w:tc>
        <w:tc>
          <w:tcPr>
            <w:tcW w:w="1497" w:type="dxa"/>
          </w:tcPr>
          <w:p w14:paraId="003F253C" w14:textId="5EB871A2" w:rsidR="003558B7" w:rsidRPr="00364FBC" w:rsidRDefault="003558B7" w:rsidP="00E241DE">
            <w:pPr>
              <w:jc w:val="both"/>
              <w:rPr>
                <w:rFonts w:ascii="Times New Roman" w:hAnsi="Times New Roman" w:cs="Times New Roman"/>
              </w:rPr>
            </w:pPr>
            <w:r w:rsidRPr="00364FBC">
              <w:rPr>
                <w:rFonts w:ascii="Times New Roman" w:hAnsi="Times New Roman" w:cs="Times New Roman"/>
              </w:rPr>
              <w:t>+0.086%</w:t>
            </w:r>
          </w:p>
        </w:tc>
      </w:tr>
    </w:tbl>
    <w:p w14:paraId="6F2D623E" w14:textId="1CBD874C" w:rsidR="003558B7" w:rsidRPr="00364FBC" w:rsidRDefault="003558B7" w:rsidP="00E241DE">
      <w:pPr>
        <w:pStyle w:val="tablehead"/>
        <w:spacing w:line="240" w:lineRule="auto"/>
        <w:rPr>
          <w:rFonts w:ascii="Times New Roman" w:hAnsi="Times New Roman" w:cs="Times New Roman"/>
        </w:rPr>
      </w:pPr>
      <w:r w:rsidRPr="00364FBC">
        <w:rPr>
          <w:rFonts w:ascii="Times New Roman" w:hAnsi="Times New Roman" w:cs="Times New Roman"/>
        </w:rPr>
        <w:t>Per-seed detail.</w:t>
      </w:r>
    </w:p>
    <w:tbl>
      <w:tblPr>
        <w:tblStyle w:val="af4"/>
        <w:tblW w:w="0" w:type="auto"/>
        <w:tblLook w:val="04A0" w:firstRow="1" w:lastRow="0" w:firstColumn="1" w:lastColumn="0" w:noHBand="0" w:noVBand="1"/>
      </w:tblPr>
      <w:tblGrid>
        <w:gridCol w:w="1659"/>
        <w:gridCol w:w="1659"/>
        <w:gridCol w:w="1659"/>
        <w:gridCol w:w="1659"/>
        <w:gridCol w:w="1660"/>
      </w:tblGrid>
      <w:tr w:rsidR="003558B7" w:rsidRPr="00364FBC" w14:paraId="543F6DC4" w14:textId="77777777" w:rsidTr="003558B7">
        <w:tc>
          <w:tcPr>
            <w:tcW w:w="1659" w:type="dxa"/>
          </w:tcPr>
          <w:p w14:paraId="42AAC830" w14:textId="0456FDAB" w:rsidR="003558B7" w:rsidRPr="00364FBC" w:rsidRDefault="003558B7" w:rsidP="00E241DE">
            <w:pPr>
              <w:jc w:val="both"/>
              <w:rPr>
                <w:rFonts w:ascii="Times New Roman" w:hAnsi="Times New Roman" w:cs="Times New Roman"/>
              </w:rPr>
            </w:pPr>
            <w:r w:rsidRPr="00364FBC">
              <w:rPr>
                <w:rFonts w:ascii="Times New Roman" w:hAnsi="Times New Roman" w:cs="Times New Roman"/>
              </w:rPr>
              <w:t>Seed</w:t>
            </w:r>
          </w:p>
        </w:tc>
        <w:tc>
          <w:tcPr>
            <w:tcW w:w="1659" w:type="dxa"/>
          </w:tcPr>
          <w:p w14:paraId="2CCEB9CC" w14:textId="184E3DA6" w:rsidR="003558B7" w:rsidRPr="00364FBC" w:rsidRDefault="003558B7" w:rsidP="00E241DE">
            <w:pPr>
              <w:jc w:val="both"/>
              <w:rPr>
                <w:rFonts w:ascii="Times New Roman" w:hAnsi="Times New Roman" w:cs="Times New Roman"/>
              </w:rPr>
            </w:pPr>
            <w:r w:rsidRPr="00364FBC">
              <w:rPr>
                <w:rFonts w:ascii="Times New Roman" w:hAnsi="Times New Roman" w:cs="Times New Roman"/>
              </w:rPr>
              <w:t>MLP MAE</w:t>
            </w:r>
          </w:p>
        </w:tc>
        <w:tc>
          <w:tcPr>
            <w:tcW w:w="1659" w:type="dxa"/>
          </w:tcPr>
          <w:p w14:paraId="11BA9137" w14:textId="0C9FC972" w:rsidR="003558B7" w:rsidRPr="00364FBC" w:rsidRDefault="003558B7" w:rsidP="00E241DE">
            <w:pPr>
              <w:jc w:val="both"/>
              <w:rPr>
                <w:rFonts w:ascii="Times New Roman" w:hAnsi="Times New Roman" w:cs="Times New Roman"/>
              </w:rPr>
            </w:pPr>
            <w:r w:rsidRPr="00364FBC">
              <w:rPr>
                <w:rFonts w:ascii="Times New Roman" w:hAnsi="Times New Roman" w:cs="Times New Roman"/>
              </w:rPr>
              <w:t>MLP RMSE</w:t>
            </w:r>
          </w:p>
        </w:tc>
        <w:tc>
          <w:tcPr>
            <w:tcW w:w="1659" w:type="dxa"/>
          </w:tcPr>
          <w:p w14:paraId="3D61B71C" w14:textId="68FFE078" w:rsidR="003558B7" w:rsidRPr="00364FBC" w:rsidRDefault="003558B7" w:rsidP="00E241DE">
            <w:pPr>
              <w:jc w:val="both"/>
              <w:rPr>
                <w:rFonts w:ascii="Times New Roman" w:hAnsi="Times New Roman" w:cs="Times New Roman"/>
              </w:rPr>
            </w:pPr>
            <w:r w:rsidRPr="00364FBC">
              <w:rPr>
                <w:rFonts w:ascii="Times New Roman" w:hAnsi="Times New Roman" w:cs="Times New Roman"/>
              </w:rPr>
              <w:t>KAN MAE</w:t>
            </w:r>
          </w:p>
        </w:tc>
        <w:tc>
          <w:tcPr>
            <w:tcW w:w="1660" w:type="dxa"/>
          </w:tcPr>
          <w:p w14:paraId="68BA75A0" w14:textId="3B53556E" w:rsidR="003558B7" w:rsidRPr="00364FBC" w:rsidRDefault="003558B7" w:rsidP="00E241DE">
            <w:pPr>
              <w:jc w:val="both"/>
              <w:rPr>
                <w:rFonts w:ascii="Times New Roman" w:hAnsi="Times New Roman" w:cs="Times New Roman"/>
              </w:rPr>
            </w:pPr>
            <w:r w:rsidRPr="00364FBC">
              <w:rPr>
                <w:rFonts w:ascii="Times New Roman" w:hAnsi="Times New Roman" w:cs="Times New Roman"/>
              </w:rPr>
              <w:t>KAN RMSE</w:t>
            </w:r>
          </w:p>
        </w:tc>
      </w:tr>
      <w:tr w:rsidR="003558B7" w:rsidRPr="00364FBC" w14:paraId="7732777D" w14:textId="77777777" w:rsidTr="003558B7">
        <w:tc>
          <w:tcPr>
            <w:tcW w:w="1659" w:type="dxa"/>
          </w:tcPr>
          <w:p w14:paraId="2062CE99" w14:textId="07011DC7" w:rsidR="003558B7" w:rsidRPr="00364FBC" w:rsidRDefault="003558B7" w:rsidP="00E241DE">
            <w:pPr>
              <w:jc w:val="both"/>
              <w:rPr>
                <w:rFonts w:ascii="Times New Roman" w:hAnsi="Times New Roman" w:cs="Times New Roman"/>
              </w:rPr>
            </w:pPr>
            <w:r w:rsidRPr="00364FBC">
              <w:rPr>
                <w:rFonts w:ascii="Times New Roman" w:hAnsi="Times New Roman" w:cs="Times New Roman"/>
              </w:rPr>
              <w:t>2021</w:t>
            </w:r>
          </w:p>
        </w:tc>
        <w:tc>
          <w:tcPr>
            <w:tcW w:w="1659" w:type="dxa"/>
          </w:tcPr>
          <w:p w14:paraId="099C879F" w14:textId="50E01357" w:rsidR="003558B7" w:rsidRPr="00364FBC" w:rsidRDefault="003558B7" w:rsidP="00E241DE">
            <w:pPr>
              <w:jc w:val="both"/>
              <w:rPr>
                <w:rFonts w:ascii="Times New Roman" w:hAnsi="Times New Roman" w:cs="Times New Roman"/>
              </w:rPr>
            </w:pPr>
            <w:r w:rsidRPr="00364FBC">
              <w:rPr>
                <w:rFonts w:ascii="Times New Roman" w:hAnsi="Times New Roman" w:cs="Times New Roman"/>
              </w:rPr>
              <w:t>5.2842</w:t>
            </w:r>
          </w:p>
        </w:tc>
        <w:tc>
          <w:tcPr>
            <w:tcW w:w="1659" w:type="dxa"/>
          </w:tcPr>
          <w:p w14:paraId="550B8F8A" w14:textId="3F52C55A" w:rsidR="003558B7" w:rsidRPr="00364FBC" w:rsidRDefault="003558B7" w:rsidP="00E241DE">
            <w:pPr>
              <w:jc w:val="both"/>
              <w:rPr>
                <w:rFonts w:ascii="Times New Roman" w:hAnsi="Times New Roman" w:cs="Times New Roman"/>
              </w:rPr>
            </w:pPr>
            <w:r w:rsidRPr="00364FBC">
              <w:rPr>
                <w:rFonts w:ascii="Times New Roman" w:hAnsi="Times New Roman" w:cs="Times New Roman"/>
              </w:rPr>
              <w:t>14.1763</w:t>
            </w:r>
          </w:p>
        </w:tc>
        <w:tc>
          <w:tcPr>
            <w:tcW w:w="1659" w:type="dxa"/>
          </w:tcPr>
          <w:p w14:paraId="378E847D" w14:textId="6569D1E1" w:rsidR="003558B7" w:rsidRPr="00364FBC" w:rsidRDefault="003558B7" w:rsidP="00E241DE">
            <w:pPr>
              <w:jc w:val="both"/>
              <w:rPr>
                <w:rFonts w:ascii="Times New Roman" w:hAnsi="Times New Roman" w:cs="Times New Roman"/>
              </w:rPr>
            </w:pPr>
            <w:r w:rsidRPr="00364FBC">
              <w:rPr>
                <w:rFonts w:ascii="Times New Roman" w:hAnsi="Times New Roman" w:cs="Times New Roman"/>
              </w:rPr>
              <w:t>5.1273</w:t>
            </w:r>
          </w:p>
        </w:tc>
        <w:tc>
          <w:tcPr>
            <w:tcW w:w="1660" w:type="dxa"/>
          </w:tcPr>
          <w:p w14:paraId="717D83B4" w14:textId="27A589D1" w:rsidR="003558B7" w:rsidRPr="00364FBC" w:rsidRDefault="003558B7" w:rsidP="00E241DE">
            <w:pPr>
              <w:jc w:val="both"/>
              <w:rPr>
                <w:rFonts w:ascii="Times New Roman" w:hAnsi="Times New Roman" w:cs="Times New Roman"/>
              </w:rPr>
            </w:pPr>
            <w:r w:rsidRPr="00364FBC">
              <w:rPr>
                <w:rFonts w:ascii="Times New Roman" w:hAnsi="Times New Roman" w:cs="Times New Roman"/>
              </w:rPr>
              <w:t>13.5355</w:t>
            </w:r>
          </w:p>
        </w:tc>
      </w:tr>
      <w:tr w:rsidR="003558B7" w:rsidRPr="00364FBC" w14:paraId="1AB00AB8" w14:textId="77777777" w:rsidTr="003558B7">
        <w:tc>
          <w:tcPr>
            <w:tcW w:w="1659" w:type="dxa"/>
          </w:tcPr>
          <w:p w14:paraId="661EF436" w14:textId="14A4F20B" w:rsidR="003558B7" w:rsidRPr="00364FBC" w:rsidRDefault="003558B7" w:rsidP="00E241DE">
            <w:pPr>
              <w:jc w:val="both"/>
              <w:rPr>
                <w:rFonts w:ascii="Times New Roman" w:hAnsi="Times New Roman" w:cs="Times New Roman"/>
              </w:rPr>
            </w:pPr>
            <w:r w:rsidRPr="00364FBC">
              <w:rPr>
                <w:rFonts w:ascii="Times New Roman" w:hAnsi="Times New Roman" w:cs="Times New Roman"/>
              </w:rPr>
              <w:t>42</w:t>
            </w:r>
          </w:p>
        </w:tc>
        <w:tc>
          <w:tcPr>
            <w:tcW w:w="1659" w:type="dxa"/>
          </w:tcPr>
          <w:p w14:paraId="4C8BBAEB" w14:textId="16E63EAE" w:rsidR="003558B7" w:rsidRPr="00364FBC" w:rsidRDefault="003558B7" w:rsidP="00E241DE">
            <w:pPr>
              <w:jc w:val="both"/>
              <w:rPr>
                <w:rFonts w:ascii="Times New Roman" w:hAnsi="Times New Roman" w:cs="Times New Roman"/>
              </w:rPr>
            </w:pPr>
            <w:r w:rsidRPr="00364FBC">
              <w:rPr>
                <w:rFonts w:ascii="Times New Roman" w:hAnsi="Times New Roman" w:cs="Times New Roman"/>
              </w:rPr>
              <w:t>5.2245</w:t>
            </w:r>
          </w:p>
        </w:tc>
        <w:tc>
          <w:tcPr>
            <w:tcW w:w="1659" w:type="dxa"/>
          </w:tcPr>
          <w:p w14:paraId="278EBA84" w14:textId="19FF52E9" w:rsidR="003558B7" w:rsidRPr="00364FBC" w:rsidRDefault="003558B7" w:rsidP="00E241DE">
            <w:pPr>
              <w:jc w:val="both"/>
              <w:rPr>
                <w:rFonts w:ascii="Times New Roman" w:hAnsi="Times New Roman" w:cs="Times New Roman"/>
              </w:rPr>
            </w:pPr>
            <w:r w:rsidRPr="00364FBC">
              <w:rPr>
                <w:rFonts w:ascii="Times New Roman" w:hAnsi="Times New Roman" w:cs="Times New Roman"/>
              </w:rPr>
              <w:t>14.1516</w:t>
            </w:r>
          </w:p>
        </w:tc>
        <w:tc>
          <w:tcPr>
            <w:tcW w:w="1659" w:type="dxa"/>
          </w:tcPr>
          <w:p w14:paraId="29961812" w14:textId="731C62DF" w:rsidR="003558B7" w:rsidRPr="00364FBC" w:rsidRDefault="003558B7" w:rsidP="00E241DE">
            <w:pPr>
              <w:jc w:val="both"/>
              <w:rPr>
                <w:rFonts w:ascii="Times New Roman" w:hAnsi="Times New Roman" w:cs="Times New Roman"/>
              </w:rPr>
            </w:pPr>
            <w:r w:rsidRPr="00364FBC">
              <w:rPr>
                <w:rFonts w:ascii="Times New Roman" w:hAnsi="Times New Roman" w:cs="Times New Roman"/>
              </w:rPr>
              <w:t>5.0809</w:t>
            </w:r>
          </w:p>
        </w:tc>
        <w:tc>
          <w:tcPr>
            <w:tcW w:w="1660" w:type="dxa"/>
          </w:tcPr>
          <w:p w14:paraId="7E263444" w14:textId="230A07FD" w:rsidR="003558B7" w:rsidRPr="00364FBC" w:rsidRDefault="003558B7" w:rsidP="00E241DE">
            <w:pPr>
              <w:jc w:val="both"/>
              <w:rPr>
                <w:rFonts w:ascii="Times New Roman" w:hAnsi="Times New Roman" w:cs="Times New Roman"/>
              </w:rPr>
            </w:pPr>
            <w:r w:rsidRPr="00364FBC">
              <w:rPr>
                <w:rFonts w:ascii="Times New Roman" w:hAnsi="Times New Roman" w:cs="Times New Roman"/>
              </w:rPr>
              <w:t>13.3769</w:t>
            </w:r>
          </w:p>
        </w:tc>
      </w:tr>
      <w:tr w:rsidR="003558B7" w:rsidRPr="00364FBC" w14:paraId="00826136" w14:textId="77777777" w:rsidTr="003558B7">
        <w:tc>
          <w:tcPr>
            <w:tcW w:w="1659" w:type="dxa"/>
          </w:tcPr>
          <w:p w14:paraId="6E97EB9D" w14:textId="52E13BDE" w:rsidR="003558B7" w:rsidRPr="00364FBC" w:rsidRDefault="003558B7" w:rsidP="00E241DE">
            <w:pPr>
              <w:jc w:val="both"/>
              <w:rPr>
                <w:rFonts w:ascii="Times New Roman" w:hAnsi="Times New Roman" w:cs="Times New Roman"/>
              </w:rPr>
            </w:pPr>
            <w:r w:rsidRPr="00364FBC">
              <w:rPr>
                <w:rFonts w:ascii="Times New Roman" w:hAnsi="Times New Roman" w:cs="Times New Roman"/>
              </w:rPr>
              <w:t>7</w:t>
            </w:r>
          </w:p>
        </w:tc>
        <w:tc>
          <w:tcPr>
            <w:tcW w:w="1659" w:type="dxa"/>
          </w:tcPr>
          <w:p w14:paraId="5536DDC5" w14:textId="25C28E04" w:rsidR="003558B7" w:rsidRPr="00364FBC" w:rsidRDefault="003558B7" w:rsidP="00E241DE">
            <w:pPr>
              <w:jc w:val="both"/>
              <w:rPr>
                <w:rFonts w:ascii="Times New Roman" w:hAnsi="Times New Roman" w:cs="Times New Roman"/>
              </w:rPr>
            </w:pPr>
            <w:r w:rsidRPr="00364FBC">
              <w:rPr>
                <w:rFonts w:ascii="Times New Roman" w:hAnsi="Times New Roman" w:cs="Times New Roman"/>
              </w:rPr>
              <w:t>5.2622</w:t>
            </w:r>
          </w:p>
        </w:tc>
        <w:tc>
          <w:tcPr>
            <w:tcW w:w="1659" w:type="dxa"/>
          </w:tcPr>
          <w:p w14:paraId="34E6B299" w14:textId="33CEE52E" w:rsidR="003558B7" w:rsidRPr="00364FBC" w:rsidRDefault="003558B7" w:rsidP="00E241DE">
            <w:pPr>
              <w:jc w:val="both"/>
              <w:rPr>
                <w:rFonts w:ascii="Times New Roman" w:hAnsi="Times New Roman" w:cs="Times New Roman"/>
              </w:rPr>
            </w:pPr>
            <w:r w:rsidRPr="00364FBC">
              <w:rPr>
                <w:rFonts w:ascii="Times New Roman" w:hAnsi="Times New Roman" w:cs="Times New Roman"/>
              </w:rPr>
              <w:t>14.0869</w:t>
            </w:r>
          </w:p>
        </w:tc>
        <w:tc>
          <w:tcPr>
            <w:tcW w:w="1659" w:type="dxa"/>
          </w:tcPr>
          <w:p w14:paraId="115E5DDE" w14:textId="233AD241" w:rsidR="003558B7" w:rsidRPr="00364FBC" w:rsidRDefault="003558B7" w:rsidP="00E241DE">
            <w:pPr>
              <w:jc w:val="both"/>
              <w:rPr>
                <w:rFonts w:ascii="Times New Roman" w:hAnsi="Times New Roman" w:cs="Times New Roman"/>
              </w:rPr>
            </w:pPr>
            <w:r w:rsidRPr="00364FBC">
              <w:rPr>
                <w:rFonts w:ascii="Times New Roman" w:hAnsi="Times New Roman" w:cs="Times New Roman"/>
              </w:rPr>
              <w:t>5.0935</w:t>
            </w:r>
          </w:p>
        </w:tc>
        <w:tc>
          <w:tcPr>
            <w:tcW w:w="1660" w:type="dxa"/>
          </w:tcPr>
          <w:p w14:paraId="6C43CFA8" w14:textId="22A0D877" w:rsidR="003558B7" w:rsidRPr="00364FBC" w:rsidRDefault="003558B7" w:rsidP="00E241DE">
            <w:pPr>
              <w:jc w:val="both"/>
              <w:rPr>
                <w:rFonts w:ascii="Times New Roman" w:hAnsi="Times New Roman" w:cs="Times New Roman"/>
              </w:rPr>
            </w:pPr>
            <w:r w:rsidRPr="00364FBC">
              <w:rPr>
                <w:rFonts w:ascii="Times New Roman" w:hAnsi="Times New Roman" w:cs="Times New Roman"/>
              </w:rPr>
              <w:t>13.3795</w:t>
            </w:r>
          </w:p>
        </w:tc>
      </w:tr>
    </w:tbl>
    <w:p w14:paraId="223D95D1" w14:textId="2344DCDE" w:rsidR="003558B7" w:rsidRPr="00364FBC" w:rsidRDefault="003558B7" w:rsidP="00E241DE">
      <w:pPr>
        <w:spacing w:after="0" w:line="240" w:lineRule="auto"/>
        <w:jc w:val="both"/>
        <w:rPr>
          <w:rFonts w:ascii="Times New Roman" w:hAnsi="Times New Roman" w:cs="Times New Roman"/>
        </w:rPr>
      </w:pPr>
      <w:r w:rsidRPr="00364FBC">
        <w:rPr>
          <w:rFonts w:ascii="Times New Roman" w:hAnsi="Times New Roman" w:cs="Times New Roman"/>
        </w:rPr>
        <w:t>Consistency. Every KAN seed beats every MLP seed on both MAE and RMSE. The worst KAN seed (MAE 5.1273) is lower than the best MLP seed (MAE 5.2245). The mean improvement is approximately 4.1× the pooled seed standard deviation for MAE and 6.9× for RMSE, so the direction is stable across the three seeds.</w:t>
      </w:r>
    </w:p>
    <w:p w14:paraId="0AB3E6BE" w14:textId="4B58A87F" w:rsidR="003558B7" w:rsidRPr="00364FBC" w:rsidRDefault="003558B7" w:rsidP="00E241DE">
      <w:pPr>
        <w:spacing w:after="0" w:line="240" w:lineRule="auto"/>
        <w:jc w:val="both"/>
        <w:rPr>
          <w:rFonts w:ascii="Times New Roman" w:hAnsi="Times New Roman" w:cs="Times New Roman"/>
        </w:rPr>
      </w:pPr>
      <w:r w:rsidRPr="00364FBC">
        <w:rPr>
          <w:rFonts w:ascii="Times New Roman" w:hAnsi="Times New Roman" w:cs="Times New Roman"/>
        </w:rPr>
        <w:t xml:space="preserve">Parameter efficiency. The KAN head is 11.2× the MLP head in head-level parameters </w:t>
      </w:r>
      <w:proofErr w:type="gramStart"/>
      <w:r w:rsidRPr="00364FBC">
        <w:rPr>
          <w:rFonts w:ascii="Times New Roman" w:hAnsi="Times New Roman" w:cs="Times New Roman"/>
        </w:rPr>
        <w:t>(9.95× trainable)</w:t>
      </w:r>
      <w:proofErr w:type="gramEnd"/>
      <w:r w:rsidRPr="00364FBC">
        <w:rPr>
          <w:rFonts w:ascii="Times New Roman" w:hAnsi="Times New Roman" w:cs="Times New Roman"/>
        </w:rPr>
        <w:t>, but only +0.086% of total model parameters. The accuracy gain is therefore obtained at negligible total-model cost.</w:t>
      </w:r>
    </w:p>
    <w:p w14:paraId="6A6232DF" w14:textId="32CBB12C" w:rsidR="003558B7" w:rsidRPr="00364FBC" w:rsidRDefault="003558B7" w:rsidP="00E241DE">
      <w:pPr>
        <w:spacing w:after="0" w:line="240" w:lineRule="auto"/>
        <w:jc w:val="both"/>
        <w:rPr>
          <w:rFonts w:ascii="Times New Roman" w:hAnsi="Times New Roman" w:cs="Times New Roman"/>
        </w:rPr>
      </w:pPr>
      <w:r w:rsidRPr="00364FBC">
        <w:rPr>
          <w:rFonts w:ascii="Times New Roman" w:hAnsi="Times New Roman" w:cs="Times New Roman"/>
        </w:rPr>
        <w:t xml:space="preserve">Convergence and runtime. Per-epoch time is essentially identical (~181 s). MLP stopped early in two runs </w:t>
      </w:r>
      <w:proofErr w:type="gramStart"/>
      <w:r w:rsidRPr="00364FBC">
        <w:rPr>
          <w:rFonts w:ascii="Times New Roman" w:hAnsi="Times New Roman" w:cs="Times New Roman"/>
        </w:rPr>
        <w:t>(41 and 36 epochs)</w:t>
      </w:r>
      <w:proofErr w:type="gramEnd"/>
      <w:r w:rsidRPr="00364FBC">
        <w:rPr>
          <w:rFonts w:ascii="Times New Roman" w:hAnsi="Times New Roman" w:cs="Times New Roman"/>
        </w:rPr>
        <w:t xml:space="preserve">, while KAN ran the full 50 epochs in all three seeds; KAN’s validation loss continued improving later, and total wall-clock time was slightly longer </w:t>
      </w:r>
      <w:proofErr w:type="gramStart"/>
      <w:r w:rsidRPr="00364FBC">
        <w:rPr>
          <w:rFonts w:ascii="Times New Roman" w:hAnsi="Times New Roman" w:cs="Times New Roman"/>
        </w:rPr>
        <w:t>(~3 h vs. an average of ~2 h41m)</w:t>
      </w:r>
      <w:proofErr w:type="gramEnd"/>
      <w:r w:rsidRPr="00364FBC">
        <w:rPr>
          <w:rFonts w:ascii="Times New Roman" w:hAnsi="Times New Roman" w:cs="Times New Roman"/>
        </w:rPr>
        <w:t>. No gradient anomalies were observed.</w:t>
      </w:r>
    </w:p>
    <w:p w14:paraId="7911714B" w14:textId="7173BD46" w:rsidR="003558B7" w:rsidRPr="00364FBC" w:rsidRDefault="003558B7" w:rsidP="00E241DE">
      <w:pPr>
        <w:spacing w:after="0" w:line="240" w:lineRule="auto"/>
        <w:jc w:val="both"/>
        <w:rPr>
          <w:rFonts w:ascii="Times New Roman" w:hAnsi="Times New Roman" w:cs="Times New Roman"/>
        </w:rPr>
      </w:pPr>
      <w:r w:rsidRPr="00364FBC">
        <w:rPr>
          <w:rFonts w:ascii="Times New Roman" w:hAnsi="Times New Roman" w:cs="Times New Roman"/>
        </w:rPr>
        <w:t xml:space="preserve">Honest limitation. Robust MAPE on the |y|≥1 subset is slightly higher for KAN </w:t>
      </w:r>
      <w:proofErr w:type="gramStart"/>
      <w:r w:rsidRPr="00364FBC">
        <w:rPr>
          <w:rFonts w:ascii="Times New Roman" w:hAnsi="Times New Roman" w:cs="Times New Roman"/>
        </w:rPr>
        <w:t>(80.2% vs. 77.4%)</w:t>
      </w:r>
      <w:proofErr w:type="gramEnd"/>
      <w:r w:rsidRPr="00364FBC">
        <w:rPr>
          <w:rFonts w:ascii="Times New Roman" w:hAnsi="Times New Roman" w:cs="Times New Roman"/>
        </w:rPr>
        <w:t xml:space="preserve">. The gain is concentrated in absolute-error metrics (MAE/RMSE), not in relative error on small-magnitude samples. Because 41.3% of BIKE-Inflow de-normalized targets are below </w:t>
      </w:r>
      <w:r w:rsidRPr="00364FBC">
        <w:rPr>
          <w:rFonts w:ascii="Times New Roman" w:hAnsi="Times New Roman" w:cs="Times New Roman"/>
        </w:rPr>
        <w:lastRenderedPageBreak/>
        <w:t>1, naive MAPE is not reportable; the robust MAPE is reported as a secondary diagnostic only.</w:t>
      </w:r>
    </w:p>
    <w:p w14:paraId="13294647" w14:textId="77777777" w:rsidR="00DA1017" w:rsidRPr="00364FBC" w:rsidRDefault="00DA1017" w:rsidP="00E241DE">
      <w:pPr>
        <w:spacing w:line="240" w:lineRule="auto"/>
        <w:jc w:val="both"/>
        <w:rPr>
          <w:rFonts w:ascii="Times New Roman" w:hAnsi="Times New Roman" w:cs="Times New Roman"/>
          <w:b/>
          <w:bCs/>
        </w:rPr>
      </w:pPr>
      <w:r w:rsidRPr="00364FBC">
        <w:rPr>
          <w:rFonts w:ascii="Times New Roman" w:hAnsi="Times New Roman" w:cs="Times New Roman"/>
          <w:b/>
          <w:bCs/>
          <w:highlight w:val="yellow"/>
        </w:rPr>
        <w:t>9. Limitations</w:t>
      </w:r>
    </w:p>
    <w:p w14:paraId="7FA36141" w14:textId="3783D789" w:rsidR="00DA1017" w:rsidRPr="00364FBC" w:rsidRDefault="00DA1017" w:rsidP="00E241DE">
      <w:pPr>
        <w:spacing w:line="240" w:lineRule="auto"/>
        <w:jc w:val="both"/>
        <w:rPr>
          <w:rFonts w:ascii="Times New Roman" w:hAnsi="Times New Roman" w:cs="Times New Roman"/>
          <w:b/>
          <w:bCs/>
        </w:rPr>
      </w:pPr>
      <w:r w:rsidRPr="00364FBC">
        <w:rPr>
          <w:rFonts w:ascii="Times New Roman" w:hAnsi="Times New Roman" w:cs="Times New Roman"/>
          <w:b/>
          <w:bCs/>
        </w:rPr>
        <w:t>10. Agent-Use Reflection</w:t>
      </w:r>
    </w:p>
    <w:p w14:paraId="0C7EA45A" w14:textId="15FDA9AB" w:rsidR="003558B7" w:rsidRPr="00364FBC" w:rsidRDefault="003558B7" w:rsidP="00E241DE">
      <w:pPr>
        <w:spacing w:line="240" w:lineRule="auto"/>
        <w:jc w:val="both"/>
        <w:rPr>
          <w:rFonts w:ascii="Times New Roman" w:hAnsi="Times New Roman" w:cs="Times New Roman"/>
        </w:rPr>
      </w:pPr>
      <w:bookmarkStart w:id="1" w:name="OLE_LINK2"/>
      <w:r w:rsidRPr="00364FBC">
        <w:rPr>
          <w:rFonts w:ascii="Times New Roman" w:hAnsi="Times New Roman" w:cs="Times New Roman"/>
        </w:rPr>
        <w:t>The project used coding agents materially across the three required phases. The complete ledger is in AI_USAGE.md; sanitized excerpts are in logs/agents/.</w:t>
      </w:r>
    </w:p>
    <w:bookmarkEnd w:id="1"/>
    <w:p w14:paraId="25D1DAFC" w14:textId="77777777" w:rsidR="00DA1017" w:rsidRPr="00364FBC" w:rsidRDefault="00DA1017" w:rsidP="00DA1017">
      <w:pPr>
        <w:jc w:val="both"/>
        <w:rPr>
          <w:rFonts w:ascii="Times New Roman" w:hAnsi="Times New Roman" w:cs="Times New Roman"/>
          <w:b/>
          <w:bCs/>
        </w:rPr>
      </w:pPr>
      <w:r w:rsidRPr="00364FBC">
        <w:rPr>
          <w:rFonts w:ascii="Times New Roman" w:hAnsi="Times New Roman" w:cs="Times New Roman"/>
          <w:b/>
          <w:bCs/>
        </w:rPr>
        <w:t>11. References</w:t>
      </w:r>
    </w:p>
    <w:p w14:paraId="0B1E0DE7" w14:textId="007A9A35" w:rsidR="003558B7" w:rsidRPr="00364FBC" w:rsidRDefault="003558B7" w:rsidP="003558B7">
      <w:pPr>
        <w:spacing w:after="0" w:line="240" w:lineRule="auto"/>
        <w:jc w:val="both"/>
        <w:rPr>
          <w:rFonts w:ascii="Times New Roman" w:hAnsi="Times New Roman" w:cs="Times New Roman"/>
          <w:sz w:val="20"/>
          <w:szCs w:val="20"/>
        </w:rPr>
      </w:pPr>
      <w:r w:rsidRPr="00364FBC">
        <w:rPr>
          <w:rFonts w:ascii="Times New Roman" w:hAnsi="Times New Roman" w:cs="Times New Roman"/>
          <w:sz w:val="20"/>
          <w:szCs w:val="20"/>
        </w:rPr>
        <w:t xml:space="preserve">[1] Jiawen Chen, Qi Shao, </w:t>
      </w:r>
      <w:proofErr w:type="spellStart"/>
      <w:r w:rsidRPr="00364FBC">
        <w:rPr>
          <w:rFonts w:ascii="Times New Roman" w:hAnsi="Times New Roman" w:cs="Times New Roman"/>
          <w:sz w:val="20"/>
          <w:szCs w:val="20"/>
        </w:rPr>
        <w:t>Duxin</w:t>
      </w:r>
      <w:proofErr w:type="spellEnd"/>
      <w:r w:rsidRPr="00364FBC">
        <w:rPr>
          <w:rFonts w:ascii="Times New Roman" w:hAnsi="Times New Roman" w:cs="Times New Roman"/>
          <w:sz w:val="20"/>
          <w:szCs w:val="20"/>
        </w:rPr>
        <w:t xml:space="preserve"> Chen, and Wenwu Yu. 2025. Decoupling </w:t>
      </w:r>
      <w:proofErr w:type="spellStart"/>
      <w:r w:rsidRPr="00364FBC">
        <w:rPr>
          <w:rFonts w:ascii="Times New Roman" w:hAnsi="Times New Roman" w:cs="Times New Roman"/>
          <w:sz w:val="20"/>
          <w:szCs w:val="20"/>
        </w:rPr>
        <w:t>Spatio</w:t>
      </w:r>
      <w:proofErr w:type="spellEnd"/>
      <w:r w:rsidRPr="00364FBC">
        <w:rPr>
          <w:rFonts w:ascii="Times New Roman" w:hAnsi="Times New Roman" w:cs="Times New Roman"/>
          <w:sz w:val="20"/>
          <w:szCs w:val="20"/>
        </w:rPr>
        <w:t>-Temporal Prediction: When Lightweight Large Models Meet Adaptive Hypergraphs. In Proceedings of the 31st ACM SIGKDD Conference on Knowledge Discovery and Data Mining (KDD '25). Association for Computing Machinery, New York, NY, USA, 1–12. https://doi.org/10.1145/3711896.3736904</w:t>
      </w:r>
    </w:p>
    <w:p w14:paraId="1CC60A69" w14:textId="7B8D8D81" w:rsidR="003558B7" w:rsidRPr="00364FBC" w:rsidRDefault="003558B7" w:rsidP="003558B7">
      <w:pPr>
        <w:spacing w:after="0" w:line="240" w:lineRule="auto"/>
        <w:jc w:val="both"/>
        <w:rPr>
          <w:rFonts w:ascii="Times New Roman" w:hAnsi="Times New Roman" w:cs="Times New Roman"/>
          <w:sz w:val="20"/>
          <w:szCs w:val="20"/>
        </w:rPr>
      </w:pPr>
      <w:r w:rsidRPr="00364FBC">
        <w:rPr>
          <w:rFonts w:ascii="Times New Roman" w:hAnsi="Times New Roman" w:cs="Times New Roman"/>
          <w:sz w:val="20"/>
          <w:szCs w:val="20"/>
        </w:rPr>
        <w:t xml:space="preserve">[2] Ziming Liu, Yixuan Wang, Sachin Vaidya, Fabian Ruehle, James Halverson, Marin Soljačić, Thomas Y. Hou, and Max Tegmark. 2025. KAN: Kolmogorov–Arnold Networks. In The Thirteenth International Conference on Learning Representations (ICLR 2025). </w:t>
      </w:r>
      <w:proofErr w:type="spellStart"/>
      <w:r w:rsidRPr="00364FBC">
        <w:rPr>
          <w:rFonts w:ascii="Times New Roman" w:hAnsi="Times New Roman" w:cs="Times New Roman"/>
          <w:sz w:val="20"/>
          <w:szCs w:val="20"/>
        </w:rPr>
        <w:t>OpenReview</w:t>
      </w:r>
      <w:proofErr w:type="spellEnd"/>
      <w:r w:rsidRPr="00364FBC">
        <w:rPr>
          <w:rFonts w:ascii="Times New Roman" w:hAnsi="Times New Roman" w:cs="Times New Roman"/>
          <w:sz w:val="20"/>
          <w:szCs w:val="20"/>
        </w:rPr>
        <w:t>. https://openreview.net/forum?id=Ozo7qJ5vZi</w:t>
      </w:r>
    </w:p>
    <w:p w14:paraId="0230300D" w14:textId="748A2A1E" w:rsidR="00DA1017" w:rsidRPr="00364FBC" w:rsidRDefault="003558B7" w:rsidP="003558B7">
      <w:pPr>
        <w:spacing w:after="0" w:line="240" w:lineRule="auto"/>
        <w:jc w:val="both"/>
        <w:rPr>
          <w:rFonts w:ascii="Times New Roman" w:hAnsi="Times New Roman" w:cs="Times New Roman"/>
          <w:sz w:val="20"/>
          <w:szCs w:val="20"/>
        </w:rPr>
      </w:pPr>
      <w:r w:rsidRPr="00364FBC">
        <w:rPr>
          <w:rFonts w:ascii="Times New Roman" w:hAnsi="Times New Roman" w:cs="Times New Roman"/>
          <w:sz w:val="20"/>
          <w:szCs w:val="20"/>
        </w:rPr>
        <w:t>[3] 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Volume 1 (Long and Short Papers). Association for Computational Linguistics, Minneapolis, Minnesota, 4171–4186. https://doi.org/10.18653/v1/N19-1423</w:t>
      </w:r>
    </w:p>
    <w:sectPr w:rsidR="00DA1017" w:rsidRPr="00364F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0A3F2" w14:textId="77777777" w:rsidR="009124DF" w:rsidRDefault="009124DF" w:rsidP="00BA690F">
      <w:pPr>
        <w:spacing w:after="0" w:line="240" w:lineRule="auto"/>
        <w:rPr>
          <w:rFonts w:hint="eastAsia"/>
        </w:rPr>
      </w:pPr>
      <w:r>
        <w:separator/>
      </w:r>
    </w:p>
  </w:endnote>
  <w:endnote w:type="continuationSeparator" w:id="0">
    <w:p w14:paraId="5C8507CC" w14:textId="77777777" w:rsidR="009124DF" w:rsidRDefault="009124DF" w:rsidP="00BA69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7BAF" w14:textId="77777777" w:rsidR="009124DF" w:rsidRDefault="009124DF" w:rsidP="00BA690F">
      <w:pPr>
        <w:spacing w:after="0" w:line="240" w:lineRule="auto"/>
        <w:rPr>
          <w:rFonts w:hint="eastAsia"/>
        </w:rPr>
      </w:pPr>
      <w:r>
        <w:separator/>
      </w:r>
    </w:p>
  </w:footnote>
  <w:footnote w:type="continuationSeparator" w:id="0">
    <w:p w14:paraId="22338219" w14:textId="77777777" w:rsidR="009124DF" w:rsidRDefault="009124DF" w:rsidP="00BA690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0677"/>
    <w:multiLevelType w:val="hybridMultilevel"/>
    <w:tmpl w:val="E83249F6"/>
    <w:lvl w:ilvl="0" w:tplc="EB9C80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BF361FD"/>
    <w:multiLevelType w:val="multilevel"/>
    <w:tmpl w:val="E1286B3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30376C68"/>
    <w:multiLevelType w:val="hybridMultilevel"/>
    <w:tmpl w:val="CD8E531A"/>
    <w:lvl w:ilvl="0" w:tplc="EB9C80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181504E"/>
    <w:multiLevelType w:val="hybridMultilevel"/>
    <w:tmpl w:val="A79A627A"/>
    <w:lvl w:ilvl="0" w:tplc="EB9C80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1BC4187"/>
    <w:multiLevelType w:val="hybridMultilevel"/>
    <w:tmpl w:val="702A620E"/>
    <w:lvl w:ilvl="0" w:tplc="111A9246">
      <w:start w:val="1"/>
      <w:numFmt w:val="upperRoman"/>
      <w:pStyle w:val="tablehead"/>
      <w:lvlText w:val="TABLE %1"/>
      <w:lvlJc w:val="left"/>
      <w:pPr>
        <w:ind w:left="440" w:hanging="440"/>
      </w:pPr>
      <w:rPr>
        <w:rFonts w:ascii="Times New Roman" w:hAnsi="Times New Roman" w:cs="Times New Roman" w:hint="default"/>
        <w:b w:val="0"/>
        <w:bCs w:val="0"/>
        <w:i w:val="0"/>
        <w:iCs w:val="0"/>
        <w:sz w:val="20"/>
        <w:szCs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D6E0949"/>
    <w:multiLevelType w:val="multilevel"/>
    <w:tmpl w:val="2DB87B5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62AA63D2"/>
    <w:multiLevelType w:val="hybridMultilevel"/>
    <w:tmpl w:val="F6D855A0"/>
    <w:lvl w:ilvl="0" w:tplc="EB9C80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88D351B"/>
    <w:multiLevelType w:val="hybridMultilevel"/>
    <w:tmpl w:val="31DE76BC"/>
    <w:lvl w:ilvl="0" w:tplc="EB9C80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21987491">
    <w:abstractNumId w:val="1"/>
  </w:num>
  <w:num w:numId="2" w16cid:durableId="728115796">
    <w:abstractNumId w:val="5"/>
  </w:num>
  <w:num w:numId="3" w16cid:durableId="896890770">
    <w:abstractNumId w:val="6"/>
  </w:num>
  <w:num w:numId="4" w16cid:durableId="1920362078">
    <w:abstractNumId w:val="7"/>
  </w:num>
  <w:num w:numId="5" w16cid:durableId="855927736">
    <w:abstractNumId w:val="3"/>
  </w:num>
  <w:num w:numId="6" w16cid:durableId="809975145">
    <w:abstractNumId w:val="0"/>
  </w:num>
  <w:num w:numId="7" w16cid:durableId="1578401304">
    <w:abstractNumId w:val="2"/>
  </w:num>
  <w:num w:numId="8" w16cid:durableId="1207720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17"/>
    <w:rsid w:val="00052969"/>
    <w:rsid w:val="002D529F"/>
    <w:rsid w:val="003558B7"/>
    <w:rsid w:val="00364FBC"/>
    <w:rsid w:val="009124DF"/>
    <w:rsid w:val="00986035"/>
    <w:rsid w:val="00A5340B"/>
    <w:rsid w:val="00AC31E7"/>
    <w:rsid w:val="00B77DDD"/>
    <w:rsid w:val="00BA690F"/>
    <w:rsid w:val="00DA1017"/>
    <w:rsid w:val="00E24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64B2CB"/>
  <w15:chartTrackingRefBased/>
  <w15:docId w15:val="{7434EC6E-8C15-4892-8595-D3129826C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101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A101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A101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A101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A101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A101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A10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10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10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101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A101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A101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A1017"/>
    <w:rPr>
      <w:rFonts w:cstheme="majorBidi"/>
      <w:color w:val="2F5496" w:themeColor="accent1" w:themeShade="BF"/>
      <w:sz w:val="28"/>
      <w:szCs w:val="28"/>
    </w:rPr>
  </w:style>
  <w:style w:type="character" w:customStyle="1" w:styleId="50">
    <w:name w:val="标题 5 字符"/>
    <w:basedOn w:val="a0"/>
    <w:link w:val="5"/>
    <w:uiPriority w:val="9"/>
    <w:semiHidden/>
    <w:rsid w:val="00DA1017"/>
    <w:rPr>
      <w:rFonts w:cstheme="majorBidi"/>
      <w:color w:val="2F5496" w:themeColor="accent1" w:themeShade="BF"/>
      <w:sz w:val="24"/>
    </w:rPr>
  </w:style>
  <w:style w:type="character" w:customStyle="1" w:styleId="60">
    <w:name w:val="标题 6 字符"/>
    <w:basedOn w:val="a0"/>
    <w:link w:val="6"/>
    <w:uiPriority w:val="9"/>
    <w:semiHidden/>
    <w:rsid w:val="00DA1017"/>
    <w:rPr>
      <w:rFonts w:cstheme="majorBidi"/>
      <w:b/>
      <w:bCs/>
      <w:color w:val="2F5496" w:themeColor="accent1" w:themeShade="BF"/>
    </w:rPr>
  </w:style>
  <w:style w:type="character" w:customStyle="1" w:styleId="70">
    <w:name w:val="标题 7 字符"/>
    <w:basedOn w:val="a0"/>
    <w:link w:val="7"/>
    <w:uiPriority w:val="9"/>
    <w:semiHidden/>
    <w:rsid w:val="00DA1017"/>
    <w:rPr>
      <w:rFonts w:cstheme="majorBidi"/>
      <w:b/>
      <w:bCs/>
      <w:color w:val="595959" w:themeColor="text1" w:themeTint="A6"/>
    </w:rPr>
  </w:style>
  <w:style w:type="character" w:customStyle="1" w:styleId="80">
    <w:name w:val="标题 8 字符"/>
    <w:basedOn w:val="a0"/>
    <w:link w:val="8"/>
    <w:uiPriority w:val="9"/>
    <w:semiHidden/>
    <w:rsid w:val="00DA1017"/>
    <w:rPr>
      <w:rFonts w:cstheme="majorBidi"/>
      <w:color w:val="595959" w:themeColor="text1" w:themeTint="A6"/>
    </w:rPr>
  </w:style>
  <w:style w:type="character" w:customStyle="1" w:styleId="90">
    <w:name w:val="标题 9 字符"/>
    <w:basedOn w:val="a0"/>
    <w:link w:val="9"/>
    <w:uiPriority w:val="9"/>
    <w:semiHidden/>
    <w:rsid w:val="00DA1017"/>
    <w:rPr>
      <w:rFonts w:eastAsiaTheme="majorEastAsia" w:cstheme="majorBidi"/>
      <w:color w:val="595959" w:themeColor="text1" w:themeTint="A6"/>
    </w:rPr>
  </w:style>
  <w:style w:type="paragraph" w:styleId="a3">
    <w:name w:val="Title"/>
    <w:basedOn w:val="a"/>
    <w:next w:val="a"/>
    <w:link w:val="a4"/>
    <w:uiPriority w:val="10"/>
    <w:qFormat/>
    <w:rsid w:val="00DA10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10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10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10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1017"/>
    <w:pPr>
      <w:spacing w:before="160"/>
      <w:jc w:val="center"/>
    </w:pPr>
    <w:rPr>
      <w:i/>
      <w:iCs/>
      <w:color w:val="404040" w:themeColor="text1" w:themeTint="BF"/>
    </w:rPr>
  </w:style>
  <w:style w:type="character" w:customStyle="1" w:styleId="a8">
    <w:name w:val="引用 字符"/>
    <w:basedOn w:val="a0"/>
    <w:link w:val="a7"/>
    <w:uiPriority w:val="29"/>
    <w:rsid w:val="00DA1017"/>
    <w:rPr>
      <w:i/>
      <w:iCs/>
      <w:color w:val="404040" w:themeColor="text1" w:themeTint="BF"/>
    </w:rPr>
  </w:style>
  <w:style w:type="paragraph" w:styleId="a9">
    <w:name w:val="List Paragraph"/>
    <w:basedOn w:val="a"/>
    <w:uiPriority w:val="34"/>
    <w:qFormat/>
    <w:rsid w:val="00DA1017"/>
    <w:pPr>
      <w:ind w:left="720"/>
      <w:contextualSpacing/>
    </w:pPr>
  </w:style>
  <w:style w:type="character" w:styleId="aa">
    <w:name w:val="Intense Emphasis"/>
    <w:basedOn w:val="a0"/>
    <w:uiPriority w:val="21"/>
    <w:qFormat/>
    <w:rsid w:val="00DA1017"/>
    <w:rPr>
      <w:i/>
      <w:iCs/>
      <w:color w:val="2F5496" w:themeColor="accent1" w:themeShade="BF"/>
    </w:rPr>
  </w:style>
  <w:style w:type="paragraph" w:styleId="ab">
    <w:name w:val="Intense Quote"/>
    <w:basedOn w:val="a"/>
    <w:next w:val="a"/>
    <w:link w:val="ac"/>
    <w:uiPriority w:val="30"/>
    <w:qFormat/>
    <w:rsid w:val="00DA1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A1017"/>
    <w:rPr>
      <w:i/>
      <w:iCs/>
      <w:color w:val="2F5496" w:themeColor="accent1" w:themeShade="BF"/>
    </w:rPr>
  </w:style>
  <w:style w:type="character" w:styleId="ad">
    <w:name w:val="Intense Reference"/>
    <w:basedOn w:val="a0"/>
    <w:uiPriority w:val="32"/>
    <w:qFormat/>
    <w:rsid w:val="00DA1017"/>
    <w:rPr>
      <w:b/>
      <w:bCs/>
      <w:smallCaps/>
      <w:color w:val="2F5496" w:themeColor="accent1" w:themeShade="BF"/>
      <w:spacing w:val="5"/>
    </w:rPr>
  </w:style>
  <w:style w:type="character" w:styleId="ae">
    <w:name w:val="Hyperlink"/>
    <w:basedOn w:val="a0"/>
    <w:uiPriority w:val="99"/>
    <w:unhideWhenUsed/>
    <w:rsid w:val="00DA1017"/>
    <w:rPr>
      <w:color w:val="0563C1" w:themeColor="hyperlink"/>
      <w:u w:val="single"/>
    </w:rPr>
  </w:style>
  <w:style w:type="character" w:styleId="af">
    <w:name w:val="Unresolved Mention"/>
    <w:basedOn w:val="a0"/>
    <w:uiPriority w:val="99"/>
    <w:semiHidden/>
    <w:unhideWhenUsed/>
    <w:rsid w:val="00DA1017"/>
    <w:rPr>
      <w:color w:val="605E5C"/>
      <w:shd w:val="clear" w:color="auto" w:fill="E1DFDD"/>
    </w:rPr>
  </w:style>
  <w:style w:type="paragraph" w:styleId="af0">
    <w:name w:val="header"/>
    <w:basedOn w:val="a"/>
    <w:link w:val="af1"/>
    <w:uiPriority w:val="99"/>
    <w:unhideWhenUsed/>
    <w:rsid w:val="00BA690F"/>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BA690F"/>
    <w:rPr>
      <w:sz w:val="18"/>
      <w:szCs w:val="18"/>
    </w:rPr>
  </w:style>
  <w:style w:type="paragraph" w:styleId="af2">
    <w:name w:val="footer"/>
    <w:basedOn w:val="a"/>
    <w:link w:val="af3"/>
    <w:uiPriority w:val="99"/>
    <w:unhideWhenUsed/>
    <w:rsid w:val="00BA690F"/>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BA690F"/>
    <w:rPr>
      <w:sz w:val="18"/>
      <w:szCs w:val="18"/>
    </w:rPr>
  </w:style>
  <w:style w:type="table" w:styleId="af4">
    <w:name w:val="Table Grid"/>
    <w:basedOn w:val="a1"/>
    <w:uiPriority w:val="39"/>
    <w:rsid w:val="00986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986035"/>
    <w:rPr>
      <w:rFonts w:ascii="宋体" w:eastAsia="宋体" w:hAnsi="宋体" w:cs="宋体"/>
      <w:sz w:val="24"/>
      <w:szCs w:val="24"/>
    </w:rPr>
  </w:style>
  <w:style w:type="paragraph" w:customStyle="1" w:styleId="tablehead">
    <w:name w:val="table head"/>
    <w:basedOn w:val="a"/>
    <w:rsid w:val="003558B7"/>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2064</Words>
  <Characters>12573</Characters>
  <Application>Microsoft Office Word</Application>
  <DocSecurity>0</DocSecurity>
  <Lines>251</Lines>
  <Paragraphs>133</Paragraphs>
  <ScaleCrop>false</ScaleCrop>
  <Company/>
  <LinksUpToDate>false</LinksUpToDate>
  <CharactersWithSpaces>14504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Drizzle Kuo</dc:creator>
  <cp:keywords/>
  <dc:description/>
  <cp:lastModifiedBy>Drizzle Kuo</cp:lastModifiedBy>
  <cp:revision>7</cp:revision>
  <dcterms:created xsi:type="dcterms:W3CDTF">2026-10-22T04:37:00Z</dcterms:created>
  <dcterms:modified xsi:type="dcterms:W3CDTF">2026-10-22T07:18:00Z</dcterms:modified>
</cp:coreProperties>
</file>