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  <w:t>ТЕХНИЧЕСКОЕ ЗАДАНИЕ (ЧИСТОВОЙ МАСТЕР-ДОКУМЕНТ)</w:t>
      </w:r>
    </w:p>
    <w:p>
      <w:pPr>
        <w:pStyle w:val="Normal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  <w:t>НА ИЗГОТОВЛЕНИЕ Г-ОБРАЗНОГО РАБОЧЕГО КОМПЛЕКСА «БЕЛАЯ СТЕНА»</w:t>
      </w:r>
    </w:p>
    <w:p>
      <w:pPr>
        <w:pStyle w:val="Style19"/>
        <w:bidi w:val="0"/>
        <w:spacing w:before="360" w:after="180"/>
        <w:jc w:val="start"/>
        <w:rPr/>
      </w:pPr>
      <w:r>
        <w:rPr/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  <w:t>ЧАСТЬ 1: ОБЩИЕ ПАРАМЕТРЫ И КОНЦЕПЦИЯ ИНТЕРЬЕРА</w:t>
      </w:r>
    </w:p>
    <w:p>
      <w:pPr>
        <w:pStyle w:val="BodyText"/>
        <w:numPr>
          <w:ilvl w:val="0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Состав комплекса: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Закрытый пенал для вещей (слева) + Пятиугольный усиленный стол «Кокпит» + Двухсторонняя открытая антресоль по двум стенам угла.</w:t>
      </w:r>
    </w:p>
    <w:p>
      <w:pPr>
        <w:pStyle w:val="BodyText"/>
        <w:numPr>
          <w:ilvl w:val="0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Высота комплекса: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2570 мм. Спроектировано под натяжной потолок высотой 2600 мм с учетом технического зазора 30 мм для безопасного монтажа.</w:t>
      </w:r>
    </w:p>
    <w:p>
      <w:pPr>
        <w:pStyle w:val="BodyText"/>
        <w:numPr>
          <w:ilvl w:val="0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Базовый материал корпусов и антресолей: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ЛДСП 16 мм Ultradecor (Kronospan), декор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«Белый Снег 8685 BS»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.</w:t>
      </w:r>
    </w:p>
    <w:p>
      <w:pPr>
        <w:pStyle w:val="BodyText"/>
        <w:numPr>
          <w:ilvl w:val="0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Материал столешницы и фасадов пенала: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Изготавливается методом сращивания (склейки по пласти) двух слоев ЛДСП 16 мм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«Белый Снег 8685 BS»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(итоговая толщина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32 мм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). Это гарантирует монолитность, высокую жесткость под кронштейн 34" монитора и 100% совпадение текстуры BS (шагрень).</w:t>
      </w:r>
    </w:p>
    <w:p>
      <w:pPr>
        <w:pStyle w:val="BodyText"/>
        <w:numPr>
          <w:ilvl w:val="0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Кромление:</w:t>
      </w:r>
    </w:p>
    <w:p>
      <w:pPr>
        <w:pStyle w:val="BodyText"/>
        <w:numPr>
          <w:ilvl w:val="1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Все видимые лицевые торцы (стол, открытые ячейки антресолей, полки) — строго ПВХ кромка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2 мм «Белый Снег»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. Торцы столешницы закатываются единой широкой лентой ПВХ (35х2 мм) без декоративных швов.</w:t>
      </w:r>
    </w:p>
    <w:p>
      <w:pPr>
        <w:pStyle w:val="BodyText"/>
        <w:numPr>
          <w:ilvl w:val="1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Все правые торцы антресоли у окна остаются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строго прямыми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(без радиусов и скосов) под угол 90 градусов и кромятся ПВХ 2 мм с микрофаской.</w:t>
      </w:r>
    </w:p>
    <w:p>
      <w:pPr>
        <w:pStyle w:val="BodyText"/>
        <w:numPr>
          <w:ilvl w:val="1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Внутренние невидимые стыки — ПВХ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0.4 мм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.</w:t>
      </w:r>
    </w:p>
    <w:p>
      <w:pPr>
        <w:pStyle w:val="BodyText"/>
        <w:numPr>
          <w:ilvl w:val="0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Задняя стенка: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У стола и пенала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ОТСУТСТВУЕТ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(на заднем плане видны светло-серые обои спальни). Комплекс монтируется вплотную к стенам комнаты через силовые царги (планки).</w:t>
      </w:r>
    </w:p>
    <w:p>
      <w:pPr>
        <w:pStyle w:val="BodyText"/>
        <w:numPr>
          <w:ilvl w:val="0"/>
          <w:numId w:val="1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Цветовое решение: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Белоснежная матовая мебель. Лицевая фурнитура (профильные ручки пенала) и металлические опоры стола — строго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черный матовый муар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для создания графичного контраста.</w:t>
      </w:r>
    </w:p>
    <w:p>
      <w:pPr>
        <w:pStyle w:val="Style19"/>
        <w:bidi w:val="0"/>
        <w:spacing w:before="360" w:after="180"/>
        <w:jc w:val="start"/>
        <w:rPr/>
      </w:pPr>
      <w:r>
        <w:rPr/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  <w:t>ЧАСТЬ 2: ДЕТАЛИЗАЦИЯ И НАПОЛНЕНИЕ ПО МОДУЛЯМ</w:t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МОДУЛЬ 1: ЗАКРЫТЫЙ ПЕНАЛ ДЛЯ ВЕЩЕЙ (700 × 600 × 2570 мм)</w:t>
      </w:r>
    </w:p>
    <w:p>
      <w:pPr>
        <w:pStyle w:val="BodyText"/>
        <w:bidi w:val="0"/>
        <w:spacing w:before="180" w:after="240"/>
        <w:ind w:hanging="0" w:start="0" w:end="0"/>
        <w:jc w:val="start"/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Правая боковина пенала является сквозным цельным несущим щитом (2570х600х16 мм) от пола до верха. К ней намертво прикручиваются столешница и левый торец антресоли. Пенал полностью закрывается фасадами из сдвоенной плиты (32 мм).</w:t>
      </w:r>
    </w:p>
    <w:p>
      <w:pPr>
        <w:pStyle w:val="BodyText"/>
        <w:numPr>
          <w:ilvl w:val="0"/>
          <w:numId w:val="2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Нижний ярус (0–1700 мм):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Две высокие распашные двери. Внутри — 4 вместительные полки под вещи с шагом 400 мм.</w:t>
      </w:r>
    </w:p>
    <w:p>
      <w:pPr>
        <w:pStyle w:val="BodyText"/>
        <w:numPr>
          <w:ilvl w:val="0"/>
          <w:numId w:val="2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Верхний ярус (1700–2570 мм):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Две антресольные распашные дверцы. Внутренние полки установлены на отметках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1990 мм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и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2280 мм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от пола (строго соосно горизонтальным полкам антресолей).</w:t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МОДУЛЬ 2: Г-ОБРАЗНАЯ ОТКРЫТАЯ АНТРЕСОЛЬ (Навеска на капитальные стены)</w:t>
      </w:r>
    </w:p>
    <w:p>
      <w:pPr>
        <w:pStyle w:val="BodyText"/>
        <w:bidi w:val="0"/>
        <w:ind w:hanging="0" w:start="0" w:end="0"/>
        <w:jc w:val="start"/>
        <w:rPr/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Полностью открытая двухсторонняя подвесная конструкция из ЛДСП 16 мм «Белый Снег». Нижний край зафиксирован на высоте 1700 мм от пола. Задние стенки — жесткие (ЛДСП 16 мм), намертво притянутые анкерами к капитальным стенам. Центральная линия полок проходит по всему периметру на высоте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2120 мм от пола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(чистая высота ячеек ~415 мм).</w:t>
      </w:r>
    </w:p>
    <w:p>
      <w:pPr>
        <w:pStyle w:val="BodyText"/>
        <w:numPr>
          <w:ilvl w:val="0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Левое крыло антресоли (Ширина 1000 мм, Глубина 450 мм, Высота 870 мм):</w:t>
      </w:r>
    </w:p>
    <w:p>
      <w:pPr>
        <w:pStyle w:val="BodyText"/>
        <w:numPr>
          <w:ilvl w:val="1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Идет от боковины пенала до угла стен.</w:t>
      </w:r>
    </w:p>
    <w:p>
      <w:pPr>
        <w:pStyle w:val="BodyText"/>
        <w:numPr>
          <w:ilvl w:val="1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Ровно по центру установлена 1 промежуточная вертикальная стойка-ребро. Образуются 4 открытые ячейки с чистой внутренней шириной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476 мм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.</w:t>
      </w:r>
    </w:p>
    <w:p>
      <w:pPr>
        <w:pStyle w:val="BodyText"/>
        <w:numPr>
          <w:ilvl w:val="1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Под левым крылом (ниже 1700 мм) крепятся 2 параллельные открытые белые полки (1000х450х16 мм) на скрытых менсолодержателях («титанах»).</w:t>
      </w:r>
    </w:p>
    <w:p>
      <w:pPr>
        <w:pStyle w:val="BodyText"/>
        <w:numPr>
          <w:ilvl w:val="0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Правое крыло антресоли (Ширина 650 мм, Глубина 300 мм, Высота 870 мм):</w:t>
      </w:r>
    </w:p>
    <w:p>
      <w:pPr>
        <w:pStyle w:val="BodyText"/>
        <w:numPr>
          <w:ilvl w:val="1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Монтируется встык к левому крылу под углом 90 градусов и идет строго до оконного откоса (общая длина от угла — 1100 мм). Правый торец у окна — глухой, прямой, без сквозного крепежа и заглушек.</w:t>
      </w:r>
    </w:p>
    <w:p>
      <w:pPr>
        <w:pStyle w:val="BodyText"/>
        <w:numPr>
          <w:ilvl w:val="1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Промежуточных стоек нет (чистый сквозной проем шириной 634 мм). Центральная полка делит крыло на 2 открытые ячейки.</w:t>
      </w:r>
    </w:p>
    <w:p>
      <w:pPr>
        <w:pStyle w:val="BodyText"/>
        <w:numPr>
          <w:ilvl w:val="1"/>
          <w:numId w:val="3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Под правым крылом (ниже 1700 мм) вдоль стены крепятся 2 параллельные открытые белые полки (650х300х16 мм) на скрытых «титанах».</w:t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МОДУЛЬ 3: УСИЛЕННАЯ СТОЛЕШНИЦА «КОКПИТ» (1000 × 1100 × 32 мм)</w:t>
      </w:r>
    </w:p>
    <w:p>
      <w:pPr>
        <w:pStyle w:val="BodyText"/>
        <w:bidi w:val="0"/>
        <w:spacing w:before="180" w:after="240"/>
        <w:ind w:hanging="0" w:start="0" w:end="0"/>
        <w:jc w:val="start"/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Пятиугольная столешница со сложной геометрией, выполненная методом сращивания 16+16 мм ЛДСП.</w:t>
      </w:r>
    </w:p>
    <w:p>
      <w:pPr>
        <w:pStyle w:val="BodyText"/>
        <w:numPr>
          <w:ilvl w:val="0"/>
          <w:numId w:val="4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Геометрия и примыкание:</w:t>
      </w:r>
    </w:p>
    <w:p>
      <w:pPr>
        <w:pStyle w:val="BodyText"/>
        <w:numPr>
          <w:ilvl w:val="1"/>
          <w:numId w:val="4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Левое плечо: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Длина по стене от угла до пенала — 1000 мм. Глубина торца — 600 мм (идет в один ряд с фасадом пенала заподлицо).</w:t>
      </w:r>
    </w:p>
    <w:p>
      <w:pPr>
        <w:pStyle w:val="BodyText"/>
        <w:numPr>
          <w:ilvl w:val="1"/>
          <w:numId w:val="4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Правое плечо: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Длина по стене от угла до окна — 1100 мм. Глубина торца у окна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770 мм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. Стол заканчивается строго заподлицо с откосом, не заходя на оконный проем и подоконник.</w:t>
      </w:r>
    </w:p>
    <w:p>
      <w:pPr>
        <w:pStyle w:val="BodyText"/>
        <w:numPr>
          <w:ilvl w:val="1"/>
          <w:numId w:val="4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Фронтальная анатомическая дуга: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Первые 300 мм от пенала линия идет прямо, затем плавно уходит по радиусу внутрь стола (вогнутый вырез шириной 600 мм и глубиной 150 мм для посадки кресла). На выходе из выреза линия плавно идет по косой траектории «вниз-вправо», расширяя правое плечо стола до 770 мм у оконного откоса. Передний правый угол у окна скруглен безопасным радиусом R=50–100 мм.</w:t>
      </w:r>
    </w:p>
    <w:p>
      <w:pPr>
        <w:pStyle w:val="BodyText"/>
        <w:numPr>
          <w:ilvl w:val="0"/>
          <w:numId w:val="4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strike w:val="false"/>
          <w:dstrike w:val="false"/>
          <w:u w:val="none"/>
          <w:effect w:val="none"/>
        </w:rPr>
        <w:t xml:space="preserve">⚠️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Комплексная система жесткости подстолья от прогиба:</w:t>
      </w:r>
    </w:p>
    <w:p>
      <w:pPr>
        <w:pStyle w:val="BodyText"/>
        <w:numPr>
          <w:ilvl w:val="1"/>
          <w:numId w:val="5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Подстольные царги: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Вдоль левой и правой стен под столешницей монтируются вертикальные ребра жесткости из ЛДСП 16 мм высотой 100 мм. Столешница наглухо притягивается к ними сверху, а сами царги анкеруются в стены.</w:t>
      </w:r>
    </w:p>
    <w:p>
      <w:pPr>
        <w:pStyle w:val="BodyText"/>
        <w:numPr>
          <w:ilvl w:val="1"/>
          <w:numId w:val="5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Левая опора: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Жестко фиксируется к пеналу через сквозные межсекционные стяжки.</w:t>
      </w:r>
    </w:p>
    <w:p>
      <w:pPr>
        <w:pStyle w:val="BodyText"/>
        <w:numPr>
          <w:ilvl w:val="1"/>
          <w:numId w:val="5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Правая опора: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Правый торец стола (770 мм у окна) опирается на металлическую О-образную опору GTV (черный мат).</w:t>
      </w:r>
    </w:p>
    <w:p>
      <w:pPr>
        <w:pStyle w:val="BodyText"/>
        <w:numPr>
          <w:ilvl w:val="1"/>
          <w:numId w:val="5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Центрально-левое усиление: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Под столешницу (слева от радиусного выреза, на расстоянии 35 см от пенала и с отступом 20 см вглубь от лицевого края) устанавливается круглая регулируемая ножка GTV (∅ 60 мм, высота 710 мм, черный мат). Она полностью забирает рабочую нагрузку рук, при этом ноги при повороте кресла к пеналу ее не задевают.</w:t>
      </w:r>
    </w:p>
    <w:p>
      <w:pPr>
        <w:pStyle w:val="BodyText"/>
        <w:numPr>
          <w:ilvl w:val="1"/>
          <w:numId w:val="5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Кабель-менеджмент: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В самом углу за 34" монитором — отверстие с заглушкой ∅ 60 мм (черная). На правом плече (в зоне 770 мм) — врезной прямоугольный откидной розеточный блок GTV (черный мат).</w:t>
      </w:r>
    </w:p>
    <w:p>
      <w:pPr>
        <w:pStyle w:val="Style19"/>
        <w:bidi w:val="0"/>
        <w:spacing w:before="360" w:after="180"/>
        <w:jc w:val="start"/>
        <w:rPr/>
      </w:pPr>
      <w:r>
        <w:rPr/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  <w:t>ЧАСТЬ 3: СПЕЦИФИКАЦИЯ МАТЕРИАЛОВ ДЛЯ ЗАКАЗА В «ДСПЛИТ»</w:t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Мебельные листы и кромка:</w:t>
      </w:r>
    </w:p>
    <w:p>
      <w:pPr>
        <w:pStyle w:val="BodyText"/>
        <w:numPr>
          <w:ilvl w:val="0"/>
          <w:numId w:val="6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ЛДСП 16 мм Kronospan Бевый Снег 8685 BS (2800х2070 мм) — строго 3 листа.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</w:t>
      </w:r>
      <w:r>
        <w:rPr>
          <w:rStyle w:val="Emphasis"/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(С учетом правого навесного модуля, сдвоенной столешницы, задних стенок антресолей и подстольных царг усиления).</w:t>
      </w:r>
    </w:p>
    <w:p>
      <w:pPr>
        <w:pStyle w:val="BodyText"/>
        <w:numPr>
          <w:ilvl w:val="0"/>
          <w:numId w:val="6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Кромка ПВХ 2 мм Белый Снег (Ширина 35 мм — для стола, Ширина 19 мм — для полок):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около 50 погонных метров.</w:t>
      </w:r>
    </w:p>
    <w:p>
      <w:pPr>
        <w:pStyle w:val="BodyText"/>
        <w:numPr>
          <w:ilvl w:val="0"/>
          <w:numId w:val="6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Кромка ПВХ 0.4 мм Белый Снег: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около 25 погонных метров.</w:t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Ведомость фурнитуры (Для корзины):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Петля HETTICH Sensys 8645i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(встроенный доводчик, накладная, 110°) + ответные планки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12 шт.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Профиль-ручка накладная торцевая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(черная матовая, длина 20–30 см, под толщину фасада 16 мм)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4 шт.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</w:t>
      </w:r>
      <w:r>
        <w:rPr>
          <w:rStyle w:val="Emphasis"/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(монтаж вертикально на торец дверей пенала).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Опора О-образная металлическая GTV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(высота 710 мм, глубина 700-800 мм, черный мат)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 шт.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</w:t>
      </w:r>
      <w:r>
        <w:rPr>
          <w:rStyle w:val="Emphasis"/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(для торца у окна).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Опора круглая регулируемая GTV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(диаметр 60 мм, высота 710 мм, черный мат)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 шт.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</w:t>
      </w:r>
      <w:r>
        <w:rPr>
          <w:rStyle w:val="Emphasis"/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(для точечного усиления стола слева от выреза).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Скрытые менсолодержатели («титаны» / дюбель-менсолы) BOYARD/GTV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10 шт.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</w:t>
      </w:r>
      <w:r>
        <w:rPr>
          <w:rStyle w:val="Emphasis"/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(4 шт. для левых длинных полок и 6 шт. для правых полок у стены).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Регулируемые скрытые навесы CAMAR/HETTICH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4 шт.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(плюс металлическая шина для навески двух коробов антресоли).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Межсекционная винтовая стяжка металлическая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12 шт.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</w:t>
      </w:r>
      <w:r>
        <w:rPr>
          <w:rStyle w:val="Emphasis"/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>(для стягивания модулей антресоли между собой и с пеналом).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Врезной розеточный рото-блок GTV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(прямоугольный, черный матовый)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 шт.</w:t>
      </w:r>
    </w:p>
    <w:p>
      <w:pPr>
        <w:pStyle w:val="BodyText"/>
        <w:numPr>
          <w:ilvl w:val="0"/>
          <w:numId w:val="7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Заглушка кабель-канала GTV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(диаметр 60 мм, черная) — </w:t>
      </w: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1 шт.</w:t>
      </w:r>
    </w:p>
    <w:p>
      <w:pPr>
        <w:pStyle w:val="Style19"/>
        <w:bidi w:val="0"/>
        <w:spacing w:before="360" w:after="180"/>
        <w:jc w:val="start"/>
        <w:rPr/>
      </w:pPr>
      <w:r>
        <w:rPr/>
      </w:r>
    </w:p>
    <w:p>
      <w:pPr>
        <w:pStyle w:val="BodyText"/>
        <w:bidi w:val="0"/>
        <w:spacing w:before="360" w:after="180"/>
        <w:ind w:hanging="0" w:start="0" w:end="0"/>
        <w:jc w:val="start"/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</w:pPr>
      <w:r>
        <w:rPr>
          <w:rFonts w:ascii="Google Sans;sans-serif" w:hAnsi="Google Sans;sans-serif"/>
          <w:b/>
          <w:strike w:val="false"/>
          <w:dstrike w:val="false"/>
          <w:sz w:val="30"/>
          <w:u w:val="none"/>
          <w:effect w:val="none"/>
        </w:rPr>
        <w:t>ЧАСТЬ 4: КАРТА ЭЛЕКТРИКИ ДЛЯ СТРОИТЕЛЕЙ (НА КАПИТАЛЬНЫЕ СТЕНЫ)</w:t>
      </w:r>
    </w:p>
    <w:p>
      <w:pPr>
        <w:pStyle w:val="BodyText"/>
        <w:numPr>
          <w:ilvl w:val="0"/>
          <w:numId w:val="8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Нижний уровень (высота 300 мм от пола):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Блок из 3-х розеток строго под пятиугольным столом в углу (для подключения общего сетевого фильтра, робота-пылесоса или системного блока).</w:t>
      </w:r>
    </w:p>
    <w:p>
      <w:pPr>
        <w:pStyle w:val="BodyText"/>
        <w:numPr>
          <w:ilvl w:val="0"/>
          <w:numId w:val="8"/>
        </w:numPr>
        <w:pBdr/>
        <w:tabs>
          <w:tab w:val="clear" w:pos="709"/>
          <w:tab w:val="left" w:pos="0" w:leader="none"/>
        </w:tabs>
        <w:bidi w:val="0"/>
        <w:spacing w:before="0" w:after="0"/>
        <w:ind w:hanging="283" w:start="0" w:end="0"/>
        <w:jc w:val="start"/>
        <w:rPr/>
      </w:pPr>
      <w:r>
        <w:rPr>
          <w:rStyle w:val="Strong"/>
          <w:rFonts w:ascii="Google Sans;sans-serif" w:hAnsi="Google Sans;sans-serif"/>
          <w:b/>
          <w:strike w:val="false"/>
          <w:dstrike w:val="false"/>
          <w:sz w:val="24"/>
          <w:u w:val="none"/>
          <w:effect w:val="none"/>
        </w:rPr>
        <w:t>Настольный уровень (высота 1000 мм от пола):</w:t>
      </w:r>
      <w:r>
        <w:rPr>
          <w:rFonts w:ascii="Google Sans;sans-serif" w:hAnsi="Google Sans;sans-serif"/>
          <w:b w:val="false"/>
          <w:strike w:val="false"/>
          <w:dstrike w:val="false"/>
          <w:sz w:val="24"/>
          <w:u w:val="none"/>
          <w:effect w:val="none"/>
        </w:rPr>
        <w:t xml:space="preserve"> Проводка выводится строго в зоне правого крыла стола (в промежутке 800–1000 мм от угла стен) для прямого подключения врезного розеточного блока GTV, встроенного в столешницу.</w:t>
      </w:r>
    </w:p>
    <w:p>
      <w:pPr>
        <w:pStyle w:val="Style19"/>
        <w:bidi w:val="0"/>
        <w:spacing w:before="360" w:after="180"/>
        <w:jc w:val="start"/>
        <w:rPr/>
      </w:pPr>
      <w:r>
        <w:rPr/>
      </w:r>
    </w:p>
    <w:p>
      <w:pPr>
        <w:pStyle w:val="Normal"/>
        <w:bidi w:val="0"/>
        <w:spacing w:before="360" w:after="180"/>
        <w:ind w:hanging="0" w:start="0" w:end="0"/>
        <w:jc w:val="start"/>
        <w:rPr/>
      </w:pPr>
      <w:r>
        <w:rPr/>
      </w:r>
    </w:p>
    <w:sectPr>
      <w:type w:val="nextPage"/>
      <w:pgSz w:w="11906" w:h="16838"/>
      <w:pgMar w:left="678" w:right="701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1" w:characterSet="utf-8"/>
    <w:family w:val="modern"/>
    <w:pitch w:val="fixed"/>
  </w:font>
  <w:font w:name="Liberation Sans">
    <w:altName w:val="Arial"/>
    <w:charset w:val="01" w:characterSet="utf-8"/>
    <w:family w:val="swiss"/>
    <w:pitch w:val="variable"/>
  </w:font>
  <w:font w:name="Google Sans">
    <w:altName w:val="sans-serif"/>
    <w:charset w:val="01" w:characterSet="utf-8"/>
    <w:family w:val="auto"/>
    <w:pitch w:val="default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0"/>
        </w:tabs>
        <w:ind w:start="0" w:hanging="283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</w:lvl>
  </w:abstractNum>
  <w:abstractNum w:abstractNumId="6">
    <w:lvl w:ilvl="0">
      <w:start w:val="1"/>
      <w:numFmt w:val="decimal"/>
      <w:lvlText w:val="%1."/>
      <w:lvlJc w:val="start"/>
      <w:pPr>
        <w:tabs>
          <w:tab w:val="num" w:pos="0"/>
        </w:tabs>
        <w:ind w:start="0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0"/>
        </w:tabs>
        <w:ind w:start="0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decimal"/>
      <w:lvlText w:val="%1."/>
      <w:lvlJc w:val="start"/>
      <w:pPr>
        <w:tabs>
          <w:tab w:val="num" w:pos="0"/>
        </w:tabs>
        <w:ind w:start="0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9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val="bestFit" w:percent="219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ru-RU" w:eastAsia="zh-CN" w:bidi="hi-IN"/>
    </w:rPr>
  </w:style>
  <w:style w:type="character" w:styleId="Style14">
    <w:name w:val="Маркеры"/>
    <w:qFormat/>
    <w:rPr>
      <w:rFonts w:ascii="OpenSymbol" w:hAnsi="OpenSymbol" w:eastAsia="OpenSymbol" w:cs="OpenSymbol"/>
    </w:rPr>
  </w:style>
  <w:style w:type="character" w:styleId="Strong">
    <w:name w:val="Strong"/>
    <w:qFormat/>
    <w:rPr>
      <w:b/>
      <w:bCs/>
    </w:rPr>
  </w:style>
  <w:style w:type="character" w:styleId="Style15">
    <w:name w:val="Исходный текст"/>
    <w:qFormat/>
    <w:rPr>
      <w:rFonts w:ascii="Liberation Mono" w:hAnsi="Liberation Mono" w:eastAsia="Noto Sans Mono CJK SC" w:cs="Liberation Mono"/>
    </w:rPr>
  </w:style>
  <w:style w:type="character" w:styleId="Style16">
    <w:name w:val="Символ нумерации"/>
    <w:qFormat/>
    <w:rPr/>
  </w:style>
  <w:style w:type="character" w:styleId="Emphasis">
    <w:name w:val="Emphasis"/>
    <w:qFormat/>
    <w:rPr>
      <w:i/>
      <w:iCs/>
    </w:rPr>
  </w:style>
  <w:style w:type="paragraph" w:styleId="Style17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Style18">
    <w:name w:val="Указатель"/>
    <w:basedOn w:val="Normal"/>
    <w:qFormat/>
    <w:pPr>
      <w:suppressLineNumbers/>
    </w:pPr>
    <w:rPr>
      <w:rFonts w:cs="Noto Sans Devanagari"/>
    </w:rPr>
  </w:style>
  <w:style w:type="paragraph" w:styleId="Style19">
    <w:name w:val="Горизонтальная линия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Style20">
    <w:name w:val="Текст в заданном формате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LibreOffice/26.2.5.2$Linux_X86_64 LibreOffice_project/620$Build-2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2026-09-10T21:44:44Z</dcterms:created>
  <dc:creator/>
  <dc:description/>
  <dc:language>ru-RU</dc:language>
  <cp:lastModifiedBy/>
  <dcterms:modified xsi:type="dcterms:W3CDTF">2026-09-10T21:54:56Z</dcterms:modified>
  <cp:revision>2</cp:revision>
  <dc:subject/>
  <dc:title/>
</cp:coreProperties>
</file>