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13EB" w:rsidRPr="006B7FE5" w:rsidRDefault="00E713EB" w:rsidP="00E713EB">
      <w:pPr>
        <w:spacing w:line="360" w:lineRule="auto"/>
        <w:ind w:firstLineChars="200" w:firstLine="420"/>
        <w:rPr>
          <w:rFonts w:ascii="宋体" w:hAnsi="宋体" w:cs="Arial" w:hint="eastAsia"/>
          <w:b/>
          <w:szCs w:val="21"/>
        </w:rPr>
      </w:pPr>
      <w:r w:rsidRPr="006B7FE5">
        <w:rPr>
          <w:rFonts w:ascii="宋体" w:hAnsi="宋体" w:cs="Arial" w:hint="eastAsia"/>
          <w:szCs w:val="21"/>
        </w:rPr>
        <w:t>我公司的智能重型小车产品，响应国家号召，顺应市场需要而产生，其优点主要是两方面：</w:t>
      </w:r>
    </w:p>
    <w:p w:rsidR="00E713EB" w:rsidRPr="006B7FE5" w:rsidRDefault="00E713EB" w:rsidP="00E713EB">
      <w:pPr>
        <w:numPr>
          <w:ilvl w:val="0"/>
          <w:numId w:val="9"/>
        </w:numPr>
        <w:spacing w:line="360" w:lineRule="auto"/>
        <w:rPr>
          <w:rFonts w:ascii="宋体" w:hAnsi="宋体" w:cs="Arial" w:hint="eastAsia"/>
          <w:b/>
          <w:szCs w:val="21"/>
        </w:rPr>
      </w:pPr>
      <w:r w:rsidRPr="006B7FE5">
        <w:rPr>
          <w:rFonts w:ascii="宋体" w:hAnsi="宋体" w:cs="Arial" w:hint="eastAsia"/>
          <w:b/>
          <w:szCs w:val="21"/>
        </w:rPr>
        <w:t>电气方面</w:t>
      </w: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（一）智能重型小车物联网技术</w:t>
      </w: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1.概述</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t>首先需要介绍物联网这个概念，物流网是近些年发展起来的一个全新的概念</w:t>
      </w:r>
      <w:r w:rsidRPr="006B7FE5">
        <w:rPr>
          <w:rFonts w:ascii="宋体" w:hAnsi="宋体" w:cs="Arial" w:hint="eastAsia"/>
          <w:szCs w:val="21"/>
        </w:rPr>
        <w:t>。</w:t>
      </w:r>
      <w:r w:rsidRPr="006B7FE5">
        <w:rPr>
          <w:rFonts w:ascii="宋体" w:hAnsi="宋体" w:cs="Arial"/>
          <w:szCs w:val="21"/>
        </w:rPr>
        <w:t>通俗讲就是通过远程遥感技术将设备或物品信息通过特定的通讯协议与互联网相连接，进行信息交换和通信，以实现智能化识别、定位、跟踪、监控和管理的一种</w:t>
      </w:r>
      <w:hyperlink r:id="rId7" w:tgtFrame="_blank" w:history="1">
        <w:r w:rsidRPr="006B7FE5">
          <w:rPr>
            <w:rFonts w:ascii="宋体" w:hAnsi="宋体"/>
            <w:szCs w:val="21"/>
          </w:rPr>
          <w:t>网络概念</w:t>
        </w:r>
      </w:hyperlink>
      <w:r w:rsidRPr="006B7FE5">
        <w:rPr>
          <w:rFonts w:ascii="宋体" w:hAnsi="宋体" w:cs="Arial"/>
          <w:szCs w:val="21"/>
        </w:rPr>
        <w:t>。其系统构成一般分三大块：第一</w:t>
      </w:r>
      <w:r w:rsidRPr="006B7FE5">
        <w:rPr>
          <w:rFonts w:ascii="宋体" w:hAnsi="宋体" w:cs="Arial" w:hint="eastAsia"/>
          <w:szCs w:val="21"/>
        </w:rPr>
        <w:t>块</w:t>
      </w:r>
      <w:r w:rsidRPr="006B7FE5">
        <w:rPr>
          <w:rFonts w:ascii="宋体" w:hAnsi="宋体" w:cs="Arial"/>
          <w:szCs w:val="21"/>
        </w:rPr>
        <w:t>，设备层或物品层的监控和传感。第二</w:t>
      </w:r>
      <w:r w:rsidRPr="006B7FE5">
        <w:rPr>
          <w:rFonts w:ascii="宋体" w:hAnsi="宋体" w:cs="Arial" w:hint="eastAsia"/>
          <w:szCs w:val="21"/>
        </w:rPr>
        <w:t>层</w:t>
      </w:r>
      <w:r w:rsidRPr="006B7FE5">
        <w:rPr>
          <w:rFonts w:ascii="宋体" w:hAnsi="宋体" w:cs="Arial"/>
          <w:szCs w:val="21"/>
        </w:rPr>
        <w:t>，将监控或传感部件所产生的数据信息上传到网络所必须的通讯系统。第三，业主或厂商查阅设备或物品信息所必须的终端或PC软硬件平台。</w:t>
      </w:r>
    </w:p>
    <w:p w:rsidR="00E713EB" w:rsidRPr="006B7FE5" w:rsidRDefault="00E713EB" w:rsidP="00E713EB">
      <w:pPr>
        <w:spacing w:line="360" w:lineRule="auto"/>
        <w:ind w:firstLineChars="171" w:firstLine="359"/>
        <w:rPr>
          <w:rFonts w:ascii="宋体" w:hAnsi="宋体" w:cs="Arial" w:hint="eastAsia"/>
          <w:szCs w:val="21"/>
        </w:rPr>
      </w:pPr>
      <w:r w:rsidRPr="006B7FE5">
        <w:rPr>
          <w:rFonts w:ascii="宋体" w:hAnsi="宋体" w:cs="Arial" w:hint="eastAsia"/>
          <w:szCs w:val="21"/>
        </w:rPr>
        <w:t>物联网是目前非常新兴的一种</w:t>
      </w:r>
      <w:hyperlink r:id="rId8" w:tgtFrame="_blank" w:history="1">
        <w:r w:rsidRPr="006B7FE5">
          <w:rPr>
            <w:rFonts w:ascii="宋体" w:hAnsi="宋体"/>
            <w:szCs w:val="21"/>
          </w:rPr>
          <w:t>网络概念</w:t>
        </w:r>
      </w:hyperlink>
      <w:r w:rsidRPr="006B7FE5">
        <w:rPr>
          <w:rFonts w:ascii="宋体" w:hAnsi="宋体" w:cs="Arial" w:hint="eastAsia"/>
          <w:szCs w:val="21"/>
        </w:rPr>
        <w:t>。为落实温家宝总理关于“推进物联网建设，建造感知中国”的指示，2009年11月，江苏省政府、中科院已筹建了江苏物联网研究发展中心和中国科学院物联网发展中心。在未来几年的发展过程中，物联网的发展将是一个非常明显的趋势。奥力通起重机（北京）有限公司在起重机械行业内率先研发物联网技术，并成功应用在智能重型小车上。</w:t>
      </w: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2．智能重型小车物联网可实现的功能</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hint="eastAsia"/>
          <w:szCs w:val="21"/>
        </w:rPr>
        <w:t>作为一个给高端用户提供高端产品的公司，我们的产品与PC机和网络的结合是必不可少的。通过网络我们可以迅速准确的把设备的有用信息传输出去，通过后台操作人员对PC机进行操作，可以方便直观的对起重机的信息进行读取和分析。随着更多企业将产品与物流网结合，物联网已经成为新一代起重机械的关键技术之一。同时产品所提供的用户端和PC端可视化界面和远程诊断功能，也可在一定程度上提高客户公司的形象。关于智能重型小车物联网系统，主要有以下个方面的功能：</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A. 实时追踪。出厂的每台重型小车设备都配有物联网功能的独一无二的ID。凭借ID，可实现无论起重机身在何处，只要拥有必须的网络条件，智能重型小车一开机工作，客户和我们公司就能查询到它的当前信息、实时工况和历史信息。</w:t>
      </w:r>
    </w:p>
    <w:p w:rsidR="00E713EB" w:rsidRPr="006B7FE5" w:rsidRDefault="00E713EB" w:rsidP="00E713EB">
      <w:pPr>
        <w:numPr>
          <w:ilvl w:val="0"/>
          <w:numId w:val="3"/>
        </w:numPr>
        <w:tabs>
          <w:tab w:val="clear" w:pos="360"/>
          <w:tab w:val="num" w:pos="0"/>
        </w:tabs>
        <w:spacing w:line="360" w:lineRule="auto"/>
        <w:ind w:left="0" w:firstLine="0"/>
        <w:rPr>
          <w:rFonts w:ascii="宋体" w:hAnsi="宋体" w:cs="Arial" w:hint="eastAsia"/>
          <w:szCs w:val="21"/>
        </w:rPr>
      </w:pPr>
      <w:r w:rsidRPr="006B7FE5">
        <w:rPr>
          <w:rFonts w:ascii="宋体" w:hAnsi="宋体" w:cs="Arial" w:hint="eastAsia"/>
          <w:szCs w:val="21"/>
        </w:rPr>
        <w:t>灵活的界面。在客户端和我们公司端，可提供各种数据的读取和分析功能。实时提醒用户和我们各现场起重机械的使用情况。比如，某现场重型小车制动器安全工作周期到下限，在操作现场，到了下限才会提醒维修工更换制动片。有了用户终端界面的支持，只要用户或我们想知道，点几下鼠标或按键，就可以查看到工作组重型小车的各种数据。方便快捷。另</w:t>
      </w:r>
      <w:r w:rsidRPr="006B7FE5">
        <w:rPr>
          <w:rFonts w:ascii="宋体" w:hAnsi="宋体" w:cs="Arial" w:hint="eastAsia"/>
          <w:szCs w:val="21"/>
        </w:rPr>
        <w:lastRenderedPageBreak/>
        <w:t>外，我们可以将公司的销售、服务信息和小车操作温馨提示等，在客户端界面显示，给客户提供一个友好的界面的同时也提供了下次合作的机会。</w:t>
      </w:r>
    </w:p>
    <w:p w:rsidR="00E713EB" w:rsidRPr="006B7FE5" w:rsidRDefault="00E713EB" w:rsidP="00E713EB">
      <w:pPr>
        <w:numPr>
          <w:ilvl w:val="0"/>
          <w:numId w:val="3"/>
        </w:numPr>
        <w:tabs>
          <w:tab w:val="clear" w:pos="360"/>
          <w:tab w:val="num" w:pos="0"/>
        </w:tabs>
        <w:spacing w:line="360" w:lineRule="auto"/>
        <w:ind w:left="0" w:firstLine="0"/>
        <w:rPr>
          <w:rFonts w:ascii="宋体" w:hAnsi="宋体" w:cs="Arial" w:hint="eastAsia"/>
          <w:szCs w:val="21"/>
        </w:rPr>
      </w:pPr>
      <w:r w:rsidRPr="006B7FE5">
        <w:rPr>
          <w:rFonts w:ascii="宋体" w:hAnsi="宋体" w:cs="Arial" w:hint="eastAsia"/>
          <w:szCs w:val="21"/>
        </w:rPr>
        <w:t>远程诊断。当起重机械出现故障时，有时只是操作工的一个误操作或其它简单的问题，对于这种情况，我们不需要派售后人员去现场维修，而是通过物联网，在公司PC机上查询小车的运行参数和相关操作，能快捷准确的判断故障、给出解决方案，可以让现场操做工按我们的方案执行，可快速解决问题、也可分清责任，提高工作效率。</w:t>
      </w:r>
    </w:p>
    <w:p w:rsidR="00E713EB" w:rsidRPr="006B7FE5" w:rsidRDefault="00E713EB" w:rsidP="00E713EB">
      <w:pPr>
        <w:numPr>
          <w:ilvl w:val="0"/>
          <w:numId w:val="3"/>
        </w:numPr>
        <w:spacing w:line="360" w:lineRule="auto"/>
        <w:rPr>
          <w:rFonts w:ascii="宋体" w:hAnsi="宋体" w:cs="Arial" w:hint="eastAsia"/>
          <w:szCs w:val="21"/>
        </w:rPr>
      </w:pPr>
      <w:r w:rsidRPr="006B7FE5">
        <w:rPr>
          <w:rFonts w:ascii="宋体" w:hAnsi="宋体" w:cs="Arial" w:hint="eastAsia"/>
          <w:szCs w:val="21"/>
        </w:rPr>
        <w:t>功能升级。系统的开发必须考虑后期升级的问题，后期可以通过潜移默化的给用户推荐重型小车性能分析软件等多种信息，扩大公司的影响力，为进一步占领市场打下基础。</w:t>
      </w: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3. 智能重型小车物联网技术要求</w:t>
      </w:r>
    </w:p>
    <w:p w:rsidR="00E713EB" w:rsidRPr="006B7FE5" w:rsidRDefault="00E713EB" w:rsidP="00E713EB">
      <w:pPr>
        <w:spacing w:line="360" w:lineRule="auto"/>
        <w:rPr>
          <w:rFonts w:ascii="宋体" w:hAnsi="宋体" w:cs="Arial"/>
          <w:szCs w:val="21"/>
        </w:rPr>
      </w:pPr>
      <w:r w:rsidRPr="006B7FE5">
        <w:rPr>
          <w:rFonts w:ascii="宋体" w:hAnsi="宋体" w:cs="Arial" w:hint="eastAsia"/>
          <w:szCs w:val="21"/>
        </w:rPr>
        <w:t>3.1 车间</w:t>
      </w:r>
      <w:r w:rsidRPr="006B7FE5">
        <w:rPr>
          <w:rFonts w:ascii="宋体" w:hAnsi="宋体" w:cs="Arial"/>
          <w:szCs w:val="21"/>
        </w:rPr>
        <w:t>级的无线通讯半径不</w:t>
      </w:r>
      <w:r w:rsidRPr="006B7FE5">
        <w:rPr>
          <w:rFonts w:ascii="宋体" w:hAnsi="宋体" w:cs="Arial" w:hint="eastAsia"/>
          <w:szCs w:val="21"/>
        </w:rPr>
        <w:t>要大</w:t>
      </w:r>
      <w:r w:rsidRPr="006B7FE5">
        <w:rPr>
          <w:rFonts w:ascii="宋体" w:hAnsi="宋体" w:cs="Arial"/>
          <w:szCs w:val="21"/>
        </w:rPr>
        <w:t>于</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6B7FE5">
          <w:rPr>
            <w:rFonts w:ascii="宋体" w:hAnsi="宋体" w:cs="Arial"/>
            <w:szCs w:val="21"/>
          </w:rPr>
          <w:t>1000米</w:t>
        </w:r>
      </w:smartTag>
      <w:r w:rsidRPr="006B7FE5">
        <w:rPr>
          <w:rFonts w:ascii="宋体" w:hAnsi="宋体" w:cs="Arial"/>
          <w:szCs w:val="21"/>
        </w:rPr>
        <w:t>。当通讯距离大于</w:t>
      </w:r>
      <w:smartTag w:uri="urn:schemas-microsoft-com:office:smarttags" w:element="chmetcnv">
        <w:smartTagPr>
          <w:attr w:name="UnitName" w:val="米"/>
          <w:attr w:name="SourceValue" w:val="1000"/>
          <w:attr w:name="HasSpace" w:val="False"/>
          <w:attr w:name="Negative" w:val="False"/>
          <w:attr w:name="NumberType" w:val="1"/>
          <w:attr w:name="TCSC" w:val="0"/>
        </w:smartTagPr>
        <w:r w:rsidRPr="006B7FE5">
          <w:rPr>
            <w:rFonts w:ascii="宋体" w:hAnsi="宋体" w:cs="Arial"/>
            <w:szCs w:val="21"/>
          </w:rPr>
          <w:t>1000米</w:t>
        </w:r>
      </w:smartTag>
      <w:r w:rsidRPr="006B7FE5">
        <w:rPr>
          <w:rFonts w:ascii="宋体" w:hAnsi="宋体" w:cs="Arial" w:hint="eastAsia"/>
          <w:szCs w:val="21"/>
        </w:rPr>
        <w:t>时</w:t>
      </w:r>
      <w:r w:rsidRPr="006B7FE5">
        <w:rPr>
          <w:rFonts w:ascii="宋体" w:hAnsi="宋体" w:cs="Arial"/>
          <w:szCs w:val="21"/>
        </w:rPr>
        <w:t>，需增加中继或无线信号采集点等方式，扩展无线通讯距离。</w:t>
      </w:r>
    </w:p>
    <w:p w:rsidR="00E713EB" w:rsidRPr="006B7FE5" w:rsidRDefault="00E713EB" w:rsidP="00E713EB">
      <w:pPr>
        <w:spacing w:line="360" w:lineRule="auto"/>
        <w:rPr>
          <w:rFonts w:ascii="宋体" w:hAnsi="宋体" w:cs="Arial"/>
          <w:szCs w:val="21"/>
        </w:rPr>
      </w:pPr>
      <w:r w:rsidRPr="006B7FE5">
        <w:rPr>
          <w:rFonts w:ascii="宋体" w:hAnsi="宋体" w:cs="Arial" w:hint="eastAsia"/>
          <w:szCs w:val="21"/>
        </w:rPr>
        <w:t>3.2 车间级交换机</w:t>
      </w:r>
      <w:r w:rsidRPr="006B7FE5">
        <w:rPr>
          <w:rFonts w:ascii="宋体" w:hAnsi="宋体" w:cs="Arial"/>
          <w:szCs w:val="21"/>
        </w:rPr>
        <w:t>与</w:t>
      </w:r>
      <w:r w:rsidRPr="006B7FE5">
        <w:rPr>
          <w:rFonts w:ascii="宋体" w:hAnsi="宋体" w:cs="Arial" w:hint="eastAsia"/>
          <w:szCs w:val="21"/>
        </w:rPr>
        <w:t>车间内各起重机械中心控制</w:t>
      </w:r>
      <w:r w:rsidRPr="006B7FE5">
        <w:rPr>
          <w:rFonts w:ascii="宋体" w:hAnsi="宋体" w:cs="Arial"/>
          <w:szCs w:val="21"/>
        </w:rPr>
        <w:t>器进行数据交换，同时用户终端</w:t>
      </w:r>
      <w:r w:rsidRPr="006B7FE5">
        <w:rPr>
          <w:rFonts w:ascii="宋体" w:hAnsi="宋体" w:cs="Arial" w:hint="eastAsia"/>
          <w:szCs w:val="21"/>
        </w:rPr>
        <w:t>中心服务器</w:t>
      </w:r>
      <w:r w:rsidRPr="006B7FE5">
        <w:rPr>
          <w:rFonts w:ascii="宋体" w:hAnsi="宋体" w:cs="Arial"/>
          <w:szCs w:val="21"/>
        </w:rPr>
        <w:t>设备</w:t>
      </w:r>
      <w:r w:rsidRPr="006B7FE5">
        <w:rPr>
          <w:rFonts w:ascii="宋体" w:hAnsi="宋体" w:cs="Arial" w:hint="eastAsia"/>
          <w:szCs w:val="21"/>
        </w:rPr>
        <w:t>需要</w:t>
      </w:r>
      <w:r w:rsidRPr="006B7FE5">
        <w:rPr>
          <w:rFonts w:ascii="宋体" w:hAnsi="宋体" w:cs="Arial"/>
          <w:szCs w:val="21"/>
        </w:rPr>
        <w:t>对</w:t>
      </w:r>
      <w:r w:rsidRPr="006B7FE5">
        <w:rPr>
          <w:rFonts w:ascii="宋体" w:hAnsi="宋体" w:cs="Arial" w:hint="eastAsia"/>
          <w:szCs w:val="21"/>
        </w:rPr>
        <w:t>每台重型小车</w:t>
      </w:r>
      <w:r w:rsidRPr="006B7FE5">
        <w:rPr>
          <w:rFonts w:ascii="宋体" w:hAnsi="宋体" w:cs="Arial"/>
          <w:szCs w:val="21"/>
        </w:rPr>
        <w:t>中心</w:t>
      </w:r>
      <w:r w:rsidRPr="006B7FE5">
        <w:rPr>
          <w:rFonts w:ascii="宋体" w:hAnsi="宋体" w:cs="Arial" w:hint="eastAsia"/>
          <w:szCs w:val="21"/>
        </w:rPr>
        <w:t>控制</w:t>
      </w:r>
      <w:r w:rsidRPr="006B7FE5">
        <w:rPr>
          <w:rFonts w:ascii="宋体" w:hAnsi="宋体" w:cs="Arial"/>
          <w:szCs w:val="21"/>
        </w:rPr>
        <w:t>器的数据进行备份。</w:t>
      </w:r>
    </w:p>
    <w:p w:rsidR="00E713EB" w:rsidRPr="006B7FE5" w:rsidRDefault="00E713EB" w:rsidP="00E713EB">
      <w:pPr>
        <w:spacing w:line="360" w:lineRule="auto"/>
        <w:outlineLvl w:val="2"/>
        <w:rPr>
          <w:rFonts w:ascii="宋体" w:hAnsi="宋体"/>
          <w:szCs w:val="21"/>
        </w:rPr>
      </w:pPr>
      <w:bookmarkStart w:id="0" w:name="_Toc283244009"/>
      <w:r w:rsidRPr="006B7FE5">
        <w:rPr>
          <w:rFonts w:ascii="宋体" w:hAnsi="宋体" w:hint="eastAsia"/>
          <w:szCs w:val="21"/>
        </w:rPr>
        <w:t>3.3 重型小车物联网中产品性能要求</w:t>
      </w:r>
      <w:bookmarkEnd w:id="0"/>
    </w:p>
    <w:p w:rsidR="00E713EB" w:rsidRPr="006B7FE5" w:rsidRDefault="00E713EB" w:rsidP="00E713EB">
      <w:pPr>
        <w:spacing w:line="360" w:lineRule="auto"/>
        <w:rPr>
          <w:rFonts w:ascii="宋体" w:hAnsi="宋体" w:cs="Arial"/>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cs="Arial" w:hint="eastAsia"/>
            <w:szCs w:val="21"/>
          </w:rPr>
          <w:t>3.3.1</w:t>
        </w:r>
      </w:smartTag>
      <w:r w:rsidRPr="006B7FE5">
        <w:rPr>
          <w:rFonts w:ascii="宋体" w:hAnsi="宋体" w:cs="Arial" w:hint="eastAsia"/>
          <w:szCs w:val="21"/>
        </w:rPr>
        <w:t xml:space="preserve"> 物联网中产品具备以下要求：</w:t>
      </w:r>
      <w:r w:rsidRPr="006B7FE5">
        <w:rPr>
          <w:rFonts w:ascii="宋体" w:hAnsi="宋体" w:cs="Arial"/>
          <w:szCs w:val="21"/>
        </w:rPr>
        <w:t xml:space="preserve"> </w:t>
      </w:r>
    </w:p>
    <w:p w:rsidR="00E713EB" w:rsidRPr="006B7FE5" w:rsidRDefault="00E713EB" w:rsidP="00E713EB">
      <w:pPr>
        <w:numPr>
          <w:ilvl w:val="1"/>
          <w:numId w:val="1"/>
        </w:numPr>
        <w:spacing w:line="360" w:lineRule="auto"/>
        <w:rPr>
          <w:rFonts w:ascii="宋体" w:hAnsi="宋体" w:cs="Arial"/>
          <w:szCs w:val="21"/>
        </w:rPr>
      </w:pPr>
      <w:r w:rsidRPr="006B7FE5">
        <w:rPr>
          <w:rFonts w:ascii="宋体" w:hAnsi="宋体" w:cs="Arial"/>
          <w:szCs w:val="21"/>
        </w:rPr>
        <w:t>电器特性优良。</w:t>
      </w:r>
    </w:p>
    <w:p w:rsidR="00E713EB" w:rsidRPr="006B7FE5" w:rsidRDefault="00E713EB" w:rsidP="00E713EB">
      <w:pPr>
        <w:numPr>
          <w:ilvl w:val="1"/>
          <w:numId w:val="1"/>
        </w:numPr>
        <w:spacing w:line="360" w:lineRule="auto"/>
        <w:rPr>
          <w:rFonts w:ascii="宋体" w:hAnsi="宋体" w:cs="Arial"/>
          <w:szCs w:val="21"/>
        </w:rPr>
      </w:pPr>
      <w:r w:rsidRPr="006B7FE5">
        <w:rPr>
          <w:rFonts w:ascii="宋体" w:hAnsi="宋体" w:cs="Arial" w:hint="eastAsia"/>
          <w:szCs w:val="21"/>
        </w:rPr>
        <w:t>结构紧凑、安装方便，中心控制器（主控、无线通讯接口和现场总线通讯接口）按模块化设计。</w:t>
      </w:r>
    </w:p>
    <w:p w:rsidR="00E713EB" w:rsidRPr="006B7FE5" w:rsidRDefault="00E713EB" w:rsidP="00E713EB">
      <w:pPr>
        <w:numPr>
          <w:ilvl w:val="1"/>
          <w:numId w:val="1"/>
        </w:numPr>
        <w:spacing w:line="360" w:lineRule="auto"/>
        <w:rPr>
          <w:rFonts w:ascii="宋体" w:hAnsi="宋体" w:cs="Arial"/>
          <w:szCs w:val="21"/>
        </w:rPr>
      </w:pPr>
      <w:r w:rsidRPr="006B7FE5">
        <w:rPr>
          <w:rFonts w:ascii="宋体" w:hAnsi="宋体" w:cs="Arial"/>
          <w:szCs w:val="21"/>
        </w:rPr>
        <w:t>不会出现通讯中断。抗干扰能力强，能适应</w:t>
      </w:r>
      <w:r w:rsidRPr="006B7FE5">
        <w:rPr>
          <w:rFonts w:ascii="宋体" w:hAnsi="宋体" w:cs="Arial" w:hint="eastAsia"/>
          <w:szCs w:val="21"/>
        </w:rPr>
        <w:t>较</w:t>
      </w:r>
      <w:r w:rsidRPr="006B7FE5">
        <w:rPr>
          <w:rFonts w:ascii="宋体" w:hAnsi="宋体" w:cs="Arial"/>
          <w:szCs w:val="21"/>
        </w:rPr>
        <w:t>强电磁干扰起重机</w:t>
      </w:r>
      <w:r w:rsidRPr="006B7FE5">
        <w:rPr>
          <w:rFonts w:ascii="宋体" w:hAnsi="宋体" w:cs="Arial" w:hint="eastAsia"/>
          <w:szCs w:val="21"/>
        </w:rPr>
        <w:t>械</w:t>
      </w:r>
      <w:r w:rsidRPr="006B7FE5">
        <w:rPr>
          <w:rFonts w:ascii="宋体" w:hAnsi="宋体" w:cs="Arial"/>
          <w:szCs w:val="21"/>
        </w:rPr>
        <w:t>现场，电网干扰严重的起重机</w:t>
      </w:r>
      <w:r w:rsidRPr="006B7FE5">
        <w:rPr>
          <w:rFonts w:ascii="宋体" w:hAnsi="宋体" w:cs="Arial" w:hint="eastAsia"/>
          <w:szCs w:val="21"/>
        </w:rPr>
        <w:t>械</w:t>
      </w:r>
      <w:r w:rsidRPr="006B7FE5">
        <w:rPr>
          <w:rFonts w:ascii="宋体" w:hAnsi="宋体" w:cs="Arial"/>
          <w:szCs w:val="21"/>
        </w:rPr>
        <w:t>现场。</w:t>
      </w:r>
    </w:p>
    <w:p w:rsidR="00E713EB" w:rsidRPr="006B7FE5" w:rsidRDefault="00E713EB" w:rsidP="00E713EB">
      <w:pPr>
        <w:numPr>
          <w:ilvl w:val="1"/>
          <w:numId w:val="1"/>
        </w:numPr>
        <w:spacing w:line="360" w:lineRule="auto"/>
        <w:rPr>
          <w:rFonts w:ascii="宋体" w:hAnsi="宋体" w:cs="Arial" w:hint="eastAsia"/>
          <w:szCs w:val="21"/>
        </w:rPr>
      </w:pPr>
      <w:r w:rsidRPr="006B7FE5">
        <w:rPr>
          <w:rFonts w:ascii="宋体" w:hAnsi="宋体" w:cs="Arial" w:hint="eastAsia"/>
          <w:szCs w:val="21"/>
        </w:rPr>
        <w:t>独立设备具备自身的检测和故障报警功能。</w:t>
      </w:r>
    </w:p>
    <w:p w:rsidR="00E713EB" w:rsidRPr="006B7FE5" w:rsidRDefault="00E713EB" w:rsidP="00E713EB">
      <w:pPr>
        <w:numPr>
          <w:ilvl w:val="1"/>
          <w:numId w:val="1"/>
        </w:numPr>
        <w:spacing w:line="360" w:lineRule="auto"/>
        <w:rPr>
          <w:rFonts w:ascii="宋体" w:hAnsi="宋体" w:cs="Arial"/>
          <w:szCs w:val="21"/>
        </w:rPr>
      </w:pPr>
      <w:r w:rsidRPr="006B7FE5">
        <w:rPr>
          <w:rFonts w:ascii="宋体" w:hAnsi="宋体" w:cs="Arial"/>
          <w:szCs w:val="21"/>
        </w:rPr>
        <w:t>现场无线工业网络的自愈合型。</w:t>
      </w:r>
    </w:p>
    <w:p w:rsidR="00E713EB" w:rsidRPr="006B7FE5" w:rsidRDefault="00E713EB" w:rsidP="00E713EB">
      <w:pPr>
        <w:numPr>
          <w:ilvl w:val="1"/>
          <w:numId w:val="1"/>
        </w:numPr>
        <w:spacing w:line="360" w:lineRule="auto"/>
        <w:rPr>
          <w:rFonts w:ascii="宋体" w:hAnsi="宋体" w:cs="Arial"/>
          <w:szCs w:val="21"/>
        </w:rPr>
      </w:pPr>
      <w:r w:rsidRPr="006B7FE5">
        <w:rPr>
          <w:rFonts w:ascii="宋体" w:hAnsi="宋体" w:cs="Arial"/>
          <w:szCs w:val="21"/>
        </w:rPr>
        <w:t>所有的无线设备必须提供数据加密。</w:t>
      </w:r>
    </w:p>
    <w:p w:rsidR="00E713EB" w:rsidRPr="006B7FE5" w:rsidRDefault="00E713EB" w:rsidP="00E713EB">
      <w:pPr>
        <w:numPr>
          <w:ilvl w:val="1"/>
          <w:numId w:val="1"/>
        </w:numPr>
        <w:spacing w:line="360" w:lineRule="auto"/>
        <w:rPr>
          <w:rFonts w:ascii="宋体" w:hAnsi="宋体" w:cs="Arial"/>
          <w:szCs w:val="21"/>
        </w:rPr>
      </w:pPr>
      <w:r w:rsidRPr="006B7FE5">
        <w:rPr>
          <w:rFonts w:ascii="宋体" w:hAnsi="宋体" w:cs="Arial"/>
          <w:szCs w:val="21"/>
        </w:rPr>
        <w:t>无线网络通讯的实时性。（用户终端设备可以间隔1-2s对传输的数据刷新1次）</w:t>
      </w:r>
    </w:p>
    <w:p w:rsidR="00E713EB" w:rsidRPr="006B7FE5" w:rsidRDefault="00E713EB" w:rsidP="00E713EB">
      <w:pPr>
        <w:numPr>
          <w:ilvl w:val="2"/>
          <w:numId w:val="4"/>
        </w:numPr>
        <w:spacing w:line="360" w:lineRule="auto"/>
        <w:rPr>
          <w:rFonts w:ascii="宋体" w:hAnsi="宋体" w:cs="Arial"/>
          <w:szCs w:val="21"/>
        </w:rPr>
      </w:pPr>
      <w:r w:rsidRPr="006B7FE5">
        <w:rPr>
          <w:rFonts w:ascii="宋体" w:hAnsi="宋体" w:cs="Arial" w:hint="eastAsia"/>
          <w:szCs w:val="21"/>
        </w:rPr>
        <w:t>智能重型小车物联网具备</w:t>
      </w:r>
      <w:r w:rsidRPr="006B7FE5">
        <w:rPr>
          <w:rFonts w:ascii="宋体" w:hAnsi="宋体" w:cs="Arial"/>
          <w:szCs w:val="21"/>
        </w:rPr>
        <w:t>高扩展性。</w:t>
      </w:r>
    </w:p>
    <w:p w:rsidR="00E713EB" w:rsidRPr="006B7FE5" w:rsidRDefault="00E713EB" w:rsidP="00E713EB">
      <w:pPr>
        <w:numPr>
          <w:ilvl w:val="0"/>
          <w:numId w:val="2"/>
        </w:numPr>
        <w:spacing w:line="360" w:lineRule="auto"/>
        <w:rPr>
          <w:rFonts w:ascii="宋体" w:hAnsi="宋体" w:cs="Arial"/>
          <w:szCs w:val="21"/>
        </w:rPr>
      </w:pPr>
      <w:r w:rsidRPr="006B7FE5">
        <w:rPr>
          <w:rFonts w:ascii="宋体" w:hAnsi="宋体" w:cs="Arial"/>
          <w:szCs w:val="21"/>
        </w:rPr>
        <w:t>根据起重机</w:t>
      </w:r>
      <w:r w:rsidRPr="006B7FE5">
        <w:rPr>
          <w:rFonts w:ascii="宋体" w:hAnsi="宋体" w:cs="Arial" w:hint="eastAsia"/>
          <w:szCs w:val="21"/>
        </w:rPr>
        <w:t>械</w:t>
      </w:r>
      <w:r w:rsidRPr="006B7FE5">
        <w:rPr>
          <w:rFonts w:ascii="宋体" w:hAnsi="宋体" w:cs="Arial"/>
          <w:szCs w:val="21"/>
        </w:rPr>
        <w:t>数量</w:t>
      </w:r>
      <w:r w:rsidRPr="006B7FE5">
        <w:rPr>
          <w:rFonts w:ascii="宋体" w:hAnsi="宋体" w:cs="Arial" w:hint="eastAsia"/>
          <w:szCs w:val="21"/>
        </w:rPr>
        <w:t>的更新</w:t>
      </w:r>
      <w:r w:rsidRPr="006B7FE5">
        <w:rPr>
          <w:rFonts w:ascii="宋体" w:hAnsi="宋体" w:cs="Arial"/>
          <w:szCs w:val="21"/>
        </w:rPr>
        <w:t>，可方便快捷的扩展无线通讯网络。</w:t>
      </w:r>
      <w:r w:rsidRPr="006B7FE5">
        <w:rPr>
          <w:rFonts w:ascii="宋体" w:hAnsi="宋体" w:cs="Arial" w:hint="eastAsia"/>
          <w:szCs w:val="21"/>
        </w:rPr>
        <w:t>模块化设计。提供标准化模块，采用智能化设计，可以快速组装、配置。</w:t>
      </w:r>
    </w:p>
    <w:p w:rsidR="00E713EB" w:rsidRPr="006B7FE5" w:rsidRDefault="00E713EB" w:rsidP="00E713EB">
      <w:pPr>
        <w:numPr>
          <w:ilvl w:val="2"/>
          <w:numId w:val="4"/>
        </w:numPr>
        <w:spacing w:line="360" w:lineRule="auto"/>
        <w:rPr>
          <w:rFonts w:ascii="宋体" w:hAnsi="宋体" w:cs="Arial"/>
          <w:szCs w:val="21"/>
        </w:rPr>
      </w:pPr>
      <w:r w:rsidRPr="006B7FE5">
        <w:rPr>
          <w:rFonts w:ascii="宋体" w:hAnsi="宋体" w:cs="Arial" w:hint="eastAsia"/>
          <w:szCs w:val="21"/>
        </w:rPr>
        <w:t>中心服务器智能化人机界面基本要求</w:t>
      </w:r>
    </w:p>
    <w:p w:rsidR="00E713EB" w:rsidRPr="006B7FE5" w:rsidRDefault="00E713EB" w:rsidP="00E713EB">
      <w:pPr>
        <w:numPr>
          <w:ilvl w:val="2"/>
          <w:numId w:val="2"/>
        </w:numPr>
        <w:spacing w:line="360" w:lineRule="auto"/>
        <w:rPr>
          <w:rFonts w:ascii="宋体" w:hAnsi="宋体" w:cs="Arial" w:hint="eastAsia"/>
          <w:szCs w:val="21"/>
        </w:rPr>
      </w:pPr>
      <w:r w:rsidRPr="006B7FE5">
        <w:rPr>
          <w:rFonts w:ascii="宋体" w:hAnsi="宋体" w:cs="Arial" w:hint="eastAsia"/>
          <w:szCs w:val="21"/>
        </w:rPr>
        <w:t>数据显示形象、直观</w:t>
      </w:r>
    </w:p>
    <w:p w:rsidR="00E713EB" w:rsidRPr="006B7FE5" w:rsidRDefault="00E713EB" w:rsidP="00E713EB">
      <w:pPr>
        <w:numPr>
          <w:ilvl w:val="2"/>
          <w:numId w:val="2"/>
        </w:numPr>
        <w:spacing w:line="360" w:lineRule="auto"/>
        <w:rPr>
          <w:rFonts w:ascii="宋体" w:hAnsi="宋体" w:cs="Arial" w:hint="eastAsia"/>
          <w:szCs w:val="21"/>
        </w:rPr>
      </w:pPr>
      <w:r w:rsidRPr="006B7FE5">
        <w:rPr>
          <w:rFonts w:ascii="宋体" w:hAnsi="宋体" w:cs="Arial" w:hint="eastAsia"/>
          <w:szCs w:val="21"/>
        </w:rPr>
        <w:lastRenderedPageBreak/>
        <w:t>数据清晰明了。</w:t>
      </w:r>
    </w:p>
    <w:p w:rsidR="00E713EB" w:rsidRPr="006B7FE5" w:rsidRDefault="00E713EB" w:rsidP="00E713EB">
      <w:pPr>
        <w:numPr>
          <w:ilvl w:val="2"/>
          <w:numId w:val="2"/>
        </w:numPr>
        <w:spacing w:line="360" w:lineRule="auto"/>
        <w:rPr>
          <w:rFonts w:ascii="宋体" w:hAnsi="宋体" w:cs="Arial"/>
          <w:szCs w:val="21"/>
        </w:rPr>
      </w:pPr>
      <w:r w:rsidRPr="006B7FE5">
        <w:rPr>
          <w:rFonts w:ascii="宋体" w:hAnsi="宋体" w:cs="Arial" w:hint="eastAsia"/>
          <w:szCs w:val="21"/>
        </w:rPr>
        <w:t>操作简洁方便</w:t>
      </w:r>
    </w:p>
    <w:p w:rsidR="00E713EB" w:rsidRPr="006B7FE5" w:rsidRDefault="00E713EB" w:rsidP="00E713EB">
      <w:pPr>
        <w:pStyle w:val="a5"/>
        <w:spacing w:line="360" w:lineRule="auto"/>
        <w:ind w:firstLineChars="0" w:firstLine="0"/>
        <w:rPr>
          <w:rFonts w:ascii="宋体" w:hAnsi="宋体" w:cs="Arial" w:hint="eastAsia"/>
          <w:b/>
          <w:szCs w:val="21"/>
        </w:rPr>
      </w:pPr>
    </w:p>
    <w:p w:rsidR="00E713EB" w:rsidRPr="006B7FE5" w:rsidRDefault="00E713EB" w:rsidP="00E713EB">
      <w:pPr>
        <w:pStyle w:val="a5"/>
        <w:spacing w:line="360" w:lineRule="auto"/>
        <w:ind w:firstLineChars="0" w:firstLine="0"/>
        <w:rPr>
          <w:rFonts w:ascii="宋体" w:hAnsi="宋体" w:cs="Arial" w:hint="eastAsia"/>
          <w:b/>
          <w:szCs w:val="21"/>
        </w:rPr>
      </w:pPr>
      <w:r w:rsidRPr="006B7FE5">
        <w:rPr>
          <w:rFonts w:ascii="宋体" w:hAnsi="宋体" w:cs="Arial" w:hint="eastAsia"/>
          <w:b/>
          <w:szCs w:val="21"/>
        </w:rPr>
        <w:t>4智能重型小车物联网框架介绍</w:t>
      </w:r>
    </w:p>
    <w:p w:rsidR="00E713EB" w:rsidRPr="006B7FE5" w:rsidRDefault="00E713EB" w:rsidP="00E713EB">
      <w:pPr>
        <w:pStyle w:val="a5"/>
        <w:spacing w:line="360" w:lineRule="auto"/>
        <w:ind w:firstLineChars="0" w:firstLine="0"/>
        <w:rPr>
          <w:rFonts w:ascii="宋体" w:hAnsi="宋体" w:cs="Arial"/>
          <w:szCs w:val="21"/>
        </w:rPr>
      </w:pPr>
      <w:r w:rsidRPr="006B7FE5">
        <w:rPr>
          <w:rFonts w:ascii="宋体" w:hAnsi="宋体" w:cs="Arial" w:hint="eastAsia"/>
          <w:szCs w:val="21"/>
        </w:rPr>
        <w:t xml:space="preserve">4.1 </w:t>
      </w:r>
      <w:r w:rsidRPr="006B7FE5">
        <w:rPr>
          <w:rFonts w:ascii="宋体" w:hAnsi="宋体" w:cs="Arial"/>
          <w:szCs w:val="21"/>
        </w:rPr>
        <w:t>基础节点的说明</w:t>
      </w:r>
    </w:p>
    <w:p w:rsidR="00E713EB" w:rsidRPr="006B7FE5" w:rsidRDefault="00E713EB" w:rsidP="00E713EB">
      <w:pPr>
        <w:pStyle w:val="a5"/>
        <w:spacing w:line="360" w:lineRule="auto"/>
        <w:ind w:firstLineChars="0" w:firstLine="0"/>
        <w:rPr>
          <w:rFonts w:ascii="宋体" w:hAnsi="宋体" w:cs="Arial"/>
          <w:szCs w:val="21"/>
        </w:rPr>
      </w:pPr>
      <w:r w:rsidRPr="006B7FE5">
        <w:rPr>
          <w:rFonts w:ascii="宋体" w:hAnsi="宋体" w:cs="Arial"/>
          <w:szCs w:val="21"/>
        </w:rPr>
        <w:t xml:space="preserve">    基础节点设备是构成我们物联网</w:t>
      </w:r>
      <w:r w:rsidRPr="006B7FE5">
        <w:rPr>
          <w:rFonts w:ascii="宋体" w:hAnsi="宋体" w:cs="Arial" w:hint="eastAsia"/>
          <w:szCs w:val="21"/>
        </w:rPr>
        <w:t>网</w:t>
      </w:r>
      <w:r w:rsidRPr="006B7FE5">
        <w:rPr>
          <w:rFonts w:ascii="宋体" w:hAnsi="宋体" w:cs="Arial"/>
          <w:szCs w:val="21"/>
        </w:rPr>
        <w:t>络的基本抽象节点，他们只是按照功能与</w:t>
      </w:r>
      <w:r w:rsidRPr="006B7FE5">
        <w:rPr>
          <w:rFonts w:ascii="宋体" w:hAnsi="宋体" w:cs="Arial" w:hint="eastAsia"/>
          <w:szCs w:val="21"/>
        </w:rPr>
        <w:t>职</w:t>
      </w:r>
      <w:r w:rsidRPr="006B7FE5">
        <w:rPr>
          <w:rFonts w:ascii="宋体" w:hAnsi="宋体" w:cs="Arial"/>
          <w:szCs w:val="21"/>
        </w:rPr>
        <w:t>能进行分类。</w:t>
      </w:r>
    </w:p>
    <w:p w:rsidR="00E713EB" w:rsidRPr="006B7FE5" w:rsidRDefault="00E713EB" w:rsidP="00E713EB">
      <w:pPr>
        <w:pStyle w:val="a5"/>
        <w:spacing w:line="360" w:lineRule="auto"/>
        <w:ind w:firstLineChars="0" w:firstLine="0"/>
        <w:rPr>
          <w:rFonts w:ascii="宋体" w:hAnsi="宋体" w:cs="Arial"/>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cs="Arial" w:hint="eastAsia"/>
            <w:szCs w:val="21"/>
          </w:rPr>
          <w:t>4.1.1</w:t>
        </w:r>
      </w:smartTag>
      <w:r w:rsidRPr="006B7FE5">
        <w:rPr>
          <w:rFonts w:ascii="宋体" w:hAnsi="宋体" w:cs="Arial" w:hint="eastAsia"/>
          <w:szCs w:val="21"/>
        </w:rPr>
        <w:t xml:space="preserve"> </w:t>
      </w:r>
      <w:r w:rsidRPr="006B7FE5">
        <w:rPr>
          <w:rFonts w:ascii="宋体" w:hAnsi="宋体" w:cs="Arial"/>
          <w:szCs w:val="21"/>
        </w:rPr>
        <w:t>终端节点</w:t>
      </w:r>
    </w:p>
    <w:p w:rsidR="00E713EB" w:rsidRPr="006B7FE5" w:rsidRDefault="00E713EB" w:rsidP="00E713EB">
      <w:pPr>
        <w:spacing w:line="360" w:lineRule="auto"/>
        <w:ind w:left="420"/>
        <w:rPr>
          <w:rFonts w:ascii="宋体" w:hAnsi="宋体" w:cs="Arial"/>
          <w:szCs w:val="21"/>
        </w:rPr>
      </w:pPr>
      <w:r w:rsidRPr="006B7FE5">
        <w:rPr>
          <w:rFonts w:ascii="宋体" w:hAnsi="宋体" w:cs="Arial"/>
          <w:szCs w:val="21"/>
        </w:rPr>
        <w:t>终端节点主要是指</w:t>
      </w:r>
      <w:r w:rsidRPr="006B7FE5">
        <w:rPr>
          <w:rFonts w:ascii="宋体" w:hAnsi="宋体" w:cs="Arial" w:hint="eastAsia"/>
          <w:szCs w:val="21"/>
        </w:rPr>
        <w:t>智能重型小车</w:t>
      </w:r>
      <w:r w:rsidRPr="006B7FE5">
        <w:rPr>
          <w:rFonts w:ascii="宋体" w:hAnsi="宋体" w:cs="Arial"/>
          <w:szCs w:val="21"/>
        </w:rPr>
        <w:t>设备上</w:t>
      </w:r>
      <w:r w:rsidRPr="006B7FE5">
        <w:rPr>
          <w:rFonts w:ascii="宋体" w:hAnsi="宋体" w:cs="Arial" w:hint="eastAsia"/>
          <w:szCs w:val="21"/>
        </w:rPr>
        <w:t>的</w:t>
      </w:r>
      <w:r w:rsidRPr="006B7FE5">
        <w:rPr>
          <w:rFonts w:ascii="宋体" w:hAnsi="宋体" w:cs="Arial"/>
          <w:szCs w:val="21"/>
        </w:rPr>
        <w:t>终端。</w:t>
      </w:r>
    </w:p>
    <w:p w:rsidR="00E713EB" w:rsidRPr="006B7FE5" w:rsidRDefault="00E713EB" w:rsidP="00E713EB">
      <w:pPr>
        <w:spacing w:line="360" w:lineRule="auto"/>
        <w:ind w:firstLine="420"/>
        <w:rPr>
          <w:rFonts w:ascii="宋体" w:hAnsi="宋体" w:cs="Arial"/>
          <w:szCs w:val="21"/>
        </w:rPr>
      </w:pPr>
      <w:r w:rsidRPr="006B7FE5">
        <w:rPr>
          <w:rFonts w:ascii="宋体" w:hAnsi="宋体" w:cs="Arial"/>
          <w:szCs w:val="21"/>
        </w:rPr>
        <w:t>例如：</w:t>
      </w:r>
      <w:r w:rsidRPr="006B7FE5">
        <w:rPr>
          <w:rFonts w:ascii="宋体" w:hAnsi="宋体" w:cs="Arial" w:hint="eastAsia"/>
          <w:szCs w:val="21"/>
        </w:rPr>
        <w:t>重型小车</w:t>
      </w:r>
      <w:r w:rsidRPr="006B7FE5">
        <w:rPr>
          <w:rFonts w:ascii="宋体" w:hAnsi="宋体" w:cs="Arial"/>
          <w:szCs w:val="21"/>
        </w:rPr>
        <w:t>上</w:t>
      </w:r>
      <w:r w:rsidRPr="006B7FE5">
        <w:rPr>
          <w:rFonts w:ascii="宋体" w:hAnsi="宋体" w:cs="Arial" w:hint="eastAsia"/>
          <w:szCs w:val="21"/>
        </w:rPr>
        <w:t>的</w:t>
      </w:r>
      <w:r w:rsidRPr="006B7FE5">
        <w:rPr>
          <w:rFonts w:ascii="宋体" w:hAnsi="宋体" w:cs="Arial"/>
          <w:szCs w:val="21"/>
        </w:rPr>
        <w:t>变频控制器、重力传感器</w:t>
      </w:r>
      <w:r w:rsidRPr="006B7FE5">
        <w:rPr>
          <w:rFonts w:ascii="宋体" w:hAnsi="宋体" w:cs="Arial" w:hint="eastAsia"/>
          <w:szCs w:val="21"/>
        </w:rPr>
        <w:t>、电流互感器</w:t>
      </w:r>
      <w:r w:rsidRPr="006B7FE5">
        <w:rPr>
          <w:rFonts w:ascii="宋体" w:hAnsi="宋体" w:cs="Arial"/>
          <w:szCs w:val="21"/>
        </w:rPr>
        <w:t>等。</w:t>
      </w:r>
    </w:p>
    <w:p w:rsidR="00E713EB" w:rsidRPr="006B7FE5" w:rsidRDefault="00E713EB" w:rsidP="00E713EB">
      <w:pPr>
        <w:pStyle w:val="a5"/>
        <w:spacing w:line="360" w:lineRule="auto"/>
        <w:ind w:firstLineChars="0" w:firstLine="0"/>
        <w:rPr>
          <w:rFonts w:ascii="宋体" w:hAnsi="宋体" w:cs="Arial"/>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cs="Arial" w:hint="eastAsia"/>
            <w:szCs w:val="21"/>
          </w:rPr>
          <w:t>4.1.2</w:t>
        </w:r>
      </w:smartTag>
      <w:r w:rsidRPr="006B7FE5">
        <w:rPr>
          <w:rFonts w:ascii="宋体" w:hAnsi="宋体" w:cs="Arial"/>
          <w:szCs w:val="21"/>
        </w:rPr>
        <w:t>中心</w:t>
      </w:r>
      <w:r w:rsidRPr="006B7FE5">
        <w:rPr>
          <w:rFonts w:ascii="宋体" w:hAnsi="宋体" w:cs="Arial" w:hint="eastAsia"/>
          <w:szCs w:val="21"/>
        </w:rPr>
        <w:t>控制</w:t>
      </w:r>
      <w:r w:rsidRPr="006B7FE5">
        <w:rPr>
          <w:rFonts w:ascii="宋体" w:hAnsi="宋体" w:cs="Arial"/>
          <w:szCs w:val="21"/>
        </w:rPr>
        <w:t>器</w:t>
      </w:r>
    </w:p>
    <w:p w:rsidR="00E713EB" w:rsidRPr="006B7FE5" w:rsidRDefault="00E713EB" w:rsidP="00E713EB">
      <w:pPr>
        <w:spacing w:line="360" w:lineRule="auto"/>
        <w:ind w:left="420"/>
        <w:rPr>
          <w:rFonts w:ascii="宋体" w:hAnsi="宋体" w:cs="Arial"/>
          <w:szCs w:val="21"/>
        </w:rPr>
      </w:pPr>
      <w:r w:rsidRPr="006B7FE5">
        <w:rPr>
          <w:rFonts w:ascii="宋体" w:hAnsi="宋体" w:cs="Arial"/>
          <w:szCs w:val="21"/>
        </w:rPr>
        <w:t>中心</w:t>
      </w:r>
      <w:r w:rsidRPr="006B7FE5">
        <w:rPr>
          <w:rFonts w:ascii="宋体" w:hAnsi="宋体" w:cs="Arial" w:hint="eastAsia"/>
          <w:szCs w:val="21"/>
        </w:rPr>
        <w:t>控制</w:t>
      </w:r>
      <w:r w:rsidRPr="006B7FE5">
        <w:rPr>
          <w:rFonts w:ascii="宋体" w:hAnsi="宋体" w:cs="Arial"/>
          <w:szCs w:val="21"/>
        </w:rPr>
        <w:t>器是指</w:t>
      </w:r>
      <w:r w:rsidRPr="006B7FE5">
        <w:rPr>
          <w:rFonts w:ascii="宋体" w:hAnsi="宋体" w:cs="Arial" w:hint="eastAsia"/>
          <w:szCs w:val="21"/>
        </w:rPr>
        <w:t>起重机械</w:t>
      </w:r>
      <w:r w:rsidRPr="006B7FE5">
        <w:rPr>
          <w:rFonts w:ascii="宋体" w:hAnsi="宋体" w:cs="Arial"/>
          <w:szCs w:val="21"/>
        </w:rPr>
        <w:t>设备上的中心设备，</w:t>
      </w:r>
      <w:r w:rsidRPr="006B7FE5">
        <w:rPr>
          <w:rFonts w:ascii="宋体" w:hAnsi="宋体" w:cs="Arial" w:hint="eastAsia"/>
          <w:szCs w:val="21"/>
        </w:rPr>
        <w:t>参与起重机械整机的运行监控，是</w:t>
      </w:r>
      <w:r w:rsidRPr="006B7FE5">
        <w:rPr>
          <w:rFonts w:ascii="宋体" w:hAnsi="宋体" w:cs="Arial"/>
          <w:szCs w:val="21"/>
        </w:rPr>
        <w:t>通信区域的数据中心设备</w:t>
      </w:r>
      <w:r w:rsidRPr="006B7FE5">
        <w:rPr>
          <w:rFonts w:ascii="宋体" w:hAnsi="宋体" w:cs="Arial" w:hint="eastAsia"/>
          <w:szCs w:val="21"/>
        </w:rPr>
        <w:t>，实现重型小车关键数据的采集，同时提供与无线设备连接的接口</w:t>
      </w:r>
      <w:r w:rsidRPr="006B7FE5">
        <w:rPr>
          <w:rFonts w:ascii="宋体" w:hAnsi="宋体" w:cs="Arial"/>
          <w:szCs w:val="21"/>
        </w:rPr>
        <w:t>。</w:t>
      </w:r>
    </w:p>
    <w:p w:rsidR="00E713EB" w:rsidRPr="006B7FE5" w:rsidRDefault="00E713EB" w:rsidP="00E713EB">
      <w:pPr>
        <w:spacing w:line="360" w:lineRule="auto"/>
        <w:rPr>
          <w:rFonts w:ascii="宋体" w:hAnsi="宋体" w:cs="Arial" w:hint="eastAsia"/>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cs="Arial" w:hint="eastAsia"/>
            <w:szCs w:val="21"/>
          </w:rPr>
          <w:t>4.1.3</w:t>
        </w:r>
      </w:smartTag>
      <w:r w:rsidRPr="006B7FE5">
        <w:rPr>
          <w:rFonts w:ascii="宋体" w:hAnsi="宋体" w:cs="Arial" w:hint="eastAsia"/>
          <w:szCs w:val="21"/>
        </w:rPr>
        <w:t>车间级交换机</w:t>
      </w:r>
    </w:p>
    <w:p w:rsidR="00E713EB" w:rsidRPr="006B7FE5" w:rsidRDefault="00E713EB" w:rsidP="00E713EB">
      <w:pPr>
        <w:spacing w:line="360" w:lineRule="auto"/>
        <w:ind w:leftChars="200" w:left="420" w:firstLineChars="50" w:firstLine="105"/>
        <w:rPr>
          <w:rFonts w:ascii="宋体" w:hAnsi="宋体" w:hint="eastAsia"/>
          <w:szCs w:val="21"/>
        </w:rPr>
      </w:pPr>
      <w:r w:rsidRPr="006B7FE5">
        <w:rPr>
          <w:rFonts w:ascii="宋体" w:hAnsi="宋体" w:hint="eastAsia"/>
          <w:szCs w:val="21"/>
        </w:rPr>
        <w:t>接收本车间内所有重型小车设备的数据，实现集线器和网桥的基本功能。</w:t>
      </w:r>
    </w:p>
    <w:p w:rsidR="00E713EB" w:rsidRPr="006B7FE5" w:rsidRDefault="00E713EB" w:rsidP="00E713EB">
      <w:pPr>
        <w:spacing w:line="360" w:lineRule="auto"/>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hint="eastAsia"/>
            <w:szCs w:val="21"/>
          </w:rPr>
          <w:t>4.1.4</w:t>
        </w:r>
      </w:smartTag>
      <w:r w:rsidRPr="006B7FE5">
        <w:rPr>
          <w:rFonts w:ascii="宋体" w:hAnsi="宋体" w:hint="eastAsia"/>
          <w:szCs w:val="21"/>
        </w:rPr>
        <w:t xml:space="preserve">  </w:t>
      </w:r>
      <w:r w:rsidRPr="006B7FE5">
        <w:rPr>
          <w:rFonts w:ascii="宋体" w:hAnsi="宋体"/>
          <w:szCs w:val="21"/>
        </w:rPr>
        <w:t>中心服务器</w:t>
      </w:r>
    </w:p>
    <w:p w:rsidR="00E713EB" w:rsidRPr="006B7FE5" w:rsidRDefault="00E713EB" w:rsidP="00E713EB">
      <w:pPr>
        <w:spacing w:line="360" w:lineRule="auto"/>
        <w:ind w:firstLine="420"/>
        <w:rPr>
          <w:rFonts w:ascii="宋体" w:hAnsi="宋体" w:cs="Arial" w:hint="eastAsia"/>
          <w:szCs w:val="21"/>
        </w:rPr>
      </w:pPr>
      <w:r w:rsidRPr="006B7FE5">
        <w:rPr>
          <w:rFonts w:ascii="宋体" w:hAnsi="宋体" w:cs="Arial"/>
          <w:szCs w:val="21"/>
        </w:rPr>
        <w:t>中心服务器是指基于计算机的数据中心设备。</w:t>
      </w:r>
      <w:r w:rsidRPr="006B7FE5">
        <w:rPr>
          <w:rFonts w:ascii="宋体" w:hAnsi="宋体" w:cs="Arial" w:hint="eastAsia"/>
          <w:szCs w:val="21"/>
        </w:rPr>
        <w:t>主要是客户</w:t>
      </w:r>
      <w:r w:rsidRPr="006B7FE5">
        <w:rPr>
          <w:rFonts w:ascii="宋体" w:hAnsi="宋体" w:cs="Arial"/>
          <w:szCs w:val="21"/>
        </w:rPr>
        <w:t>的设备监控中心</w:t>
      </w:r>
      <w:r w:rsidRPr="006B7FE5">
        <w:rPr>
          <w:rFonts w:ascii="宋体" w:hAnsi="宋体" w:cs="Arial" w:hint="eastAsia"/>
          <w:szCs w:val="21"/>
        </w:rPr>
        <w:t>。</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4.2 智能重型小车物联网结构划分。</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group id="_x0000_s2246" style="position:absolute;left:0;text-align:left;margin-left:9.8pt;margin-top:7.95pt;width:441pt;height:89.1pt;z-index:251692032" coordorigin="1607,4829" coordsize="9540,2028">
            <v:shapetype id="_x0000_t202" coordsize="21600,21600" o:spt="202" path="m,l,21600r21600,l21600,xe">
              <v:stroke joinstyle="miter"/>
              <v:path gradientshapeok="t" o:connecttype="rect"/>
            </v:shapetype>
            <v:shape id="_x0000_s2247" type="#_x0000_t202" style="position:absolute;left:1607;top:6074;width:9540;height:468" stroked="f">
              <v:textbox style="mso-next-textbox:#_x0000_s2247">
                <w:txbxContent>
                  <w:p w:rsidR="00E713EB" w:rsidRPr="002804D9" w:rsidRDefault="00E713EB" w:rsidP="00E713EB">
                    <w:pPr>
                      <w:rPr>
                        <w:rFonts w:ascii="Arial" w:hAnsi="Arial" w:cs="Arial" w:hint="eastAsia"/>
                      </w:rPr>
                    </w:pPr>
                    <w:r>
                      <w:rPr>
                        <w:rFonts w:ascii="Arial" w:hAnsi="Arial" w:cs="Arial" w:hint="eastAsia"/>
                      </w:rPr>
                      <w:t>终端节点</w:t>
                    </w:r>
                    <w:r>
                      <w:rPr>
                        <w:rFonts w:ascii="Arial" w:hAnsi="Arial" w:cs="Arial" w:hint="eastAsia"/>
                      </w:rPr>
                      <w:t xml:space="preserve">        </w:t>
                    </w:r>
                    <w:r>
                      <w:rPr>
                        <w:rFonts w:ascii="Arial" w:hAnsi="Arial" w:cs="Arial" w:hint="eastAsia"/>
                      </w:rPr>
                      <w:t>中心控制器</w:t>
                    </w:r>
                    <w:r>
                      <w:rPr>
                        <w:rFonts w:ascii="Arial" w:hAnsi="Arial" w:cs="Arial" w:hint="eastAsia"/>
                      </w:rPr>
                      <w:t xml:space="preserve">               </w:t>
                    </w:r>
                    <w:r>
                      <w:rPr>
                        <w:rFonts w:ascii="Arial" w:hAnsi="Arial" w:cs="Arial" w:hint="eastAsia"/>
                      </w:rPr>
                      <w:t>车间交换机</w:t>
                    </w:r>
                    <w:r>
                      <w:rPr>
                        <w:rFonts w:ascii="Arial" w:hAnsi="Arial" w:cs="Arial" w:hint="eastAsia"/>
                      </w:rPr>
                      <w:t xml:space="preserve">              </w:t>
                    </w:r>
                    <w:r>
                      <w:rPr>
                        <w:rFonts w:ascii="Arial" w:hAnsi="Arial" w:cs="Arial" w:hint="eastAsia"/>
                      </w:rPr>
                      <w:t>客户中心服务器</w:t>
                    </w:r>
                  </w:p>
                </w:txbxContent>
              </v:textbox>
            </v:shape>
            <v:group id="_x0000_s2248" style="position:absolute;left:1787;top:4829;width:8640;height:2028" coordorigin="2507,12158" coordsize="6120,1404">
              <v:oval id="_x0000_s2249" style="position:absolute;left:2507;top:12317;width:540;height:624" fillcolor="#ff6"/>
              <v:line id="_x0000_s2250" style="position:absolute" from="5207,12158" to="5207,13562">
                <v:stroke dashstyle="dash"/>
              </v:line>
              <v:line id="_x0000_s2251" style="position:absolute" from="7367,12158" to="7367,13562">
                <v:stroke dashstyle="dash"/>
              </v:line>
              <v:line id="_x0000_s2252" style="position:absolute" from="3044,12626" to="3944,12626">
                <v:stroke endarrow="open"/>
              </v:line>
              <v:oval id="_x0000_s2253" style="position:absolute;left:8087;top:12317;width:540;height:624" fillcolor="red"/>
              <v:oval id="_x0000_s2254" style="position:absolute;left:5927;top:12317;width:540;height:624" fillcolor="#f90"/>
              <v:oval id="_x0000_s2255" style="position:absolute;left:3947;top:12317;width:540;height:624" fillcolor="#fc0"/>
              <v:line id="_x0000_s2256" style="position:absolute" from="4487,12626" to="5927,12626">
                <v:stroke startarrow="open" endarrow="open"/>
              </v:line>
              <v:line id="_x0000_s2257" style="position:absolute" from="6467,12626" to="8087,12626">
                <v:stroke startarrow="open" endarrow="open"/>
              </v:line>
            </v:group>
          </v:group>
        </w:pict>
      </w:r>
      <w:r w:rsidRPr="006B7FE5">
        <w:rPr>
          <w:rFonts w:ascii="宋体" w:hAnsi="宋体" w:cs="Arial" w:hint="eastAsia"/>
          <w:szCs w:val="21"/>
        </w:rPr>
        <w:t>4.2.1 从节点链上看：</w: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rect id="_x0000_s2156" style="position:absolute;left:0;text-align:left;margin-left:54pt;margin-top:41.15pt;width:97.35pt;height:73.8pt;z-index:251678720" filled="f">
            <v:stroke dashstyle="1 1" endcap="round"/>
          </v:rect>
        </w:pict>
      </w:r>
      <w:r w:rsidRPr="006B7FE5">
        <w:rPr>
          <w:rFonts w:ascii="宋体" w:hAnsi="宋体" w:cs="Arial" w:hint="eastAsia"/>
          <w:szCs w:val="21"/>
        </w:rPr>
        <w:t>4.2.2 智能重型小车设备终端节点与中心控制器间采用总线互联。并提供以太网接口。</w:t>
      </w:r>
      <w:r>
        <w:rPr>
          <w:rFonts w:ascii="宋体" w:hAnsi="宋体" w:cs="Arial" w:hint="eastAsia"/>
          <w:noProof/>
          <w:szCs w:val="21"/>
        </w:rPr>
        <w:lastRenderedPageBreak/>
        <w:drawing>
          <wp:inline distT="0" distB="0" distL="0" distR="0">
            <wp:extent cx="5730875" cy="2849245"/>
            <wp:effectExtent l="1905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21283" t="13261" r="18654" b="15385"/>
                    <a:stretch>
                      <a:fillRect/>
                    </a:stretch>
                  </pic:blipFill>
                  <pic:spPr bwMode="auto">
                    <a:xfrm>
                      <a:off x="0" y="0"/>
                      <a:ext cx="5730875" cy="2849245"/>
                    </a:xfrm>
                    <a:prstGeom prst="rect">
                      <a:avLst/>
                    </a:prstGeom>
                    <a:noFill/>
                    <a:ln w="9525">
                      <a:noFill/>
                      <a:miter lim="800000"/>
                      <a:headEnd/>
                      <a:tailEnd/>
                    </a:ln>
                  </pic:spPr>
                </pic:pic>
              </a:graphicData>
            </a:graphic>
          </wp:inline>
        </w:drawing>
      </w:r>
    </w:p>
    <w:p w:rsidR="00E713EB" w:rsidRPr="006B7FE5" w:rsidRDefault="00E713EB" w:rsidP="00E713EB">
      <w:pPr>
        <w:spacing w:line="360" w:lineRule="auto"/>
        <w:ind w:firstLineChars="50" w:firstLine="105"/>
        <w:rPr>
          <w:rFonts w:ascii="宋体" w:hAnsi="宋体" w:cs="Arial" w:hint="eastAsia"/>
          <w:szCs w:val="21"/>
        </w:rPr>
      </w:pPr>
      <w:r w:rsidRPr="006B7FE5">
        <w:rPr>
          <w:rFonts w:ascii="宋体" w:hAnsi="宋体" w:cs="Arial" w:hint="eastAsia"/>
          <w:szCs w:val="21"/>
        </w:rPr>
        <w:t>车间、现场内部网络布局</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group id="_x0000_s2068" style="position:absolute;left:0;text-align:left;margin-left:1pt;margin-top:6.5pt;width:449.65pt;height:344.5pt;z-index:251677696" coordorigin="1748,2048" coordsize="9880,7202">
            <v:rect id="_x0000_s2069" style="position:absolute;left:1748;top:2074;width:9880;height:7176;v-text-anchor:middle" filled="f" fillcolor="#bbe0e3" strokeweight="1.5pt"/>
            <v:group id="_x0000_s2070" style="position:absolute;left:2088;top:2048;width:9428;height:7046" coordorigin="2088,2048" coordsize="9428,7046">
              <v:line id="_x0000_s2071" style="position:absolute" from="2088,4242" to="6148,4242" strokeweight="3pt"/>
              <v:line id="_x0000_s2072" style="position:absolute" from="2088,2680" to="6148,2680" strokeweight="3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3" type="#_x0000_t13" style="position:absolute;left:10970;top:6676;width:546;height:587;v-text-anchor:middle" fillcolor="#bbe0e3"/>
              <v:group id="_x0000_s2074" style="position:absolute;left:4940;top:2680;width:1099;height:1562" coordorigin="1655,1207" coordsize="454,726">
                <v:rect id="_x0000_s2075" style="position:absolute;left:1655;top:1207;width:454;height:46;v-text-anchor:middle" fillcolor="yellow"/>
                <v:rect id="_x0000_s2076" style="position:absolute;left:1655;top:1887;width:454;height:46;v-text-anchor:middle" fillcolor="yellow"/>
                <v:rect id="_x0000_s2077" style="position:absolute;left:1791;top:1253;width:136;height:635;v-text-anchor:middle" fillcolor="yellow"/>
                <v:rect id="_x0000_s2078" style="position:absolute;left:1927;top:1616;width:46;height:136;v-text-anchor:middle" fillcolor="#bbe0e3"/>
                <v:rect id="_x0000_s2079" style="position:absolute;left:1882;top:1207;width:91;height:91;v-text-anchor:middle" fillcolor="red"/>
              </v:group>
              <v:group id="_x0000_s2080" style="position:absolute;left:2268;top:2386;width:1099;height:1856" coordorigin="4459,7790" coordsize="1099,1856">
                <v:group id="_x0000_s2081" style="position:absolute;left:4459;top:8084;width:1099;height:1562" coordorigin="1655,1207" coordsize="454,726">
                  <v:rect id="_x0000_s2082" style="position:absolute;left:1655;top:1207;width:454;height:46;v-text-anchor:middle" fillcolor="yellow"/>
                  <v:rect id="_x0000_s2083" style="position:absolute;left:1655;top:1887;width:454;height:46;v-text-anchor:middle" fillcolor="yellow"/>
                  <v:rect id="_x0000_s2084" style="position:absolute;left:1791;top:1253;width:136;height:635;v-text-anchor:middle" fillcolor="yellow"/>
                  <v:rect id="_x0000_s2085" style="position:absolute;left:1927;top:1616;width:46;height:136;v-text-anchor:middle" fillcolor="#bbe0e3"/>
                  <v:rect id="_x0000_s2086" style="position:absolute;left:1882;top:1207;width:91;height:91;v-text-anchor:middle" fillcolor="red"/>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left:5008;top:7790;width:439;height:186;rotation:2407937fd">
                  <v:imagedata r:id="rId10" o:title=""/>
                </v:shape>
                <v:line id="_x0000_s2088" style="position:absolute" from="5027,8258" to="5027,9038">
                  <v:stroke dashstyle="1 1" endcap="round"/>
                </v:line>
                <v:line id="_x0000_s2089" style="position:absolute" from="5027,9038" to="5207,9038"/>
              </v:group>
              <v:line id="_x0000_s2090" style="position:absolute" from="3788,6582" to="7848,6582" strokeweight="3pt"/>
              <v:line id="_x0000_s2091" style="position:absolute" from="3788,5020" to="7848,5020" strokeweight="3pt"/>
              <v:group id="_x0000_s2092" style="position:absolute;left:6640;top:4726;width:1099;height:1856" coordorigin="4459,7790" coordsize="1099,1856">
                <v:group id="_x0000_s2093" style="position:absolute;left:4459;top:8084;width:1099;height:1562" coordorigin="1655,1207" coordsize="454,726">
                  <v:rect id="_x0000_s2094" style="position:absolute;left:1655;top:1207;width:454;height:46;v-text-anchor:middle" fillcolor="yellow"/>
                  <v:rect id="_x0000_s2095" style="position:absolute;left:1655;top:1887;width:454;height:46;v-text-anchor:middle" fillcolor="yellow"/>
                  <v:rect id="_x0000_s2096" style="position:absolute;left:1791;top:1253;width:136;height:635;v-text-anchor:middle" fillcolor="yellow"/>
                  <v:rect id="_x0000_s2097" style="position:absolute;left:1927;top:1616;width:46;height:136;v-text-anchor:middle" fillcolor="#bbe0e3"/>
                  <v:rect id="_x0000_s2098" style="position:absolute;left:1882;top:1207;width:91;height:91;v-text-anchor:middle" fillcolor="red"/>
                </v:group>
                <v:shape id="_x0000_s2099" type="#_x0000_t75" style="position:absolute;left:5008;top:7790;width:439;height:186;rotation:2407937fd">
                  <v:imagedata r:id="rId10" o:title=""/>
                </v:shape>
                <v:line id="_x0000_s2100" style="position:absolute" from="5027,8258" to="5027,9038">
                  <v:stroke dashstyle="1 1" endcap="round"/>
                </v:line>
                <v:line id="_x0000_s2101" style="position:absolute" from="5027,9038" to="5207,9038"/>
              </v:group>
              <v:group id="_x0000_s2102" style="position:absolute;left:3968;top:4726;width:1099;height:1856" coordorigin="4459,7790" coordsize="1099,1856">
                <v:group id="_x0000_s2103" style="position:absolute;left:4459;top:8084;width:1099;height:1562" coordorigin="1655,1207" coordsize="454,726">
                  <v:rect id="_x0000_s2104" style="position:absolute;left:1655;top:1207;width:454;height:46;v-text-anchor:middle" fillcolor="yellow"/>
                  <v:rect id="_x0000_s2105" style="position:absolute;left:1655;top:1887;width:454;height:46;v-text-anchor:middle" fillcolor="yellow"/>
                  <v:rect id="_x0000_s2106" style="position:absolute;left:1791;top:1253;width:136;height:635;v-text-anchor:middle" fillcolor="yellow"/>
                  <v:rect id="_x0000_s2107" style="position:absolute;left:1927;top:1616;width:46;height:136;v-text-anchor:middle" fillcolor="#bbe0e3"/>
                  <v:rect id="_x0000_s2108" style="position:absolute;left:1882;top:1207;width:91;height:91;v-text-anchor:middle" fillcolor="red"/>
                </v:group>
                <v:shape id="_x0000_s2109" type="#_x0000_t75" style="position:absolute;left:5008;top:7790;width:439;height:186;rotation:2407937fd">
                  <v:imagedata r:id="rId10" o:title=""/>
                </v:shape>
                <v:line id="_x0000_s2110" style="position:absolute" from="5027,8258" to="5027,9038">
                  <v:stroke dashstyle="1 1" endcap="round"/>
                </v:line>
                <v:line id="_x0000_s2111" style="position:absolute" from="5027,9038" to="5207,9038"/>
              </v:group>
              <v:line id="_x0000_s2112" style="position:absolute" from="2328,9094" to="6388,9094" strokeweight="3pt"/>
              <v:line id="_x0000_s2113" style="position:absolute" from="2328,7532" to="6388,7532" strokeweight="3pt"/>
              <v:group id="_x0000_s2114" style="position:absolute;left:5180;top:7238;width:1099;height:1856" coordorigin="4459,7790" coordsize="1099,1856">
                <v:group id="_x0000_s2115" style="position:absolute;left:4459;top:8084;width:1099;height:1562" coordorigin="1655,1207" coordsize="454,726">
                  <v:rect id="_x0000_s2116" style="position:absolute;left:1655;top:1207;width:454;height:46;v-text-anchor:middle" fillcolor="yellow"/>
                  <v:rect id="_x0000_s2117" style="position:absolute;left:1655;top:1887;width:454;height:46;v-text-anchor:middle" fillcolor="yellow"/>
                  <v:rect id="_x0000_s2118" style="position:absolute;left:1791;top:1253;width:136;height:635;v-text-anchor:middle" fillcolor="yellow"/>
                  <v:rect id="_x0000_s2119" style="position:absolute;left:1927;top:1616;width:46;height:136;v-text-anchor:middle" fillcolor="#bbe0e3"/>
                  <v:rect id="_x0000_s2120" style="position:absolute;left:1882;top:1207;width:91;height:91;v-text-anchor:middle" fillcolor="red"/>
                </v:group>
                <v:shape id="_x0000_s2121" type="#_x0000_t75" style="position:absolute;left:5008;top:7790;width:439;height:186;rotation:2407937fd">
                  <v:imagedata r:id="rId10" o:title=""/>
                </v:shape>
                <v:line id="_x0000_s2122" style="position:absolute" from="5027,8258" to="5027,9038">
                  <v:stroke dashstyle="1 1" endcap="round"/>
                </v:line>
                <v:line id="_x0000_s2123" style="position:absolute" from="5027,9038" to="5207,9038"/>
              </v:group>
              <v:group id="_x0000_s2124" style="position:absolute;left:2508;top:7238;width:1099;height:1856" coordorigin="4459,7790" coordsize="1099,1856">
                <v:group id="_x0000_s2125" style="position:absolute;left:4459;top:8084;width:1099;height:1562" coordorigin="1655,1207" coordsize="454,726">
                  <v:rect id="_x0000_s2126" style="position:absolute;left:1655;top:1207;width:454;height:46;v-text-anchor:middle" fillcolor="yellow"/>
                  <v:rect id="_x0000_s2127" style="position:absolute;left:1655;top:1887;width:454;height:46;v-text-anchor:middle" fillcolor="yellow"/>
                  <v:rect id="_x0000_s2128" style="position:absolute;left:1791;top:1253;width:136;height:635;v-text-anchor:middle" fillcolor="yellow"/>
                  <v:rect id="_x0000_s2129" style="position:absolute;left:1927;top:1616;width:46;height:136;v-text-anchor:middle" fillcolor="#bbe0e3"/>
                  <v:rect id="_x0000_s2130" style="position:absolute;left:1882;top:1207;width:91;height:91;v-text-anchor:middle" fillcolor="red"/>
                </v:group>
                <v:shape id="_x0000_s2131" type="#_x0000_t75" style="position:absolute;left:5008;top:7790;width:439;height:186;rotation:2407937fd">
                  <v:imagedata r:id="rId10" o:title=""/>
                </v:shape>
                <v:line id="_x0000_s2132" style="position:absolute" from="5027,8258" to="5027,9038">
                  <v:stroke dashstyle="1 1" endcap="round"/>
                </v:line>
                <v:line id="_x0000_s2133" style="position:absolute" from="5027,9038" to="5207,9038"/>
              </v:group>
              <v:group id="_x0000_s2134" style="position:absolute;left:9108;top:6754;width:1633;height:358" coordorigin="2880,1752" coordsize="4320,936">
                <v:rect id="_x0000_s2135" style="position:absolute;left:2880;top:1752;width:4320;height:936" strokeweight="2.25pt"/>
                <v:rect id="_x0000_s2136" style="position:absolute;left:3060;top:2064;width:180;height:156" strokeweight="2.25pt"/>
                <v:rect id="_x0000_s2137" style="position:absolute;left:3480;top:2064;width:180;height:156" strokeweight="2.25pt"/>
                <v:rect id="_x0000_s2138" style="position:absolute;left:3780;top:2064;width:180;height:156" strokeweight="2.25pt"/>
                <v:rect id="_x0000_s2139" style="position:absolute;left:4140;top:2064;width:180;height:156" strokeweight="2.25pt"/>
                <v:rect id="_x0000_s2140" style="position:absolute;left:4500;top:2064;width:180;height:156" strokeweight="2.25pt"/>
                <v:rect id="_x0000_s2141" style="position:absolute;left:4860;top:2064;width:180;height:156" strokeweight="2.25pt"/>
                <v:rect id="_x0000_s2142" style="position:absolute;left:5220;top:2064;width:180;height:156" strokeweight="2.25pt"/>
                <v:rect id="_x0000_s2143" style="position:absolute;left:3060;top:2304;width:180;height:156" strokeweight="2.25pt"/>
                <v:rect id="_x0000_s2144" style="position:absolute;left:3480;top:2304;width:180;height:156" strokeweight="2.25pt"/>
                <v:rect id="_x0000_s2145" style="position:absolute;left:3780;top:2304;width:180;height:156" strokeweight="2.25pt"/>
                <v:rect id="_x0000_s2146" style="position:absolute;left:4140;top:2304;width:180;height:156" strokeweight="2.25pt"/>
                <v:rect id="_x0000_s2147" style="position:absolute;left:4500;top:2304;width:180;height:156" strokeweight="2.25pt"/>
                <v:rect id="_x0000_s2148" style="position:absolute;left:4860;top:2304;width:180;height:156" strokeweight="2.25pt"/>
                <v:rect id="_x0000_s2149" style="position:absolute;left:5220;top:2304;width:180;height:156" strokeweight="2.25pt"/>
                <v:rect id="_x0000_s2150" style="position:absolute;left:5580;top:1908;width:1440;height:312"/>
              </v:group>
              <v:shape id="_x0000_s2151" style="position:absolute;left:3168;top:2048;width:6120;height:4862" coordsize="6120,4862" path="m,338c810,169,1620,,2520,182v900,182,2280,468,2880,1248c6000,2210,6060,3536,6120,4862e" filled="f" strokeweight=".25pt">
                <v:stroke dashstyle="1 1" endcap="round"/>
                <v:path arrowok="t"/>
              </v:shape>
              <v:shape id="_x0000_s2152" style="position:absolute;left:5688;top:2542;width:3600;height:4368" coordsize="3600,4368" path="m,c735,91,1470,182,1980,624v510,442,810,1404,1080,2028c3330,3276,3510,4082,3600,4368e" filled="f">
                <v:stroke dashstyle="1 1" endcap="round"/>
                <v:path arrowok="t"/>
              </v:shape>
              <v:shape id="_x0000_s2153" style="position:absolute;left:4788;top:3764;width:4500;height:2990" coordsize="4500,2990" path="m,962c795,481,1590,,2340,338v750,338,1455,1495,2160,2652e" filled="f">
                <v:stroke dashstyle="1 1" endcap="round"/>
                <v:path arrowok="t"/>
              </v:shape>
              <v:shape id="_x0000_s2154" style="position:absolute;left:3348;top:6676;width:5940;height:702" coordsize="5940,702" path="m,702c765,429,1530,156,2520,78,3510,,5370,208,5940,234e" filled="f">
                <v:stroke dashstyle="1 1" endcap="round"/>
                <v:path arrowok="t"/>
              </v:shape>
              <v:shape id="_x0000_s2155" type="#_x0000_t202" style="position:absolute;left:9288;top:7066;width:1620;height:468" filled="f" stroked="f">
                <v:textbox style="mso-next-textbox:#_x0000_s2155">
                  <w:txbxContent>
                    <w:p w:rsidR="00E713EB" w:rsidRPr="00455258" w:rsidRDefault="00E713EB" w:rsidP="00E713EB">
                      <w:pPr>
                        <w:rPr>
                          <w:rFonts w:ascii="Arial" w:hAnsi="Arial" w:cs="Arial" w:hint="eastAsia"/>
                          <w:sz w:val="18"/>
                          <w:szCs w:val="18"/>
                        </w:rPr>
                      </w:pPr>
                      <w:r>
                        <w:rPr>
                          <w:rFonts w:ascii="Arial" w:hAnsi="Arial" w:cs="Arial" w:hint="eastAsia"/>
                          <w:sz w:val="18"/>
                          <w:szCs w:val="18"/>
                        </w:rPr>
                        <w:t>车间级交换机</w:t>
                      </w:r>
                    </w:p>
                  </w:txbxContent>
                </v:textbox>
              </v:shape>
            </v:group>
          </v:group>
        </w:pict>
      </w:r>
    </w:p>
    <w:p w:rsidR="00E713EB" w:rsidRPr="006B7FE5" w:rsidRDefault="00E713EB" w:rsidP="00E713EB">
      <w:pPr>
        <w:spacing w:line="360" w:lineRule="auto"/>
        <w:rPr>
          <w:rFonts w:ascii="宋体" w:hAnsi="宋体" w:cs="Arial" w:hint="eastAsia"/>
          <w:szCs w:val="21"/>
        </w:rPr>
      </w:pPr>
      <w:r>
        <w:rPr>
          <w:rFonts w:ascii="宋体" w:hAnsi="宋体" w:cs="Arial" w:hint="eastAsia"/>
          <w:noProof/>
          <w:szCs w:val="21"/>
        </w:rPr>
        <w:drawing>
          <wp:anchor distT="0" distB="0" distL="114300" distR="114300" simplePos="0" relativeHeight="251662336" behindDoc="0" locked="0" layoutInCell="1" allowOverlap="1">
            <wp:simplePos x="0" y="0"/>
            <wp:positionH relativeFrom="column">
              <wp:posOffset>2388235</wp:posOffset>
            </wp:positionH>
            <wp:positionV relativeFrom="paragraph">
              <wp:posOffset>0</wp:posOffset>
            </wp:positionV>
            <wp:extent cx="278765" cy="118110"/>
            <wp:effectExtent l="19050" t="76200" r="6985" b="53340"/>
            <wp:wrapNone/>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rot="2204532">
                      <a:off x="0" y="0"/>
                      <a:ext cx="278765" cy="118110"/>
                    </a:xfrm>
                    <a:prstGeom prst="rect">
                      <a:avLst/>
                    </a:prstGeom>
                    <a:noFill/>
                  </pic:spPr>
                </pic:pic>
              </a:graphicData>
            </a:graphic>
          </wp:anchor>
        </w:drawing>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shape id="_x0000_s2058" type="#_x0000_t202" style="position:absolute;left:0;text-align:left;margin-left:189pt;margin-top:0;width:81pt;height:23.4pt;z-index:251667456" filled="f" stroked="f">
            <v:textbox style="mso-next-textbox:#_x0000_s2058">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中心控制器</w:t>
                  </w:r>
                </w:p>
              </w:txbxContent>
            </v:textbox>
          </v:shape>
        </w:pict>
      </w:r>
      <w:r w:rsidRPr="006B7FE5">
        <w:rPr>
          <w:rFonts w:ascii="宋体" w:hAnsi="宋体" w:cs="Arial" w:hint="eastAsia"/>
          <w:noProof/>
          <w:szCs w:val="21"/>
        </w:rPr>
        <w:pict>
          <v:line id="_x0000_s2054" style="position:absolute;left:0;text-align:left;z-index:251663360" from="189pt,0" to="189pt,39pt">
            <v:stroke dashstyle="1 1" endcap="round"/>
          </v:line>
        </w:pict>
      </w:r>
      <w:r w:rsidRPr="006B7FE5">
        <w:rPr>
          <w:rFonts w:ascii="宋体" w:hAnsi="宋体" w:cs="Arial" w:hint="eastAsia"/>
          <w:noProof/>
          <w:szCs w:val="21"/>
        </w:rPr>
        <w:pict>
          <v:shape id="_x0000_s2052" type="#_x0000_t202" style="position:absolute;left:0;text-align:left;margin-left:54pt;margin-top:0;width:81pt;height:23.4pt;z-index:251661312" filled="f" stroked="f">
            <v:textbox style="mso-next-textbox:#_x0000_s2052">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中心控制器</w:t>
                  </w:r>
                </w:p>
              </w:txbxContent>
            </v:textbox>
          </v:shape>
        </w:pic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shape id="_x0000_s2059" type="#_x0000_t202" style="position:absolute;left:0;text-align:left;margin-left:198pt;margin-top:15.6pt;width:36pt;height:23.4pt;z-index:251668480" filled="f" stroked="f">
            <v:textbox style="mso-next-textbox:#_x0000_s2059">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节点</w:t>
                  </w:r>
                </w:p>
              </w:txbxContent>
            </v:textbox>
          </v:shape>
        </w:pict>
      </w:r>
      <w:r w:rsidRPr="006B7FE5">
        <w:rPr>
          <w:rFonts w:ascii="宋体" w:hAnsi="宋体" w:cs="Arial" w:hint="eastAsia"/>
          <w:noProof/>
          <w:szCs w:val="21"/>
        </w:rPr>
        <w:pict>
          <v:line id="_x0000_s2055" style="position:absolute;left:0;text-align:left;z-index:251664384" from="189pt,15.6pt" to="198pt,15.6pt"/>
        </w:pict>
      </w:r>
      <w:r w:rsidRPr="006B7FE5">
        <w:rPr>
          <w:rFonts w:ascii="宋体" w:hAnsi="宋体" w:cs="Arial" w:hint="eastAsia"/>
          <w:noProof/>
          <w:szCs w:val="21"/>
        </w:rPr>
        <w:pict>
          <v:shape id="_x0000_s2051" type="#_x0000_t202" style="position:absolute;left:0;text-align:left;margin-left:63pt;margin-top:7.8pt;width:36pt;height:23.4pt;z-index:251660288" filled="f" stroked="f">
            <v:textbox style="mso-next-textbox:#_x0000_s2051">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节点</w:t>
                  </w:r>
                </w:p>
              </w:txbxContent>
            </v:textbox>
          </v:shape>
        </w:pic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shape id="_x0000_s2065" type="#_x0000_t202" style="position:absolute;left:0;text-align:left;margin-left:279pt;margin-top:15.6pt;width:81pt;height:23.4pt;z-index:251674624" filled="f" stroked="f">
            <v:textbox style="mso-next-textbox:#_x0000_s2065">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中心控制器</w:t>
                  </w:r>
                </w:p>
              </w:txbxContent>
            </v:textbox>
          </v:shape>
        </w:pict>
      </w:r>
      <w:r w:rsidRPr="006B7FE5">
        <w:rPr>
          <w:rFonts w:ascii="宋体" w:hAnsi="宋体" w:cs="Arial" w:hint="eastAsia"/>
          <w:noProof/>
          <w:szCs w:val="21"/>
        </w:rPr>
        <w:pict>
          <v:shape id="_x0000_s2064" type="#_x0000_t202" style="position:absolute;left:0;text-align:left;margin-left:2in;margin-top:15.6pt;width:81pt;height:23.4pt;z-index:251673600" filled="f" stroked="f">
            <v:textbox style="mso-next-textbox:#_x0000_s2064">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中心控制器</w:t>
                  </w:r>
                </w:p>
              </w:txbxContent>
            </v:textbox>
          </v:shape>
        </w:pict>
      </w:r>
      <w:r w:rsidRPr="006B7FE5">
        <w:rPr>
          <w:rFonts w:ascii="宋体" w:hAnsi="宋体" w:cs="Arial" w:hint="eastAsia"/>
          <w:noProof/>
          <w:szCs w:val="21"/>
        </w:rPr>
        <w:pict>
          <v:shape id="_x0000_s2056" style="position:absolute;left:0;text-align:left;margin-left:4in;margin-top:0;width:90pt;height:101.4pt;z-index:251665408" coordsize="1800,2028" path="m,c210,533,420,1066,720,1404v300,338,690,481,1080,624e" filled="f">
            <v:stroke dashstyle="1 1" endcap="round"/>
            <v:path arrowok="t"/>
          </v:shape>
        </w:pic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shape id="_x0000_s2061" type="#_x0000_t202" style="position:absolute;left:0;text-align:left;margin-left:279pt;margin-top:15.6pt;width:36pt;height:23.4pt;z-index:251670528" filled="f" stroked="f">
            <v:textbox style="mso-next-textbox:#_x0000_s2061">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节点</w:t>
                  </w:r>
                </w:p>
              </w:txbxContent>
            </v:textbox>
          </v:shape>
        </w:pict>
      </w:r>
      <w:r w:rsidRPr="006B7FE5">
        <w:rPr>
          <w:rFonts w:ascii="宋体" w:hAnsi="宋体" w:cs="Arial" w:hint="eastAsia"/>
          <w:noProof/>
          <w:szCs w:val="21"/>
        </w:rPr>
        <w:pict>
          <v:shape id="_x0000_s2060" type="#_x0000_t202" style="position:absolute;left:0;text-align:left;margin-left:153pt;margin-top:7.8pt;width:36pt;height:23.4pt;z-index:251669504" filled="f" stroked="f">
            <v:textbox style="mso-next-textbox:#_x0000_s2060">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节点</w:t>
                  </w:r>
                </w:p>
              </w:txbxContent>
            </v:textbox>
          </v:shape>
        </w:pic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noProof/>
          <w:szCs w:val="21"/>
        </w:rPr>
        <w:pict>
          <v:shape id="_x0000_s2057" style="position:absolute;left:0;text-align:left;margin-left:207pt;margin-top:11.7pt;width:162pt;height:27.3pt;z-index:251666432" coordsize="3240,546" path="m,546c270,351,540,156,1080,78,1620,,2430,39,3240,78e" filled="f">
            <v:stroke dashstyle="1 1" endcap="round"/>
            <v:path arrowok="t"/>
          </v:shape>
        </w:pic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szCs w:val="21"/>
        </w:rPr>
      </w:pPr>
      <w:r w:rsidRPr="006B7FE5">
        <w:rPr>
          <w:rFonts w:ascii="宋体" w:hAnsi="宋体" w:cs="Arial"/>
          <w:noProof/>
          <w:szCs w:val="21"/>
        </w:rPr>
        <w:pict>
          <v:shape id="_x0000_s2067" type="#_x0000_t202" style="position:absolute;left:0;text-align:left;margin-left:207pt;margin-top:7.8pt;width:81pt;height:23.4pt;z-index:251676672" filled="f" stroked="f">
            <v:textbox style="mso-next-textbox:#_x0000_s2067">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中心控制器</w:t>
                  </w:r>
                </w:p>
              </w:txbxContent>
            </v:textbox>
          </v:shape>
        </w:pict>
      </w:r>
      <w:r w:rsidRPr="006B7FE5">
        <w:rPr>
          <w:rFonts w:ascii="宋体" w:hAnsi="宋体" w:cs="Arial"/>
          <w:noProof/>
          <w:szCs w:val="21"/>
        </w:rPr>
        <w:pict>
          <v:shape id="_x0000_s2066" type="#_x0000_t202" style="position:absolute;left:0;text-align:left;margin-left:66pt;margin-top:7.8pt;width:81pt;height:23.4pt;z-index:251675648" filled="f" stroked="f">
            <v:textbox style="mso-next-textbox:#_x0000_s2066">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中心控制器</w:t>
                  </w:r>
                </w:p>
              </w:txbxContent>
            </v:textbox>
          </v:shape>
        </w:pict>
      </w:r>
    </w:p>
    <w:p w:rsidR="00E713EB" w:rsidRPr="006B7FE5" w:rsidRDefault="00E713EB" w:rsidP="00E713EB">
      <w:pPr>
        <w:spacing w:line="360" w:lineRule="auto"/>
        <w:rPr>
          <w:rFonts w:ascii="宋体" w:hAnsi="宋体" w:cs="Arial"/>
          <w:szCs w:val="21"/>
        </w:rPr>
      </w:pPr>
    </w:p>
    <w:p w:rsidR="00E713EB" w:rsidRPr="006B7FE5" w:rsidRDefault="00E713EB" w:rsidP="00E713EB">
      <w:pPr>
        <w:spacing w:line="360" w:lineRule="auto"/>
        <w:rPr>
          <w:rFonts w:ascii="宋体" w:hAnsi="宋体" w:cs="Arial"/>
          <w:szCs w:val="21"/>
        </w:rPr>
      </w:pPr>
      <w:r w:rsidRPr="006B7FE5">
        <w:rPr>
          <w:rFonts w:ascii="宋体" w:hAnsi="宋体" w:cs="Arial"/>
          <w:noProof/>
          <w:szCs w:val="21"/>
        </w:rPr>
        <w:pict>
          <v:shape id="_x0000_s2063" type="#_x0000_t202" style="position:absolute;left:0;text-align:left;margin-left:3in;margin-top:0;width:36pt;height:23.4pt;z-index:251672576" filled="f" stroked="f">
            <v:textbox style="mso-next-textbox:#_x0000_s2063">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节点</w:t>
                  </w:r>
                </w:p>
              </w:txbxContent>
            </v:textbox>
          </v:shape>
        </w:pict>
      </w:r>
      <w:r w:rsidRPr="006B7FE5">
        <w:rPr>
          <w:rFonts w:ascii="宋体" w:hAnsi="宋体" w:cs="Arial"/>
          <w:noProof/>
          <w:szCs w:val="21"/>
        </w:rPr>
        <w:pict>
          <v:shape id="_x0000_s2062" type="#_x0000_t202" style="position:absolute;left:0;text-align:left;margin-left:81pt;margin-top:0;width:36pt;height:23.4pt;z-index:251671552" filled="f" stroked="f">
            <v:textbox style="mso-next-textbox:#_x0000_s2062">
              <w:txbxContent>
                <w:p w:rsidR="00E713EB" w:rsidRPr="00455258" w:rsidRDefault="00E713EB" w:rsidP="00E713EB">
                  <w:pPr>
                    <w:rPr>
                      <w:rFonts w:ascii="Arial" w:hAnsi="Arial" w:cs="Arial" w:hint="eastAsia"/>
                      <w:sz w:val="18"/>
                      <w:szCs w:val="18"/>
                    </w:rPr>
                  </w:pPr>
                  <w:r w:rsidRPr="00455258">
                    <w:rPr>
                      <w:rFonts w:ascii="Arial" w:hAnsi="Arial" w:cs="Arial" w:hint="eastAsia"/>
                      <w:sz w:val="18"/>
                      <w:szCs w:val="18"/>
                    </w:rPr>
                    <w:t>节点</w:t>
                  </w:r>
                </w:p>
              </w:txbxContent>
            </v:textbox>
          </v:shape>
        </w:pict>
      </w:r>
    </w:p>
    <w:p w:rsidR="00E713EB" w:rsidRPr="006B7FE5" w:rsidRDefault="00E713EB" w:rsidP="00E713EB">
      <w:pPr>
        <w:spacing w:line="360" w:lineRule="auto"/>
        <w:rPr>
          <w:rFonts w:ascii="宋体" w:hAnsi="宋体" w:cs="Arial" w:hint="eastAsia"/>
          <w:b/>
          <w:szCs w:val="21"/>
        </w:rPr>
      </w:pPr>
    </w:p>
    <w:p w:rsidR="00E713EB" w:rsidRPr="006B7FE5" w:rsidRDefault="00E713EB" w:rsidP="00E713EB">
      <w:pPr>
        <w:spacing w:line="360" w:lineRule="auto"/>
        <w:rPr>
          <w:rFonts w:ascii="宋体" w:hAnsi="宋体" w:cs="Arial"/>
          <w:b/>
          <w:szCs w:val="21"/>
        </w:rPr>
      </w:pPr>
      <w:r w:rsidRPr="006B7FE5">
        <w:rPr>
          <w:rFonts w:ascii="宋体" w:hAnsi="宋体" w:cs="Arial" w:hint="eastAsia"/>
          <w:b/>
          <w:szCs w:val="21"/>
        </w:rPr>
        <w:t>（二）</w:t>
      </w:r>
      <w:r w:rsidRPr="006B7FE5">
        <w:rPr>
          <w:rFonts w:ascii="宋体" w:hAnsi="宋体" w:cs="Arial"/>
          <w:b/>
          <w:szCs w:val="21"/>
        </w:rPr>
        <w:t>短信息智能</w:t>
      </w:r>
      <w:r w:rsidRPr="006B7FE5">
        <w:rPr>
          <w:rFonts w:ascii="宋体" w:hAnsi="宋体" w:cs="Arial" w:hint="eastAsia"/>
          <w:b/>
          <w:szCs w:val="21"/>
        </w:rPr>
        <w:t>物联网</w:t>
      </w:r>
      <w:r w:rsidRPr="006B7FE5">
        <w:rPr>
          <w:rFonts w:ascii="宋体" w:hAnsi="宋体" w:cs="Arial"/>
          <w:b/>
          <w:szCs w:val="21"/>
        </w:rPr>
        <w:t>系统</w:t>
      </w:r>
    </w:p>
    <w:p w:rsidR="00E713EB" w:rsidRPr="006B7FE5" w:rsidRDefault="00E713EB" w:rsidP="00E713EB">
      <w:pPr>
        <w:spacing w:line="360" w:lineRule="auto"/>
        <w:ind w:firstLineChars="200" w:firstLine="420"/>
        <w:rPr>
          <w:rFonts w:ascii="宋体" w:hAnsi="宋体" w:cs="Arial"/>
          <w:szCs w:val="21"/>
        </w:rPr>
      </w:pPr>
      <w:r w:rsidRPr="006B7FE5">
        <w:rPr>
          <w:rFonts w:ascii="宋体" w:hAnsi="宋体" w:cs="Arial"/>
          <w:szCs w:val="21"/>
        </w:rPr>
        <w:t>由于起重机</w:t>
      </w:r>
      <w:r w:rsidRPr="006B7FE5">
        <w:rPr>
          <w:rFonts w:ascii="宋体" w:hAnsi="宋体" w:cs="Arial" w:hint="eastAsia"/>
          <w:szCs w:val="21"/>
        </w:rPr>
        <w:t>械</w:t>
      </w:r>
      <w:r w:rsidRPr="006B7FE5">
        <w:rPr>
          <w:rFonts w:ascii="宋体" w:hAnsi="宋体" w:cs="Arial"/>
          <w:szCs w:val="21"/>
        </w:rPr>
        <w:t>属于特殊设备，器械的老化和磨损对操作的安全性影响很大。对于</w:t>
      </w:r>
      <w:r w:rsidRPr="006B7FE5">
        <w:rPr>
          <w:rFonts w:ascii="宋体" w:hAnsi="宋体" w:cs="Arial" w:hint="eastAsia"/>
          <w:szCs w:val="21"/>
        </w:rPr>
        <w:t>重型小车</w:t>
      </w:r>
      <w:r w:rsidRPr="006B7FE5">
        <w:rPr>
          <w:rFonts w:ascii="宋体" w:hAnsi="宋体" w:cs="Arial"/>
          <w:szCs w:val="21"/>
        </w:rPr>
        <w:t>设备而言，实际部件的老化和磨损程度往往可以通过特定参数如SWP（安全工作周期）、</w:t>
      </w:r>
      <w:r w:rsidRPr="006B7FE5">
        <w:rPr>
          <w:rFonts w:ascii="宋体" w:hAnsi="宋体" w:cs="Arial"/>
          <w:szCs w:val="21"/>
        </w:rPr>
        <w:lastRenderedPageBreak/>
        <w:t>BrSWP（制动器安全工作周期）等反映出来。通过监测以上参数，就可以获悉当前</w:t>
      </w:r>
      <w:r w:rsidRPr="006B7FE5">
        <w:rPr>
          <w:rFonts w:ascii="宋体" w:hAnsi="宋体" w:cs="Arial" w:hint="eastAsia"/>
          <w:szCs w:val="21"/>
        </w:rPr>
        <w:t>小车</w:t>
      </w:r>
      <w:r w:rsidRPr="006B7FE5">
        <w:rPr>
          <w:rFonts w:ascii="宋体" w:hAnsi="宋体" w:cs="Arial"/>
          <w:szCs w:val="21"/>
        </w:rPr>
        <w:t>运行状况、剩余使用次数等信息，以利于操作人员及时地进行部件检修和维护，从而有效地防止事故发生。目前，奥力通起重机（北京）有限公司的起重机</w:t>
      </w:r>
      <w:r w:rsidRPr="006B7FE5">
        <w:rPr>
          <w:rFonts w:ascii="宋体" w:hAnsi="宋体" w:cs="Arial" w:hint="eastAsia"/>
          <w:szCs w:val="21"/>
        </w:rPr>
        <w:t>械</w:t>
      </w:r>
      <w:r w:rsidRPr="006B7FE5">
        <w:rPr>
          <w:rFonts w:ascii="宋体" w:hAnsi="宋体" w:cs="Arial"/>
          <w:szCs w:val="21"/>
        </w:rPr>
        <w:t>产品标准配备有专用监控器SaPro-v01或安全监控人机交互系统，用于</w:t>
      </w:r>
      <w:bookmarkStart w:id="1" w:name="OLE_LINK2"/>
      <w:r w:rsidRPr="006B7FE5">
        <w:rPr>
          <w:rFonts w:ascii="宋体" w:hAnsi="宋体" w:cs="Arial"/>
          <w:szCs w:val="21"/>
        </w:rPr>
        <w:t>实时获取</w:t>
      </w:r>
      <w:r w:rsidRPr="006B7FE5">
        <w:rPr>
          <w:rFonts w:ascii="宋体" w:hAnsi="宋体" w:cs="Arial" w:hint="eastAsia"/>
          <w:szCs w:val="21"/>
        </w:rPr>
        <w:t>重型小车</w:t>
      </w:r>
      <w:r w:rsidRPr="006B7FE5">
        <w:rPr>
          <w:rFonts w:ascii="宋体" w:hAnsi="宋体" w:cs="Arial"/>
          <w:szCs w:val="21"/>
        </w:rPr>
        <w:t>的SWP、Br-SWP、总运行时间、启动次数、快慢次数、快慢时间、上下次数、过载次数、故障次数和故障类型等参数</w:t>
      </w:r>
      <w:bookmarkEnd w:id="1"/>
      <w:r w:rsidRPr="006B7FE5">
        <w:rPr>
          <w:rFonts w:ascii="宋体" w:hAnsi="宋体" w:cs="Arial"/>
          <w:szCs w:val="21"/>
        </w:rPr>
        <w:t>。操作人员通过定期查询监控器记录的相关参数，即可获悉当前</w:t>
      </w:r>
      <w:r w:rsidRPr="006B7FE5">
        <w:rPr>
          <w:rFonts w:ascii="宋体" w:hAnsi="宋体" w:cs="Arial" w:hint="eastAsia"/>
          <w:szCs w:val="21"/>
        </w:rPr>
        <w:t>重型小车</w:t>
      </w:r>
      <w:r w:rsidRPr="006B7FE5">
        <w:rPr>
          <w:rFonts w:ascii="宋体" w:hAnsi="宋体" w:cs="Arial"/>
          <w:szCs w:val="21"/>
        </w:rPr>
        <w:t>的运行情况和磨损情况。当现场</w:t>
      </w:r>
      <w:r w:rsidRPr="006B7FE5">
        <w:rPr>
          <w:rFonts w:ascii="宋体" w:hAnsi="宋体" w:cs="Arial" w:hint="eastAsia"/>
          <w:szCs w:val="21"/>
        </w:rPr>
        <w:t>重型小车</w:t>
      </w:r>
      <w:r w:rsidRPr="006B7FE5">
        <w:rPr>
          <w:rFonts w:ascii="宋体" w:hAnsi="宋体" w:cs="Arial"/>
          <w:szCs w:val="21"/>
        </w:rPr>
        <w:t>数量较少时，这种方法比较有效。但是，当生产规模大、起重机</w:t>
      </w:r>
      <w:r w:rsidRPr="006B7FE5">
        <w:rPr>
          <w:rFonts w:ascii="宋体" w:hAnsi="宋体" w:cs="Arial" w:hint="eastAsia"/>
          <w:szCs w:val="21"/>
        </w:rPr>
        <w:t>械</w:t>
      </w:r>
      <w:r w:rsidRPr="006B7FE5">
        <w:rPr>
          <w:rFonts w:ascii="宋体" w:hAnsi="宋体" w:cs="Arial"/>
          <w:szCs w:val="21"/>
        </w:rPr>
        <w:t>数量多、操作现场面积较大时，前述方法就显得效率低下，而且不利于统一管理起重机</w:t>
      </w:r>
      <w:r w:rsidRPr="006B7FE5">
        <w:rPr>
          <w:rFonts w:ascii="宋体" w:hAnsi="宋体" w:cs="Arial" w:hint="eastAsia"/>
          <w:szCs w:val="21"/>
        </w:rPr>
        <w:t>械</w:t>
      </w:r>
      <w:r w:rsidRPr="006B7FE5">
        <w:rPr>
          <w:rFonts w:ascii="宋体" w:hAnsi="宋体" w:cs="Arial"/>
          <w:szCs w:val="21"/>
        </w:rPr>
        <w:t>设备。</w:t>
      </w:r>
    </w:p>
    <w:p w:rsidR="00E713EB" w:rsidRPr="006B7FE5" w:rsidRDefault="00E713EB" w:rsidP="00E713EB">
      <w:pPr>
        <w:spacing w:line="360" w:lineRule="auto"/>
        <w:ind w:firstLineChars="171" w:firstLine="359"/>
        <w:rPr>
          <w:rFonts w:ascii="宋体" w:hAnsi="宋体" w:cs="Arial"/>
          <w:szCs w:val="21"/>
        </w:rPr>
      </w:pPr>
      <w:r w:rsidRPr="006B7FE5">
        <w:rPr>
          <w:rFonts w:ascii="宋体" w:hAnsi="宋体" w:cs="Arial"/>
          <w:szCs w:val="21"/>
        </w:rPr>
        <w:t>采用</w:t>
      </w:r>
      <w:r w:rsidRPr="006B7FE5">
        <w:rPr>
          <w:rFonts w:ascii="宋体" w:hAnsi="宋体" w:cs="Arial" w:hint="eastAsia"/>
          <w:szCs w:val="21"/>
        </w:rPr>
        <w:t>短信</w:t>
      </w:r>
      <w:r w:rsidRPr="006B7FE5">
        <w:rPr>
          <w:rFonts w:ascii="宋体" w:hAnsi="宋体" w:cs="Arial"/>
          <w:szCs w:val="21"/>
        </w:rPr>
        <w:t>物联网技术后，每一台</w:t>
      </w:r>
      <w:r w:rsidRPr="006B7FE5">
        <w:rPr>
          <w:rFonts w:ascii="宋体" w:hAnsi="宋体" w:cs="Arial" w:hint="eastAsia"/>
          <w:szCs w:val="21"/>
        </w:rPr>
        <w:t>重型小车</w:t>
      </w:r>
      <w:r w:rsidRPr="006B7FE5">
        <w:rPr>
          <w:rFonts w:ascii="宋体" w:hAnsi="宋体" w:cs="Arial"/>
          <w:szCs w:val="21"/>
        </w:rPr>
        <w:t>都具备“物联”功能，设备运行参数的获取可以通过远程监控系统或移动式现场监视器完成。同时，当设备发生故障时，监控器将自动上报设备位置和故障信息至远程监控系统或移动式现场监视器，以利于操作人员及时准确地进行故障定位，以提高生产和维护效率。</w:t>
      </w:r>
    </w:p>
    <w:p w:rsidR="00E713EB" w:rsidRPr="006B7FE5" w:rsidRDefault="00E713EB" w:rsidP="00E713EB">
      <w:pPr>
        <w:spacing w:line="360" w:lineRule="auto"/>
        <w:rPr>
          <w:rFonts w:ascii="宋体" w:hAnsi="宋体" w:cs="Arial" w:hint="eastAsia"/>
          <w:szCs w:val="21"/>
        </w:rPr>
      </w:pPr>
      <w:r w:rsidRPr="006B7FE5">
        <w:rPr>
          <w:rFonts w:ascii="宋体" w:hAnsi="宋体" w:cs="Arial"/>
          <w:szCs w:val="21"/>
        </w:rPr>
        <w:t>采用</w:t>
      </w:r>
      <w:r w:rsidRPr="006B7FE5">
        <w:rPr>
          <w:rFonts w:ascii="宋体" w:hAnsi="宋体" w:cs="Arial" w:hint="eastAsia"/>
          <w:szCs w:val="21"/>
        </w:rPr>
        <w:t>短信</w:t>
      </w:r>
      <w:r w:rsidRPr="006B7FE5">
        <w:rPr>
          <w:rFonts w:ascii="宋体" w:hAnsi="宋体" w:cs="Arial"/>
          <w:szCs w:val="21"/>
        </w:rPr>
        <w:t>物联网技术后的维修模式变迁：</w:t>
      </w:r>
    </w:p>
    <w:p w:rsidR="00E713EB" w:rsidRPr="006B7FE5" w:rsidRDefault="00E713EB" w:rsidP="00E713EB">
      <w:pPr>
        <w:ind w:firstLineChars="182" w:firstLine="382"/>
        <w:rPr>
          <w:rFonts w:ascii="宋体" w:hAnsi="宋体" w:cs="Arial" w:hint="eastAsia"/>
          <w:szCs w:val="21"/>
        </w:rPr>
      </w:pPr>
      <w:r w:rsidRPr="006B7FE5">
        <w:rPr>
          <w:rFonts w:ascii="宋体" w:hAnsi="宋体" w:cs="Arial"/>
          <w:noProof/>
          <w:szCs w:val="21"/>
        </w:rPr>
        <w:pict>
          <v:group id="_x0000_s2162" style="position:absolute;left:0;text-align:left;margin-left:6.35pt;margin-top:7.8pt;width:450.15pt;height:206.25pt;z-index:251684864" coordorigin="2501,3010" coordsize="9003,4125">
            <v:group id="_x0000_s2163" style="position:absolute;left:3158;top:3010;width:7920;height:4125" coordorigin="3348,3010" coordsize="7920,4125">
              <v:shape id="_x0000_s2164" type="#_x0000_t75" style="position:absolute;left:5726;top:5744;width:1975;height:1391" wrapcoords="-164 0 -164 21368 21600 21368 21600 0 -164 0">
                <v:imagedata r:id="rId12" o:title="" croptop="13468f" cropbottom="15002f" cropleft="21933f" cropright="10729f" grayscale="t"/>
              </v:shape>
              <v:shape id="_x0000_s2165" type="#_x0000_t75" style="position:absolute;left:4248;top:5662;width:1100;height:1207" fillcolor="#bbe0e3" strokeweight="1pt">
                <v:fill o:detectmouseclick="t"/>
                <v:imagedata r:id="rId13" o:title="" grayscale="t"/>
                <o:lock v:ext="edit" aspectratio="f"/>
              </v:shape>
              <v:shape id="_x0000_s2166" type="#_x0000_t13" style="position:absolute;left:7308;top:3478;width:1448;height:312" fillcolor="#f9c"/>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67" type="#_x0000_t67" style="position:absolute;left:9511;top:4102;width:317;height:1092" fillcolor="#f9c">
                <v:textbox style="layout-flow:vertical-ideographic"/>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68" type="#_x0000_t66" style="position:absolute;left:7701;top:6286;width:1086;height:312" fillcolor="#f9c"/>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2169" type="#_x0000_t68" style="position:absolute;left:3528;top:5038;width:362;height:1248" fillcolor="#f9c">
                <v:textbox style="layout-flow:vertical-ideographic"/>
              </v:shape>
              <v:shape id="_x0000_s2170" type="#_x0000_t202" style="position:absolute;left:8928;top:5506;width:1620;height:780" filled="f">
                <v:textbox style="mso-next-textbox:#_x0000_s2170">
                  <w:txbxContent>
                    <w:p w:rsidR="00E713EB" w:rsidRPr="005C04A1" w:rsidRDefault="00E713EB" w:rsidP="00E713EB">
                      <w:pPr>
                        <w:rPr>
                          <w:rFonts w:ascii="Arial" w:hAnsi="Arial" w:cs="Arial" w:hint="eastAsia"/>
                          <w:sz w:val="18"/>
                          <w:szCs w:val="18"/>
                        </w:rPr>
                      </w:pPr>
                      <w:r w:rsidRPr="005C04A1">
                        <w:rPr>
                          <w:rFonts w:ascii="Arial" w:hAnsi="Arial" w:cs="Arial"/>
                          <w:sz w:val="18"/>
                          <w:szCs w:val="18"/>
                        </w:rPr>
                        <w:t>ORIT</w:t>
                      </w:r>
                      <w:r w:rsidRPr="005C04A1">
                        <w:rPr>
                          <w:rFonts w:ascii="Arial" w:cs="Arial"/>
                          <w:sz w:val="18"/>
                          <w:szCs w:val="18"/>
                        </w:rPr>
                        <w:t>维保中心</w:t>
                      </w:r>
                    </w:p>
                    <w:p w:rsidR="00E713EB" w:rsidRPr="005C04A1" w:rsidRDefault="00E713EB" w:rsidP="00E713EB">
                      <w:pPr>
                        <w:ind w:firstLineChars="150" w:firstLine="270"/>
                        <w:rPr>
                          <w:rFonts w:ascii="Arial" w:hAnsi="Arial" w:cs="Arial"/>
                          <w:sz w:val="18"/>
                          <w:szCs w:val="18"/>
                        </w:rPr>
                      </w:pPr>
                      <w:r w:rsidRPr="005C04A1">
                        <w:rPr>
                          <w:rFonts w:ascii="Arial" w:cs="Arial"/>
                          <w:sz w:val="18"/>
                          <w:szCs w:val="18"/>
                        </w:rPr>
                        <w:t>维修中心</w:t>
                      </w:r>
                    </w:p>
                  </w:txbxContent>
                </v:textbox>
              </v:shape>
              <v:shape id="_x0000_s2171" type="#_x0000_t202" style="position:absolute;left:4788;top:5350;width:1632;height:468" filled="f">
                <v:textbox style="mso-next-textbox:#_x0000_s2171">
                  <w:txbxContent>
                    <w:p w:rsidR="00E713EB" w:rsidRPr="00CB16B3" w:rsidRDefault="00E713EB" w:rsidP="00E713EB">
                      <w:pPr>
                        <w:rPr>
                          <w:rFonts w:hint="eastAsia"/>
                          <w:sz w:val="18"/>
                          <w:szCs w:val="18"/>
                        </w:rPr>
                      </w:pPr>
                      <w:r>
                        <w:rPr>
                          <w:rFonts w:hint="eastAsia"/>
                          <w:sz w:val="18"/>
                          <w:szCs w:val="18"/>
                        </w:rPr>
                        <w:t>工程师赶赴现场</w:t>
                      </w:r>
                    </w:p>
                  </w:txbxContent>
                </v:textbox>
              </v:shape>
              <v:shape id="_x0000_s2172" type="#_x0000_t202" style="position:absolute;left:6228;top:4414;width:2160;height:780" fillcolor="#ff9" stroked="f">
                <v:textbox style="mso-next-textbox:#_x0000_s2172">
                  <w:txbxContent>
                    <w:p w:rsidR="00E713EB" w:rsidRPr="00FC7F71" w:rsidRDefault="00E713EB" w:rsidP="00E713EB">
                      <w:pPr>
                        <w:ind w:firstLineChars="147" w:firstLine="266"/>
                        <w:rPr>
                          <w:rFonts w:hint="eastAsia"/>
                          <w:b/>
                          <w:sz w:val="18"/>
                          <w:szCs w:val="18"/>
                        </w:rPr>
                      </w:pPr>
                      <w:r w:rsidRPr="00FC7F71">
                        <w:rPr>
                          <w:rFonts w:hint="eastAsia"/>
                          <w:b/>
                          <w:sz w:val="18"/>
                          <w:szCs w:val="18"/>
                        </w:rPr>
                        <w:t>现场维护模式</w:t>
                      </w:r>
                    </w:p>
                    <w:p w:rsidR="00E713EB" w:rsidRPr="00FC7F71" w:rsidRDefault="00E713EB" w:rsidP="00E713EB">
                      <w:pPr>
                        <w:rPr>
                          <w:rFonts w:hint="eastAsia"/>
                          <w:sz w:val="18"/>
                          <w:szCs w:val="18"/>
                        </w:rPr>
                      </w:pPr>
                      <w:r w:rsidRPr="00FC7F71">
                        <w:rPr>
                          <w:rFonts w:hint="eastAsia"/>
                          <w:sz w:val="18"/>
                          <w:szCs w:val="18"/>
                        </w:rPr>
                        <w:t>解决突发的起重机问题</w:t>
                      </w:r>
                    </w:p>
                  </w:txbxContent>
                </v:textbox>
              </v:shape>
              <v:shape id="_x0000_s2173" type="#_x0000_t202" style="position:absolute;left:8928;top:3478;width:1620;height:468" filled="f">
                <v:textbox style="mso-next-textbox:#_x0000_s2173">
                  <w:txbxContent>
                    <w:p w:rsidR="00E713EB" w:rsidRPr="005C04A1" w:rsidRDefault="00E713EB" w:rsidP="00E713EB">
                      <w:pPr>
                        <w:rPr>
                          <w:rFonts w:ascii="Arial" w:hAnsi="Arial" w:cs="Arial" w:hint="eastAsia"/>
                          <w:sz w:val="18"/>
                          <w:szCs w:val="18"/>
                        </w:rPr>
                      </w:pPr>
                      <w:r>
                        <w:rPr>
                          <w:rFonts w:ascii="Arial" w:hAnsi="Arial" w:cs="Arial" w:hint="eastAsia"/>
                          <w:sz w:val="18"/>
                          <w:szCs w:val="18"/>
                        </w:rPr>
                        <w:t>客户打报修电话</w:t>
                      </w:r>
                    </w:p>
                  </w:txbxContent>
                </v:textbox>
              </v:shape>
              <v:shape id="_x0000_s2174" type="#_x0000_t202" style="position:absolute;left:10548;top:3322;width:720;height:936" filled="f" stroked="f">
                <v:textbox style="mso-next-textbox:#_x0000_s2174">
                  <w:txbxContent>
                    <w:p w:rsidR="00E713EB" w:rsidRPr="00DC434A"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DC434A">
                        <w:rPr>
                          <w:rFonts w:ascii="宋体" w:hAnsi="Arial" w:cs="Arial" w:hint="eastAsia"/>
                          <w:position w:val="-4"/>
                          <w:sz w:val="31"/>
                        </w:rPr>
                        <w:instrText>○</w:instrText>
                      </w:r>
                      <w:r>
                        <w:rPr>
                          <w:rFonts w:ascii="Arial" w:hAnsi="Arial" w:cs="Arial" w:hint="eastAsia"/>
                        </w:rPr>
                        <w:instrText>,2)</w:instrText>
                      </w:r>
                      <w:r>
                        <w:rPr>
                          <w:rFonts w:ascii="Arial" w:hAnsi="Arial" w:cs="Arial"/>
                        </w:rPr>
                        <w:fldChar w:fldCharType="end"/>
                      </w:r>
                    </w:p>
                  </w:txbxContent>
                </v:textbox>
              </v:shape>
              <v:shape id="_x0000_s2175" type="#_x0000_t202" style="position:absolute;left:10548;top:5506;width:720;height:936" filled="f" stroked="f">
                <v:textbox style="mso-next-textbox:#_x0000_s2175">
                  <w:txbxContent>
                    <w:p w:rsidR="00E713EB" w:rsidRPr="00DC434A"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DC434A">
                        <w:rPr>
                          <w:rFonts w:ascii="宋体" w:hAnsi="Arial" w:cs="Arial" w:hint="eastAsia"/>
                          <w:position w:val="-4"/>
                          <w:sz w:val="31"/>
                        </w:rPr>
                        <w:instrText>○</w:instrText>
                      </w:r>
                      <w:r>
                        <w:rPr>
                          <w:rFonts w:ascii="Arial" w:hAnsi="Arial" w:cs="Arial" w:hint="eastAsia"/>
                        </w:rPr>
                        <w:instrText>,3)</w:instrText>
                      </w:r>
                      <w:r>
                        <w:rPr>
                          <w:rFonts w:ascii="Arial" w:hAnsi="Arial" w:cs="Arial"/>
                        </w:rPr>
                        <w:fldChar w:fldCharType="end"/>
                      </w:r>
                    </w:p>
                  </w:txbxContent>
                </v:textbox>
              </v:shape>
              <v:shape id="_x0000_s2176" type="#_x0000_t202" style="position:absolute;left:4608;top:4414;width:720;height:936" filled="f" stroked="f">
                <v:textbox style="mso-next-textbox:#_x0000_s2176">
                  <w:txbxContent>
                    <w:p w:rsidR="00E713EB" w:rsidRPr="004874DD"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4874DD">
                        <w:rPr>
                          <w:rFonts w:ascii="宋体" w:hAnsi="Arial" w:cs="Arial" w:hint="eastAsia"/>
                          <w:position w:val="-4"/>
                          <w:sz w:val="31"/>
                        </w:rPr>
                        <w:instrText>○</w:instrText>
                      </w:r>
                      <w:r>
                        <w:rPr>
                          <w:rFonts w:ascii="Arial" w:hAnsi="Arial" w:cs="Arial" w:hint="eastAsia"/>
                        </w:rPr>
                        <w:instrText>,5)</w:instrText>
                      </w:r>
                      <w:r>
                        <w:rPr>
                          <w:rFonts w:ascii="Arial" w:hAnsi="Arial" w:cs="Arial"/>
                        </w:rPr>
                        <w:fldChar w:fldCharType="end"/>
                      </w:r>
                    </w:p>
                  </w:txbxContent>
                </v:textbox>
              </v:shape>
              <v:group id="_x0000_s2177" style="position:absolute;left:3348;top:3010;width:4475;height:1716" coordorigin="3348,3010" coordsize="4475,1716">
                <v:group id="_x0000_s2178" style="position:absolute;left:5239;top:3010;width:2584;height:1449" coordorigin="5239,3010" coordsize="2584,1449">
                  <v:shape id="_x0000_s2179" type="#_x0000_t75" style="position:absolute;left:5239;top:3161;width:1799;height:1298" wrapcoords="-138 0 -138 21409 21600 21409 21600 0 -138 0">
                    <v:imagedata r:id="rId14" o:title="shuang"/>
                  </v:shape>
                  <v:shape id="_x0000_s2180" type="#_x0000_t202" style="position:absolute;left:6048;top:3634;width:1775;height:371" filled="f" stroked="f">
                    <v:textbox style="mso-next-textbox:#_x0000_s2180">
                      <w:txbxContent>
                        <w:p w:rsidR="00E713EB" w:rsidRPr="00CB16B3" w:rsidRDefault="00E713EB" w:rsidP="00E713EB">
                          <w:pPr>
                            <w:ind w:firstLine="360"/>
                            <w:rPr>
                              <w:rFonts w:hint="eastAsia"/>
                              <w:sz w:val="18"/>
                              <w:szCs w:val="18"/>
                            </w:rPr>
                          </w:pPr>
                          <w:r w:rsidRPr="00CB16B3">
                            <w:rPr>
                              <w:rFonts w:hint="eastAsia"/>
                              <w:sz w:val="18"/>
                              <w:szCs w:val="18"/>
                            </w:rPr>
                            <w:t>起重机故障</w:t>
                          </w:r>
                        </w:p>
                      </w:txbxContent>
                    </v:textbox>
                  </v:shape>
                  <v:shape id="_x0000_s2181" type="#_x0000_t202" style="position:absolute;left:6768;top:3010;width:720;height:936" filled="f" stroked="f">
                    <v:textbox style="mso-next-textbox:#_x0000_s2181">
                      <w:txbxContent>
                        <w:p w:rsidR="00E713EB" w:rsidRPr="00DC434A" w:rsidRDefault="00E713EB" w:rsidP="00E713EB">
                          <w:r>
                            <w:fldChar w:fldCharType="begin"/>
                          </w:r>
                          <w:r>
                            <w:instrText xml:space="preserve"> </w:instrText>
                          </w:r>
                          <w:r>
                            <w:rPr>
                              <w:rFonts w:hint="eastAsia"/>
                            </w:rPr>
                            <w:instrText>eq \o\ac(</w:instrText>
                          </w:r>
                          <w:r w:rsidRPr="00DC434A">
                            <w:rPr>
                              <w:rFonts w:ascii="宋体" w:hint="eastAsia"/>
                              <w:position w:val="-4"/>
                              <w:sz w:val="31"/>
                            </w:rPr>
                            <w:instrText>○</w:instrText>
                          </w:r>
                          <w:r>
                            <w:rPr>
                              <w:rFonts w:hint="eastAsia"/>
                            </w:rPr>
                            <w:instrText>,1)</w:instrText>
                          </w:r>
                          <w:r>
                            <w:fldChar w:fldCharType="end"/>
                          </w:r>
                        </w:p>
                      </w:txbxContent>
                    </v:textbox>
                  </v:shape>
                </v:group>
                <v:group id="_x0000_s2182" style="position:absolute;left:3348;top:3166;width:2340;height:1560" coordorigin="3348,3166" coordsize="2340,1560">
                  <v:shape id="_x0000_s2183" type="#_x0000_t202" style="position:absolute;left:3348;top:3478;width:2172;height:1248" filled="f" stroked="f">
                    <v:textbox style="mso-next-textbox:#_x0000_s2183">
                      <w:txbxContent>
                        <w:p w:rsidR="00E713EB" w:rsidRPr="00CB16B3" w:rsidRDefault="00E713EB" w:rsidP="00E713EB">
                          <w:pPr>
                            <w:ind w:firstLine="360"/>
                            <w:rPr>
                              <w:rFonts w:hint="eastAsia"/>
                              <w:sz w:val="18"/>
                              <w:szCs w:val="18"/>
                            </w:rPr>
                          </w:pPr>
                          <w:r>
                            <w:rPr>
                              <w:rFonts w:hint="eastAsia"/>
                              <w:sz w:val="18"/>
                              <w:szCs w:val="18"/>
                            </w:rPr>
                            <w:t>起重机恢复正常</w:t>
                          </w:r>
                        </w:p>
                      </w:txbxContent>
                    </v:textbox>
                  </v:shape>
                  <v:shape id="_x0000_s2184" type="#_x0000_t202" style="position:absolute;left:4968;top:3166;width:720;height:936" filled="f" stroked="f">
                    <v:textbox style="mso-next-textbox:#_x0000_s2184">
                      <w:txbxContent>
                        <w:p w:rsidR="00E713EB" w:rsidRPr="004874DD"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4874DD">
                            <w:rPr>
                              <w:rFonts w:ascii="宋体" w:hAnsi="Arial" w:cs="Arial" w:hint="eastAsia"/>
                              <w:position w:val="-4"/>
                              <w:sz w:val="31"/>
                            </w:rPr>
                            <w:instrText>○</w:instrText>
                          </w:r>
                          <w:r>
                            <w:rPr>
                              <w:rFonts w:ascii="Arial" w:hAnsi="Arial" w:cs="Arial" w:hint="eastAsia"/>
                            </w:rPr>
                            <w:instrText>,6)</w:instrText>
                          </w:r>
                          <w:r>
                            <w:rPr>
                              <w:rFonts w:ascii="Arial" w:hAnsi="Arial" w:cs="Arial"/>
                            </w:rPr>
                            <w:fldChar w:fldCharType="end"/>
                          </w:r>
                        </w:p>
                      </w:txbxContent>
                    </v:textbox>
                  </v:shape>
                </v:group>
              </v:group>
            </v:group>
            <v:group id="_x0000_s2185" style="position:absolute;left:2501;top:3166;width:9003;height:3913" coordorigin="2805,3166" coordsize="9003,3913">
              <v:shape id="_x0000_s2186" type="#_x0000_t202" style="position:absolute;left:2988;top:4570;width:1632;height:468" filled="f">
                <v:textbox style="mso-next-textbox:#_x0000_s2186">
                  <w:txbxContent>
                    <w:p w:rsidR="00E713EB" w:rsidRPr="00CB16B3" w:rsidRDefault="00E713EB" w:rsidP="00E713EB">
                      <w:pPr>
                        <w:rPr>
                          <w:rFonts w:hint="eastAsia"/>
                          <w:sz w:val="18"/>
                          <w:szCs w:val="18"/>
                        </w:rPr>
                      </w:pPr>
                      <w:r>
                        <w:rPr>
                          <w:rFonts w:hint="eastAsia"/>
                          <w:sz w:val="18"/>
                          <w:szCs w:val="18"/>
                        </w:rPr>
                        <w:t>工程师现场维修</w:t>
                      </w:r>
                    </w:p>
                  </w:txbxContent>
                </v:textbox>
              </v:shape>
              <v:rect id="_x0000_s2187" style="position:absolute;left:2805;top:3166;width:9003;height:3913" filled="f"/>
            </v:group>
          </v:group>
        </w:pict>
      </w:r>
      <w:r w:rsidRPr="006B7FE5">
        <w:rPr>
          <w:rFonts w:ascii="宋体" w:hAnsi="宋体" w:cs="Arial"/>
          <w:szCs w:val="21"/>
        </w:rPr>
        <w:t>1. 反应式维护模式 – 今天到处奔波</w:t>
      </w: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szCs w:val="21"/>
        </w:rPr>
      </w:pPr>
      <w:r w:rsidRPr="006B7FE5">
        <w:rPr>
          <w:rFonts w:ascii="宋体" w:hAnsi="宋体" w:cs="Arial"/>
          <w:noProof/>
          <w:szCs w:val="21"/>
        </w:rPr>
        <w:pict>
          <v:shape id="_x0000_s2157" type="#_x0000_t13" style="position:absolute;left:0;text-align:left;margin-left:90pt;margin-top:0;width:72.4pt;height:15.6pt;z-index:251679744" fillcolor="#f9c"/>
        </w:pict>
      </w: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r w:rsidRPr="006B7FE5">
        <w:rPr>
          <w:rFonts w:ascii="宋体" w:hAnsi="宋体" w:cs="Arial"/>
          <w:noProof/>
          <w:szCs w:val="21"/>
        </w:rPr>
        <w:pict>
          <v:shape id="_x0000_s2159" type="#_x0000_t202" style="position:absolute;left:0;text-align:left;margin-left:234pt;margin-top:7.8pt;width:36pt;height:46.8pt;z-index:251681792" filled="f" stroked="f">
            <v:textbox style="mso-next-textbox:#_x0000_s2159">
              <w:txbxContent>
                <w:p w:rsidR="00E713EB" w:rsidRPr="00DC434A"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DC434A">
                    <w:rPr>
                      <w:rFonts w:ascii="宋体" w:hAnsi="Arial" w:cs="Arial" w:hint="eastAsia"/>
                      <w:position w:val="-4"/>
                      <w:sz w:val="31"/>
                    </w:rPr>
                    <w:instrText>○</w:instrText>
                  </w:r>
                  <w:r>
                    <w:rPr>
                      <w:rFonts w:ascii="Arial" w:hAnsi="Arial" w:cs="Arial" w:hint="eastAsia"/>
                    </w:rPr>
                    <w:instrText>,4)</w:instrText>
                  </w:r>
                  <w:r>
                    <w:rPr>
                      <w:rFonts w:ascii="Arial" w:hAnsi="Arial" w:cs="Arial"/>
                    </w:rPr>
                    <w:fldChar w:fldCharType="end"/>
                  </w:r>
                </w:p>
              </w:txbxContent>
            </v:textbox>
          </v:shape>
        </w:pict>
      </w:r>
    </w:p>
    <w:p w:rsidR="00E713EB" w:rsidRPr="006B7FE5" w:rsidRDefault="00E713EB" w:rsidP="00E713EB">
      <w:pPr>
        <w:ind w:firstLine="48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r w:rsidRPr="006B7FE5">
        <w:rPr>
          <w:rFonts w:ascii="宋体" w:hAnsi="宋体" w:cs="Arial"/>
          <w:noProof/>
          <w:szCs w:val="21"/>
        </w:rPr>
        <w:pict>
          <v:group id="_x0000_s2188" style="position:absolute;left:0;text-align:left;margin-left:7pt;margin-top:7.8pt;width:450.15pt;height:192.95pt;z-index:251685888" coordorigin="2828,7378" coordsize="9003,4125">
            <v:shape id="_x0000_s2189" type="#_x0000_t67" style="position:absolute;left:7748;top:8313;width:275;height:1404;rotation:-2305634fd" fillcolor="#f9c">
              <v:textbox style="layout-flow:vertical-ideographic"/>
            </v:shape>
            <v:group id="_x0000_s2190" style="position:absolute;left:2828;top:7378;width:9003;height:4125" coordorigin="2828,7378" coordsize="9003,4125">
              <v:rect id="_x0000_s2191" style="position:absolute;left:2828;top:7539;width:9003;height:3913" filled="f"/>
              <v:group id="_x0000_s2192" style="position:absolute;left:2988;top:7378;width:8820;height:4125" coordorigin="2988,7378" coordsize="8820,4125">
                <v:shape id="_x0000_s2193" type="#_x0000_t75" style="position:absolute;left:8028;top:9718;width:1440;height:1404" fillcolor="#bbe0e3" strokeweight="1pt">
                  <v:fill o:detectmouseclick="t"/>
                  <v:imagedata r:id="rId15" o:title="" grayscale="t"/>
                  <o:lock v:ext="edit" aspectratio="f"/>
                </v:shape>
                <v:shape id="_x0000_s2194" type="#_x0000_t75" style="position:absolute;left:5726;top:10112;width:1975;height:1391" wrapcoords="-164 0 -164 21368 21600 21368 21600 0 -164 0">
                  <v:imagedata r:id="rId12" o:title="" croptop="13468f" cropbottom="15002f" cropleft="21933f" cropright="10729f" grayscale="t"/>
                </v:shape>
                <v:shape id="_x0000_s2195" type="#_x0000_t75" style="position:absolute;left:6049;top:7529;width:1799;height:1298" wrapcoords="-138 0 -138 21409 21600 21409 21600 0 -138 0">
                  <v:imagedata r:id="rId14" o:title="shuang"/>
                </v:shape>
                <v:shape id="_x0000_s2196" type="#_x0000_t75" style="position:absolute;left:4248;top:10030;width:1100;height:1207" fillcolor="#bbe0e3" strokeweight="1pt">
                  <v:fill o:detectmouseclick="t"/>
                  <v:imagedata r:id="rId13" o:title="" grayscale="t"/>
                  <o:lock v:ext="edit" aspectratio="f"/>
                </v:shape>
                <v:shape id="_x0000_s2197" type="#_x0000_t13" style="position:absolute;left:8460;top:7909;width:1448;height:312" filled="f" fillcolor="#f9c">
                  <v:stroke dashstyle="1 1" endcap="round"/>
                </v:shape>
                <v:shape id="_x0000_s2198" type="#_x0000_t67" style="position:absolute;left:10728;top:8470;width:317;height:1092" filled="f" fillcolor="#f9c">
                  <v:stroke dashstyle="1 1" endcap="round"/>
                  <v:textbox style="layout-flow:vertical-ideographic"/>
                </v:shape>
                <v:shape id="_x0000_s2199" type="#_x0000_t66" style="position:absolute;left:9468;top:10189;width:720;height:312" filled="f" fillcolor="#f9c">
                  <v:stroke dashstyle="1 1" endcap="round"/>
                </v:shape>
                <v:shape id="_x0000_s2200" type="#_x0000_t68" style="position:absolute;left:3528;top:9406;width:362;height:1248" fillcolor="#f9c">
                  <v:textbox style="layout-flow:vertical-ideographic"/>
                </v:shape>
                <v:shape id="_x0000_s2201" type="#_x0000_t202" style="position:absolute;left:6973;top:8002;width:1775;height:468" filled="f" stroked="f">
                  <v:textbox style="mso-next-textbox:#_x0000_s2201">
                    <w:txbxContent>
                      <w:p w:rsidR="00E713EB" w:rsidRPr="00CB16B3" w:rsidRDefault="00E713EB" w:rsidP="00E713EB">
                        <w:pPr>
                          <w:ind w:firstLine="360"/>
                          <w:rPr>
                            <w:rFonts w:hint="eastAsia"/>
                            <w:sz w:val="18"/>
                            <w:szCs w:val="18"/>
                          </w:rPr>
                        </w:pPr>
                        <w:r w:rsidRPr="00CB16B3">
                          <w:rPr>
                            <w:rFonts w:hint="eastAsia"/>
                            <w:sz w:val="18"/>
                            <w:szCs w:val="18"/>
                          </w:rPr>
                          <w:t>起重机故障</w:t>
                        </w:r>
                      </w:p>
                    </w:txbxContent>
                  </v:textbox>
                </v:shape>
                <v:shape id="_x0000_s2202" type="#_x0000_t202" style="position:absolute;left:10188;top:9877;width:1620;height:780" filled="f">
                  <v:stroke dashstyle="1 1" endcap="round"/>
                  <v:textbox style="mso-next-textbox:#_x0000_s2202">
                    <w:txbxContent>
                      <w:p w:rsidR="00E713EB" w:rsidRPr="005C04A1" w:rsidRDefault="00E713EB" w:rsidP="00E713EB">
                        <w:pPr>
                          <w:rPr>
                            <w:rFonts w:ascii="Arial" w:hAnsi="Arial" w:cs="Arial" w:hint="eastAsia"/>
                            <w:sz w:val="18"/>
                            <w:szCs w:val="18"/>
                          </w:rPr>
                        </w:pPr>
                        <w:r w:rsidRPr="005C04A1">
                          <w:rPr>
                            <w:rFonts w:ascii="Arial" w:hAnsi="Arial" w:cs="Arial"/>
                            <w:sz w:val="18"/>
                            <w:szCs w:val="18"/>
                          </w:rPr>
                          <w:t>ORIT</w:t>
                        </w:r>
                        <w:r w:rsidRPr="005C04A1">
                          <w:rPr>
                            <w:rFonts w:ascii="Arial" w:cs="Arial"/>
                            <w:sz w:val="18"/>
                            <w:szCs w:val="18"/>
                          </w:rPr>
                          <w:t>维保中心</w:t>
                        </w:r>
                      </w:p>
                      <w:p w:rsidR="00E713EB" w:rsidRPr="005C04A1" w:rsidRDefault="00E713EB" w:rsidP="00E713EB">
                        <w:pPr>
                          <w:ind w:firstLineChars="150" w:firstLine="270"/>
                          <w:rPr>
                            <w:rFonts w:ascii="Arial" w:hAnsi="Arial" w:cs="Arial"/>
                            <w:sz w:val="18"/>
                            <w:szCs w:val="18"/>
                          </w:rPr>
                        </w:pPr>
                        <w:r w:rsidRPr="005C04A1">
                          <w:rPr>
                            <w:rFonts w:ascii="Arial" w:cs="Arial"/>
                            <w:sz w:val="18"/>
                            <w:szCs w:val="18"/>
                          </w:rPr>
                          <w:t>维修中心</w:t>
                        </w:r>
                      </w:p>
                    </w:txbxContent>
                  </v:textbox>
                </v:shape>
                <v:shape id="_x0000_s2203" type="#_x0000_t202" style="position:absolute;left:3348;top:7846;width:2172;height:1248" filled="f" stroked="f">
                  <v:textbox style="mso-next-textbox:#_x0000_s2203">
                    <w:txbxContent>
                      <w:p w:rsidR="00E713EB" w:rsidRPr="00CB16B3" w:rsidRDefault="00E713EB" w:rsidP="00E713EB">
                        <w:pPr>
                          <w:ind w:firstLine="360"/>
                          <w:rPr>
                            <w:rFonts w:hint="eastAsia"/>
                            <w:sz w:val="18"/>
                            <w:szCs w:val="18"/>
                          </w:rPr>
                        </w:pPr>
                        <w:r>
                          <w:rPr>
                            <w:rFonts w:hint="eastAsia"/>
                            <w:sz w:val="18"/>
                            <w:szCs w:val="18"/>
                          </w:rPr>
                          <w:t>起重机恢复正常</w:t>
                        </w:r>
                      </w:p>
                    </w:txbxContent>
                  </v:textbox>
                </v:shape>
                <v:shape id="_x0000_s2204" type="#_x0000_t202" style="position:absolute;left:4788;top:9718;width:1632;height:468" filled="f">
                  <v:textbox style="mso-next-textbox:#_x0000_s2204">
                    <w:txbxContent>
                      <w:p w:rsidR="00E713EB" w:rsidRPr="00CB16B3" w:rsidRDefault="00E713EB" w:rsidP="00E713EB">
                        <w:pPr>
                          <w:rPr>
                            <w:rFonts w:hint="eastAsia"/>
                            <w:sz w:val="18"/>
                            <w:szCs w:val="18"/>
                          </w:rPr>
                        </w:pPr>
                        <w:r>
                          <w:rPr>
                            <w:rFonts w:hint="eastAsia"/>
                            <w:sz w:val="18"/>
                            <w:szCs w:val="18"/>
                          </w:rPr>
                          <w:t>工程师赶赴现场</w:t>
                        </w:r>
                      </w:p>
                    </w:txbxContent>
                  </v:textbox>
                </v:shape>
                <v:shape id="_x0000_s2205" type="#_x0000_t202" style="position:absolute;left:5328;top:8782;width:2340;height:780" fillcolor="#fc9" stroked="f">
                  <v:textbox style="mso-next-textbox:#_x0000_s2205">
                    <w:txbxContent>
                      <w:p w:rsidR="00E713EB" w:rsidRDefault="00E713EB" w:rsidP="00E713EB">
                        <w:pPr>
                          <w:rPr>
                            <w:rFonts w:hint="eastAsia"/>
                            <w:b/>
                            <w:sz w:val="18"/>
                            <w:szCs w:val="18"/>
                          </w:rPr>
                        </w:pPr>
                        <w:r>
                          <w:rPr>
                            <w:rFonts w:hint="eastAsia"/>
                            <w:b/>
                            <w:sz w:val="18"/>
                            <w:szCs w:val="18"/>
                          </w:rPr>
                          <w:t>系统远程预警、报警</w:t>
                        </w:r>
                      </w:p>
                      <w:p w:rsidR="00E713EB" w:rsidRPr="00FC7F71" w:rsidRDefault="00E713EB" w:rsidP="00E713EB">
                        <w:pPr>
                          <w:rPr>
                            <w:rFonts w:hint="eastAsia"/>
                            <w:sz w:val="18"/>
                            <w:szCs w:val="18"/>
                          </w:rPr>
                        </w:pPr>
                        <w:r>
                          <w:rPr>
                            <w:rFonts w:hint="eastAsia"/>
                            <w:b/>
                            <w:sz w:val="18"/>
                            <w:szCs w:val="18"/>
                          </w:rPr>
                          <w:t>减少起重机突发停机故障</w:t>
                        </w:r>
                      </w:p>
                    </w:txbxContent>
                  </v:textbox>
                </v:shape>
                <v:shape id="_x0000_s2206" type="#_x0000_t202" style="position:absolute;left:10008;top:7846;width:1620;height:468" filled="f">
                  <v:stroke dashstyle="1 1" endcap="round"/>
                  <v:textbox style="mso-next-textbox:#_x0000_s2206">
                    <w:txbxContent>
                      <w:p w:rsidR="00E713EB" w:rsidRPr="005C04A1" w:rsidRDefault="00E713EB" w:rsidP="00E713EB">
                        <w:pPr>
                          <w:rPr>
                            <w:rFonts w:ascii="Arial" w:hAnsi="Arial" w:cs="Arial" w:hint="eastAsia"/>
                            <w:sz w:val="18"/>
                            <w:szCs w:val="18"/>
                          </w:rPr>
                        </w:pPr>
                        <w:r>
                          <w:rPr>
                            <w:rFonts w:ascii="Arial" w:hAnsi="Arial" w:cs="Arial" w:hint="eastAsia"/>
                            <w:sz w:val="18"/>
                            <w:szCs w:val="18"/>
                          </w:rPr>
                          <w:t>客户打报修电话</w:t>
                        </w:r>
                      </w:p>
                    </w:txbxContent>
                  </v:textbox>
                </v:shape>
                <v:shape id="_x0000_s2207" type="#_x0000_t202" style="position:absolute;left:2988;top:8938;width:1632;height:468" filled="f">
                  <v:textbox style="mso-next-textbox:#_x0000_s2207">
                    <w:txbxContent>
                      <w:p w:rsidR="00E713EB" w:rsidRPr="00CB16B3" w:rsidRDefault="00E713EB" w:rsidP="00E713EB">
                        <w:pPr>
                          <w:rPr>
                            <w:rFonts w:hint="eastAsia"/>
                            <w:sz w:val="18"/>
                            <w:szCs w:val="18"/>
                          </w:rPr>
                        </w:pPr>
                        <w:r>
                          <w:rPr>
                            <w:rFonts w:hint="eastAsia"/>
                            <w:sz w:val="18"/>
                            <w:szCs w:val="18"/>
                          </w:rPr>
                          <w:t>工程师现场维修</w:t>
                        </w:r>
                      </w:p>
                    </w:txbxContent>
                  </v:textbox>
                </v:shape>
                <v:shape id="_x0000_s2208" type="#_x0000_t202" style="position:absolute;left:6408;top:9562;width:720;height:936" filled="f" stroked="f">
                  <v:textbox style="mso-next-textbox:#_x0000_s2208">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,3)</w:instrText>
                        </w:r>
                        <w:r>
                          <w:rPr>
                            <w:rFonts w:ascii="Arial" w:hAnsi="Arial" w:cs="Arial"/>
                          </w:rPr>
                          <w:fldChar w:fldCharType="end"/>
                        </w:r>
                      </w:p>
                    </w:txbxContent>
                  </v:textbox>
                </v:shape>
                <v:shape id="_x0000_s2209" type="#_x0000_t202" style="position:absolute;left:4608;top:8782;width:720;height:936" filled="f" stroked="f">
                  <v:textbox style="mso-next-textbox:#_x0000_s2209">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,4)</w:instrText>
                        </w:r>
                        <w:r>
                          <w:rPr>
                            <w:rFonts w:ascii="Arial" w:hAnsi="Arial" w:cs="Arial"/>
                          </w:rPr>
                          <w:fldChar w:fldCharType="end"/>
                        </w:r>
                      </w:p>
                    </w:txbxContent>
                  </v:textbox>
                </v:shape>
                <v:shape id="_x0000_s2210" type="#_x0000_t202" style="position:absolute;left:4968;top:7534;width:720;height:936" filled="f" stroked="f">
                  <v:textbox style="mso-next-textbox:#_x0000_s2210">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,5)</w:instrText>
                        </w:r>
                        <w:r>
                          <w:rPr>
                            <w:rFonts w:ascii="Arial" w:hAnsi="Arial" w:cs="Arial"/>
                          </w:rPr>
                          <w:fldChar w:fldCharType="end"/>
                        </w:r>
                      </w:p>
                    </w:txbxContent>
                  </v:textbox>
                </v:shape>
                <v:shape id="_x0000_s2211" type="#_x0000_t66" style="position:absolute;left:7128;top:10030;width:720;height:312" fillcolor="#fc9"/>
                <v:shape id="_x0000_s2212" type="#_x0000_t202" style="position:absolute;left:9108;top:9406;width:720;height:936" filled="f" stroked="f">
                  <v:textbox style="mso-next-textbox:#_x0000_s2212">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,2)</w:instrText>
                        </w:r>
                        <w:r>
                          <w:rPr>
                            <w:rFonts w:ascii="Arial" w:hAnsi="Arial" w:cs="Arial"/>
                          </w:rPr>
                          <w:fldChar w:fldCharType="end"/>
                        </w:r>
                      </w:p>
                    </w:txbxContent>
                  </v:textbox>
                </v:shape>
                <v:shape id="_x0000_s2213" type="#_x0000_t202" style="position:absolute;left:7668;top:7378;width:720;height:936" filled="f" stroked="f">
                  <v:textbox style="mso-next-textbox:#_x0000_s2213">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,1)</w:instrText>
                        </w:r>
                        <w:r>
                          <w:rPr>
                            <w:rFonts w:ascii="Arial" w:hAnsi="Arial" w:cs="Arial"/>
                          </w:rPr>
                          <w:fldChar w:fldCharType="end"/>
                        </w:r>
                      </w:p>
                    </w:txbxContent>
                  </v:textbox>
                </v:shape>
                <v:shape id="_x0000_s2214" type="#_x0000_t202" style="position:absolute;left:7883;top:8816;width:1620;height:780" filled="f" stroked="f">
                  <v:textbox style="mso-next-textbox:#_x0000_s2214">
                    <w:txbxContent>
                      <w:p w:rsidR="00E713EB" w:rsidRDefault="00E713EB" w:rsidP="00E713EB">
                        <w:pPr>
                          <w:ind w:firstLine="360"/>
                          <w:rPr>
                            <w:rFonts w:hint="eastAsia"/>
                            <w:sz w:val="18"/>
                            <w:szCs w:val="18"/>
                          </w:rPr>
                        </w:pPr>
                        <w:r>
                          <w:rPr>
                            <w:rFonts w:hint="eastAsia"/>
                            <w:sz w:val="18"/>
                            <w:szCs w:val="18"/>
                          </w:rPr>
                          <w:t>自动通知在</w:t>
                        </w:r>
                      </w:p>
                      <w:p w:rsidR="00E713EB" w:rsidRPr="00CB16B3" w:rsidRDefault="00E713EB" w:rsidP="00E713EB">
                        <w:pPr>
                          <w:ind w:firstLine="360"/>
                          <w:rPr>
                            <w:rFonts w:hint="eastAsia"/>
                            <w:sz w:val="18"/>
                            <w:szCs w:val="18"/>
                          </w:rPr>
                        </w:pPr>
                        <w:r>
                          <w:rPr>
                            <w:rFonts w:hint="eastAsia"/>
                            <w:sz w:val="18"/>
                            <w:szCs w:val="18"/>
                          </w:rPr>
                          <w:t>线工程师</w:t>
                        </w:r>
                      </w:p>
                    </w:txbxContent>
                  </v:textbox>
                </v:shape>
              </v:group>
            </v:group>
          </v:group>
        </w:pict>
      </w:r>
      <w:r w:rsidRPr="006B7FE5">
        <w:rPr>
          <w:rFonts w:ascii="宋体" w:hAnsi="宋体" w:cs="Arial"/>
          <w:szCs w:val="21"/>
        </w:rPr>
        <w:t>2. 远程监控式维护模式 – 明天游刃有余</w:t>
      </w: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szCs w:val="21"/>
        </w:rPr>
      </w:pPr>
      <w:r w:rsidRPr="006B7FE5">
        <w:rPr>
          <w:rFonts w:ascii="宋体" w:hAnsi="宋体" w:cs="Arial"/>
          <w:noProof/>
          <w:szCs w:val="21"/>
        </w:rPr>
        <w:pict>
          <v:shape id="_x0000_s2160" type="#_x0000_t13" style="position:absolute;left:0;text-align:left;margin-left:90pt;margin-top:0;width:72.4pt;height:15.6pt;z-index:251682816" fillcolor="#f9c"/>
        </w:pict>
      </w: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48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rPr>
          <w:rFonts w:ascii="宋体" w:hAnsi="宋体" w:cs="Arial" w:hint="eastAsia"/>
          <w:szCs w:val="21"/>
        </w:rPr>
      </w:pPr>
    </w:p>
    <w:p w:rsidR="00E713EB" w:rsidRPr="006B7FE5" w:rsidRDefault="00E713EB" w:rsidP="00E713EB">
      <w:pPr>
        <w:spacing w:line="360" w:lineRule="auto"/>
        <w:jc w:val="left"/>
        <w:rPr>
          <w:rFonts w:ascii="宋体" w:hAnsi="宋体" w:cs="Arial" w:hint="eastAsia"/>
          <w:szCs w:val="21"/>
        </w:rPr>
      </w:pPr>
      <w:r w:rsidRPr="006B7FE5">
        <w:rPr>
          <w:rFonts w:ascii="宋体" w:hAnsi="宋体" w:cs="Arial"/>
          <w:noProof/>
          <w:szCs w:val="21"/>
        </w:rPr>
        <w:pict>
          <v:group id="_x0000_s2215" style="position:absolute;margin-left:7.8pt;margin-top:15.6pt;width:450.15pt;height:177.35pt;z-index:251686912" coordorigin="2808,11590" coordsize="9003,4069">
            <v:shape id="_x0000_s2216" type="#_x0000_t75" style="position:absolute;left:5726;top:13996;width:1975;height:1391" wrapcoords="-164 0 -164 21368 21600 21368 21600 0 -164 0">
              <v:imagedata r:id="rId12" o:title="" croptop="13468f" cropbottom="15002f" cropleft="21933f" cropright="10729f" grayscale="t"/>
            </v:shape>
            <v:shape id="_x0000_s2217" type="#_x0000_t75" style="position:absolute;left:4248;top:14242;width:1100;height:1207" fillcolor="#bbe0e3" strokeweight="1pt">
              <v:fill o:detectmouseclick="t"/>
              <v:imagedata r:id="rId13" o:title="" grayscale="t"/>
              <o:lock v:ext="edit" aspectratio="f"/>
            </v:shape>
            <v:shape id="_x0000_s2218" type="#_x0000_t13" style="position:absolute;left:8460;top:12121;width:1448;height:312" fillcolor="#fc9"/>
            <v:shape id="_x0000_s2219" type="#_x0000_t67" style="position:absolute;left:10368;top:13365;width:317;height:1657" fillcolor="#fc9">
              <v:textbox style="layout-flow:vertical-ideographic"/>
            </v:shape>
            <v:shape id="_x0000_s2220" type="#_x0000_t68" style="position:absolute;left:3525;top:13618;width:362;height:1248" filled="f" fillcolor="#f9c">
              <v:stroke dashstyle="1 1" endcap="round"/>
              <v:textbox style="layout-flow:vertical-ideographic"/>
            </v:shape>
            <v:shape id="_x0000_s2221" type="#_x0000_t13" style="position:absolute;left:3525;top:12370;width:1448;height:312" filled="f" fillcolor="#f9c">
              <v:stroke dashstyle="1 1" endcap="round"/>
            </v:shape>
            <v:shape id="_x0000_s2222" type="#_x0000_t202" style="position:absolute;left:6973;top:12214;width:1775;height:468" filled="f" stroked="f">
              <v:textbox style="mso-next-textbox:#_x0000_s2222">
                <w:txbxContent>
                  <w:p w:rsidR="00E713EB" w:rsidRPr="00CB16B3" w:rsidRDefault="00E713EB" w:rsidP="00E713EB">
                    <w:pPr>
                      <w:ind w:firstLine="360"/>
                      <w:rPr>
                        <w:rFonts w:hint="eastAsia"/>
                        <w:sz w:val="18"/>
                        <w:szCs w:val="18"/>
                      </w:rPr>
                    </w:pPr>
                    <w:r w:rsidRPr="00CB16B3">
                      <w:rPr>
                        <w:rFonts w:hint="eastAsia"/>
                        <w:sz w:val="18"/>
                        <w:szCs w:val="18"/>
                      </w:rPr>
                      <w:t>起重机故障</w:t>
                    </w:r>
                  </w:p>
                </w:txbxContent>
              </v:textbox>
            </v:shape>
            <v:shape id="_x0000_s2223" type="#_x0000_t202" style="position:absolute;left:3348;top:12058;width:2172;height:468" filled="f" stroked="f">
              <v:textbox style="mso-next-textbox:#_x0000_s2223">
                <w:txbxContent>
                  <w:p w:rsidR="00E713EB" w:rsidRPr="00CB16B3" w:rsidRDefault="00E713EB" w:rsidP="00E713EB">
                    <w:pPr>
                      <w:ind w:firstLine="360"/>
                      <w:rPr>
                        <w:rFonts w:hint="eastAsia"/>
                        <w:sz w:val="18"/>
                        <w:szCs w:val="18"/>
                      </w:rPr>
                    </w:pPr>
                    <w:r>
                      <w:rPr>
                        <w:rFonts w:hint="eastAsia"/>
                        <w:sz w:val="18"/>
                        <w:szCs w:val="18"/>
                      </w:rPr>
                      <w:t>起重机恢复正常</w:t>
                    </w:r>
                  </w:p>
                </w:txbxContent>
              </v:textbox>
            </v:shape>
            <v:shape id="_x0000_s2224" type="#_x0000_t202" style="position:absolute;left:4788;top:13930;width:1632;height:468" filled="f">
              <v:textbox style="mso-next-textbox:#_x0000_s2224">
                <w:txbxContent>
                  <w:p w:rsidR="00E713EB" w:rsidRPr="00CB16B3" w:rsidRDefault="00E713EB" w:rsidP="00E713EB">
                    <w:pPr>
                      <w:rPr>
                        <w:rFonts w:hint="eastAsia"/>
                        <w:sz w:val="18"/>
                        <w:szCs w:val="18"/>
                      </w:rPr>
                    </w:pPr>
                    <w:r>
                      <w:rPr>
                        <w:rFonts w:hint="eastAsia"/>
                        <w:sz w:val="18"/>
                        <w:szCs w:val="18"/>
                      </w:rPr>
                      <w:t>工程师赶赴现场</w:t>
                    </w:r>
                  </w:p>
                </w:txbxContent>
              </v:textbox>
            </v:shape>
            <v:shape id="_x0000_s2225" type="#_x0000_t202" style="position:absolute;left:5148;top:12994;width:2880;height:780" fillcolor="#fc9" stroked="f">
              <v:textbox style="mso-next-textbox:#_x0000_s2225">
                <w:txbxContent>
                  <w:p w:rsidR="00E713EB" w:rsidRDefault="00E713EB" w:rsidP="00E713EB">
                    <w:pPr>
                      <w:ind w:firstLineChars="196" w:firstLine="354"/>
                      <w:rPr>
                        <w:rFonts w:hint="eastAsia"/>
                        <w:b/>
                        <w:sz w:val="18"/>
                        <w:szCs w:val="18"/>
                      </w:rPr>
                    </w:pPr>
                    <w:r>
                      <w:rPr>
                        <w:rFonts w:hint="eastAsia"/>
                        <w:b/>
                        <w:sz w:val="18"/>
                        <w:szCs w:val="18"/>
                      </w:rPr>
                      <w:t>预测式维修模式</w:t>
                    </w:r>
                  </w:p>
                  <w:p w:rsidR="00E713EB" w:rsidRPr="00FC7F71" w:rsidRDefault="00E713EB" w:rsidP="00E713EB">
                    <w:pPr>
                      <w:rPr>
                        <w:rFonts w:hint="eastAsia"/>
                        <w:sz w:val="18"/>
                        <w:szCs w:val="18"/>
                      </w:rPr>
                    </w:pPr>
                    <w:r>
                      <w:rPr>
                        <w:rFonts w:hint="eastAsia"/>
                        <w:b/>
                        <w:sz w:val="18"/>
                        <w:szCs w:val="18"/>
                      </w:rPr>
                      <w:t>主动反应（监控</w:t>
                    </w:r>
                    <w:r>
                      <w:rPr>
                        <w:rFonts w:hint="eastAsia"/>
                        <w:b/>
                        <w:sz w:val="18"/>
                        <w:szCs w:val="18"/>
                      </w:rPr>
                      <w:t>+</w:t>
                    </w:r>
                    <w:r>
                      <w:rPr>
                        <w:rFonts w:hint="eastAsia"/>
                        <w:b/>
                        <w:sz w:val="18"/>
                        <w:szCs w:val="18"/>
                      </w:rPr>
                      <w:t>预测</w:t>
                    </w:r>
                    <w:r>
                      <w:rPr>
                        <w:rFonts w:hint="eastAsia"/>
                        <w:b/>
                        <w:sz w:val="18"/>
                        <w:szCs w:val="18"/>
                      </w:rPr>
                      <w:t>+</w:t>
                    </w:r>
                    <w:r>
                      <w:rPr>
                        <w:rFonts w:hint="eastAsia"/>
                        <w:b/>
                        <w:sz w:val="18"/>
                        <w:szCs w:val="18"/>
                      </w:rPr>
                      <w:t>校正）</w:t>
                    </w:r>
                  </w:p>
                </w:txbxContent>
              </v:textbox>
            </v:shape>
            <v:shape id="_x0000_s2226" type="#_x0000_t202" style="position:absolute;left:2988;top:13150;width:1632;height:468" filled="f">
              <v:textbox style="mso-next-textbox:#_x0000_s2226">
                <w:txbxContent>
                  <w:p w:rsidR="00E713EB" w:rsidRPr="00CB16B3" w:rsidRDefault="00E713EB" w:rsidP="00E713EB">
                    <w:pPr>
                      <w:rPr>
                        <w:rFonts w:hint="eastAsia"/>
                        <w:sz w:val="18"/>
                        <w:szCs w:val="18"/>
                      </w:rPr>
                    </w:pPr>
                    <w:r>
                      <w:rPr>
                        <w:rFonts w:hint="eastAsia"/>
                        <w:sz w:val="18"/>
                        <w:szCs w:val="18"/>
                      </w:rPr>
                      <w:t>工程师现场维修</w:t>
                    </w:r>
                  </w:p>
                </w:txbxContent>
              </v:textbox>
            </v:shape>
            <v:shape id="_x0000_s2227" type="#_x0000_t202" style="position:absolute;left:8208;top:14554;width:720;height:936" filled="f" stroked="f">
              <v:textbox style="mso-next-textbox:#_x0000_s2227">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,3)</w:instrText>
                    </w:r>
                    <w:r>
                      <w:rPr>
                        <w:rFonts w:ascii="Arial" w:hAnsi="Arial" w:cs="Arial"/>
                      </w:rPr>
                      <w:fldChar w:fldCharType="end"/>
                    </w:r>
                  </w:p>
                </w:txbxContent>
              </v:textbox>
            </v:shape>
            <v:shape id="_x0000_s2228" type="#_x0000_t202" style="position:absolute;left:7488;top:11746;width:720;height:936" filled="f" stroked="f">
              <v:textbox style="mso-next-textbox:#_x0000_s2228">
                <w:txbxContent>
                  <w:p w:rsidR="00E713EB" w:rsidRPr="00F04300"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F04300">
                      <w:rPr>
                        <w:rFonts w:ascii="宋体" w:hAnsi="Arial" w:cs="Arial" w:hint="eastAsia"/>
                        <w:position w:val="-4"/>
                        <w:sz w:val="31"/>
                      </w:rPr>
                      <w:instrText>○</w:instrText>
                    </w:r>
                    <w:r>
                      <w:rPr>
                        <w:rFonts w:ascii="Arial" w:hAnsi="Arial" w:cs="Arial" w:hint="eastAsia"/>
                      </w:rPr>
                      <w:instrText>,1)</w:instrText>
                    </w:r>
                    <w:r>
                      <w:rPr>
                        <w:rFonts w:ascii="Arial" w:hAnsi="Arial" w:cs="Arial"/>
                      </w:rPr>
                      <w:fldChar w:fldCharType="end"/>
                    </w:r>
                  </w:p>
                </w:txbxContent>
              </v:textbox>
            </v:shape>
            <v:rect id="_x0000_s2229" style="position:absolute;left:2808;top:11746;width:9003;height:3913" filled="f"/>
            <v:shape id="_x0000_s2230" type="#_x0000_t75" style="position:absolute;left:5688;top:11746;width:1799;height:1298" wrapcoords="-138 0 -138 21409 21600 21409 21600 0 -138 0">
              <v:imagedata r:id="rId14" o:title="shuang"/>
            </v:shape>
            <v:group id="_x0000_s2231" style="position:absolute;left:10188;top:11892;width:1328;height:1258" coordorigin="8087,4358" coordsize="2048,1726">
              <v:shape id="Picture 18" o:spid="_x0000_s2232" type="#_x0000_t75" style="position:absolute;left:8193;top:4358;width:1942;height:1726;visibility:visible" wrapcoords="-130 0 -130 21453 21600 21453 21600 0 -130 0">
                <v:imagedata r:id="rId16" o:title=""/>
              </v:shape>
              <v:shape id="Picture 21" o:spid="_x0000_s2233" type="#_x0000_t75" style="position:absolute;left:8087;top:4680;width:1632;height:885;visibility:visible">
                <v:imagedata r:id="rId17" o:title=""/>
              </v:shape>
            </v:group>
            <v:shape id="_x0000_s2234" type="#_x0000_t75" style="position:absolute;left:8928;top:14242;width:1450;height:1226" fillcolor="#bbe0e3" strokeweight="1pt">
              <v:fill o:detectmouseclick="t"/>
              <v:imagedata r:id="rId18" o:title="" gain="69719f" grayscale="t"/>
              <o:lock v:ext="edit" aspectratio="f"/>
            </v:shape>
            <v:shape id="_x0000_s2235" type="#_x0000_t202" style="position:absolute;left:9828;top:12994;width:1955;height:468" filled="f" stroked="f">
              <v:textbox style="mso-next-textbox:#_x0000_s2235">
                <w:txbxContent>
                  <w:p w:rsidR="00E713EB" w:rsidRPr="00CB16B3" w:rsidRDefault="00E713EB" w:rsidP="00E713EB">
                    <w:pPr>
                      <w:rPr>
                        <w:rFonts w:hint="eastAsia"/>
                        <w:sz w:val="18"/>
                        <w:szCs w:val="18"/>
                      </w:rPr>
                    </w:pPr>
                    <w:r>
                      <w:rPr>
                        <w:rFonts w:hint="eastAsia"/>
                        <w:sz w:val="18"/>
                        <w:szCs w:val="18"/>
                      </w:rPr>
                      <w:t>收集运行信息并分析</w:t>
                    </w:r>
                  </w:p>
                </w:txbxContent>
              </v:textbox>
            </v:shape>
            <v:shape id="_x0000_s2236" type="#_x0000_t67" style="position:absolute;left:7848;top:12370;width:275;height:2028;rotation:9164473fd" fillcolor="#f9c">
              <v:textbox style="layout-flow:vertical-ideographic"/>
            </v:shape>
            <v:shape id="_x0000_s2237" type="#_x0000_t202" style="position:absolute;left:10548;top:13774;width:1080;height:780" filled="f" stroked="f">
              <v:textbox style="mso-next-textbox:#_x0000_s2237">
                <w:txbxContent>
                  <w:p w:rsidR="00E713EB" w:rsidRDefault="00E713EB" w:rsidP="00E713EB">
                    <w:pPr>
                      <w:rPr>
                        <w:rFonts w:hint="eastAsia"/>
                        <w:sz w:val="18"/>
                        <w:szCs w:val="18"/>
                      </w:rPr>
                    </w:pPr>
                    <w:r>
                      <w:rPr>
                        <w:rFonts w:hint="eastAsia"/>
                        <w:sz w:val="18"/>
                        <w:szCs w:val="18"/>
                      </w:rPr>
                      <w:t>远程维护</w:t>
                    </w:r>
                  </w:p>
                  <w:p w:rsidR="00E713EB" w:rsidRPr="00CB16B3" w:rsidRDefault="00E713EB" w:rsidP="00E713EB">
                    <w:pPr>
                      <w:rPr>
                        <w:rFonts w:hint="eastAsia"/>
                        <w:sz w:val="18"/>
                        <w:szCs w:val="18"/>
                      </w:rPr>
                    </w:pPr>
                    <w:r>
                      <w:rPr>
                        <w:rFonts w:hint="eastAsia"/>
                        <w:sz w:val="18"/>
                        <w:szCs w:val="18"/>
                      </w:rPr>
                      <w:t>远程诊断</w:t>
                    </w:r>
                  </w:p>
                </w:txbxContent>
              </v:textbox>
            </v:shape>
            <v:shape id="_x0000_s2238" type="#_x0000_t202" style="position:absolute;left:11088;top:11590;width:720;height:936" filled="f" stroked="f">
              <v:textbox style="mso-next-textbox:#_x0000_s2238">
                <w:txbxContent>
                  <w:p w:rsidR="00E713EB" w:rsidRPr="00242977" w:rsidRDefault="00E713EB" w:rsidP="00E713EB">
                    <w:pPr>
                      <w:rPr>
                        <w:rFonts w:ascii="Arial" w:hAnsi="Arial" w:cs="Arial"/>
                      </w:rPr>
                    </w:pPr>
                    <w:r>
                      <w:rPr>
                        <w:rFonts w:ascii="Arial" w:hAnsi="Arial" w:cs="Arial"/>
                      </w:rPr>
                      <w:fldChar w:fldCharType="begin"/>
                    </w:r>
                    <w:r>
                      <w:rPr>
                        <w:rFonts w:ascii="Arial" w:hAnsi="Arial" w:cs="Arial"/>
                      </w:rPr>
                      <w:instrText xml:space="preserve"> </w:instrText>
                    </w:r>
                    <w:r>
                      <w:rPr>
                        <w:rFonts w:ascii="Arial" w:hAnsi="Arial" w:cs="Arial" w:hint="eastAsia"/>
                      </w:rPr>
                      <w:instrText>eq \o\ac(</w:instrText>
                    </w:r>
                    <w:r w:rsidRPr="00242977">
                      <w:rPr>
                        <w:rFonts w:ascii="宋体" w:hAnsi="Arial" w:cs="Arial" w:hint="eastAsia"/>
                        <w:position w:val="-4"/>
                        <w:sz w:val="31"/>
                      </w:rPr>
                      <w:instrText>○</w:instrText>
                    </w:r>
                    <w:r>
                      <w:rPr>
                        <w:rFonts w:ascii="Arial" w:hAnsi="Arial" w:cs="Arial" w:hint="eastAsia"/>
                      </w:rPr>
                      <w:instrText>,2)</w:instrText>
                    </w:r>
                    <w:r>
                      <w:rPr>
                        <w:rFonts w:ascii="Arial" w:hAnsi="Arial" w:cs="Arial"/>
                      </w:rPr>
                      <w:fldChar w:fldCharType="end"/>
                    </w:r>
                  </w:p>
                </w:txbxContent>
              </v:textbox>
            </v:shape>
          </v:group>
        </w:pict>
      </w:r>
      <w:r w:rsidRPr="006B7FE5">
        <w:rPr>
          <w:rFonts w:ascii="宋体" w:hAnsi="宋体" w:cs="Arial" w:hint="eastAsia"/>
          <w:szCs w:val="21"/>
        </w:rPr>
        <w:t xml:space="preserve">3. </w:t>
      </w:r>
      <w:r w:rsidRPr="006B7FE5">
        <w:rPr>
          <w:rFonts w:ascii="宋体" w:hAnsi="宋体" w:cs="Arial"/>
          <w:szCs w:val="21"/>
        </w:rPr>
        <w:t>预测式维护模式 – 将来运筹帷幄</w:t>
      </w: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480"/>
        <w:rPr>
          <w:rFonts w:ascii="宋体" w:hAnsi="宋体" w:cs="Arial" w:hint="eastAsia"/>
          <w:szCs w:val="21"/>
        </w:rPr>
      </w:pPr>
      <w:r w:rsidRPr="006B7FE5">
        <w:rPr>
          <w:rFonts w:ascii="宋体" w:hAnsi="宋体" w:cs="Arial" w:hint="eastAsia"/>
          <w:noProof/>
          <w:szCs w:val="21"/>
        </w:rPr>
        <w:pict>
          <v:shape id="_x0000_s2161" type="#_x0000_t66" style="position:absolute;left:0;text-align:left;margin-left:270pt;margin-top:15.6pt;width:36pt;height:15.6pt;z-index:251683840" filled="f" fillcolor="#fc9">
            <v:stroke dashstyle="1 1" endcap="round"/>
          </v:shape>
        </w:pict>
      </w: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ind w:firstLine="360"/>
        <w:rPr>
          <w:rFonts w:ascii="宋体" w:hAnsi="宋体" w:cs="Arial" w:hint="eastAsia"/>
          <w:szCs w:val="21"/>
        </w:rPr>
      </w:pPr>
    </w:p>
    <w:p w:rsidR="00E713EB" w:rsidRPr="006B7FE5" w:rsidRDefault="00E713EB" w:rsidP="00E713EB">
      <w:pPr>
        <w:rPr>
          <w:rFonts w:ascii="宋体" w:hAnsi="宋体" w:cs="Arial" w:hint="eastAsia"/>
          <w:szCs w:val="21"/>
        </w:rPr>
      </w:pP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pict>
          <v:shape id="_x0000_s2158" type="#_x0000_t202" style="position:absolute;left:0;text-align:left;margin-left:-108.3pt;margin-top:20.45pt;width:45.25pt;height:31.2pt;z-index:251680768" filled="f" stroked="f">
            <v:textbox style="mso-next-textbox:#_x0000_s2158">
              <w:txbxContent>
                <w:p w:rsidR="00E713EB" w:rsidRPr="00B62999" w:rsidRDefault="00E713EB" w:rsidP="00E713EB">
                  <w:pPr>
                    <w:ind w:firstLineChars="298" w:firstLine="538"/>
                    <w:rPr>
                      <w:rFonts w:ascii="Arial" w:hAnsi="Arial" w:cs="Arial" w:hint="eastAsia"/>
                      <w:b/>
                      <w:sz w:val="18"/>
                      <w:szCs w:val="18"/>
                    </w:rPr>
                  </w:pPr>
                  <w:r>
                    <w:rPr>
                      <w:rFonts w:ascii="Arial" w:hAnsi="Arial" w:cs="Arial" w:hint="eastAsia"/>
                      <w:b/>
                      <w:sz w:val="18"/>
                      <w:szCs w:val="18"/>
                    </w:rPr>
                    <w:t>4</w:t>
                  </w:r>
                </w:p>
              </w:txbxContent>
            </v:textbox>
          </v:shape>
        </w:pict>
      </w:r>
      <w:r w:rsidRPr="006B7FE5">
        <w:rPr>
          <w:rFonts w:ascii="宋体" w:hAnsi="宋体" w:cs="Arial" w:hint="eastAsia"/>
          <w:szCs w:val="21"/>
        </w:rPr>
        <w:t>智能重型小车</w:t>
      </w:r>
      <w:r w:rsidRPr="006B7FE5">
        <w:rPr>
          <w:rFonts w:ascii="宋体" w:hAnsi="宋体" w:cs="Arial"/>
          <w:szCs w:val="21"/>
        </w:rPr>
        <w:t>短信息智能监控系统是奥力通起重机（北京）有限公司自行开发的物联网的关键系统，它主要完成数据传输、数据存储和人机交互功能。其中数据传输是其关键，可以采用MessengerPro-v01短信模块和MessengerPro-v02数据模块来实现。数据存储和人机交互功能有服务器和SMS Server-v01软件来完成。</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t>信息传输，MessengerPro-v01短信模块及软件MessengerPro-v01短信模块</w:t>
      </w:r>
    </w:p>
    <w:p w:rsidR="00E713EB" w:rsidRPr="006B7FE5" w:rsidRDefault="00E713EB" w:rsidP="00E713EB">
      <w:pPr>
        <w:rPr>
          <w:rFonts w:ascii="宋体" w:hAnsi="宋体" w:cs="Arial" w:hint="eastAsia"/>
          <w:szCs w:val="21"/>
        </w:rPr>
      </w:pPr>
      <w:r w:rsidRPr="006B7FE5">
        <w:rPr>
          <w:rFonts w:ascii="宋体" w:hAnsi="宋体" w:cs="Arial" w:hint="eastAsia"/>
          <w:szCs w:val="21"/>
        </w:rPr>
        <w:t>设备参数</w:t>
      </w:r>
    </w:p>
    <w:tbl>
      <w:tblPr>
        <w:tblW w:w="0" w:type="auto"/>
        <w:tblInd w:w="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6"/>
        <w:gridCol w:w="4859"/>
      </w:tblGrid>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接口</w:t>
            </w:r>
          </w:p>
        </w:tc>
        <w:tc>
          <w:tcPr>
            <w:tcW w:w="4859"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RS232</w:t>
            </w:r>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连接器</w:t>
            </w:r>
          </w:p>
        </w:tc>
        <w:tc>
          <w:tcPr>
            <w:tcW w:w="4859"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标准串口连接器</w:t>
            </w:r>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输入电压</w:t>
            </w:r>
          </w:p>
        </w:tc>
        <w:tc>
          <w:tcPr>
            <w:tcW w:w="4859" w:type="dxa"/>
          </w:tcPr>
          <w:p w:rsidR="00E713EB" w:rsidRPr="006B7FE5" w:rsidRDefault="00E713EB" w:rsidP="00AD132C">
            <w:pPr>
              <w:ind w:firstLine="360"/>
              <w:rPr>
                <w:rFonts w:ascii="宋体" w:hAnsi="宋体" w:cs="Arial" w:hint="eastAsia"/>
                <w:szCs w:val="21"/>
              </w:rPr>
            </w:pPr>
            <w:r w:rsidRPr="006B7FE5">
              <w:rPr>
                <w:rFonts w:ascii="宋体" w:hAnsi="宋体" w:cs="Arial"/>
                <w:szCs w:val="21"/>
              </w:rPr>
              <w:t>DC12-24V</w:t>
            </w:r>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平均耗电量</w:t>
            </w:r>
          </w:p>
        </w:tc>
        <w:tc>
          <w:tcPr>
            <w:tcW w:w="4859" w:type="dxa"/>
          </w:tcPr>
          <w:p w:rsidR="00E713EB" w:rsidRPr="006B7FE5" w:rsidRDefault="00E713EB" w:rsidP="00AD132C">
            <w:pPr>
              <w:ind w:firstLine="360"/>
              <w:rPr>
                <w:rFonts w:ascii="宋体" w:hAnsi="宋体" w:cs="Arial"/>
                <w:szCs w:val="21"/>
              </w:rPr>
            </w:pPr>
            <w:r w:rsidRPr="006B7FE5">
              <w:rPr>
                <w:rFonts w:ascii="宋体" w:hAnsi="宋体" w:cs="Arial"/>
                <w:szCs w:val="21"/>
              </w:rPr>
              <w:t>15w</w:t>
            </w:r>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发射功率</w:t>
            </w:r>
          </w:p>
        </w:tc>
        <w:tc>
          <w:tcPr>
            <w:tcW w:w="4859" w:type="dxa"/>
          </w:tcPr>
          <w:p w:rsidR="00E713EB" w:rsidRPr="006B7FE5" w:rsidRDefault="00E713EB" w:rsidP="00AD132C">
            <w:pPr>
              <w:ind w:firstLine="360"/>
              <w:rPr>
                <w:rFonts w:ascii="宋体" w:hAnsi="宋体" w:cs="Arial"/>
                <w:szCs w:val="21"/>
              </w:rPr>
            </w:pPr>
            <w:r w:rsidRPr="006B7FE5">
              <w:rPr>
                <w:rFonts w:ascii="宋体" w:hAnsi="宋体" w:cs="Arial" w:hint="eastAsia"/>
                <w:szCs w:val="21"/>
              </w:rPr>
              <w:t>2W-类别4 for GSM900,1W类别1 for GSM 1800</w:t>
            </w:r>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传输速率</w:t>
            </w:r>
          </w:p>
        </w:tc>
        <w:tc>
          <w:tcPr>
            <w:tcW w:w="4859"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2400-115200bps</w:t>
            </w:r>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工作温度</w:t>
            </w:r>
          </w:p>
        </w:tc>
        <w:tc>
          <w:tcPr>
            <w:tcW w:w="4859"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-20</w:t>
            </w:r>
            <w:r w:rsidRPr="006B7FE5">
              <w:rPr>
                <w:rFonts w:ascii="宋体" w:hAnsi="宋体" w:cs="Arial"/>
                <w:szCs w:val="21"/>
              </w:rPr>
              <w:t>~</w:t>
            </w:r>
            <w:r w:rsidRPr="006B7FE5">
              <w:rPr>
                <w:rFonts w:ascii="宋体" w:hAnsi="宋体" w:cs="Arial" w:hint="eastAsia"/>
                <w:szCs w:val="21"/>
              </w:rPr>
              <w:t>+</w:t>
            </w:r>
            <w:smartTag w:uri="urn:schemas-microsoft-com:office:smarttags" w:element="chmetcnv">
              <w:smartTagPr>
                <w:attr w:name="UnitName" w:val="ﾰC"/>
                <w:attr w:name="SourceValue" w:val="55"/>
                <w:attr w:name="HasSpace" w:val="False"/>
                <w:attr w:name="Negative" w:val="False"/>
                <w:attr w:name="NumberType" w:val="1"/>
                <w:attr w:name="TCSC" w:val="0"/>
              </w:smartTagPr>
              <w:r w:rsidRPr="006B7FE5">
                <w:rPr>
                  <w:rFonts w:ascii="宋体" w:hAnsi="宋体" w:cs="Arial" w:hint="eastAsia"/>
                  <w:szCs w:val="21"/>
                </w:rPr>
                <w:t>55</w:t>
              </w:r>
              <w:r w:rsidRPr="006B7FE5">
                <w:rPr>
                  <w:rFonts w:ascii="宋体" w:hAnsi="宋体" w:cs="Arial"/>
                  <w:szCs w:val="21"/>
                </w:rPr>
                <w:t>°</w:t>
              </w:r>
              <w:r w:rsidRPr="006B7FE5">
                <w:rPr>
                  <w:rFonts w:ascii="宋体" w:hAnsi="宋体" w:cs="Arial" w:hint="eastAsia"/>
                  <w:szCs w:val="21"/>
                </w:rPr>
                <w:t>C</w:t>
              </w:r>
            </w:smartTag>
            <w:r w:rsidRPr="006B7FE5">
              <w:rPr>
                <w:rFonts w:ascii="宋体" w:hAnsi="宋体" w:cs="Arial" w:hint="eastAsia"/>
                <w:szCs w:val="21"/>
              </w:rPr>
              <w:t>,保持温度-25</w:t>
            </w:r>
            <w:r w:rsidRPr="006B7FE5">
              <w:rPr>
                <w:rFonts w:ascii="宋体" w:hAnsi="宋体" w:cs="Arial"/>
                <w:szCs w:val="21"/>
              </w:rPr>
              <w:t>~</w:t>
            </w:r>
            <w:r w:rsidRPr="006B7FE5">
              <w:rPr>
                <w:rFonts w:ascii="宋体" w:hAnsi="宋体" w:cs="Arial" w:hint="eastAsia"/>
                <w:szCs w:val="21"/>
              </w:rPr>
              <w:t>+</w:t>
            </w:r>
            <w:smartTag w:uri="urn:schemas-microsoft-com:office:smarttags" w:element="chmetcnv">
              <w:smartTagPr>
                <w:attr w:name="UnitName" w:val="ﾰC"/>
                <w:attr w:name="SourceValue" w:val="75"/>
                <w:attr w:name="HasSpace" w:val="False"/>
                <w:attr w:name="Negative" w:val="False"/>
                <w:attr w:name="NumberType" w:val="1"/>
                <w:attr w:name="TCSC" w:val="0"/>
              </w:smartTagPr>
              <w:r w:rsidRPr="006B7FE5">
                <w:rPr>
                  <w:rFonts w:ascii="宋体" w:hAnsi="宋体" w:cs="Arial" w:hint="eastAsia"/>
                  <w:szCs w:val="21"/>
                </w:rPr>
                <w:t>75</w:t>
              </w:r>
              <w:r w:rsidRPr="006B7FE5">
                <w:rPr>
                  <w:rFonts w:ascii="宋体" w:hAnsi="宋体" w:cs="Arial"/>
                  <w:szCs w:val="21"/>
                </w:rPr>
                <w:t>°</w:t>
              </w:r>
              <w:r w:rsidRPr="006B7FE5">
                <w:rPr>
                  <w:rFonts w:ascii="宋体" w:hAnsi="宋体" w:cs="Arial" w:hint="eastAsia"/>
                  <w:szCs w:val="21"/>
                </w:rPr>
                <w:t>C</w:t>
              </w:r>
            </w:smartTag>
          </w:p>
        </w:tc>
      </w:tr>
      <w:tr w:rsidR="00E713EB" w:rsidRPr="006B7FE5" w:rsidTr="00AD132C">
        <w:tblPrEx>
          <w:tblCellMar>
            <w:top w:w="0" w:type="dxa"/>
            <w:bottom w:w="0" w:type="dxa"/>
          </w:tblCellMar>
        </w:tblPrEx>
        <w:trPr>
          <w:trHeight w:hRule="exact" w:val="284"/>
        </w:trPr>
        <w:tc>
          <w:tcPr>
            <w:tcW w:w="1266" w:type="dxa"/>
          </w:tcPr>
          <w:p w:rsidR="00E713EB" w:rsidRPr="006B7FE5" w:rsidRDefault="00E713EB" w:rsidP="00AD132C">
            <w:pPr>
              <w:ind w:firstLine="360"/>
              <w:rPr>
                <w:rFonts w:ascii="宋体" w:hAnsi="宋体" w:cs="Arial" w:hint="eastAsia"/>
                <w:szCs w:val="21"/>
              </w:rPr>
            </w:pPr>
            <w:r w:rsidRPr="006B7FE5">
              <w:rPr>
                <w:rFonts w:ascii="宋体" w:hAnsi="宋体" w:cs="Arial"/>
                <w:szCs w:val="21"/>
              </w:rPr>
              <w:t>外形尺寸</w:t>
            </w:r>
          </w:p>
        </w:tc>
        <w:tc>
          <w:tcPr>
            <w:tcW w:w="4859" w:type="dxa"/>
          </w:tcPr>
          <w:p w:rsidR="00E713EB" w:rsidRPr="006B7FE5" w:rsidRDefault="00E713EB" w:rsidP="00AD132C">
            <w:pPr>
              <w:ind w:firstLine="360"/>
              <w:rPr>
                <w:rFonts w:ascii="宋体" w:hAnsi="宋体" w:cs="Arial" w:hint="eastAsia"/>
                <w:szCs w:val="21"/>
              </w:rPr>
            </w:pPr>
            <w:r w:rsidRPr="006B7FE5">
              <w:rPr>
                <w:rFonts w:ascii="宋体" w:hAnsi="宋体" w:cs="Arial"/>
                <w:szCs w:val="21"/>
              </w:rPr>
              <w:t>W×H×D=70×110×35</w:t>
            </w:r>
          </w:p>
        </w:tc>
      </w:tr>
      <w:tr w:rsidR="00E713EB" w:rsidRPr="006B7FE5" w:rsidTr="00AD132C">
        <w:tblPrEx>
          <w:tblCellMar>
            <w:top w:w="0" w:type="dxa"/>
            <w:bottom w:w="0" w:type="dxa"/>
          </w:tblCellMar>
        </w:tblPrEx>
        <w:trPr>
          <w:trHeight w:hRule="exact" w:val="284"/>
        </w:trPr>
        <w:tc>
          <w:tcPr>
            <w:tcW w:w="1266" w:type="dxa"/>
            <w:vAlign w:val="center"/>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安装方式</w:t>
            </w:r>
          </w:p>
        </w:tc>
        <w:tc>
          <w:tcPr>
            <w:tcW w:w="4859" w:type="dxa"/>
            <w:vAlign w:val="center"/>
          </w:tcPr>
          <w:p w:rsidR="00E713EB" w:rsidRPr="006B7FE5" w:rsidRDefault="00E713EB" w:rsidP="00AD132C">
            <w:pPr>
              <w:ind w:firstLine="360"/>
              <w:rPr>
                <w:rFonts w:ascii="宋体" w:hAnsi="宋体" w:cs="Arial"/>
                <w:szCs w:val="21"/>
              </w:rPr>
            </w:pPr>
            <w:smartTag w:uri="urn:schemas-microsoft-com:office:smarttags" w:element="chmetcnv">
              <w:smartTagPr>
                <w:attr w:name="UnitName" w:val="mm"/>
                <w:attr w:name="SourceValue" w:val="35"/>
                <w:attr w:name="HasSpace" w:val="False"/>
                <w:attr w:name="Negative" w:val="False"/>
                <w:attr w:name="NumberType" w:val="1"/>
                <w:attr w:name="TCSC" w:val="0"/>
              </w:smartTagPr>
              <w:r w:rsidRPr="006B7FE5">
                <w:rPr>
                  <w:rFonts w:ascii="宋体" w:hAnsi="宋体" w:cs="Arial"/>
                  <w:szCs w:val="21"/>
                </w:rPr>
                <w:t>35mm</w:t>
              </w:r>
            </w:smartTag>
            <w:r w:rsidRPr="006B7FE5">
              <w:rPr>
                <w:rFonts w:ascii="宋体" w:hAnsi="宋体" w:cs="Arial"/>
                <w:szCs w:val="21"/>
              </w:rPr>
              <w:t>导轨安装</w:t>
            </w:r>
          </w:p>
        </w:tc>
      </w:tr>
    </w:tbl>
    <w:p w:rsidR="00E713EB" w:rsidRPr="006B7FE5" w:rsidRDefault="00E713EB" w:rsidP="00E713EB">
      <w:pPr>
        <w:ind w:firstLineChars="111" w:firstLine="233"/>
        <w:rPr>
          <w:rFonts w:ascii="宋体" w:hAnsi="宋体" w:cs="Arial"/>
          <w:szCs w:val="21"/>
        </w:rPr>
      </w:pPr>
      <w:r w:rsidRPr="006B7FE5">
        <w:rPr>
          <w:rFonts w:ascii="宋体" w:hAnsi="宋体" w:cs="Arial" w:hint="eastAsia"/>
          <w:szCs w:val="21"/>
        </w:rPr>
        <w:t>产品功能</w:t>
      </w:r>
    </w:p>
    <w:tbl>
      <w:tblPr>
        <w:tblW w:w="0" w:type="auto"/>
        <w:tblInd w:w="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10"/>
        <w:gridCol w:w="4526"/>
      </w:tblGrid>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运用商支持</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移动通讯</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 xml:space="preserve"> 群发功能</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实现最多20个号码群发</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信息缓存</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支持接收和发送信息缓存</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自检功能</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开机自检</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自清洁功能</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设置垃圾短信号码，自动清除垃圾短信</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最大处理能力</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6条/小时</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论询时间</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＜10s</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信息丢失率</w:t>
            </w:r>
          </w:p>
        </w:tc>
        <w:tc>
          <w:tcPr>
            <w:tcW w:w="4526"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＜10-3</w:t>
            </w:r>
          </w:p>
        </w:tc>
      </w:tr>
      <w:tr w:rsidR="00E713EB" w:rsidRPr="006B7FE5" w:rsidTr="00AD132C">
        <w:tblPrEx>
          <w:tblCellMar>
            <w:top w:w="0" w:type="dxa"/>
            <w:bottom w:w="0" w:type="dxa"/>
          </w:tblCellMar>
        </w:tblPrEx>
        <w:trPr>
          <w:trHeight w:hRule="exact" w:val="301"/>
        </w:trPr>
        <w:tc>
          <w:tcPr>
            <w:tcW w:w="1810" w:type="dxa"/>
          </w:tcPr>
          <w:p w:rsidR="00E713EB" w:rsidRPr="006B7FE5" w:rsidRDefault="00E713EB" w:rsidP="00AD132C">
            <w:pPr>
              <w:ind w:firstLine="360"/>
              <w:rPr>
                <w:rFonts w:ascii="宋体" w:hAnsi="宋体" w:cs="Arial" w:hint="eastAsia"/>
                <w:szCs w:val="21"/>
              </w:rPr>
            </w:pPr>
            <w:r w:rsidRPr="006B7FE5">
              <w:rPr>
                <w:rFonts w:ascii="宋体" w:hAnsi="宋体" w:cs="Arial" w:hint="eastAsia"/>
                <w:szCs w:val="21"/>
              </w:rPr>
              <w:t>故障恢复时间</w:t>
            </w:r>
          </w:p>
        </w:tc>
        <w:tc>
          <w:tcPr>
            <w:tcW w:w="4526" w:type="dxa"/>
          </w:tcPr>
          <w:p w:rsidR="00E713EB" w:rsidRPr="006B7FE5" w:rsidRDefault="00E713EB" w:rsidP="00AD132C">
            <w:pPr>
              <w:ind w:firstLine="360"/>
              <w:rPr>
                <w:rFonts w:ascii="宋体" w:hAnsi="宋体" w:cs="Arial"/>
                <w:szCs w:val="21"/>
              </w:rPr>
            </w:pPr>
            <w:r w:rsidRPr="006B7FE5">
              <w:rPr>
                <w:rFonts w:ascii="宋体" w:hAnsi="宋体" w:cs="Arial" w:hint="eastAsia"/>
                <w:szCs w:val="21"/>
              </w:rPr>
              <w:t>＜25s</w:t>
            </w:r>
          </w:p>
        </w:tc>
      </w:tr>
    </w:tbl>
    <w:p w:rsidR="00E713EB" w:rsidRPr="006B7FE5" w:rsidRDefault="00E713EB" w:rsidP="00E713EB">
      <w:pPr>
        <w:ind w:firstLineChars="1300" w:firstLine="2730"/>
        <w:rPr>
          <w:rFonts w:ascii="宋体" w:hAnsi="宋体" w:cs="Arial"/>
          <w:szCs w:val="21"/>
        </w:rPr>
      </w:pPr>
    </w:p>
    <w:p w:rsidR="00E713EB" w:rsidRPr="006B7FE5" w:rsidRDefault="00E713EB" w:rsidP="00E713EB">
      <w:pPr>
        <w:spacing w:line="360" w:lineRule="auto"/>
        <w:ind w:firstLineChars="245" w:firstLine="514"/>
        <w:rPr>
          <w:rFonts w:ascii="宋体" w:hAnsi="宋体" w:cs="Arial"/>
          <w:szCs w:val="21"/>
        </w:rPr>
      </w:pPr>
      <w:r w:rsidRPr="006B7FE5">
        <w:rPr>
          <w:rFonts w:ascii="宋体" w:hAnsi="宋体" w:cs="Arial"/>
          <w:szCs w:val="21"/>
        </w:rPr>
        <w:t>移动通讯采用了与自动化设备和工业终端设备的无线通讯，有助于实现更高的灵活性，</w:t>
      </w:r>
      <w:r w:rsidRPr="006B7FE5">
        <w:rPr>
          <w:rFonts w:ascii="宋体" w:hAnsi="宋体" w:cs="Arial"/>
          <w:szCs w:val="21"/>
        </w:rPr>
        <w:lastRenderedPageBreak/>
        <w:t>可以简化维护工作，降低服务成本和停机时间，并以最佳效果分配工作人员。</w:t>
      </w:r>
    </w:p>
    <w:p w:rsidR="00E713EB" w:rsidRPr="006B7FE5" w:rsidRDefault="00E713EB" w:rsidP="00E713EB">
      <w:pPr>
        <w:spacing w:line="360" w:lineRule="auto"/>
        <w:ind w:firstLineChars="703" w:firstLine="1476"/>
        <w:rPr>
          <w:rFonts w:ascii="宋体" w:hAnsi="宋体" w:cs="Arial"/>
          <w:szCs w:val="21"/>
        </w:rPr>
      </w:pPr>
      <w:r>
        <w:rPr>
          <w:rFonts w:ascii="宋体" w:hAnsi="宋体" w:cs="Arial"/>
          <w:noProof/>
          <w:szCs w:val="21"/>
        </w:rPr>
        <w:drawing>
          <wp:inline distT="0" distB="0" distL="0" distR="0">
            <wp:extent cx="3101340" cy="2139315"/>
            <wp:effectExtent l="19050" t="0" r="3810" b="0"/>
            <wp:docPr id="1" name="图片 2" descr="G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3"/>
                    <pic:cNvPicPr>
                      <a:picLocks noChangeAspect="1" noChangeArrowheads="1"/>
                    </pic:cNvPicPr>
                  </pic:nvPicPr>
                  <pic:blipFill>
                    <a:blip r:embed="rId19"/>
                    <a:srcRect l="15587" t="12555" r="11652" b="21854"/>
                    <a:stretch>
                      <a:fillRect/>
                    </a:stretch>
                  </pic:blipFill>
                  <pic:spPr bwMode="auto">
                    <a:xfrm>
                      <a:off x="0" y="0"/>
                      <a:ext cx="3101340" cy="2139315"/>
                    </a:xfrm>
                    <a:prstGeom prst="rect">
                      <a:avLst/>
                    </a:prstGeom>
                    <a:noFill/>
                  </pic:spPr>
                </pic:pic>
              </a:graphicData>
            </a:graphic>
          </wp:inline>
        </w:drawing>
      </w:r>
    </w:p>
    <w:p w:rsidR="00E713EB" w:rsidRPr="006B7FE5" w:rsidRDefault="00E713EB" w:rsidP="00E713EB">
      <w:pPr>
        <w:spacing w:line="360" w:lineRule="auto"/>
        <w:ind w:firstLineChars="211" w:firstLine="443"/>
        <w:rPr>
          <w:rFonts w:ascii="宋体" w:hAnsi="宋体" w:cs="Arial"/>
          <w:szCs w:val="21"/>
        </w:rPr>
      </w:pPr>
      <w:r w:rsidRPr="006B7FE5">
        <w:rPr>
          <w:rFonts w:ascii="宋体" w:hAnsi="宋体" w:cs="Arial"/>
          <w:szCs w:val="21"/>
        </w:rPr>
        <w:t>只需1张移动GSM卡及可实现远程监控</w:t>
      </w:r>
      <w:r w:rsidRPr="006B7FE5">
        <w:rPr>
          <w:rFonts w:ascii="宋体" w:hAnsi="宋体" w:cs="Arial" w:hint="eastAsia"/>
          <w:szCs w:val="21"/>
        </w:rPr>
        <w:t>智能重型小车</w:t>
      </w:r>
      <w:r w:rsidRPr="006B7FE5">
        <w:rPr>
          <w:rFonts w:ascii="宋体" w:hAnsi="宋体" w:cs="Arial"/>
          <w:szCs w:val="21"/>
        </w:rPr>
        <w:t>设备的目的。</w:t>
      </w:r>
    </w:p>
    <w:p w:rsidR="00E713EB" w:rsidRPr="006B7FE5" w:rsidRDefault="00E713EB" w:rsidP="00E713EB">
      <w:pPr>
        <w:spacing w:line="360" w:lineRule="auto"/>
        <w:ind w:firstLine="360"/>
        <w:rPr>
          <w:rFonts w:ascii="宋体" w:hAnsi="宋体" w:cs="Arial" w:hint="eastAsia"/>
          <w:szCs w:val="21"/>
        </w:rPr>
      </w:pPr>
      <w:r w:rsidRPr="006B7FE5">
        <w:rPr>
          <w:rFonts w:ascii="宋体" w:hAnsi="宋体" w:cs="Arial"/>
          <w:szCs w:val="21"/>
        </w:rPr>
        <w:t>具备短信功能的MessengerPro-v01模块从PLC或监控器SaPro-v03中读取数据，通过移动服务商网络将</w:t>
      </w:r>
      <w:r w:rsidRPr="006B7FE5">
        <w:rPr>
          <w:rFonts w:ascii="宋体" w:hAnsi="宋体" w:cs="Arial" w:hint="eastAsia"/>
          <w:szCs w:val="21"/>
        </w:rPr>
        <w:t>重型小车</w:t>
      </w:r>
      <w:r w:rsidRPr="006B7FE5">
        <w:rPr>
          <w:rFonts w:ascii="宋体" w:hAnsi="宋体" w:cs="Arial"/>
          <w:szCs w:val="21"/>
        </w:rPr>
        <w:t>的故障信息发送出去，对应的用户维修人员、管理人员和我们公司的维修人员、技术支持人员均能收到该</w:t>
      </w:r>
      <w:r w:rsidRPr="006B7FE5">
        <w:rPr>
          <w:rFonts w:ascii="宋体" w:hAnsi="宋体" w:cs="Arial" w:hint="eastAsia"/>
          <w:szCs w:val="21"/>
        </w:rPr>
        <w:t>重型小车</w:t>
      </w:r>
      <w:r w:rsidRPr="006B7FE5">
        <w:rPr>
          <w:rFonts w:ascii="宋体" w:hAnsi="宋体" w:cs="Arial"/>
          <w:szCs w:val="21"/>
        </w:rPr>
        <w:t>的故障信息和系统给出的解决方案。同时在我们公司总部或用户主控室具有起重机综合信息显示大屏幕。</w:t>
      </w:r>
    </w:p>
    <w:p w:rsidR="00E713EB" w:rsidRPr="006B7FE5" w:rsidRDefault="00E713EB" w:rsidP="00E713EB">
      <w:pPr>
        <w:spacing w:line="360" w:lineRule="auto"/>
        <w:ind w:firstLine="360"/>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r w:rsidRPr="006B7FE5">
        <w:rPr>
          <w:rFonts w:ascii="宋体" w:hAnsi="宋体" w:cs="Arial"/>
          <w:szCs w:val="21"/>
        </w:rPr>
        <w:t>服务器软件“SMS Server-v</w:t>
      </w:r>
      <w:smartTag w:uri="urn:schemas-microsoft-com:office:smarttags" w:element="chmetcnv">
        <w:smartTagPr>
          <w:attr w:name="UnitName" w:val="”"/>
          <w:attr w:name="SourceValue" w:val="1"/>
          <w:attr w:name="HasSpace" w:val="False"/>
          <w:attr w:name="Negative" w:val="False"/>
          <w:attr w:name="NumberType" w:val="1"/>
          <w:attr w:name="TCSC" w:val="0"/>
        </w:smartTagPr>
        <w:r w:rsidRPr="006B7FE5">
          <w:rPr>
            <w:rFonts w:ascii="宋体" w:hAnsi="宋体" w:cs="Arial"/>
            <w:szCs w:val="21"/>
          </w:rPr>
          <w:t>01”</w:t>
        </w:r>
      </w:smartTag>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 xml:space="preserve">    ·SMS Server软件采用Windows应用程序，兼容目前所有Windows操作系统。</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 xml:space="preserve">    ·SMS Server软件所有功能和命令是专为重型小车无线监控系统所设计，界面简洁方便，用户无需培训即可使用。</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 xml:space="preserve">    ·与其它Windows应用程序一样，SMS Server软件可以安装用户要求进行个性化设置。</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 xml:space="preserve">    ·SMS Server软件实时的、自动的更新每一台联网的重型小车信息。</w:t>
      </w:r>
    </w:p>
    <w:p w:rsidR="00E713EB" w:rsidRPr="006B7FE5" w:rsidRDefault="00E713EB" w:rsidP="00E713EB">
      <w:pPr>
        <w:spacing w:line="360" w:lineRule="auto"/>
        <w:ind w:firstLine="361"/>
        <w:rPr>
          <w:rFonts w:ascii="宋体" w:hAnsi="宋体" w:cs="Arial" w:hint="eastAsia"/>
          <w:szCs w:val="21"/>
        </w:rPr>
      </w:pPr>
      <w:r w:rsidRPr="006B7FE5">
        <w:rPr>
          <w:rFonts w:ascii="宋体" w:hAnsi="宋体" w:cs="Arial" w:hint="eastAsia"/>
          <w:szCs w:val="21"/>
        </w:rPr>
        <w:t>·</w:t>
      </w:r>
      <w:r w:rsidRPr="006B7FE5">
        <w:rPr>
          <w:rFonts w:ascii="宋体" w:hAnsi="宋体" w:cs="Arial"/>
          <w:szCs w:val="21"/>
        </w:rPr>
        <w:t>通过“SMS Server-v</w:t>
      </w:r>
      <w:smartTag w:uri="urn:schemas-microsoft-com:office:smarttags" w:element="chmetcnv">
        <w:smartTagPr>
          <w:attr w:name="UnitName" w:val="”"/>
          <w:attr w:name="SourceValue" w:val="1"/>
          <w:attr w:name="HasSpace" w:val="False"/>
          <w:attr w:name="Negative" w:val="False"/>
          <w:attr w:name="NumberType" w:val="1"/>
          <w:attr w:name="TCSC" w:val="0"/>
        </w:smartTagPr>
        <w:r w:rsidRPr="006B7FE5">
          <w:rPr>
            <w:rFonts w:ascii="宋体" w:hAnsi="宋体" w:cs="Arial"/>
            <w:szCs w:val="21"/>
          </w:rPr>
          <w:t>01”</w:t>
        </w:r>
      </w:smartTag>
      <w:r w:rsidRPr="006B7FE5">
        <w:rPr>
          <w:rFonts w:ascii="宋体" w:hAnsi="宋体" w:cs="Arial" w:hint="eastAsia"/>
          <w:szCs w:val="21"/>
        </w:rPr>
        <w:t>软件</w:t>
      </w:r>
      <w:r w:rsidRPr="006B7FE5">
        <w:rPr>
          <w:rFonts w:ascii="宋体" w:hAnsi="宋体" w:cs="Arial"/>
          <w:szCs w:val="21"/>
        </w:rPr>
        <w:t>可以对</w:t>
      </w:r>
      <w:r w:rsidRPr="006B7FE5">
        <w:rPr>
          <w:rFonts w:ascii="宋体" w:hAnsi="宋体" w:cs="Arial" w:hint="eastAsia"/>
          <w:szCs w:val="21"/>
        </w:rPr>
        <w:t>重型小车</w:t>
      </w:r>
      <w:r w:rsidRPr="006B7FE5">
        <w:rPr>
          <w:rFonts w:ascii="宋体" w:hAnsi="宋体" w:cs="Arial"/>
          <w:szCs w:val="21"/>
        </w:rPr>
        <w:t>的故障信息进行管理和检索。</w: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 xml:space="preserve">    软件分四大界面：信息接收、信息地图、信息检索、短信发送</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hint="eastAsia"/>
          <w:szCs w:val="21"/>
        </w:rPr>
        <w:t>信息接收界面：实时反映联网的每一台重型小车的故障信息，同时显示发生故障的时间、故障内容、客户名称、起重机序列号、重型小车型号、交付日期、联系人、故障信息是否已处理等信息。</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 xml:space="preserve">    信息地图界面：清晰的反映故障小车所在的区域，并以红色故障指示灯显示。右侧有详细的信息显示。</w:t>
      </w:r>
    </w:p>
    <w:p w:rsidR="00E713EB" w:rsidRPr="006B7FE5" w:rsidRDefault="00E713EB" w:rsidP="00E713EB">
      <w:pPr>
        <w:spacing w:line="360" w:lineRule="auto"/>
        <w:ind w:firstLine="360"/>
        <w:rPr>
          <w:rFonts w:ascii="宋体" w:hAnsi="宋体" w:cs="Arial" w:hint="eastAsia"/>
          <w:szCs w:val="21"/>
        </w:rPr>
      </w:pPr>
      <w:r w:rsidRPr="006B7FE5">
        <w:rPr>
          <w:rFonts w:ascii="宋体" w:hAnsi="宋体" w:cs="Arial" w:hint="eastAsia"/>
          <w:szCs w:val="21"/>
        </w:rPr>
        <w:t>信息检索界面：通过设定不同的检索条件，可以对每一个用户、每一台重型小车的所有</w:t>
      </w:r>
      <w:r w:rsidRPr="006B7FE5">
        <w:rPr>
          <w:rFonts w:ascii="宋体" w:hAnsi="宋体" w:cs="Arial" w:hint="eastAsia"/>
          <w:szCs w:val="21"/>
        </w:rPr>
        <w:lastRenderedPageBreak/>
        <w:t>历史故障进行查询，方便工程了解设备历史运行情况，给出可靠的解决方案。</w:t>
      </w:r>
    </w:p>
    <w:p w:rsidR="00E713EB" w:rsidRPr="006B7FE5" w:rsidRDefault="00E713EB" w:rsidP="00E713EB">
      <w:pPr>
        <w:spacing w:line="360" w:lineRule="auto"/>
        <w:ind w:firstLine="360"/>
        <w:rPr>
          <w:rFonts w:ascii="宋体" w:hAnsi="宋体" w:cs="Arial"/>
          <w:szCs w:val="21"/>
        </w:rPr>
      </w:pPr>
      <w:r w:rsidRPr="006B7FE5">
        <w:rPr>
          <w:rFonts w:ascii="宋体" w:hAnsi="宋体" w:cs="Arial"/>
          <w:szCs w:val="21"/>
        </w:rPr>
        <w:t>短信</w:t>
      </w:r>
      <w:r w:rsidRPr="006B7FE5">
        <w:rPr>
          <w:rFonts w:ascii="宋体" w:hAnsi="宋体" w:cs="Arial" w:hint="eastAsia"/>
          <w:szCs w:val="21"/>
        </w:rPr>
        <w:t>发送界面</w:t>
      </w:r>
      <w:r w:rsidRPr="006B7FE5">
        <w:rPr>
          <w:rFonts w:ascii="宋体" w:hAnsi="宋体" w:cs="Arial"/>
          <w:szCs w:val="21"/>
        </w:rPr>
        <w:t>主要实现：</w:t>
      </w:r>
    </w:p>
    <w:p w:rsidR="00E713EB" w:rsidRPr="006B7FE5" w:rsidRDefault="00E713EB" w:rsidP="00E713EB">
      <w:pPr>
        <w:numPr>
          <w:ilvl w:val="0"/>
          <w:numId w:val="5"/>
        </w:numPr>
        <w:spacing w:line="360" w:lineRule="auto"/>
        <w:jc w:val="left"/>
        <w:rPr>
          <w:rFonts w:ascii="宋体" w:hAnsi="宋体" w:cs="Arial"/>
          <w:szCs w:val="21"/>
        </w:rPr>
      </w:pPr>
      <w:r w:rsidRPr="006B7FE5">
        <w:rPr>
          <w:rFonts w:ascii="宋体" w:hAnsi="宋体" w:cs="Arial"/>
          <w:szCs w:val="21"/>
        </w:rPr>
        <w:t>将</w:t>
      </w:r>
      <w:r w:rsidRPr="006B7FE5">
        <w:rPr>
          <w:rFonts w:ascii="宋体" w:hAnsi="宋体" w:cs="Arial" w:hint="eastAsia"/>
          <w:szCs w:val="21"/>
        </w:rPr>
        <w:t>重型小车</w:t>
      </w:r>
      <w:r w:rsidRPr="006B7FE5">
        <w:rPr>
          <w:rFonts w:ascii="宋体" w:hAnsi="宋体" w:cs="Arial"/>
          <w:szCs w:val="21"/>
        </w:rPr>
        <w:t>的故障信息及时发送给用户的维修人员和管理人员。通知该</w:t>
      </w:r>
      <w:r w:rsidRPr="006B7FE5">
        <w:rPr>
          <w:rFonts w:ascii="宋体" w:hAnsi="宋体" w:cs="Arial" w:hint="eastAsia"/>
          <w:szCs w:val="21"/>
        </w:rPr>
        <w:t>设备</w:t>
      </w:r>
      <w:r w:rsidRPr="006B7FE5">
        <w:rPr>
          <w:rFonts w:ascii="宋体" w:hAnsi="宋体" w:cs="Arial"/>
          <w:szCs w:val="21"/>
        </w:rPr>
        <w:t>的状态。</w:t>
      </w:r>
    </w:p>
    <w:p w:rsidR="00E713EB" w:rsidRPr="006B7FE5" w:rsidRDefault="00E713EB" w:rsidP="00E713EB">
      <w:pPr>
        <w:numPr>
          <w:ilvl w:val="0"/>
          <w:numId w:val="5"/>
        </w:numPr>
        <w:spacing w:line="360" w:lineRule="auto"/>
        <w:jc w:val="left"/>
        <w:rPr>
          <w:rFonts w:ascii="宋体" w:hAnsi="宋体" w:cs="Arial"/>
          <w:szCs w:val="21"/>
        </w:rPr>
      </w:pPr>
      <w:r w:rsidRPr="006B7FE5">
        <w:rPr>
          <w:rFonts w:ascii="宋体" w:hAnsi="宋体" w:cs="Arial"/>
          <w:szCs w:val="21"/>
        </w:rPr>
        <w:t>将</w:t>
      </w:r>
      <w:r w:rsidRPr="006B7FE5">
        <w:rPr>
          <w:rFonts w:ascii="宋体" w:hAnsi="宋体" w:cs="Arial" w:hint="eastAsia"/>
          <w:szCs w:val="21"/>
        </w:rPr>
        <w:t>重型小车</w:t>
      </w:r>
      <w:r w:rsidRPr="006B7FE5">
        <w:rPr>
          <w:rFonts w:ascii="宋体" w:hAnsi="宋体" w:cs="Arial"/>
          <w:szCs w:val="21"/>
        </w:rPr>
        <w:t>的故障信息及时发送给制作商的维修人员和技术支持人员。通知及时处理。</w:t>
      </w:r>
    </w:p>
    <w:p w:rsidR="00E713EB" w:rsidRPr="006B7FE5" w:rsidRDefault="00E713EB" w:rsidP="00E713EB">
      <w:pPr>
        <w:numPr>
          <w:ilvl w:val="0"/>
          <w:numId w:val="5"/>
        </w:numPr>
        <w:spacing w:line="360" w:lineRule="auto"/>
        <w:jc w:val="left"/>
        <w:rPr>
          <w:rFonts w:ascii="宋体" w:hAnsi="宋体" w:cs="Arial" w:hint="eastAsia"/>
          <w:szCs w:val="21"/>
        </w:rPr>
      </w:pPr>
      <w:r w:rsidRPr="006B7FE5">
        <w:rPr>
          <w:rFonts w:ascii="宋体" w:hAnsi="宋体" w:cs="Arial"/>
          <w:szCs w:val="21"/>
        </w:rPr>
        <w:t>制作商技术支持人员对该</w:t>
      </w:r>
      <w:r w:rsidRPr="006B7FE5">
        <w:rPr>
          <w:rFonts w:ascii="宋体" w:hAnsi="宋体" w:cs="Arial" w:hint="eastAsia"/>
          <w:szCs w:val="21"/>
        </w:rPr>
        <w:t>设备</w:t>
      </w:r>
      <w:r w:rsidRPr="006B7FE5">
        <w:rPr>
          <w:rFonts w:ascii="宋体" w:hAnsi="宋体" w:cs="Arial"/>
          <w:szCs w:val="21"/>
        </w:rPr>
        <w:t>的故障信息可以做出更深层次的解决方案，通过短信的形式发送给用户和我们的维修人员，以便快速的、准确的解决问题。</w:t>
      </w:r>
    </w:p>
    <w:p w:rsidR="00E713EB" w:rsidRPr="006B7FE5" w:rsidRDefault="00E713EB" w:rsidP="00E713EB">
      <w:pPr>
        <w:rPr>
          <w:rFonts w:ascii="宋体" w:hAnsi="宋体" w:cs="Arial" w:hint="eastAsia"/>
          <w:szCs w:val="21"/>
        </w:rPr>
      </w:pPr>
    </w:p>
    <w:p w:rsidR="00E713EB" w:rsidRPr="006B7FE5" w:rsidRDefault="00E713EB" w:rsidP="00E713EB">
      <w:pPr>
        <w:spacing w:line="360" w:lineRule="auto"/>
        <w:rPr>
          <w:rFonts w:ascii="宋体" w:hAnsi="宋体" w:cs="Arial" w:hint="eastAsia"/>
          <w:b/>
          <w:szCs w:val="21"/>
        </w:rPr>
      </w:pPr>
      <w:bookmarkStart w:id="2" w:name="OLE_LINK3"/>
      <w:r w:rsidRPr="006B7FE5">
        <w:rPr>
          <w:rFonts w:ascii="宋体" w:hAnsi="宋体" w:cs="Arial" w:hint="eastAsia"/>
          <w:b/>
          <w:szCs w:val="21"/>
        </w:rPr>
        <w:t>（三） 智能重型小车人机交互系统</w:t>
      </w:r>
    </w:p>
    <w:bookmarkEnd w:id="2"/>
    <w:p w:rsidR="00E713EB" w:rsidRPr="006B7FE5" w:rsidRDefault="00E713EB" w:rsidP="00E713EB">
      <w:pPr>
        <w:spacing w:line="360" w:lineRule="auto"/>
        <w:rPr>
          <w:rFonts w:ascii="宋体" w:hAnsi="宋体" w:cs="Arial"/>
          <w:b/>
          <w:szCs w:val="21"/>
        </w:rPr>
      </w:pPr>
      <w:r w:rsidRPr="006B7FE5">
        <w:rPr>
          <w:rFonts w:ascii="宋体" w:hAnsi="宋体" w:cs="Arial"/>
          <w:b/>
          <w:szCs w:val="21"/>
        </w:rPr>
        <w:t>1. 概述</w:t>
      </w:r>
    </w:p>
    <w:p w:rsidR="00E713EB" w:rsidRPr="006B7FE5" w:rsidRDefault="00E713EB" w:rsidP="00E713EB">
      <w:pPr>
        <w:spacing w:line="360" w:lineRule="auto"/>
        <w:rPr>
          <w:rFonts w:ascii="宋体" w:hAnsi="宋体" w:cs="Arial" w:hint="eastAsia"/>
          <w:szCs w:val="21"/>
        </w:rPr>
      </w:pPr>
      <w:r w:rsidRPr="006B7FE5">
        <w:rPr>
          <w:rFonts w:ascii="宋体" w:hAnsi="宋体" w:cs="Arial"/>
          <w:szCs w:val="21"/>
        </w:rPr>
        <w:t xml:space="preserve">   </w:t>
      </w:r>
      <w:r w:rsidRPr="006B7FE5">
        <w:rPr>
          <w:rFonts w:ascii="宋体" w:hAnsi="宋体" w:cs="Arial" w:hint="eastAsia"/>
          <w:szCs w:val="21"/>
        </w:rPr>
        <w:t xml:space="preserve">  智能重型小车</w:t>
      </w:r>
      <w:r w:rsidRPr="006B7FE5">
        <w:rPr>
          <w:rFonts w:ascii="宋体" w:hAnsi="宋体" w:cs="Arial"/>
          <w:szCs w:val="21"/>
        </w:rPr>
        <w:t>人机界面系统是起重机</w:t>
      </w:r>
      <w:r w:rsidRPr="006B7FE5">
        <w:rPr>
          <w:rFonts w:ascii="宋体" w:hAnsi="宋体" w:cs="Arial" w:hint="eastAsia"/>
          <w:szCs w:val="21"/>
        </w:rPr>
        <w:t>械</w:t>
      </w:r>
      <w:r w:rsidRPr="006B7FE5">
        <w:rPr>
          <w:rFonts w:ascii="宋体" w:hAnsi="宋体" w:cs="Arial"/>
          <w:szCs w:val="21"/>
        </w:rPr>
        <w:t>电器控制系统中一个非常</w:t>
      </w:r>
      <w:r w:rsidRPr="006B7FE5">
        <w:rPr>
          <w:rFonts w:ascii="宋体" w:hAnsi="宋体" w:cs="Arial" w:hint="eastAsia"/>
          <w:szCs w:val="21"/>
        </w:rPr>
        <w:t>人性化</w:t>
      </w:r>
      <w:r w:rsidRPr="006B7FE5">
        <w:rPr>
          <w:rFonts w:ascii="宋体" w:hAnsi="宋体" w:cs="Arial"/>
          <w:szCs w:val="21"/>
        </w:rPr>
        <w:t>的人机对话系统。通过友好的界面，起重机</w:t>
      </w:r>
      <w:r w:rsidRPr="006B7FE5">
        <w:rPr>
          <w:rFonts w:ascii="宋体" w:hAnsi="宋体" w:cs="Arial" w:hint="eastAsia"/>
          <w:szCs w:val="21"/>
        </w:rPr>
        <w:t>械</w:t>
      </w:r>
      <w:r w:rsidRPr="006B7FE5">
        <w:rPr>
          <w:rFonts w:ascii="宋体" w:hAnsi="宋体" w:cs="Arial"/>
          <w:szCs w:val="21"/>
        </w:rPr>
        <w:t>操作人员和维修人员可方便的设置起重机的基本参数、读取相关故障信息</w:t>
      </w:r>
      <w:r w:rsidRPr="006B7FE5">
        <w:rPr>
          <w:rFonts w:ascii="宋体" w:hAnsi="宋体" w:cs="Arial" w:hint="eastAsia"/>
          <w:szCs w:val="21"/>
        </w:rPr>
        <w:t>和</w:t>
      </w:r>
      <w:r w:rsidRPr="006B7FE5">
        <w:rPr>
          <w:rFonts w:ascii="宋体" w:hAnsi="宋体" w:cs="Arial"/>
          <w:szCs w:val="21"/>
        </w:rPr>
        <w:t>解决方案</w:t>
      </w:r>
      <w:r w:rsidRPr="006B7FE5">
        <w:rPr>
          <w:rFonts w:ascii="宋体" w:hAnsi="宋体" w:cs="Arial" w:hint="eastAsia"/>
          <w:szCs w:val="21"/>
        </w:rPr>
        <w:t>、读取</w:t>
      </w:r>
      <w:r w:rsidRPr="006B7FE5">
        <w:rPr>
          <w:rFonts w:ascii="宋体" w:hAnsi="宋体" w:cs="Arial"/>
          <w:szCs w:val="21"/>
        </w:rPr>
        <w:t>使用过程中的性能指标</w:t>
      </w:r>
      <w:r w:rsidRPr="006B7FE5">
        <w:rPr>
          <w:rFonts w:ascii="宋体" w:hAnsi="宋体" w:cs="Arial" w:hint="eastAsia"/>
          <w:szCs w:val="21"/>
        </w:rPr>
        <w:t>，以便及时掌握设备的使用情况和潜在的故障信息。</w:t>
      </w:r>
    </w:p>
    <w:p w:rsidR="00E713EB" w:rsidRPr="006B7FE5" w:rsidRDefault="00E713EB" w:rsidP="00E713EB">
      <w:pPr>
        <w:numPr>
          <w:ilvl w:val="1"/>
          <w:numId w:val="6"/>
        </w:numPr>
        <w:spacing w:line="360" w:lineRule="auto"/>
        <w:rPr>
          <w:rFonts w:ascii="宋体" w:hAnsi="宋体" w:cs="Arial" w:hint="eastAsia"/>
          <w:szCs w:val="21"/>
        </w:rPr>
      </w:pPr>
      <w:r w:rsidRPr="006B7FE5">
        <w:rPr>
          <w:rFonts w:ascii="宋体" w:hAnsi="宋体" w:cs="Arial" w:hint="eastAsia"/>
          <w:szCs w:val="21"/>
        </w:rPr>
        <w:t>人机界面介绍</w:t>
      </w:r>
    </w:p>
    <w:p w:rsidR="00E713EB" w:rsidRPr="006B7FE5" w:rsidRDefault="00E713EB" w:rsidP="00E713EB">
      <w:pPr>
        <w:spacing w:line="360" w:lineRule="auto"/>
        <w:rPr>
          <w:rFonts w:ascii="宋体" w:hAnsi="宋体" w:cs="Arial"/>
          <w:szCs w:val="21"/>
        </w:rPr>
      </w:pPr>
      <w:r w:rsidRPr="006B7FE5">
        <w:rPr>
          <w:rFonts w:ascii="宋体" w:hAnsi="宋体" w:cs="Arial" w:hint="eastAsia"/>
          <w:szCs w:val="21"/>
        </w:rPr>
        <w:t>重型小车</w:t>
      </w:r>
      <w:r w:rsidRPr="006B7FE5">
        <w:rPr>
          <w:rFonts w:ascii="宋体" w:hAnsi="宋体" w:cs="Arial"/>
          <w:szCs w:val="21"/>
        </w:rPr>
        <w:t>人机界面采用图形终端触摸屏</w:t>
      </w:r>
      <w:r w:rsidRPr="006B7FE5">
        <w:rPr>
          <w:rFonts w:ascii="宋体" w:hAnsi="宋体" w:cs="Arial" w:hint="eastAsia"/>
          <w:szCs w:val="21"/>
        </w:rPr>
        <w:t>，</w:t>
      </w:r>
      <w:r w:rsidRPr="006B7FE5">
        <w:rPr>
          <w:rFonts w:ascii="宋体" w:hAnsi="宋体" w:cs="Arial"/>
          <w:szCs w:val="21"/>
        </w:rPr>
        <w:t>具有紧凑、简捷和耐用的特点</w:t>
      </w:r>
      <w:r w:rsidRPr="006B7FE5">
        <w:rPr>
          <w:rFonts w:ascii="宋体" w:hAnsi="宋体" w:cs="Arial" w:hint="eastAsia"/>
          <w:szCs w:val="21"/>
        </w:rPr>
        <w:t>，通过后台优化处理的软件系统，该人机系统</w:t>
      </w:r>
      <w:r w:rsidRPr="006B7FE5">
        <w:rPr>
          <w:rFonts w:ascii="宋体" w:hAnsi="宋体" w:cs="Arial"/>
          <w:szCs w:val="21"/>
        </w:rPr>
        <w:t>必将得到广大起重机</w:t>
      </w:r>
      <w:r w:rsidRPr="006B7FE5">
        <w:rPr>
          <w:rFonts w:ascii="宋体" w:hAnsi="宋体" w:cs="Arial" w:hint="eastAsia"/>
          <w:szCs w:val="21"/>
        </w:rPr>
        <w:t>械</w:t>
      </w:r>
      <w:r w:rsidRPr="006B7FE5">
        <w:rPr>
          <w:rFonts w:ascii="宋体" w:hAnsi="宋体" w:cs="Arial"/>
          <w:szCs w:val="21"/>
        </w:rPr>
        <w:t>用户的青睐。图形终端具有逼真而细腻的图形图像，屏幕为TFT65536色，STN4096色或者8、16级灰度的单色。可以通过灵敏的模拟触控板来增加控制的透明度和精确度。</w:t>
      </w:r>
    </w:p>
    <w:p w:rsidR="00E713EB" w:rsidRPr="006B7FE5" w:rsidRDefault="00E713EB" w:rsidP="00E713EB">
      <w:pPr>
        <w:spacing w:line="360" w:lineRule="auto"/>
        <w:rPr>
          <w:rFonts w:ascii="宋体" w:hAnsi="宋体" w:cs="Arial" w:hint="eastAsia"/>
          <w:szCs w:val="21"/>
        </w:rPr>
      </w:pPr>
      <w:r w:rsidRPr="006B7FE5">
        <w:rPr>
          <w:rFonts w:ascii="宋体" w:hAnsi="宋体" w:cs="Arial"/>
          <w:szCs w:val="21"/>
        </w:rPr>
        <w:t xml:space="preserve"> </w:t>
      </w:r>
      <w:r w:rsidRPr="006B7FE5">
        <w:rPr>
          <w:rFonts w:ascii="宋体" w:hAnsi="宋体" w:cs="Arial" w:hint="eastAsia"/>
          <w:szCs w:val="21"/>
        </w:rPr>
        <w:t>1.2 功能特点介绍</w:t>
      </w:r>
    </w:p>
    <w:p w:rsidR="00E713EB" w:rsidRPr="006B7FE5" w:rsidRDefault="00E713EB" w:rsidP="00E713EB">
      <w:pPr>
        <w:spacing w:line="360" w:lineRule="auto"/>
        <w:ind w:firstLineChars="50" w:firstLine="105"/>
        <w:rPr>
          <w:rFonts w:ascii="宋体" w:hAnsi="宋体" w:cs="Arial"/>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cs="Arial" w:hint="eastAsia"/>
            <w:szCs w:val="21"/>
          </w:rPr>
          <w:t>1.2.1</w:t>
        </w:r>
      </w:smartTag>
      <w:r w:rsidRPr="006B7FE5">
        <w:rPr>
          <w:rFonts w:ascii="宋体" w:hAnsi="宋体" w:cs="Arial"/>
          <w:szCs w:val="21"/>
        </w:rPr>
        <w:t>可选择多种显示功能</w:t>
      </w:r>
    </w:p>
    <w:p w:rsidR="00E713EB" w:rsidRPr="006B7FE5" w:rsidRDefault="00E713EB" w:rsidP="00E713EB">
      <w:pPr>
        <w:spacing w:line="360" w:lineRule="auto"/>
        <w:ind w:firstLineChars="250" w:firstLine="525"/>
        <w:rPr>
          <w:rFonts w:ascii="宋体" w:hAnsi="宋体" w:cs="Arial"/>
          <w:szCs w:val="21"/>
        </w:rPr>
      </w:pPr>
      <w:r w:rsidRPr="006B7FE5">
        <w:rPr>
          <w:rFonts w:ascii="宋体" w:hAnsi="宋体" w:cs="Arial"/>
          <w:szCs w:val="21"/>
        </w:rPr>
        <w:t>A</w:t>
      </w:r>
      <w:r w:rsidRPr="006B7FE5">
        <w:rPr>
          <w:rFonts w:ascii="宋体" w:hAnsi="宋体" w:cs="Arial" w:hint="eastAsia"/>
          <w:szCs w:val="21"/>
        </w:rPr>
        <w:t xml:space="preserve">. </w:t>
      </w:r>
      <w:r w:rsidRPr="006B7FE5">
        <w:rPr>
          <w:rFonts w:ascii="宋体" w:hAnsi="宋体" w:cs="Arial"/>
          <w:szCs w:val="21"/>
        </w:rPr>
        <w:t>可以进行多窗口操作，处理弹出窗口。</w:t>
      </w:r>
    </w:p>
    <w:p w:rsidR="00E713EB" w:rsidRPr="006B7FE5" w:rsidRDefault="00E713EB" w:rsidP="00E713EB">
      <w:pPr>
        <w:spacing w:line="360" w:lineRule="auto"/>
        <w:ind w:firstLineChars="250" w:firstLine="525"/>
        <w:rPr>
          <w:rFonts w:ascii="宋体" w:hAnsi="宋体" w:cs="Arial"/>
          <w:szCs w:val="21"/>
        </w:rPr>
      </w:pPr>
      <w:r w:rsidRPr="006B7FE5">
        <w:rPr>
          <w:rFonts w:ascii="宋体" w:hAnsi="宋体" w:cs="Arial"/>
          <w:szCs w:val="21"/>
        </w:rPr>
        <w:t>B</w:t>
      </w:r>
      <w:r w:rsidRPr="006B7FE5">
        <w:rPr>
          <w:rFonts w:ascii="宋体" w:hAnsi="宋体" w:cs="Arial" w:hint="eastAsia"/>
          <w:szCs w:val="21"/>
        </w:rPr>
        <w:t xml:space="preserve">. </w:t>
      </w:r>
      <w:r w:rsidRPr="006B7FE5">
        <w:rPr>
          <w:rFonts w:ascii="宋体" w:hAnsi="宋体" w:cs="Arial"/>
          <w:szCs w:val="21"/>
        </w:rPr>
        <w:t>可以调整对比度和亮度</w:t>
      </w:r>
      <w:r w:rsidRPr="006B7FE5">
        <w:rPr>
          <w:rFonts w:ascii="宋体" w:hAnsi="宋体" w:cs="Arial" w:hint="eastAsia"/>
          <w:szCs w:val="21"/>
        </w:rPr>
        <w:t>，以适应各种重型小车使用现场</w:t>
      </w:r>
      <w:r w:rsidRPr="006B7FE5">
        <w:rPr>
          <w:rFonts w:ascii="宋体" w:hAnsi="宋体" w:cs="Arial"/>
          <w:szCs w:val="21"/>
        </w:rPr>
        <w:t>。</w:t>
      </w:r>
    </w:p>
    <w:p w:rsidR="00E713EB" w:rsidRPr="006B7FE5" w:rsidRDefault="00E713EB" w:rsidP="00E713EB">
      <w:pPr>
        <w:spacing w:line="360" w:lineRule="auto"/>
        <w:ind w:firstLineChars="250" w:firstLine="525"/>
        <w:rPr>
          <w:rFonts w:ascii="宋体" w:hAnsi="宋体" w:cs="Arial"/>
          <w:szCs w:val="21"/>
        </w:rPr>
      </w:pPr>
      <w:r w:rsidRPr="006B7FE5">
        <w:rPr>
          <w:rFonts w:ascii="宋体" w:hAnsi="宋体" w:cs="Arial" w:hint="eastAsia"/>
          <w:szCs w:val="21"/>
        </w:rPr>
        <w:t xml:space="preserve">C. </w:t>
      </w:r>
      <w:r w:rsidRPr="006B7FE5">
        <w:rPr>
          <w:rFonts w:ascii="宋体" w:hAnsi="宋体" w:cs="Arial"/>
          <w:szCs w:val="21"/>
        </w:rPr>
        <w:t>可以选择大约40 种字体，以便适应国际性的应用程序。</w:t>
      </w:r>
    </w:p>
    <w:p w:rsidR="00E713EB" w:rsidRPr="006B7FE5" w:rsidRDefault="00E713EB" w:rsidP="00E713EB">
      <w:pPr>
        <w:spacing w:line="360" w:lineRule="auto"/>
        <w:ind w:firstLineChars="250" w:firstLine="525"/>
        <w:rPr>
          <w:rFonts w:ascii="宋体" w:hAnsi="宋体" w:cs="Arial"/>
          <w:szCs w:val="21"/>
        </w:rPr>
      </w:pPr>
      <w:r w:rsidRPr="006B7FE5">
        <w:rPr>
          <w:rFonts w:ascii="宋体" w:hAnsi="宋体" w:cs="Arial" w:hint="eastAsia"/>
          <w:szCs w:val="21"/>
        </w:rPr>
        <w:t xml:space="preserve">D. </w:t>
      </w:r>
      <w:r w:rsidRPr="006B7FE5">
        <w:rPr>
          <w:rFonts w:ascii="宋体" w:hAnsi="宋体" w:cs="Arial"/>
          <w:szCs w:val="21"/>
        </w:rPr>
        <w:t>通过3 种不同的闪烁速度来突出显示重要的区域(</w:t>
      </w:r>
      <w:smartTag w:uri="urn:schemas-microsoft-com:office:smarttags" w:element="chmetcnv">
        <w:smartTagPr>
          <w:attr w:name="TCSC" w:val="0"/>
          <w:attr w:name="NumberType" w:val="1"/>
          <w:attr w:name="Negative" w:val="False"/>
          <w:attr w:name="HasSpace" w:val="True"/>
          <w:attr w:name="SourceValue" w:val="5.7"/>
          <w:attr w:name="UnitName" w:val="英寸"/>
        </w:smartTagPr>
        <w:r w:rsidRPr="006B7FE5">
          <w:rPr>
            <w:rFonts w:ascii="宋体" w:hAnsi="宋体" w:cs="Arial"/>
            <w:szCs w:val="21"/>
          </w:rPr>
          <w:t>5.7 英寸</w:t>
        </w:r>
      </w:smartTag>
      <w:r w:rsidRPr="006B7FE5">
        <w:rPr>
          <w:rFonts w:ascii="宋体" w:hAnsi="宋体" w:cs="Arial"/>
          <w:szCs w:val="21"/>
        </w:rPr>
        <w:t>以上产品可用)。</w:t>
      </w:r>
    </w:p>
    <w:p w:rsidR="00E713EB" w:rsidRPr="006B7FE5" w:rsidRDefault="00E713EB" w:rsidP="00E713EB">
      <w:pPr>
        <w:spacing w:line="360" w:lineRule="auto"/>
        <w:ind w:firstLineChars="50" w:firstLine="105"/>
        <w:rPr>
          <w:rFonts w:ascii="宋体" w:hAnsi="宋体" w:cs="Arial" w:hint="eastAsia"/>
          <w:szCs w:val="21"/>
        </w:rPr>
      </w:pPr>
      <w:smartTag w:uri="urn:schemas-microsoft-com:office:smarttags" w:element="chsdate">
        <w:smartTagPr>
          <w:attr w:name="Year" w:val="1899"/>
          <w:attr w:name="Month" w:val="12"/>
          <w:attr w:name="Day" w:val="30"/>
          <w:attr w:name="IsLunarDate" w:val="False"/>
          <w:attr w:name="IsROCDate" w:val="False"/>
        </w:smartTagPr>
        <w:r w:rsidRPr="006B7FE5">
          <w:rPr>
            <w:rFonts w:ascii="宋体" w:hAnsi="宋体" w:cs="Arial" w:hint="eastAsia"/>
            <w:szCs w:val="21"/>
          </w:rPr>
          <w:t>1.2.3</w:t>
        </w:r>
      </w:smartTag>
      <w:r w:rsidRPr="006B7FE5">
        <w:rPr>
          <w:rFonts w:ascii="宋体" w:hAnsi="宋体" w:cs="Arial" w:hint="eastAsia"/>
          <w:szCs w:val="21"/>
        </w:rPr>
        <w:t xml:space="preserve"> 便捷的配置</w:t>
      </w:r>
    </w:p>
    <w:p w:rsidR="00E713EB" w:rsidRPr="006B7FE5" w:rsidRDefault="00E713EB" w:rsidP="00E713EB">
      <w:pPr>
        <w:spacing w:line="360" w:lineRule="auto"/>
        <w:ind w:firstLineChars="350" w:firstLine="735"/>
        <w:rPr>
          <w:rFonts w:ascii="宋体" w:hAnsi="宋体" w:cs="Arial"/>
          <w:szCs w:val="21"/>
        </w:rPr>
      </w:pPr>
      <w:r w:rsidRPr="006B7FE5">
        <w:rPr>
          <w:rFonts w:ascii="宋体" w:hAnsi="宋体" w:cs="Arial" w:hint="eastAsia"/>
          <w:szCs w:val="21"/>
        </w:rPr>
        <w:t>A. 用户友好、多窗口、带有</w:t>
      </w:r>
      <w:r w:rsidRPr="006B7FE5">
        <w:rPr>
          <w:rFonts w:ascii="宋体" w:hAnsi="宋体" w:cs="Arial"/>
          <w:szCs w:val="21"/>
        </w:rPr>
        <w:t xml:space="preserve">6 </w:t>
      </w:r>
      <w:r w:rsidRPr="006B7FE5">
        <w:rPr>
          <w:rFonts w:ascii="宋体" w:hAnsi="宋体" w:cs="Arial" w:hint="eastAsia"/>
          <w:szCs w:val="21"/>
        </w:rPr>
        <w:t>种语言的组态环境。</w:t>
      </w:r>
    </w:p>
    <w:p w:rsidR="00E713EB" w:rsidRPr="006B7FE5" w:rsidRDefault="00E713EB" w:rsidP="00E713EB">
      <w:pPr>
        <w:spacing w:line="360" w:lineRule="auto"/>
        <w:ind w:firstLineChars="350" w:firstLine="735"/>
        <w:rPr>
          <w:rFonts w:ascii="宋体" w:hAnsi="宋体" w:cs="Arial"/>
          <w:szCs w:val="21"/>
        </w:rPr>
      </w:pPr>
      <w:r w:rsidRPr="006B7FE5">
        <w:rPr>
          <w:rFonts w:ascii="宋体" w:hAnsi="宋体" w:cs="Arial" w:hint="eastAsia"/>
          <w:szCs w:val="21"/>
        </w:rPr>
        <w:t>B. 多语言设置，支持拜占庭语、古斯拉夫语、汉语等等。</w:t>
      </w:r>
    </w:p>
    <w:p w:rsidR="00E713EB" w:rsidRPr="006B7FE5" w:rsidRDefault="00E713EB" w:rsidP="00E713EB">
      <w:pPr>
        <w:spacing w:line="360" w:lineRule="auto"/>
        <w:ind w:firstLineChars="350" w:firstLine="735"/>
        <w:rPr>
          <w:rFonts w:ascii="宋体" w:hAnsi="宋体" w:cs="Arial"/>
          <w:szCs w:val="21"/>
        </w:rPr>
      </w:pPr>
      <w:r w:rsidRPr="006B7FE5">
        <w:rPr>
          <w:rFonts w:ascii="宋体" w:hAnsi="宋体" w:cs="Arial" w:hint="eastAsia"/>
          <w:szCs w:val="21"/>
        </w:rPr>
        <w:t>C. 库中包含</w:t>
      </w:r>
      <w:r w:rsidRPr="006B7FE5">
        <w:rPr>
          <w:rFonts w:ascii="宋体" w:hAnsi="宋体" w:cs="Arial"/>
          <w:szCs w:val="21"/>
        </w:rPr>
        <w:t xml:space="preserve">4000 </w:t>
      </w:r>
      <w:r w:rsidRPr="006B7FE5">
        <w:rPr>
          <w:rFonts w:ascii="宋体" w:hAnsi="宋体" w:cs="Arial" w:hint="eastAsia"/>
          <w:szCs w:val="21"/>
        </w:rPr>
        <w:t>多个可定制和配置的对象。</w:t>
      </w:r>
    </w:p>
    <w:p w:rsidR="00E713EB" w:rsidRPr="006B7FE5" w:rsidRDefault="00E713EB" w:rsidP="00E713EB">
      <w:pPr>
        <w:spacing w:line="360" w:lineRule="auto"/>
        <w:ind w:firstLineChars="350" w:firstLine="735"/>
        <w:rPr>
          <w:rFonts w:ascii="宋体" w:hAnsi="宋体" w:cs="Arial"/>
          <w:szCs w:val="21"/>
        </w:rPr>
      </w:pPr>
      <w:r w:rsidRPr="006B7FE5">
        <w:rPr>
          <w:rFonts w:ascii="宋体" w:hAnsi="宋体" w:cs="Arial" w:hint="eastAsia"/>
          <w:szCs w:val="21"/>
        </w:rPr>
        <w:lastRenderedPageBreak/>
        <w:t>E. 在电脑上进行模拟。</w:t>
      </w:r>
    </w:p>
    <w:p w:rsidR="00E713EB" w:rsidRPr="006B7FE5" w:rsidRDefault="00E713EB" w:rsidP="00E713EB">
      <w:pPr>
        <w:spacing w:line="360" w:lineRule="auto"/>
        <w:ind w:firstLineChars="350" w:firstLine="735"/>
        <w:rPr>
          <w:rFonts w:ascii="宋体" w:hAnsi="宋体" w:cs="Arial" w:hint="eastAsia"/>
          <w:szCs w:val="21"/>
        </w:rPr>
      </w:pPr>
      <w:r w:rsidRPr="006B7FE5">
        <w:rPr>
          <w:rFonts w:ascii="宋体" w:hAnsi="宋体" w:cs="Arial" w:hint="eastAsia"/>
          <w:szCs w:val="21"/>
        </w:rPr>
        <w:t>F. 可在</w:t>
      </w:r>
      <w:r w:rsidRPr="006B7FE5">
        <w:rPr>
          <w:rFonts w:ascii="宋体" w:hAnsi="宋体" w:cs="Arial"/>
          <w:szCs w:val="21"/>
        </w:rPr>
        <w:t xml:space="preserve">8 </w:t>
      </w:r>
      <w:r w:rsidRPr="006B7FE5">
        <w:rPr>
          <w:rFonts w:ascii="宋体" w:hAnsi="宋体" w:cs="Arial" w:hint="eastAsia"/>
          <w:szCs w:val="21"/>
        </w:rPr>
        <w:t>个终端之间共享数据。</w:t>
      </w: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2. 智能重型小车人机界面的组成</w:t>
      </w:r>
    </w:p>
    <w:p w:rsidR="00E713EB" w:rsidRPr="006B7FE5" w:rsidRDefault="00E713EB" w:rsidP="00E713EB">
      <w:pPr>
        <w:spacing w:line="360" w:lineRule="auto"/>
        <w:rPr>
          <w:rFonts w:ascii="宋体" w:hAnsi="宋体" w:cs="Arial" w:hint="eastAsia"/>
          <w:szCs w:val="21"/>
        </w:rPr>
      </w:pPr>
      <w:r>
        <w:rPr>
          <w:rFonts w:ascii="宋体" w:hAnsi="宋体" w:cs="Arial" w:hint="eastAsia"/>
          <w:noProof/>
          <w:szCs w:val="21"/>
        </w:rPr>
        <w:drawing>
          <wp:anchor distT="0" distB="0" distL="114300" distR="114300" simplePos="0" relativeHeight="251687936" behindDoc="0" locked="0" layoutInCell="1" allowOverlap="1">
            <wp:simplePos x="0" y="0"/>
            <wp:positionH relativeFrom="column">
              <wp:posOffset>571500</wp:posOffset>
            </wp:positionH>
            <wp:positionV relativeFrom="paragraph">
              <wp:posOffset>430530</wp:posOffset>
            </wp:positionV>
            <wp:extent cx="2550795" cy="2633345"/>
            <wp:effectExtent l="19050" t="0" r="1905" b="0"/>
            <wp:wrapSquare wrapText="bothSides"/>
            <wp:docPr id="191" name="Picture 9" descr="Touch Screen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uch Screen pic"/>
                    <pic:cNvPicPr>
                      <a:picLocks noChangeAspect="1" noChangeArrowheads="1"/>
                    </pic:cNvPicPr>
                  </pic:nvPicPr>
                  <pic:blipFill>
                    <a:blip r:embed="rId20" cstate="print"/>
                    <a:srcRect/>
                    <a:stretch>
                      <a:fillRect/>
                    </a:stretch>
                  </pic:blipFill>
                  <pic:spPr bwMode="auto">
                    <a:xfrm>
                      <a:off x="0" y="0"/>
                      <a:ext cx="2550795" cy="2633345"/>
                    </a:xfrm>
                    <a:prstGeom prst="rect">
                      <a:avLst/>
                    </a:prstGeom>
                    <a:noFill/>
                    <a:ln w="9525">
                      <a:noFill/>
                      <a:miter lim="800000"/>
                      <a:headEnd/>
                      <a:tailEnd/>
                    </a:ln>
                  </pic:spPr>
                </pic:pic>
              </a:graphicData>
            </a:graphic>
          </wp:anchor>
        </w:drawing>
      </w:r>
      <w:r w:rsidRPr="006B7FE5">
        <w:rPr>
          <w:rFonts w:ascii="宋体" w:hAnsi="宋体" w:cs="Arial" w:hint="eastAsia"/>
          <w:szCs w:val="21"/>
        </w:rPr>
        <w:t xml:space="preserve">    智能重型小车人机界面系统主要由可编程序继电器PLC、人机图纸终端和配套的软件、界面组成。PLC与人机终端采用通讯的方式，实时交换数据信息。</w:t>
      </w: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ind w:firstLineChars="350" w:firstLine="735"/>
        <w:rPr>
          <w:rFonts w:ascii="宋体" w:hAnsi="宋体" w:cs="Arial"/>
          <w:szCs w:val="21"/>
        </w:rPr>
      </w:pPr>
      <w:r>
        <w:rPr>
          <w:rFonts w:ascii="宋体" w:hAnsi="宋体" w:cs="Arial"/>
          <w:noProof/>
          <w:szCs w:val="21"/>
        </w:rPr>
        <w:drawing>
          <wp:anchor distT="0" distB="0" distL="114300" distR="114300" simplePos="0" relativeHeight="251688960" behindDoc="0" locked="0" layoutInCell="1" allowOverlap="1">
            <wp:simplePos x="0" y="0"/>
            <wp:positionH relativeFrom="column">
              <wp:posOffset>3657600</wp:posOffset>
            </wp:positionH>
            <wp:positionV relativeFrom="paragraph">
              <wp:posOffset>99060</wp:posOffset>
            </wp:positionV>
            <wp:extent cx="2400300" cy="1508760"/>
            <wp:effectExtent l="19050" t="0" r="0" b="0"/>
            <wp:wrapSquare wrapText="bothSides"/>
            <wp:docPr id="192" name="Picture 13" descr="百度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百度一下"/>
                    <pic:cNvPicPr>
                      <a:picLocks noChangeAspect="1" noChangeArrowheads="1"/>
                    </pic:cNvPicPr>
                  </pic:nvPicPr>
                  <pic:blipFill>
                    <a:blip r:embed="rId21"/>
                    <a:srcRect/>
                    <a:stretch>
                      <a:fillRect/>
                    </a:stretch>
                  </pic:blipFill>
                  <pic:spPr bwMode="auto">
                    <a:xfrm>
                      <a:off x="0" y="0"/>
                      <a:ext cx="2400300" cy="1508760"/>
                    </a:xfrm>
                    <a:prstGeom prst="rect">
                      <a:avLst/>
                    </a:prstGeom>
                    <a:noFill/>
                    <a:ln w="9525">
                      <a:noFill/>
                      <a:miter lim="800000"/>
                      <a:headEnd/>
                      <a:tailEnd/>
                    </a:ln>
                  </pic:spPr>
                </pic:pic>
              </a:graphicData>
            </a:graphic>
          </wp:anchor>
        </w:drawing>
      </w:r>
    </w:p>
    <w:p w:rsidR="00E713EB" w:rsidRPr="006B7FE5" w:rsidRDefault="00E713EB" w:rsidP="00E713EB">
      <w:pPr>
        <w:spacing w:line="360" w:lineRule="auto"/>
        <w:ind w:firstLineChars="350" w:firstLine="735"/>
        <w:rPr>
          <w:rFonts w:ascii="宋体" w:hAnsi="宋体" w:cs="Arial"/>
          <w:szCs w:val="21"/>
        </w:rPr>
      </w:pPr>
    </w:p>
    <w:p w:rsidR="00E713EB" w:rsidRPr="006B7FE5" w:rsidRDefault="00E713EB" w:rsidP="00E713EB">
      <w:pPr>
        <w:spacing w:line="360" w:lineRule="auto"/>
        <w:rPr>
          <w:rFonts w:ascii="宋体" w:hAnsi="宋体" w:cs="Arial"/>
          <w:szCs w:val="21"/>
        </w:rPr>
      </w:pPr>
    </w:p>
    <w:p w:rsidR="00E713EB" w:rsidRPr="006B7FE5" w:rsidRDefault="00E713EB" w:rsidP="00E713EB">
      <w:pPr>
        <w:spacing w:line="360" w:lineRule="auto"/>
        <w:rPr>
          <w:rFonts w:ascii="宋体" w:hAnsi="宋体" w:cs="Arial"/>
          <w:szCs w:val="21"/>
        </w:rPr>
      </w:pPr>
    </w:p>
    <w:p w:rsidR="00E713EB" w:rsidRPr="006B7FE5" w:rsidRDefault="00E713EB" w:rsidP="00E713EB">
      <w:pPr>
        <w:spacing w:line="360" w:lineRule="auto"/>
        <w:rPr>
          <w:rFonts w:ascii="宋体" w:hAnsi="宋体" w:cs="Arial"/>
          <w:szCs w:val="21"/>
        </w:rPr>
      </w:pPr>
    </w:p>
    <w:p w:rsidR="00E713EB" w:rsidRPr="006B7FE5" w:rsidRDefault="00E713EB" w:rsidP="00E713EB">
      <w:pPr>
        <w:spacing w:line="360" w:lineRule="auto"/>
        <w:rPr>
          <w:rFonts w:ascii="宋体" w:hAnsi="宋体" w:cs="Arial" w:hint="eastAsia"/>
          <w:szCs w:val="21"/>
        </w:rPr>
      </w:pP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3. 智能重型小车人机终端界面介绍</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hint="eastAsia"/>
          <w:szCs w:val="21"/>
        </w:rPr>
        <w:t>智能重型小车人机交互界面共由15个基础界面组成，每副界面均有对应的图形、数据显示和触摸式按钮组成。限于篇幅此处只介绍3个主要界面</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3.1 启动界面（初始界面）</w:t>
      </w:r>
    </w:p>
    <w:p w:rsidR="00E713EB" w:rsidRPr="006B7FE5" w:rsidRDefault="00E713EB" w:rsidP="00E713EB">
      <w:pPr>
        <w:spacing w:line="360" w:lineRule="auto"/>
        <w:ind w:firstLineChars="800" w:firstLine="1680"/>
        <w:rPr>
          <w:rFonts w:ascii="宋体" w:hAnsi="宋体" w:cs="Arial" w:hint="eastAsia"/>
          <w:szCs w:val="21"/>
        </w:rPr>
      </w:pPr>
      <w:r>
        <w:rPr>
          <w:rFonts w:ascii="宋体" w:hAnsi="宋体" w:cs="Arial"/>
          <w:noProof/>
          <w:szCs w:val="21"/>
        </w:rPr>
        <w:drawing>
          <wp:inline distT="0" distB="0" distL="0" distR="0">
            <wp:extent cx="3540760" cy="245618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540760" cy="2456180"/>
                    </a:xfrm>
                    <a:prstGeom prst="rect">
                      <a:avLst/>
                    </a:prstGeom>
                    <a:noFill/>
                    <a:ln w="9525">
                      <a:noFill/>
                      <a:miter lim="800000"/>
                      <a:headEnd/>
                      <a:tailEnd/>
                    </a:ln>
                  </pic:spPr>
                </pic:pic>
              </a:graphicData>
            </a:graphic>
          </wp:inline>
        </w:drawing>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重型小车通电后，人机终端显示该界面。该界面主要包括：</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t>A</w:t>
      </w:r>
      <w:r w:rsidRPr="006B7FE5">
        <w:rPr>
          <w:rFonts w:ascii="宋体" w:hAnsi="宋体" w:cs="Arial" w:hint="eastAsia"/>
          <w:szCs w:val="21"/>
        </w:rPr>
        <w:t>．起吊负载吨位的显示，显示范围0.0t-999.9t。</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t>B</w:t>
      </w:r>
      <w:r w:rsidRPr="006B7FE5">
        <w:rPr>
          <w:rFonts w:ascii="宋体" w:hAnsi="宋体" w:cs="Arial" w:hint="eastAsia"/>
          <w:szCs w:val="21"/>
        </w:rPr>
        <w:t>．起升机构、小车机构和大车机构的运行速度，以仪表码盘的方式和数显方式显示出来。</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lastRenderedPageBreak/>
        <w:t>C</w:t>
      </w:r>
      <w:r w:rsidRPr="006B7FE5">
        <w:rPr>
          <w:rFonts w:ascii="宋体" w:hAnsi="宋体" w:cs="Arial" w:hint="eastAsia"/>
          <w:szCs w:val="21"/>
        </w:rPr>
        <w:t>．当前时间、当前日期信息。</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另外该界面有3个触摸式功能按钮：</w:t>
      </w:r>
    </w:p>
    <w:p w:rsidR="00E713EB" w:rsidRPr="006B7FE5" w:rsidRDefault="00E713EB" w:rsidP="00E713EB">
      <w:pPr>
        <w:numPr>
          <w:ilvl w:val="0"/>
          <w:numId w:val="7"/>
        </w:numPr>
        <w:spacing w:line="360" w:lineRule="auto"/>
        <w:rPr>
          <w:rFonts w:ascii="宋体" w:hAnsi="宋体" w:cs="Arial" w:hint="eastAsia"/>
          <w:szCs w:val="21"/>
        </w:rPr>
      </w:pPr>
      <w:r w:rsidRPr="006B7FE5">
        <w:rPr>
          <w:rFonts w:ascii="宋体" w:hAnsi="宋体" w:cs="Arial" w:hint="eastAsia"/>
          <w:szCs w:val="21"/>
        </w:rPr>
        <w:t>“联系我们”。点击该按钮可进入《公司介绍》界面。</w:t>
      </w:r>
    </w:p>
    <w:p w:rsidR="00E713EB" w:rsidRPr="006B7FE5" w:rsidRDefault="00E713EB" w:rsidP="00E713EB">
      <w:pPr>
        <w:numPr>
          <w:ilvl w:val="0"/>
          <w:numId w:val="7"/>
        </w:numPr>
        <w:spacing w:line="360" w:lineRule="auto"/>
        <w:rPr>
          <w:rFonts w:ascii="宋体" w:hAnsi="宋体" w:cs="Arial" w:hint="eastAsia"/>
          <w:szCs w:val="21"/>
        </w:rPr>
      </w:pPr>
      <w:r w:rsidRPr="006B7FE5">
        <w:rPr>
          <w:rFonts w:ascii="宋体" w:hAnsi="宋体" w:cs="Arial" w:hint="eastAsia"/>
          <w:szCs w:val="21"/>
        </w:rPr>
        <w:t>“查看”。点击该按钮可进入《动态数据监控》界面。</w:t>
      </w:r>
    </w:p>
    <w:p w:rsidR="00E713EB" w:rsidRPr="006B7FE5" w:rsidRDefault="00E713EB" w:rsidP="00E713EB">
      <w:pPr>
        <w:numPr>
          <w:ilvl w:val="0"/>
          <w:numId w:val="7"/>
        </w:numPr>
        <w:spacing w:line="360" w:lineRule="auto"/>
        <w:rPr>
          <w:rFonts w:ascii="宋体" w:hAnsi="宋体" w:cs="Arial" w:hint="eastAsia"/>
          <w:szCs w:val="21"/>
        </w:rPr>
      </w:pPr>
      <w:r w:rsidRPr="006B7FE5">
        <w:rPr>
          <w:rFonts w:ascii="宋体" w:hAnsi="宋体" w:cs="Arial" w:hint="eastAsia"/>
          <w:szCs w:val="21"/>
        </w:rPr>
        <w:t>“进入”点击该按钮可进入动画启动界面。</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3.2动态数据监控</w:t>
      </w:r>
    </w:p>
    <w:p w:rsidR="00E713EB" w:rsidRPr="006B7FE5" w:rsidRDefault="00E713EB" w:rsidP="00E713EB">
      <w:pPr>
        <w:spacing w:line="360" w:lineRule="auto"/>
        <w:ind w:firstLineChars="850" w:firstLine="1785"/>
        <w:rPr>
          <w:rFonts w:ascii="宋体" w:hAnsi="宋体" w:cs="Arial" w:hint="eastAsia"/>
          <w:szCs w:val="21"/>
        </w:rPr>
      </w:pPr>
      <w:r>
        <w:rPr>
          <w:rFonts w:ascii="宋体" w:hAnsi="宋体" w:cs="Arial"/>
          <w:noProof/>
          <w:szCs w:val="21"/>
        </w:rPr>
        <w:drawing>
          <wp:inline distT="0" distB="0" distL="0" distR="0">
            <wp:extent cx="3423920" cy="2030730"/>
            <wp:effectExtent l="1905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423920" cy="2030730"/>
                    </a:xfrm>
                    <a:prstGeom prst="rect">
                      <a:avLst/>
                    </a:prstGeom>
                    <a:noFill/>
                    <a:ln w="9525">
                      <a:noFill/>
                      <a:miter lim="800000"/>
                      <a:headEnd/>
                      <a:tailEnd/>
                    </a:ln>
                  </pic:spPr>
                </pic:pic>
              </a:graphicData>
            </a:graphic>
          </wp:inline>
        </w:drawing>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当在《启动》界面点击“查看”按钮后，系统自动切换到该界面。该界面主要包括3个触摸式图形按钮和1个功能按钮。：</w:t>
      </w:r>
    </w:p>
    <w:p w:rsidR="00E713EB" w:rsidRPr="006B7FE5" w:rsidRDefault="00E713EB" w:rsidP="00E713EB">
      <w:pPr>
        <w:numPr>
          <w:ilvl w:val="0"/>
          <w:numId w:val="8"/>
        </w:numPr>
        <w:spacing w:line="360" w:lineRule="auto"/>
        <w:rPr>
          <w:rFonts w:ascii="宋体" w:hAnsi="宋体" w:cs="Arial" w:hint="eastAsia"/>
          <w:szCs w:val="21"/>
        </w:rPr>
      </w:pPr>
      <w:r w:rsidRPr="006B7FE5">
        <w:rPr>
          <w:rFonts w:ascii="宋体" w:hAnsi="宋体" w:cs="Arial" w:hint="eastAsia"/>
          <w:szCs w:val="21"/>
        </w:rPr>
        <w:t>小车机构，点击该图标，进入《小车监控参数》界面。</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t>B</w:t>
      </w:r>
      <w:r w:rsidRPr="006B7FE5">
        <w:rPr>
          <w:rFonts w:ascii="宋体" w:hAnsi="宋体" w:cs="Arial" w:hint="eastAsia"/>
          <w:szCs w:val="21"/>
        </w:rPr>
        <w:t>．起升机构，点击该图标，进入《起升监控参数》界面。</w:t>
      </w:r>
    </w:p>
    <w:p w:rsidR="00E713EB" w:rsidRPr="006B7FE5" w:rsidRDefault="00E713EB" w:rsidP="00E713EB">
      <w:pPr>
        <w:spacing w:line="360" w:lineRule="auto"/>
        <w:ind w:firstLineChars="200" w:firstLine="420"/>
        <w:rPr>
          <w:rFonts w:ascii="宋体" w:hAnsi="宋体" w:cs="Arial" w:hint="eastAsia"/>
          <w:szCs w:val="21"/>
        </w:rPr>
      </w:pPr>
      <w:r w:rsidRPr="006B7FE5">
        <w:rPr>
          <w:rFonts w:ascii="宋体" w:hAnsi="宋体" w:cs="Arial"/>
          <w:szCs w:val="21"/>
        </w:rPr>
        <w:t>C</w:t>
      </w:r>
      <w:r w:rsidRPr="006B7FE5">
        <w:rPr>
          <w:rFonts w:ascii="宋体" w:hAnsi="宋体" w:cs="Arial" w:hint="eastAsia"/>
          <w:szCs w:val="21"/>
        </w:rPr>
        <w:t>．大车机构，点击该图标，进入《大车监控参数》界面。</w:t>
      </w:r>
    </w:p>
    <w:p w:rsidR="00E713EB" w:rsidRPr="006B7FE5" w:rsidRDefault="00E713EB" w:rsidP="00E713EB">
      <w:pPr>
        <w:spacing w:line="360" w:lineRule="auto"/>
        <w:ind w:left="360"/>
        <w:rPr>
          <w:rFonts w:ascii="宋体" w:hAnsi="宋体" w:cs="Arial" w:hint="eastAsia"/>
          <w:szCs w:val="21"/>
        </w:rPr>
      </w:pPr>
      <w:r w:rsidRPr="006B7FE5">
        <w:rPr>
          <w:rFonts w:ascii="宋体" w:hAnsi="宋体" w:cs="Arial" w:hint="eastAsia"/>
          <w:szCs w:val="21"/>
        </w:rPr>
        <w:t>另外若点击“退出”按钮，可自动切换到《启动》界面。</w:t>
      </w:r>
    </w:p>
    <w:p w:rsidR="00E713EB" w:rsidRPr="006B7FE5" w:rsidRDefault="00E713EB" w:rsidP="00E713EB">
      <w:pPr>
        <w:spacing w:line="360" w:lineRule="auto"/>
        <w:rPr>
          <w:rFonts w:ascii="宋体" w:hAnsi="宋体" w:cs="Arial" w:hint="eastAsia"/>
          <w:szCs w:val="21"/>
        </w:rPr>
      </w:pPr>
      <w:r w:rsidRPr="006B7FE5">
        <w:rPr>
          <w:rFonts w:ascii="宋体" w:hAnsi="宋体" w:cs="Arial" w:hint="eastAsia"/>
          <w:szCs w:val="21"/>
        </w:rPr>
        <w:t>3.3 故障界面</w:t>
      </w:r>
    </w:p>
    <w:p w:rsidR="00E713EB" w:rsidRPr="006B7FE5" w:rsidRDefault="00E713EB" w:rsidP="00E713EB">
      <w:pPr>
        <w:spacing w:line="360" w:lineRule="auto"/>
        <w:ind w:firstLineChars="750" w:firstLine="1575"/>
        <w:rPr>
          <w:rFonts w:ascii="宋体" w:hAnsi="宋体" w:cs="Arial" w:hint="eastAsia"/>
          <w:szCs w:val="21"/>
        </w:rPr>
      </w:pPr>
      <w:r>
        <w:rPr>
          <w:rFonts w:ascii="宋体" w:hAnsi="宋体" w:cs="Arial"/>
          <w:noProof/>
          <w:szCs w:val="21"/>
        </w:rPr>
        <w:drawing>
          <wp:inline distT="0" distB="0" distL="0" distR="0">
            <wp:extent cx="3753485" cy="236029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753485" cy="2360295"/>
                    </a:xfrm>
                    <a:prstGeom prst="rect">
                      <a:avLst/>
                    </a:prstGeom>
                    <a:noFill/>
                    <a:ln w="9525">
                      <a:noFill/>
                      <a:miter lim="800000"/>
                      <a:headEnd/>
                      <a:tailEnd/>
                    </a:ln>
                  </pic:spPr>
                </pic:pic>
              </a:graphicData>
            </a:graphic>
          </wp:inline>
        </w:drawing>
      </w:r>
      <w:r w:rsidRPr="006B7FE5">
        <w:rPr>
          <w:rFonts w:ascii="宋体" w:hAnsi="宋体" w:cs="Arial" w:hint="eastAsia"/>
          <w:szCs w:val="21"/>
        </w:rPr>
        <w:t xml:space="preserve">   </w:t>
      </w:r>
    </w:p>
    <w:p w:rsidR="00E713EB" w:rsidRPr="006B7FE5" w:rsidRDefault="00E713EB" w:rsidP="00E713EB">
      <w:pPr>
        <w:spacing w:line="360" w:lineRule="auto"/>
        <w:ind w:firstLineChars="100" w:firstLine="210"/>
        <w:rPr>
          <w:rFonts w:ascii="宋体" w:hAnsi="宋体" w:cs="Arial" w:hint="eastAsia"/>
          <w:szCs w:val="21"/>
        </w:rPr>
      </w:pPr>
      <w:r w:rsidRPr="006B7FE5">
        <w:rPr>
          <w:rFonts w:ascii="宋体" w:hAnsi="宋体" w:cs="Arial" w:hint="eastAsia"/>
          <w:szCs w:val="21"/>
        </w:rPr>
        <w:t xml:space="preserve"> 当重型小车出现故障时，在该界面会出现一个十字坐标，该坐标点既是故障点位置，界</w:t>
      </w:r>
      <w:r w:rsidRPr="006B7FE5">
        <w:rPr>
          <w:rFonts w:ascii="宋体" w:hAnsi="宋体" w:cs="Arial" w:hint="eastAsia"/>
          <w:szCs w:val="21"/>
        </w:rPr>
        <w:lastRenderedPageBreak/>
        <w:t>面下方有故障信息和解决方案，已方便维修人员快速找到并排除。</w:t>
      </w:r>
    </w:p>
    <w:p w:rsidR="00E713EB" w:rsidRPr="006B7FE5" w:rsidRDefault="00E713EB" w:rsidP="00E713EB">
      <w:pPr>
        <w:spacing w:line="360" w:lineRule="auto"/>
        <w:rPr>
          <w:rFonts w:ascii="宋体" w:hAnsi="宋体" w:cs="Arial"/>
          <w:b/>
          <w:szCs w:val="21"/>
        </w:rPr>
      </w:pPr>
      <w:r>
        <w:rPr>
          <w:rFonts w:ascii="宋体" w:hAnsi="宋体" w:cs="Arial" w:hint="eastAsia"/>
          <w:b/>
          <w:noProof/>
          <w:szCs w:val="21"/>
        </w:rPr>
        <w:drawing>
          <wp:anchor distT="0" distB="0" distL="114300" distR="114300" simplePos="0" relativeHeight="251689984" behindDoc="0" locked="1" layoutInCell="1" allowOverlap="1">
            <wp:simplePos x="0" y="0"/>
            <wp:positionH relativeFrom="character">
              <wp:posOffset>1009650</wp:posOffset>
            </wp:positionH>
            <wp:positionV relativeFrom="line">
              <wp:posOffset>-60960</wp:posOffset>
            </wp:positionV>
            <wp:extent cx="4316095" cy="3612515"/>
            <wp:effectExtent l="19050" t="0" r="8255" b="0"/>
            <wp:wrapNone/>
            <wp:docPr id="193" name="Picture 8" descr="PLC pic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C pics 5"/>
                    <pic:cNvPicPr>
                      <a:picLocks noChangeAspect="1" noChangeArrowheads="1"/>
                    </pic:cNvPicPr>
                  </pic:nvPicPr>
                  <pic:blipFill>
                    <a:blip r:embed="rId25" cstate="print"/>
                    <a:srcRect/>
                    <a:stretch>
                      <a:fillRect/>
                    </a:stretch>
                  </pic:blipFill>
                  <pic:spPr bwMode="auto">
                    <a:xfrm>
                      <a:off x="0" y="0"/>
                      <a:ext cx="4316095" cy="3612515"/>
                    </a:xfrm>
                    <a:prstGeom prst="rect">
                      <a:avLst/>
                    </a:prstGeom>
                    <a:noFill/>
                    <a:ln w="9525">
                      <a:noFill/>
                      <a:miter lim="800000"/>
                      <a:headEnd/>
                      <a:tailEnd/>
                    </a:ln>
                  </pic:spPr>
                </pic:pic>
              </a:graphicData>
            </a:graphic>
          </wp:anchor>
        </w:drawing>
      </w:r>
      <w:r w:rsidRPr="006B7FE5">
        <w:rPr>
          <w:rFonts w:ascii="宋体" w:hAnsi="宋体" w:cs="Arial" w:hint="eastAsia"/>
          <w:b/>
          <w:szCs w:val="21"/>
        </w:rPr>
        <w:t>4. 总体系统图</w:t>
      </w: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rPr>
          <w:rFonts w:ascii="宋体" w:hAnsi="宋体" w:cs="Arial"/>
          <w:szCs w:val="21"/>
        </w:rPr>
      </w:pPr>
    </w:p>
    <w:p w:rsidR="00E713EB" w:rsidRPr="006B7FE5" w:rsidRDefault="00E713EB" w:rsidP="00E713EB">
      <w:pPr>
        <w:spacing w:line="360" w:lineRule="auto"/>
        <w:rPr>
          <w:rFonts w:ascii="宋体" w:hAnsi="宋体" w:cs="Arial" w:hint="eastAsia"/>
          <w:b/>
          <w:szCs w:val="21"/>
        </w:rPr>
      </w:pPr>
      <w:r w:rsidRPr="006B7FE5">
        <w:rPr>
          <w:rFonts w:ascii="宋体" w:hAnsi="宋体" w:cs="Arial" w:hint="eastAsia"/>
          <w:b/>
          <w:szCs w:val="21"/>
        </w:rPr>
        <w:t>（四） 智能重型小车防摇晃系统</w:t>
      </w:r>
    </w:p>
    <w:p w:rsidR="00E713EB" w:rsidRPr="006B7FE5" w:rsidRDefault="00E713EB" w:rsidP="00E713EB">
      <w:pPr>
        <w:spacing w:line="360" w:lineRule="auto"/>
        <w:ind w:firstLineChars="200" w:firstLine="420"/>
        <w:rPr>
          <w:rFonts w:ascii="宋体" w:hAnsi="宋体" w:cs="Arial" w:hint="eastAsia"/>
          <w:szCs w:val="21"/>
          <w:lang w:val="en-GB"/>
        </w:rPr>
      </w:pPr>
      <w:r w:rsidRPr="006B7FE5">
        <w:rPr>
          <w:rFonts w:ascii="宋体" w:hAnsi="宋体" w:cs="Arial" w:hint="eastAsia"/>
          <w:szCs w:val="21"/>
          <w:lang w:val="en-GB"/>
        </w:rPr>
        <w:t>常规重型小车操作是直接控制小车的运行。操作者搬运重物时，重物的运动由于钢丝绳的柔性特征会有滞后，以至于累积惯性，导致重物摇摆。因此作人员必须不断纠正操作来缓解摇曳运动。熟练的和细心的操作员可以采取适当的对策。如果操作员不够熟练，即使简单的装卸作业可能都会造成巨大的时间损失，甚至发生碰撞危险或事故。Anti-Sway系统可以消除负载的摇摆运动，小车操作员可以充分的、专注的工作。</w:t>
      </w:r>
    </w:p>
    <w:p w:rsidR="00E713EB" w:rsidRPr="006B7FE5" w:rsidRDefault="00E713EB" w:rsidP="00E713EB">
      <w:pPr>
        <w:spacing w:line="360" w:lineRule="auto"/>
        <w:ind w:firstLineChars="200" w:firstLine="420"/>
        <w:rPr>
          <w:rFonts w:ascii="宋体" w:hAnsi="宋体" w:cs="Arial" w:hint="eastAsia"/>
          <w:szCs w:val="21"/>
          <w:lang w:val="en-GB"/>
        </w:rPr>
      </w:pPr>
      <w:r w:rsidRPr="006B7FE5">
        <w:rPr>
          <w:rFonts w:ascii="宋体" w:hAnsi="宋体" w:cs="Arial" w:hint="eastAsia"/>
          <w:szCs w:val="21"/>
          <w:lang w:val="en-GB"/>
        </w:rPr>
        <w:t>智能重型小车Anti-Sway系统读取操作者的指令和重物高度，系统会迅速根据这些信息计算出防止摇摆的最佳即时速率（即叠加补偿加速度），随即将此即时速率传输到速度控制单元（变频器），从而控制电机运行，此时重型小车的运行已有效抑制物的摇摆。为此，操作者只需关注重物的运动，而无须再关注于重物的摇摆。</w:t>
      </w:r>
    </w:p>
    <w:p w:rsidR="00E713EB" w:rsidRPr="006B7FE5" w:rsidRDefault="00E713EB" w:rsidP="00E713EB">
      <w:pPr>
        <w:spacing w:line="360" w:lineRule="auto"/>
        <w:ind w:firstLineChars="200" w:firstLine="420"/>
        <w:rPr>
          <w:rFonts w:ascii="宋体" w:hAnsi="宋体" w:cs="Arial" w:hint="eastAsia"/>
          <w:szCs w:val="21"/>
          <w:lang w:val="en-GB"/>
        </w:rPr>
      </w:pPr>
      <w:r w:rsidRPr="006B7FE5">
        <w:rPr>
          <w:rFonts w:ascii="宋体" w:hAnsi="宋体" w:cs="Arial" w:hint="eastAsia"/>
          <w:szCs w:val="21"/>
          <w:lang w:val="en-GB"/>
        </w:rPr>
        <w:t>解决摇晃的基本思路——单摆的等时性</w:t>
      </w:r>
    </w:p>
    <w:p w:rsidR="00E713EB" w:rsidRPr="006B7FE5" w:rsidRDefault="00E713EB" w:rsidP="00E713EB">
      <w:pPr>
        <w:spacing w:line="360" w:lineRule="auto"/>
        <w:ind w:firstLineChars="200" w:firstLine="420"/>
        <w:rPr>
          <w:rFonts w:ascii="宋体" w:hAnsi="宋体" w:cs="Arial" w:hint="eastAsia"/>
          <w:szCs w:val="21"/>
          <w:lang w:val="en-GB"/>
        </w:rPr>
      </w:pPr>
      <w:r w:rsidRPr="006B7FE5">
        <w:rPr>
          <w:rFonts w:ascii="宋体" w:hAnsi="宋体"/>
          <w:noProof/>
          <w:szCs w:val="21"/>
        </w:rPr>
        <w:pict>
          <v:group id="_x0000_s2242" style="position:absolute;left:0;text-align:left;margin-left:85pt;margin-top:7.8pt;width:311.25pt;height:228.75pt;z-index:251691008" coordorigin="3227,7946" coordsize="6225,4575">
            <v:shape id="_x0000_s2243" type="#_x0000_t75" style="position:absolute;left:6287;top:8414;width:3165;height:2962">
              <v:imagedata r:id="rId26" o:title=""/>
            </v:shape>
            <v:shape id="_x0000_s2244" type="#_x0000_t75" style="position:absolute;left:5207;top:10286;width:1300;height:740">
              <v:imagedata r:id="rId27" o:title=""/>
            </v:shape>
            <v:shape id="_x0000_s2245" type="#_x0000_t75" style="position:absolute;left:3227;top:7946;width:1650;height:4575">
              <v:imagedata r:id="rId28" o:title=""/>
            </v:shape>
          </v:group>
          <o:OLEObject Type="Embed" ProgID="Equation.3" ShapeID="_x0000_s2244" DrawAspect="Content" ObjectID="_1476889877" r:id="rId29"/>
        </w:pict>
      </w: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200" w:firstLine="420"/>
        <w:rPr>
          <w:rFonts w:ascii="宋体" w:hAnsi="宋体" w:cs="Arial" w:hint="eastAsia"/>
          <w:szCs w:val="21"/>
          <w:lang w:val="en-GB"/>
        </w:rPr>
      </w:pPr>
    </w:p>
    <w:p w:rsidR="00E713EB" w:rsidRPr="006B7FE5" w:rsidRDefault="00E713EB" w:rsidP="00E713EB">
      <w:pPr>
        <w:spacing w:line="360" w:lineRule="auto"/>
        <w:ind w:firstLineChars="750" w:firstLine="1575"/>
        <w:rPr>
          <w:rFonts w:ascii="宋体" w:hAnsi="宋体" w:cs="Arial" w:hint="eastAsia"/>
          <w:szCs w:val="21"/>
          <w:lang w:val="en-GB"/>
        </w:rPr>
      </w:pPr>
      <w:r w:rsidRPr="006B7FE5">
        <w:rPr>
          <w:rFonts w:ascii="宋体" w:hAnsi="宋体" w:cs="Arial" w:hint="eastAsia"/>
          <w:szCs w:val="21"/>
          <w:lang w:val="en-GB"/>
        </w:rPr>
        <w:t xml:space="preserve">      </w:t>
      </w:r>
    </w:p>
    <w:p w:rsidR="00E713EB" w:rsidRPr="006B7FE5" w:rsidRDefault="00E713EB" w:rsidP="00E713EB">
      <w:pPr>
        <w:spacing w:line="360" w:lineRule="auto"/>
        <w:ind w:firstLineChars="200" w:firstLine="420"/>
        <w:rPr>
          <w:rFonts w:ascii="宋体" w:hAnsi="宋体" w:cs="Arial" w:hint="eastAsia"/>
          <w:szCs w:val="21"/>
          <w:lang w:val="en-GB"/>
        </w:rPr>
      </w:pPr>
      <w:r w:rsidRPr="006B7FE5">
        <w:rPr>
          <w:rFonts w:ascii="宋体" w:hAnsi="宋体" w:cs="Arial" w:hint="eastAsia"/>
          <w:szCs w:val="21"/>
          <w:lang w:val="en-GB"/>
        </w:rPr>
        <w:t>经过在现场的智能重型小车中测试，可以将摇晃量控制在5%。给客户的操作带来很好的运行效果。</w:t>
      </w:r>
    </w:p>
    <w:p w:rsidR="00E713EB" w:rsidRPr="006B7FE5" w:rsidRDefault="00E713EB" w:rsidP="00E713EB">
      <w:pPr>
        <w:spacing w:line="360" w:lineRule="auto"/>
        <w:rPr>
          <w:rFonts w:ascii="宋体" w:hAnsi="宋体" w:cs="hakuyoxingshu7000"/>
          <w:szCs w:val="21"/>
        </w:rPr>
      </w:pPr>
      <w:r w:rsidRPr="006B7FE5">
        <w:rPr>
          <w:rFonts w:ascii="宋体" w:hAnsi="宋体" w:cs="Arial" w:hint="eastAsia"/>
          <w:b/>
          <w:szCs w:val="21"/>
        </w:rPr>
        <w:t>二、机械方面</w:t>
      </w:r>
    </w:p>
    <w:p w:rsidR="00E713EB" w:rsidRPr="006B7FE5" w:rsidRDefault="00E713EB" w:rsidP="00E713EB">
      <w:pPr>
        <w:spacing w:line="360" w:lineRule="auto"/>
        <w:ind w:firstLineChars="200" w:firstLine="420"/>
        <w:rPr>
          <w:rFonts w:ascii="宋体" w:hAnsi="宋体" w:cs="hakuyoxingshu7000"/>
          <w:szCs w:val="21"/>
        </w:rPr>
      </w:pPr>
      <w:r w:rsidRPr="006B7FE5">
        <w:rPr>
          <w:rFonts w:ascii="宋体" w:hAnsi="宋体" w:cs="hakuyoxingshu7000" w:hint="eastAsia"/>
          <w:szCs w:val="21"/>
        </w:rPr>
        <w:t>我公司开发的起重机小车俯视图如图一所示，包括车架、起升机构、吊钩组和运行机构。在设计时，要求足够的强度和刚度，重量轻，净空低，噪音小，制造安装方便。</w:t>
      </w:r>
    </w:p>
    <w:p w:rsidR="00E713EB" w:rsidRPr="006B7FE5" w:rsidRDefault="00E713EB" w:rsidP="00E713EB">
      <w:pPr>
        <w:spacing w:line="360" w:lineRule="auto"/>
        <w:ind w:firstLineChars="200" w:firstLine="420"/>
        <w:rPr>
          <w:rFonts w:ascii="宋体" w:hAnsi="宋体" w:cs="hakuyoxingshu7000"/>
          <w:szCs w:val="21"/>
        </w:rPr>
      </w:pPr>
      <w:r w:rsidRPr="006B7FE5">
        <w:rPr>
          <w:rFonts w:ascii="宋体" w:hAnsi="宋体" w:cs="hakuyoxingshu7000" w:hint="eastAsia"/>
          <w:szCs w:val="21"/>
        </w:rPr>
        <w:t>起升机构包括起升电机、减速机和卷筒；减速器安装在传动侧端梁外侧，减速器输入轴与起升电机联接，输出轴与卷筒驱动端联接，卷筒支承端固定在非传动侧端梁上，卷筒上装有钢丝绳；吊钩组包括吊钩和动滑轮组；小车运行机构为 “三合一”减速器形式，运行机构分别设置在两个端梁的同一端。</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25" type="#_x0000_t75" style="width:253.65pt;height:192.55pt" o:ole="">
            <v:imagedata r:id="rId30" o:title="" croptop="-176f" cropbottom="-1507f" cropleft="14995f" cropright="14444f"/>
          </v:shape>
          <o:OLEObject Type="Embed" ProgID="AutoCAD.Drawing.18" ShapeID="_x0000_i1025" DrawAspect="Content" ObjectID="_1476889870" r:id="rId31"/>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图一、起升小车俯视图</w:t>
      </w:r>
    </w:p>
    <w:p w:rsidR="00E713EB" w:rsidRPr="006B7FE5" w:rsidRDefault="00E713EB" w:rsidP="00E713EB">
      <w:pPr>
        <w:spacing w:line="360" w:lineRule="auto"/>
        <w:ind w:firstLineChars="200" w:firstLine="420"/>
        <w:jc w:val="center"/>
        <w:rPr>
          <w:rFonts w:ascii="宋体" w:hAnsi="宋体"/>
          <w:szCs w:val="21"/>
        </w:rPr>
      </w:pP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26" type="#_x0000_t75" style="width:281.3pt;height:187.55pt" o:ole="">
            <v:imagedata r:id="rId32" o:title="" cropleft="12694f" cropright="12922f"/>
          </v:shape>
          <o:OLEObject Type="Embed" ProgID="AutoCAD.Drawing.18" ShapeID="_x0000_i1026" DrawAspect="Content" ObjectID="_1476889871" r:id="rId33"/>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图二   起升小车俯视图</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图一图二中：1.吊钩组件、2.起升限位机构、3.减速器、4.起升电机、5.钢丝绳导绳器、6.卷筒、7.小车架、8.运行机构、9.起升重锤限位机构、10.非传动端梁、11.横梁、12.传动端梁</w:t>
      </w:r>
    </w:p>
    <w:p w:rsidR="00E713EB" w:rsidRPr="006B7FE5" w:rsidRDefault="00E713EB" w:rsidP="00E713EB">
      <w:pPr>
        <w:spacing w:line="360" w:lineRule="auto"/>
        <w:ind w:firstLineChars="200" w:firstLine="420"/>
        <w:rPr>
          <w:rFonts w:ascii="宋体" w:hAnsi="宋体" w:cs="hakuyoxingshu7000"/>
          <w:szCs w:val="21"/>
        </w:rPr>
      </w:pPr>
      <w:r w:rsidRPr="006B7FE5">
        <w:rPr>
          <w:rFonts w:ascii="宋体" w:hAnsi="宋体" w:cs="hakuyoxingshu7000" w:hint="eastAsia"/>
          <w:szCs w:val="21"/>
        </w:rPr>
        <w:t>车架包括一根传动侧端梁，一根非传动侧端梁，一根前定距梁，一根后定距梁和一个横梁；相比较国内传统的起重机小车结构而言，这种结构是一种静定结构，结构受力明确，避免了由于制造误差或温度变化造成的附加应力。</w:t>
      </w:r>
    </w:p>
    <w:p w:rsidR="00E713EB" w:rsidRPr="006B7FE5" w:rsidRDefault="00E713EB" w:rsidP="00E713EB">
      <w:pPr>
        <w:spacing w:line="360" w:lineRule="auto"/>
        <w:ind w:firstLineChars="200" w:firstLine="420"/>
        <w:rPr>
          <w:rFonts w:ascii="宋体" w:hAnsi="宋体" w:cs="hakuyoxingshu7000"/>
          <w:szCs w:val="21"/>
        </w:rPr>
      </w:pPr>
      <w:r w:rsidRPr="006B7FE5">
        <w:rPr>
          <w:rFonts w:ascii="宋体" w:hAnsi="宋体" w:cs="hakuyoxingshu7000" w:hint="eastAsia"/>
          <w:szCs w:val="21"/>
        </w:rPr>
        <w:t>定距梁和端梁连接构成平面框架，横梁放置在端梁上。这样实现了小车架的模块化设计，增强了小车架个零件的互换性，可以适用与不同小车起升高度，可以连接副钩，做主副钩小车。结构方面，焊接-喷丸-加工-喷涂-装配流水线作业，不仅提高了制造效率，也提高了加工精度。</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27" type="#_x0000_t75" style="width:259.55pt;height:179.15pt" o:ole="">
            <v:imagedata r:id="rId34" o:title="" cropleft="12767f" cropright="14017f"/>
          </v:shape>
          <o:OLEObject Type="Embed" ProgID="AutoCAD.Drawing.18" ShapeID="_x0000_i1027" DrawAspect="Content" ObjectID="_1476889872" r:id="rId35"/>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图三   小车架俯视图</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图中：9.起升重锤限位机构、10.非传动端梁、11.横梁、12.传动端梁 13.后定距梁、14.钢丝绳固定端、15. 前定距梁</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28" type="#_x0000_t75" style="width:247pt;height:187.55pt" o:ole="">
            <v:imagedata r:id="rId36" o:title="" cropleft="14907f" cropright="15522f"/>
          </v:shape>
          <o:OLEObject Type="Embed" ProgID="AutoCAD.Drawing.18" ShapeID="_x0000_i1028" DrawAspect="Content" ObjectID="_1476889873" r:id="rId37"/>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图四   小车横梁局部视图</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图中：14.钢丝绳固定端、16.承重传感器、17.支承轴、18.楔形接头、19.销轴、19.销轴、20.定滑轮、21.轴承、22.滑轮组。</w:t>
      </w:r>
    </w:p>
    <w:p w:rsidR="00E713EB" w:rsidRPr="006B7FE5" w:rsidRDefault="00E713EB" w:rsidP="00E713EB">
      <w:pPr>
        <w:spacing w:line="360" w:lineRule="auto"/>
        <w:ind w:firstLineChars="200" w:firstLine="420"/>
        <w:rPr>
          <w:rFonts w:ascii="宋体" w:hAnsi="宋体" w:cs="hakuyoxingshu7000"/>
          <w:szCs w:val="21"/>
        </w:rPr>
      </w:pPr>
      <w:r w:rsidRPr="006B7FE5">
        <w:rPr>
          <w:rFonts w:ascii="宋体" w:hAnsi="宋体" w:hint="eastAsia"/>
          <w:szCs w:val="21"/>
        </w:rPr>
        <w:t>小车横梁简支在端梁上，端梁和定距梁的联接方式为螺栓连接；在后定距梁的中部设有起升重锤限位机构，前定距梁上装有钢丝绳导绳器轨道。</w:t>
      </w:r>
      <w:r w:rsidRPr="006B7FE5">
        <w:rPr>
          <w:rFonts w:ascii="宋体" w:hAnsi="宋体" w:cs="hakuyoxingshu7000" w:hint="eastAsia"/>
          <w:szCs w:val="21"/>
        </w:rPr>
        <w:t>横梁内部设有定滑轮组；横梁上部设有钢丝绳固定端和称重装置。</w:t>
      </w:r>
    </w:p>
    <w:p w:rsidR="00E713EB" w:rsidRPr="006B7FE5" w:rsidRDefault="00E713EB" w:rsidP="00E713EB">
      <w:pPr>
        <w:spacing w:line="360" w:lineRule="auto"/>
        <w:ind w:firstLineChars="200" w:firstLine="420"/>
        <w:jc w:val="center"/>
        <w:rPr>
          <w:rFonts w:ascii="宋体" w:hAnsi="宋体"/>
          <w:szCs w:val="21"/>
        </w:rPr>
      </w:pP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29" type="#_x0000_t75" style="width:312.3pt;height:126.4pt" o:ole="">
            <v:imagedata r:id="rId38" o:title=""/>
          </v:shape>
          <o:OLEObject Type="Embed" ProgID="AutoCAD.Drawing.18" ShapeID="_x0000_i1029" DrawAspect="Content" ObjectID="_1476889874" r:id="rId39"/>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图五   传动侧端梁</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图中：23.台车、24.销轴、25.传动端梁体、26.行走轮、27.行走轮、28.行走轮</w:t>
      </w:r>
    </w:p>
    <w:p w:rsidR="00E713EB" w:rsidRPr="006B7FE5" w:rsidRDefault="00E713EB" w:rsidP="00E713EB">
      <w:pPr>
        <w:spacing w:line="360" w:lineRule="auto"/>
        <w:ind w:firstLineChars="200" w:firstLine="420"/>
        <w:jc w:val="center"/>
        <w:rPr>
          <w:rFonts w:ascii="宋体" w:hAnsi="宋体"/>
          <w:szCs w:val="21"/>
        </w:rPr>
      </w:pP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30" type="#_x0000_t75" style="width:337.4pt;height:136.45pt" o:ole="">
            <v:imagedata r:id="rId40" o:title=""/>
          </v:shape>
          <o:OLEObject Type="Embed" ProgID="AutoCAD.Drawing.18" ShapeID="_x0000_i1030" DrawAspect="Content" ObjectID="_1476889875" r:id="rId41"/>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图六   非传动侧端梁</w:t>
      </w:r>
    </w:p>
    <w:p w:rsidR="00E713EB" w:rsidRPr="006B7FE5" w:rsidRDefault="00E713EB" w:rsidP="00E713EB">
      <w:pPr>
        <w:spacing w:line="360" w:lineRule="auto"/>
        <w:ind w:firstLineChars="200" w:firstLine="420"/>
        <w:jc w:val="center"/>
        <w:rPr>
          <w:rFonts w:ascii="宋体" w:hAnsi="宋体" w:cs="hakuyoxingshu7000"/>
          <w:szCs w:val="21"/>
        </w:rPr>
      </w:pPr>
      <w:r w:rsidRPr="006B7FE5">
        <w:rPr>
          <w:rFonts w:ascii="宋体" w:hAnsi="宋体" w:hint="eastAsia"/>
          <w:szCs w:val="21"/>
        </w:rPr>
        <w:t>图中</w:t>
      </w:r>
      <w:r w:rsidRPr="006B7FE5">
        <w:rPr>
          <w:rFonts w:ascii="宋体" w:hAnsi="宋体" w:cs="hakuyoxingshu7000" w:hint="eastAsia"/>
          <w:szCs w:val="21"/>
        </w:rPr>
        <w:t>：</w:t>
      </w:r>
      <w:r w:rsidRPr="006B7FE5">
        <w:rPr>
          <w:rFonts w:ascii="宋体" w:hAnsi="宋体" w:hint="eastAsia"/>
          <w:szCs w:val="21"/>
        </w:rPr>
        <w:t>29.行走轮、30.非传动端梁体、31.行走轮、32.销轴、33.行走轮、34.台车</w:t>
      </w:r>
    </w:p>
    <w:p w:rsidR="00E713EB" w:rsidRPr="006B7FE5" w:rsidRDefault="00E713EB" w:rsidP="00E713EB">
      <w:pPr>
        <w:spacing w:line="360" w:lineRule="auto"/>
        <w:ind w:firstLineChars="200" w:firstLine="420"/>
        <w:rPr>
          <w:rFonts w:ascii="宋体" w:hAnsi="宋体"/>
          <w:szCs w:val="21"/>
        </w:rPr>
      </w:pP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szCs w:val="21"/>
        </w:rPr>
        <w:object w:dxaOrig="18420" w:dyaOrig="7470">
          <v:shape id="_x0000_i1031" type="#_x0000_t75" style="width:331.55pt;height:186.7pt" o:ole="">
            <v:imagedata r:id="rId42" o:title="" cropleft="9411f" cropright="8859f"/>
          </v:shape>
          <o:OLEObject Type="Embed" ProgID="AutoCAD.Drawing.18" ShapeID="_x0000_i1031" DrawAspect="Content" ObjectID="_1476889876" r:id="rId43"/>
        </w:objec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图七   起升机构示意图</w:t>
      </w:r>
    </w:p>
    <w:p w:rsidR="00E713EB" w:rsidRPr="006B7FE5" w:rsidRDefault="00E713EB" w:rsidP="00E713EB">
      <w:pPr>
        <w:spacing w:line="360" w:lineRule="auto"/>
        <w:ind w:firstLineChars="200" w:firstLine="420"/>
        <w:jc w:val="center"/>
        <w:rPr>
          <w:rFonts w:ascii="宋体" w:hAnsi="宋体"/>
          <w:szCs w:val="21"/>
        </w:rPr>
      </w:pPr>
      <w:r w:rsidRPr="006B7FE5">
        <w:rPr>
          <w:rFonts w:ascii="宋体" w:hAnsi="宋体" w:hint="eastAsia"/>
          <w:szCs w:val="21"/>
        </w:rPr>
        <w:t>图中：3.减速器、4.起升电机、6.卷筒、10.非传动端梁、12.传动端梁35.联轴器</w:t>
      </w:r>
    </w:p>
    <w:p w:rsidR="00E713EB" w:rsidRPr="006B7FE5" w:rsidRDefault="00E713EB" w:rsidP="00E713EB">
      <w:pPr>
        <w:spacing w:line="360" w:lineRule="auto"/>
        <w:ind w:firstLineChars="200" w:firstLine="420"/>
        <w:jc w:val="center"/>
        <w:rPr>
          <w:rFonts w:ascii="宋体" w:hAnsi="宋体"/>
          <w:szCs w:val="21"/>
        </w:rPr>
      </w:pP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卷筒上面还标配有有钢丝绳导绳器，可以有效的防止卷筒在卷绕钢丝绳的同时，钢丝绳跳槽和乱绳。</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起升机构采用动力输出采用全柔性连接，钢丝绳卷筒驱动端和起升减速器采用鼓形联轴器联接，便于安装；起升减速器和带有盘式制动器的变频电机通过弹性梅花联轴器连接，调节安装误差；起升减速器与端梁采用销轴连接，释放减速器工作时的冲击载荷，延长减速器寿命；台车与端梁体采用销轴连接，确保所有车轮与轨道全接触，消除“三条腿”现象。</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起升减速器与传动侧端梁通过销轴铰接，与起升电机通过弹性梅花联轴器铰接，与卷筒驱动端通过鼓形联轴器铰接，所述的减速器的输出轴上还安装有旋转起升限位机构；所述起升电机为带盘式制动器的变频电机。</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所述的端梁包括端梁体和台车，该台车下部装有两个行走轮，该台车套装在端梁体一端，</w:t>
      </w:r>
      <w:r w:rsidRPr="006B7FE5">
        <w:rPr>
          <w:rFonts w:ascii="宋体" w:hAnsi="宋体" w:hint="eastAsia"/>
          <w:szCs w:val="21"/>
        </w:rPr>
        <w:lastRenderedPageBreak/>
        <w:t>并与端梁体通过销轴铰接，所述端梁体的另一端安装有另一个行走轮。</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所述的传动端梁上的三个行走轮为平轮缘车轮；所述的非传动端梁的两端的行走轮为带轮缘车轮，中间的行走轮为平轮缘车轮。</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所述的“三合一”驱动机构，其驱动电机为带盘式制动器的变频电机，其减速器输出轴为空心轴。</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所述的卷筒支承端为短轴形式，通过调心轴承与卷筒体联接。</w:t>
      </w:r>
    </w:p>
    <w:p w:rsidR="00E713EB" w:rsidRPr="006B7FE5" w:rsidRDefault="00E713EB" w:rsidP="00E713EB">
      <w:pPr>
        <w:spacing w:line="360" w:lineRule="auto"/>
        <w:ind w:firstLineChars="200" w:firstLine="420"/>
        <w:rPr>
          <w:rFonts w:ascii="宋体" w:hAnsi="宋体"/>
          <w:szCs w:val="21"/>
        </w:rPr>
      </w:pPr>
      <w:r w:rsidRPr="006B7FE5">
        <w:rPr>
          <w:rFonts w:ascii="宋体" w:hAnsi="宋体" w:hint="eastAsia"/>
          <w:szCs w:val="21"/>
        </w:rPr>
        <w:t>所述的称重装置，包含水平安装在横梁上部的支承轴和承重传感器。</w:t>
      </w:r>
    </w:p>
    <w:p w:rsidR="006F0F55" w:rsidRPr="00E713EB" w:rsidRDefault="006F0F55"/>
    <w:sectPr w:rsidR="006F0F55" w:rsidRPr="00E713E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0F55" w:rsidRDefault="006F0F55" w:rsidP="00E713EB">
      <w:r>
        <w:separator/>
      </w:r>
    </w:p>
  </w:endnote>
  <w:endnote w:type="continuationSeparator" w:id="1">
    <w:p w:rsidR="006F0F55" w:rsidRDefault="006F0F55" w:rsidP="00E713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akuyoxingshu7000">
    <w:charset w:val="86"/>
    <w:family w:val="auto"/>
    <w:pitch w:val="variable"/>
    <w:sig w:usb0="F7FFAFFF" w:usb1="E9DFFFFF" w:usb2="0000003F" w:usb3="00000000" w:csb0="003F00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0F55" w:rsidRDefault="006F0F55" w:rsidP="00E713EB">
      <w:r>
        <w:separator/>
      </w:r>
    </w:p>
  </w:footnote>
  <w:footnote w:type="continuationSeparator" w:id="1">
    <w:p w:rsidR="006F0F55" w:rsidRDefault="006F0F55" w:rsidP="00E713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50AB7"/>
    <w:multiLevelType w:val="multilevel"/>
    <w:tmpl w:val="8B42C41A"/>
    <w:lvl w:ilvl="0">
      <w:start w:val="1"/>
      <w:numFmt w:val="decimal"/>
      <w:lvlText w:val="%1"/>
      <w:lvlJc w:val="left"/>
      <w:pPr>
        <w:tabs>
          <w:tab w:val="num" w:pos="345"/>
        </w:tabs>
        <w:ind w:left="345" w:hanging="345"/>
      </w:pPr>
      <w:rPr>
        <w:rFonts w:hint="default"/>
      </w:rPr>
    </w:lvl>
    <w:lvl w:ilvl="1">
      <w:start w:val="1"/>
      <w:numFmt w:val="decimal"/>
      <w:lvlText w:val="%1.%2"/>
      <w:lvlJc w:val="left"/>
      <w:pPr>
        <w:tabs>
          <w:tab w:val="num" w:pos="345"/>
        </w:tabs>
        <w:ind w:left="345" w:hanging="345"/>
      </w:pPr>
      <w:rPr>
        <w:rFonts w:hint="default"/>
      </w:rPr>
    </w:lvl>
    <w:lvl w:ilvl="2">
      <w:start w:val="1"/>
      <w:numFmt w:val="decimal"/>
      <w:lvlText w:val="%1.%2.%3"/>
      <w:lvlJc w:val="left"/>
      <w:pPr>
        <w:tabs>
          <w:tab w:val="num" w:pos="345"/>
        </w:tabs>
        <w:ind w:left="345" w:hanging="345"/>
      </w:pPr>
      <w:rPr>
        <w:rFonts w:hint="default"/>
      </w:rPr>
    </w:lvl>
    <w:lvl w:ilvl="3">
      <w:start w:val="1"/>
      <w:numFmt w:val="decimal"/>
      <w:lvlText w:val="%1.%2.%3.%4"/>
      <w:lvlJc w:val="left"/>
      <w:pPr>
        <w:tabs>
          <w:tab w:val="num" w:pos="345"/>
        </w:tabs>
        <w:ind w:left="345" w:hanging="345"/>
      </w:pPr>
      <w:rPr>
        <w:rFonts w:hint="default"/>
      </w:rPr>
    </w:lvl>
    <w:lvl w:ilvl="4">
      <w:start w:val="1"/>
      <w:numFmt w:val="decimal"/>
      <w:lvlText w:val="%1.%2.%3.%4.%5"/>
      <w:lvlJc w:val="left"/>
      <w:pPr>
        <w:tabs>
          <w:tab w:val="num" w:pos="345"/>
        </w:tabs>
        <w:ind w:left="345" w:hanging="345"/>
      </w:pPr>
      <w:rPr>
        <w:rFonts w:hint="default"/>
      </w:rPr>
    </w:lvl>
    <w:lvl w:ilvl="5">
      <w:start w:val="1"/>
      <w:numFmt w:val="decimal"/>
      <w:lvlText w:val="%1.%2.%3.%4.%5.%6"/>
      <w:lvlJc w:val="left"/>
      <w:pPr>
        <w:tabs>
          <w:tab w:val="num" w:pos="345"/>
        </w:tabs>
        <w:ind w:left="345" w:hanging="345"/>
      </w:pPr>
      <w:rPr>
        <w:rFonts w:hint="default"/>
      </w:rPr>
    </w:lvl>
    <w:lvl w:ilvl="6">
      <w:start w:val="1"/>
      <w:numFmt w:val="decimal"/>
      <w:lvlText w:val="%1.%2.%3.%4.%5.%6.%7"/>
      <w:lvlJc w:val="left"/>
      <w:pPr>
        <w:tabs>
          <w:tab w:val="num" w:pos="345"/>
        </w:tabs>
        <w:ind w:left="345" w:hanging="345"/>
      </w:pPr>
      <w:rPr>
        <w:rFonts w:hint="default"/>
      </w:rPr>
    </w:lvl>
    <w:lvl w:ilvl="7">
      <w:start w:val="1"/>
      <w:numFmt w:val="decimal"/>
      <w:lvlText w:val="%1.%2.%3.%4.%5.%6.%7.%8"/>
      <w:lvlJc w:val="left"/>
      <w:pPr>
        <w:tabs>
          <w:tab w:val="num" w:pos="345"/>
        </w:tabs>
        <w:ind w:left="345" w:hanging="345"/>
      </w:pPr>
      <w:rPr>
        <w:rFonts w:hint="default"/>
      </w:rPr>
    </w:lvl>
    <w:lvl w:ilvl="8">
      <w:start w:val="1"/>
      <w:numFmt w:val="decimal"/>
      <w:lvlText w:val="%1.%2.%3.%4.%5.%6.%7.%8.%9"/>
      <w:lvlJc w:val="left"/>
      <w:pPr>
        <w:tabs>
          <w:tab w:val="num" w:pos="345"/>
        </w:tabs>
        <w:ind w:left="345" w:hanging="345"/>
      </w:pPr>
      <w:rPr>
        <w:rFonts w:hint="default"/>
      </w:rPr>
    </w:lvl>
  </w:abstractNum>
  <w:abstractNum w:abstractNumId="1">
    <w:nsid w:val="27FE6AD1"/>
    <w:multiLevelType w:val="hybridMultilevel"/>
    <w:tmpl w:val="3B7A3CE0"/>
    <w:lvl w:ilvl="0" w:tplc="C6B80E8A">
      <w:start w:val="1"/>
      <w:numFmt w:val="upperLetter"/>
      <w:lvlText w:val="%1．"/>
      <w:lvlJc w:val="left"/>
      <w:pPr>
        <w:tabs>
          <w:tab w:val="num" w:pos="645"/>
        </w:tabs>
        <w:ind w:left="645" w:hanging="285"/>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44CC0359"/>
    <w:multiLevelType w:val="multilevel"/>
    <w:tmpl w:val="4D96C330"/>
    <w:lvl w:ilvl="0">
      <w:start w:val="3"/>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4DC30260"/>
    <w:multiLevelType w:val="hybridMultilevel"/>
    <w:tmpl w:val="86F85198"/>
    <w:lvl w:ilvl="0" w:tplc="F6CA6FE8">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4F2C0137"/>
    <w:multiLevelType w:val="hybridMultilevel"/>
    <w:tmpl w:val="A0A2E682"/>
    <w:lvl w:ilvl="0" w:tplc="136C61B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
    <w:nsid w:val="639B6E07"/>
    <w:multiLevelType w:val="hybridMultilevel"/>
    <w:tmpl w:val="9162EE7E"/>
    <w:lvl w:ilvl="0" w:tplc="98962BA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FA430B3"/>
    <w:multiLevelType w:val="hybridMultilevel"/>
    <w:tmpl w:val="B82E2B2C"/>
    <w:lvl w:ilvl="0" w:tplc="5AD2AAB0">
      <w:start w:val="2"/>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73BF3696"/>
    <w:multiLevelType w:val="hybridMultilevel"/>
    <w:tmpl w:val="65E2EBF6"/>
    <w:lvl w:ilvl="0" w:tplc="F54CF19A">
      <w:start w:val="1"/>
      <w:numFmt w:val="decimal"/>
      <w:lvlText w:val="%1."/>
      <w:lvlJc w:val="left"/>
      <w:pPr>
        <w:tabs>
          <w:tab w:val="num" w:pos="885"/>
        </w:tabs>
        <w:ind w:left="885" w:hanging="360"/>
      </w:pPr>
      <w:rPr>
        <w:rFonts w:hint="default"/>
      </w:rPr>
    </w:lvl>
    <w:lvl w:ilvl="1" w:tplc="04090019" w:tentative="1">
      <w:start w:val="1"/>
      <w:numFmt w:val="lowerLetter"/>
      <w:lvlText w:val="%2)"/>
      <w:lvlJc w:val="left"/>
      <w:pPr>
        <w:tabs>
          <w:tab w:val="num" w:pos="1365"/>
        </w:tabs>
        <w:ind w:left="1365" w:hanging="420"/>
      </w:pPr>
    </w:lvl>
    <w:lvl w:ilvl="2" w:tplc="0409001B" w:tentative="1">
      <w:start w:val="1"/>
      <w:numFmt w:val="lowerRoman"/>
      <w:lvlText w:val="%3."/>
      <w:lvlJc w:val="right"/>
      <w:pPr>
        <w:tabs>
          <w:tab w:val="num" w:pos="1785"/>
        </w:tabs>
        <w:ind w:left="1785" w:hanging="420"/>
      </w:pPr>
    </w:lvl>
    <w:lvl w:ilvl="3" w:tplc="0409000F" w:tentative="1">
      <w:start w:val="1"/>
      <w:numFmt w:val="decimal"/>
      <w:lvlText w:val="%4."/>
      <w:lvlJc w:val="left"/>
      <w:pPr>
        <w:tabs>
          <w:tab w:val="num" w:pos="2205"/>
        </w:tabs>
        <w:ind w:left="2205" w:hanging="420"/>
      </w:pPr>
    </w:lvl>
    <w:lvl w:ilvl="4" w:tplc="04090019" w:tentative="1">
      <w:start w:val="1"/>
      <w:numFmt w:val="lowerLetter"/>
      <w:lvlText w:val="%5)"/>
      <w:lvlJc w:val="left"/>
      <w:pPr>
        <w:tabs>
          <w:tab w:val="num" w:pos="2625"/>
        </w:tabs>
        <w:ind w:left="2625" w:hanging="420"/>
      </w:pPr>
    </w:lvl>
    <w:lvl w:ilvl="5" w:tplc="0409001B" w:tentative="1">
      <w:start w:val="1"/>
      <w:numFmt w:val="lowerRoman"/>
      <w:lvlText w:val="%6."/>
      <w:lvlJc w:val="right"/>
      <w:pPr>
        <w:tabs>
          <w:tab w:val="num" w:pos="3045"/>
        </w:tabs>
        <w:ind w:left="3045" w:hanging="420"/>
      </w:pPr>
    </w:lvl>
    <w:lvl w:ilvl="6" w:tplc="0409000F" w:tentative="1">
      <w:start w:val="1"/>
      <w:numFmt w:val="decimal"/>
      <w:lvlText w:val="%7."/>
      <w:lvlJc w:val="left"/>
      <w:pPr>
        <w:tabs>
          <w:tab w:val="num" w:pos="3465"/>
        </w:tabs>
        <w:ind w:left="3465" w:hanging="420"/>
      </w:pPr>
    </w:lvl>
    <w:lvl w:ilvl="7" w:tplc="04090019" w:tentative="1">
      <w:start w:val="1"/>
      <w:numFmt w:val="lowerLetter"/>
      <w:lvlText w:val="%8)"/>
      <w:lvlJc w:val="left"/>
      <w:pPr>
        <w:tabs>
          <w:tab w:val="num" w:pos="3885"/>
        </w:tabs>
        <w:ind w:left="3885" w:hanging="420"/>
      </w:pPr>
    </w:lvl>
    <w:lvl w:ilvl="8" w:tplc="0409001B" w:tentative="1">
      <w:start w:val="1"/>
      <w:numFmt w:val="lowerRoman"/>
      <w:lvlText w:val="%9."/>
      <w:lvlJc w:val="right"/>
      <w:pPr>
        <w:tabs>
          <w:tab w:val="num" w:pos="4305"/>
        </w:tabs>
        <w:ind w:left="4305" w:hanging="420"/>
      </w:pPr>
    </w:lvl>
  </w:abstractNum>
  <w:abstractNum w:abstractNumId="8">
    <w:nsid w:val="7F955AD8"/>
    <w:multiLevelType w:val="hybridMultilevel"/>
    <w:tmpl w:val="47DC57F4"/>
    <w:lvl w:ilvl="0" w:tplc="A93A9BEC">
      <w:start w:val="1"/>
      <w:numFmt w:val="lowerLetter"/>
      <w:lvlText w:val="%1)"/>
      <w:lvlJc w:val="left"/>
      <w:pPr>
        <w:tabs>
          <w:tab w:val="num" w:pos="1200"/>
        </w:tabs>
        <w:ind w:left="1200" w:hanging="360"/>
      </w:pPr>
      <w:rPr>
        <w:rFonts w:hint="default"/>
      </w:rPr>
    </w:lvl>
    <w:lvl w:ilvl="1" w:tplc="04090019">
      <w:start w:val="1"/>
      <w:numFmt w:val="lowerLetter"/>
      <w:lvlText w:val="%2)"/>
      <w:lvlJc w:val="left"/>
      <w:pPr>
        <w:tabs>
          <w:tab w:val="num" w:pos="1680"/>
        </w:tabs>
        <w:ind w:left="1680" w:hanging="420"/>
      </w:pPr>
    </w:lvl>
    <w:lvl w:ilvl="2" w:tplc="0409001B">
      <w:start w:val="1"/>
      <w:numFmt w:val="lowerRoman"/>
      <w:lvlText w:val="%3."/>
      <w:lvlJc w:val="right"/>
      <w:pPr>
        <w:tabs>
          <w:tab w:val="num" w:pos="2100"/>
        </w:tabs>
        <w:ind w:left="2100" w:hanging="420"/>
      </w:pPr>
    </w:lvl>
    <w:lvl w:ilvl="3" w:tplc="80BE8CD2">
      <w:start w:val="2"/>
      <w:numFmt w:val="lowerLetter"/>
      <w:lvlText w:val="%4）"/>
      <w:lvlJc w:val="left"/>
      <w:pPr>
        <w:tabs>
          <w:tab w:val="num" w:pos="2460"/>
        </w:tabs>
        <w:ind w:left="2460" w:hanging="360"/>
      </w:pPr>
      <w:rPr>
        <w:rFonts w:hint="default"/>
      </w:r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num w:numId="1">
    <w:abstractNumId w:val="3"/>
  </w:num>
  <w:num w:numId="2">
    <w:abstractNumId w:val="8"/>
  </w:num>
  <w:num w:numId="3">
    <w:abstractNumId w:val="6"/>
  </w:num>
  <w:num w:numId="4">
    <w:abstractNumId w:val="2"/>
  </w:num>
  <w:num w:numId="5">
    <w:abstractNumId w:val="7"/>
  </w:num>
  <w:num w:numId="6">
    <w:abstractNumId w:val="0"/>
  </w:num>
  <w:num w:numId="7">
    <w:abstractNumId w:val="1"/>
  </w:num>
  <w:num w:numId="8">
    <w:abstractNumId w:val="4"/>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713EB"/>
    <w:rsid w:val="006F0F55"/>
    <w:rsid w:val="00E713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13E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713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713EB"/>
    <w:rPr>
      <w:sz w:val="18"/>
      <w:szCs w:val="18"/>
    </w:rPr>
  </w:style>
  <w:style w:type="paragraph" w:styleId="a4">
    <w:name w:val="footer"/>
    <w:basedOn w:val="a"/>
    <w:link w:val="Char0"/>
    <w:uiPriority w:val="99"/>
    <w:semiHidden/>
    <w:unhideWhenUsed/>
    <w:rsid w:val="00E713E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713EB"/>
    <w:rPr>
      <w:sz w:val="18"/>
      <w:szCs w:val="18"/>
    </w:rPr>
  </w:style>
  <w:style w:type="paragraph" w:styleId="a5">
    <w:name w:val="List Paragraph"/>
    <w:basedOn w:val="a"/>
    <w:qFormat/>
    <w:rsid w:val="00E713EB"/>
    <w:pPr>
      <w:ind w:firstLineChars="200" w:firstLine="420"/>
    </w:pPr>
  </w:style>
  <w:style w:type="paragraph" w:styleId="a6">
    <w:name w:val="Balloon Text"/>
    <w:basedOn w:val="a"/>
    <w:link w:val="Char1"/>
    <w:uiPriority w:val="99"/>
    <w:semiHidden/>
    <w:unhideWhenUsed/>
    <w:rsid w:val="00E713EB"/>
    <w:rPr>
      <w:sz w:val="18"/>
      <w:szCs w:val="18"/>
    </w:rPr>
  </w:style>
  <w:style w:type="character" w:customStyle="1" w:styleId="Char1">
    <w:name w:val="批注框文本 Char"/>
    <w:basedOn w:val="a0"/>
    <w:link w:val="a6"/>
    <w:uiPriority w:val="99"/>
    <w:semiHidden/>
    <w:rsid w:val="00E713EB"/>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3158863.htm" TargetMode="Externa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8.emf"/><Relationship Id="rId39"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wmf"/><Relationship Id="rId42" Type="http://schemas.openxmlformats.org/officeDocument/2006/relationships/image" Target="media/image27.wmf"/><Relationship Id="rId7" Type="http://schemas.openxmlformats.org/officeDocument/2006/relationships/hyperlink" Target="http://baike.baidu.com/view/3158863.ht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3.bin"/><Relationship Id="rId38" Type="http://schemas.openxmlformats.org/officeDocument/2006/relationships/image" Target="media/image25.w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wmf"/><Relationship Id="rId37" Type="http://schemas.openxmlformats.org/officeDocument/2006/relationships/oleObject" Target="embeddings/oleObject5.bin"/><Relationship Id="rId40" Type="http://schemas.openxmlformats.org/officeDocument/2006/relationships/image" Target="media/image26.w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2.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1.wmf"/><Relationship Id="rId35" Type="http://schemas.openxmlformats.org/officeDocument/2006/relationships/oleObject" Target="embeddings/oleObject4.bin"/><Relationship Id="rId43"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1178</Words>
  <Characters>6716</Characters>
  <Application>Microsoft Office Word</Application>
  <DocSecurity>0</DocSecurity>
  <Lines>55</Lines>
  <Paragraphs>15</Paragraphs>
  <ScaleCrop>false</ScaleCrop>
  <Company/>
  <LinksUpToDate>false</LinksUpToDate>
  <CharactersWithSpaces>7879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ppt</dc:creator>
  <cp:keywords/>
  <dc:description/>
  <cp:lastModifiedBy>ppt</cp:lastModifiedBy>
  <cp:revision>2</cp:revision>
  <dcterms:created xsi:type="dcterms:W3CDTF">2014-11-07T10:25:00Z</dcterms:created>
  <dcterms:modified xsi:type="dcterms:W3CDTF">2014-11-07T10:25:00Z</dcterms:modified>
</cp:coreProperties>
</file>