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auto"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52"/>
          <w:szCs w:val="52"/>
          <w:shd w:val="clear" w:fill="FFFFFF"/>
          <w:lang w:val="en-US" w:eastAsia="zh-CN"/>
        </w:rPr>
        <w:t>按键说明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4脚按键实物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脚按键实物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这种开关不能够自锁，但是，每当按下去一次，信号就发生一次跳变。底部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可以表示为：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</w:pPr>
      <w:r>
        <w:drawing>
          <wp:inline distT="0" distB="0" distL="114300" distR="114300">
            <wp:extent cx="5272405" cy="296608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未按下时只有两组引脚连接，按下之后，四个引脚连接在一起。为保证准确，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建议在使用前用万用表的“二极管、电阻、蜂鸣档” 测量各个引脚的导通性。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一般4脚按键在使用时，使用按键对角线的两个引脚 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Liutong</dc:creator>
  <cp:lastModifiedBy>Liutong</cp:lastModifiedBy>
  <dcterms:modified xsi:type="dcterms:W3CDTF">2017-07-12T08:39:29Z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