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7AA892" w14:textId="6EB539BD" w:rsidR="00206317" w:rsidRDefault="00B74E39">
      <w:r w:rsidRPr="00B74E39">
        <w:t xml:space="preserve">APCR DVA Session </w:t>
      </w:r>
      <w:r>
        <w:t>1</w:t>
      </w:r>
      <w:r w:rsidRPr="00B74E39">
        <w:t xml:space="preserve"> Answer Key</w:t>
      </w:r>
    </w:p>
    <w:p w14:paraId="55C7A88E" w14:textId="77777777" w:rsidR="00B74E39" w:rsidRDefault="00B74E39"/>
    <w:p w14:paraId="729F5BA8" w14:textId="77777777" w:rsidR="00B74E39" w:rsidRPr="00B74E39" w:rsidRDefault="00B74E39" w:rsidP="00B74E39">
      <w:r>
        <w:t xml:space="preserve">1: </w:t>
      </w:r>
      <w:r w:rsidRPr="00B74E39">
        <w:rPr>
          <w:b/>
          <w:bCs/>
        </w:rPr>
        <w:t xml:space="preserve">As a developer you are tasked with creating an application so that your customers can leverage your microservices by making HTTP API calls. Your goal is to create an event-driven architecture to support this application. </w:t>
      </w:r>
    </w:p>
    <w:p w14:paraId="668C2DEC" w14:textId="77777777" w:rsidR="00B74E39" w:rsidRDefault="00B74E39" w:rsidP="00B74E39">
      <w:pPr>
        <w:rPr>
          <w:b/>
          <w:bCs/>
        </w:rPr>
      </w:pPr>
      <w:r w:rsidRPr="00B74E39">
        <w:rPr>
          <w:b/>
          <w:bCs/>
        </w:rPr>
        <w:t>What combination of AWS Services can you use so that your customers can make the HTTP API calls, serverless compute containing the business logic processes the incoming API calls, and the corresponding microservices data can be persistently stored? (SELECT THREE)</w:t>
      </w:r>
    </w:p>
    <w:p w14:paraId="469CD6C2" w14:textId="77777777" w:rsidR="00B74E39" w:rsidRDefault="00B74E39" w:rsidP="00B74E39">
      <w:pPr>
        <w:rPr>
          <w:b/>
          <w:bCs/>
        </w:rPr>
      </w:pPr>
    </w:p>
    <w:p w14:paraId="269208C0" w14:textId="77777777" w:rsidR="00B74E39" w:rsidRPr="00B74E39" w:rsidRDefault="00B74E39" w:rsidP="00B74E39">
      <w:pPr>
        <w:ind w:firstLine="720"/>
      </w:pPr>
      <w:r w:rsidRPr="00B74E39">
        <w:t>The main keywords in the question are "event-driven architecture," "HTTP API calls," "serverless compute," and "persistently stored microservices data."</w:t>
      </w:r>
    </w:p>
    <w:p w14:paraId="4B666665" w14:textId="77777777" w:rsidR="00B74E39" w:rsidRPr="00B74E39" w:rsidRDefault="00B74E39" w:rsidP="00B74E39">
      <w:pPr>
        <w:ind w:firstLine="360"/>
      </w:pPr>
      <w:r w:rsidRPr="00B74E39">
        <w:t>The correct answers are:</w:t>
      </w:r>
    </w:p>
    <w:p w14:paraId="327316D2" w14:textId="77777777" w:rsidR="00B74E39" w:rsidRPr="00B74E39" w:rsidRDefault="00B74E39" w:rsidP="00B74E39">
      <w:pPr>
        <w:numPr>
          <w:ilvl w:val="0"/>
          <w:numId w:val="1"/>
        </w:numPr>
      </w:pPr>
      <w:r w:rsidRPr="00B74E39">
        <w:rPr>
          <w:b/>
          <w:bCs/>
        </w:rPr>
        <w:t>Amazon API Gateway (B)</w:t>
      </w:r>
      <w:r w:rsidRPr="00B74E39">
        <w:t>: Amazon API Gateway allows you to create, publish, maintain, monitor, and secure APIs at any scale. It enables customers to make HTTP API calls to interact with your application.</w:t>
      </w:r>
    </w:p>
    <w:p w14:paraId="043F3FDF" w14:textId="77777777" w:rsidR="00B74E39" w:rsidRPr="00B74E39" w:rsidRDefault="00B74E39" w:rsidP="00B74E39">
      <w:pPr>
        <w:numPr>
          <w:ilvl w:val="0"/>
          <w:numId w:val="1"/>
        </w:numPr>
      </w:pPr>
      <w:r w:rsidRPr="00B74E39">
        <w:rPr>
          <w:b/>
          <w:bCs/>
        </w:rPr>
        <w:t>Amazon DynamoDB (D)</w:t>
      </w:r>
      <w:r w:rsidRPr="00B74E39">
        <w:t>: Amazon DynamoDB is a fully managed NoSQL database service that provides fast and predictable performance with seamless scalability. It can persistently store the microservices data.</w:t>
      </w:r>
    </w:p>
    <w:p w14:paraId="09820FBA" w14:textId="77777777" w:rsidR="00B74E39" w:rsidRPr="00B74E39" w:rsidRDefault="00B74E39" w:rsidP="00B74E39">
      <w:pPr>
        <w:numPr>
          <w:ilvl w:val="0"/>
          <w:numId w:val="1"/>
        </w:numPr>
      </w:pPr>
      <w:r w:rsidRPr="00B74E39">
        <w:rPr>
          <w:b/>
          <w:bCs/>
        </w:rPr>
        <w:t>AWS Lambda (E)</w:t>
      </w:r>
      <w:r w:rsidRPr="00B74E39">
        <w:t>: AWS Lambda is a serverless compute service that runs your code in response to events and automatically scales to handle them. It can contain the business logic processes for handling the incoming API calls without provisioning or managing servers.</w:t>
      </w:r>
    </w:p>
    <w:p w14:paraId="5DA21182" w14:textId="77777777" w:rsidR="00B74E39" w:rsidRPr="00B74E39" w:rsidRDefault="00B74E39" w:rsidP="00B74E39">
      <w:pPr>
        <w:ind w:firstLine="360"/>
      </w:pPr>
      <w:r w:rsidRPr="00B74E39">
        <w:t>The incorrect answers are:</w:t>
      </w:r>
    </w:p>
    <w:p w14:paraId="2D86983F" w14:textId="77777777" w:rsidR="00B74E39" w:rsidRPr="00B74E39" w:rsidRDefault="00B74E39" w:rsidP="00B74E39">
      <w:pPr>
        <w:numPr>
          <w:ilvl w:val="0"/>
          <w:numId w:val="2"/>
        </w:numPr>
      </w:pPr>
      <w:r w:rsidRPr="00B74E39">
        <w:rPr>
          <w:b/>
          <w:bCs/>
        </w:rPr>
        <w:t>Amazon CloudWatch (A)</w:t>
      </w:r>
      <w:r w:rsidRPr="00B74E39">
        <w:t>: While Amazon CloudWatch is a monitoring service for AWS resources and applications, it is not directly related to creating an event-driven architecture for handling HTTP API calls and persistently storing microservices data.</w:t>
      </w:r>
    </w:p>
    <w:p w14:paraId="1F8B7192" w14:textId="77777777" w:rsidR="00B74E39" w:rsidRPr="00B74E39" w:rsidRDefault="00B74E39" w:rsidP="00B74E39">
      <w:pPr>
        <w:numPr>
          <w:ilvl w:val="0"/>
          <w:numId w:val="2"/>
        </w:numPr>
      </w:pPr>
      <w:r w:rsidRPr="00B74E39">
        <w:rPr>
          <w:b/>
          <w:bCs/>
        </w:rPr>
        <w:t>AWS Secrets Manager (C)</w:t>
      </w:r>
      <w:r w:rsidRPr="00B74E39">
        <w:t>: AWS Secrets Manager is a service that helps you protect access to your applications, services, and IT resources. While it plays a crucial role in managing secrets, it is not directly involved in creating an event-driven architecture for handling HTTP API calls and persistently storing microservices data.</w:t>
      </w:r>
    </w:p>
    <w:p w14:paraId="4390A8DC" w14:textId="77777777" w:rsidR="00B74E39" w:rsidRPr="00B74E39" w:rsidRDefault="00B74E39" w:rsidP="00B74E39">
      <w:pPr>
        <w:numPr>
          <w:ilvl w:val="0"/>
          <w:numId w:val="2"/>
        </w:numPr>
      </w:pPr>
      <w:r w:rsidRPr="00B74E39">
        <w:rPr>
          <w:b/>
          <w:bCs/>
        </w:rPr>
        <w:t>AWS Elastic Beanstalk (F)</w:t>
      </w:r>
      <w:r w:rsidRPr="00B74E39">
        <w:t>: AWS Elastic Beanstalk is an easy-to-use service for deploying and scaling web applications and services. However, it is not specifically designed for creating event-driven architectures or handling HTTP API calls and persistently storing microservices data in a serverless manner.</w:t>
      </w:r>
    </w:p>
    <w:p w14:paraId="16F97D0D" w14:textId="77777777" w:rsidR="00B74E39" w:rsidRPr="00B74E39" w:rsidRDefault="00B74E39" w:rsidP="00B74E39"/>
    <w:p w14:paraId="119BA20E" w14:textId="77777777" w:rsidR="00B74E39" w:rsidRPr="00B74E39" w:rsidRDefault="00B74E39" w:rsidP="00B74E39">
      <w:r>
        <w:t xml:space="preserve">2: </w:t>
      </w:r>
      <w:r w:rsidRPr="00B74E39">
        <w:rPr>
          <w:b/>
          <w:bCs/>
        </w:rPr>
        <w:t>A company has an inventory system that receives sporadic inventory updates from a fulfillment system in the form of large JSON files. While many files can be sent in a short time period, days can pass when no files are sent. The company wants to process these files as soon as they arrive.</w:t>
      </w:r>
    </w:p>
    <w:p w14:paraId="1AA4B780" w14:textId="77777777" w:rsidR="00B74E39" w:rsidRDefault="00B74E39" w:rsidP="00B74E39">
      <w:pPr>
        <w:rPr>
          <w:b/>
          <w:bCs/>
        </w:rPr>
      </w:pPr>
      <w:r w:rsidRPr="00B74E39">
        <w:rPr>
          <w:b/>
          <w:bCs/>
        </w:rPr>
        <w:t>Which solution will meet these requirements?</w:t>
      </w:r>
    </w:p>
    <w:p w14:paraId="1D15D826" w14:textId="77777777" w:rsidR="00B74E39" w:rsidRDefault="00B74E39" w:rsidP="00B74E39">
      <w:pPr>
        <w:rPr>
          <w:b/>
          <w:bCs/>
        </w:rPr>
      </w:pPr>
    </w:p>
    <w:p w14:paraId="716D0D84" w14:textId="77777777" w:rsidR="00B74E39" w:rsidRPr="00B74E39" w:rsidRDefault="00B74E39" w:rsidP="00B74E39">
      <w:r w:rsidRPr="00B74E39">
        <w:t>The main keywords in the question are "inventory system," "sporadic inventory updates," "large JSON files," "process files as soon as they arrive," and "days can pass when no files are sent."</w:t>
      </w:r>
    </w:p>
    <w:p w14:paraId="7FAC6521" w14:textId="77777777" w:rsidR="00B74E39" w:rsidRPr="00B74E39" w:rsidRDefault="00B74E39" w:rsidP="00B74E39">
      <w:r w:rsidRPr="00B74E39">
        <w:t xml:space="preserve">The correct answer is </w:t>
      </w:r>
      <w:r w:rsidRPr="00B74E39">
        <w:rPr>
          <w:b/>
          <w:bCs/>
        </w:rPr>
        <w:t>C: Send the JSON files to an Amazon S3 bucket. Configure an AWS Lambda function with an S3 event source to process the S3 objects.</w:t>
      </w:r>
    </w:p>
    <w:p w14:paraId="2E775C51" w14:textId="77777777" w:rsidR="00B74E39" w:rsidRDefault="00B74E39" w:rsidP="00B74E39"/>
    <w:p w14:paraId="13B09DA6" w14:textId="69098D1C" w:rsidR="00B74E39" w:rsidRPr="00B74E39" w:rsidRDefault="00B74E39" w:rsidP="00B74E39">
      <w:r w:rsidRPr="00B74E39">
        <w:t>This solution meets the requirements because it leverages Amazon S3, a highly durable object storage service, to store the JSON files. AWS Lambda can be configured with an S3 event source, allowing it to process the files as soon as they are uploaded to the S3 bucket. This ensures that the files are processed promptly upon arrival, even if there are days when no files are sent. Additionally, using S3 events eliminates the need for scheduling, as the Lambda function is triggered automatically by S3 events.</w:t>
      </w:r>
    </w:p>
    <w:p w14:paraId="690E6A1B" w14:textId="77777777" w:rsidR="00B74E39" w:rsidRDefault="00B74E39" w:rsidP="00B74E39"/>
    <w:p w14:paraId="799CAA1D" w14:textId="7F93ED95" w:rsidR="00B74E39" w:rsidRPr="00B74E39" w:rsidRDefault="00B74E39" w:rsidP="00B74E39">
      <w:r w:rsidRPr="00B74E39">
        <w:t>The incorrect options are:</w:t>
      </w:r>
    </w:p>
    <w:p w14:paraId="0A371F50" w14:textId="77777777" w:rsidR="00B74E39" w:rsidRPr="00B74E39" w:rsidRDefault="00B74E39" w:rsidP="00B74E39">
      <w:r w:rsidRPr="00B74E39">
        <w:t>A. Sending the JSON files to Amazon Elastic File System (Amazon EFS) and configuring an AWS Lambda function with an Amazon EFS event source: While this option uses Amazon EFS for file storage, it does not address the requirement to process the files as soon as they arrive. Additionally, using an EFS event source would require the Lambda function to wait for files to be written to the EFS, rather than triggering the function immediately upon file upload.</w:t>
      </w:r>
    </w:p>
    <w:p w14:paraId="7FB8EE71" w14:textId="77777777" w:rsidR="00B74E39" w:rsidRPr="00B74E39" w:rsidRDefault="00B74E39" w:rsidP="00B74E39">
      <w:r w:rsidRPr="00B74E39">
        <w:t>B. Sending the JSON files to Amazon Elastic File System (Amazon EFS) and scheduling an AWS Lambda function to process the files once each hour: This option does not meet the requirement to process the files as soon as they arrive. Additionally, scheduling the Lambda function to run once each hour may result in delays in processing the files, especially during periods when no files are sent for days.</w:t>
      </w:r>
    </w:p>
    <w:p w14:paraId="74A04F99" w14:textId="77777777" w:rsidR="00B74E39" w:rsidRPr="00B74E39" w:rsidRDefault="00B74E39" w:rsidP="00B74E39">
      <w:r w:rsidRPr="00B74E39">
        <w:t>D. Sending the JSON files to an Amazon S3 bucket and scheduling an AWS Lambda function to process the S3 objects once each hour: Similar to option B, this solution does not meet the requirement to process the files as soon as they arrive. Additionally, scheduling the Lambda function to run once each hour may introduce delays in processing the files, especially during periods when no files are sent for days.</w:t>
      </w:r>
    </w:p>
    <w:p w14:paraId="4C2070C8" w14:textId="77777777" w:rsidR="00B74E39" w:rsidRPr="00B74E39" w:rsidRDefault="00B74E39" w:rsidP="00B74E39"/>
    <w:p w14:paraId="69E01D1C" w14:textId="77777777" w:rsidR="00B74E39" w:rsidRPr="00B74E39" w:rsidRDefault="00B74E39" w:rsidP="00B74E39">
      <w:r>
        <w:t xml:space="preserve">3: </w:t>
      </w:r>
      <w:r w:rsidRPr="00B74E39">
        <w:rPr>
          <w:b/>
          <w:bCs/>
        </w:rPr>
        <w:t>A company has an inventory system that receives sporadic inventory updates from a fulfillment system in the form of large JSON files. While many files can be sent in a short time period, days can pass when no files are sent. The company wants to process these files as soon as they arrive.</w:t>
      </w:r>
    </w:p>
    <w:p w14:paraId="55C9A3FF" w14:textId="77777777" w:rsidR="00B74E39" w:rsidRDefault="00B74E39" w:rsidP="00B74E39">
      <w:pPr>
        <w:rPr>
          <w:b/>
          <w:bCs/>
        </w:rPr>
      </w:pPr>
      <w:r w:rsidRPr="00B74E39">
        <w:rPr>
          <w:b/>
          <w:bCs/>
        </w:rPr>
        <w:t>Which solution will meet these requirements?</w:t>
      </w:r>
    </w:p>
    <w:p w14:paraId="65115208" w14:textId="77777777" w:rsidR="00B74E39" w:rsidRPr="00B74E39" w:rsidRDefault="00B74E39" w:rsidP="00B74E39"/>
    <w:p w14:paraId="614E08E6" w14:textId="77777777" w:rsidR="00B74E39" w:rsidRPr="00B74E39" w:rsidRDefault="00B74E39" w:rsidP="00B74E39">
      <w:r w:rsidRPr="00B74E39">
        <w:t>The main keywords in the question are "inventory system," "sporadic inventory updates," "large JSON files," "process files as soon as they arrive," and "days can pass when no files are sent."</w:t>
      </w:r>
    </w:p>
    <w:p w14:paraId="582943CE" w14:textId="77777777" w:rsidR="00B74E39" w:rsidRDefault="00B74E39" w:rsidP="00B74E39"/>
    <w:p w14:paraId="09B84323" w14:textId="6484DD43" w:rsidR="00B74E39" w:rsidRPr="00B74E39" w:rsidRDefault="00B74E39" w:rsidP="00B74E39">
      <w:r w:rsidRPr="00B74E39">
        <w:t xml:space="preserve">The correct answer is </w:t>
      </w:r>
      <w:r w:rsidRPr="00B74E39">
        <w:rPr>
          <w:b/>
          <w:bCs/>
        </w:rPr>
        <w:t>C: Send the JSON files to an Amazon S3 bucket. Configure an AWS Lambda function with an S3 event source to process the S3 objects.</w:t>
      </w:r>
    </w:p>
    <w:p w14:paraId="7CF4588C" w14:textId="77777777" w:rsidR="00B74E39" w:rsidRPr="00B74E39" w:rsidRDefault="00B74E39" w:rsidP="00B74E39">
      <w:r w:rsidRPr="00B74E39">
        <w:t>This solution meets the requirements because it leverages Amazon S3, a highly durable object storage service, to store the JSON files. AWS Lambda can be configured with an S3 event source, allowing it to process the files as soon as they are uploaded to the S3 bucket. This ensures that the files are processed promptly upon arrival, even if there are days when no files are sent. Additionally, using S3 events eliminates the need for scheduling, as the Lambda function is triggered automatically by S3 events.</w:t>
      </w:r>
    </w:p>
    <w:p w14:paraId="26E6E6F9" w14:textId="77777777" w:rsidR="00B74E39" w:rsidRDefault="00B74E39" w:rsidP="00B74E39"/>
    <w:p w14:paraId="44F5F3F6" w14:textId="421B2854" w:rsidR="00B74E39" w:rsidRPr="00B74E39" w:rsidRDefault="00B74E39" w:rsidP="00B74E39">
      <w:r w:rsidRPr="00B74E39">
        <w:t>The incorrect options are:</w:t>
      </w:r>
    </w:p>
    <w:p w14:paraId="2A9CFD02" w14:textId="77777777" w:rsidR="00B74E39" w:rsidRPr="00B74E39" w:rsidRDefault="00B74E39" w:rsidP="00B74E39">
      <w:r w:rsidRPr="00B74E39">
        <w:t>A. Sending the JSON files to Amazon Elastic File System (Amazon EFS) and configuring an AWS Lambda function with an Amazon EFS event source: While this option uses Amazon EFS for file storage, it does not address the requirement to process the files as soon as they arrive. Additionally, using an EFS event source would require the Lambda function to wait for files to be written to the EFS, rather than triggering the function immediately upon file upload.</w:t>
      </w:r>
    </w:p>
    <w:p w14:paraId="63A30AFE" w14:textId="77777777" w:rsidR="00B74E39" w:rsidRPr="00B74E39" w:rsidRDefault="00B74E39" w:rsidP="00B74E39">
      <w:r w:rsidRPr="00B74E39">
        <w:t>B. Sending the JSON files to Amazon Elastic File System (Amazon EFS) and scheduling an AWS Lambda function to process the files once each hour: This option does not meet the requirement to process the files as soon as they arrive. Additionally, scheduling the Lambda function to run once each hour may result in delays in processing the files, especially during periods when no files are sent for days.</w:t>
      </w:r>
    </w:p>
    <w:p w14:paraId="00E9A73E" w14:textId="77777777" w:rsidR="00B74E39" w:rsidRDefault="00B74E39" w:rsidP="00B74E39">
      <w:r w:rsidRPr="00B74E39">
        <w:t>D. Sending the JSON files to an Amazon S3 bucket and scheduling an AWS Lambda function to process the S3 objects once each hour: Similar to option B, this solution does not meet the requirement to process the files as soon as they arrive. Additionally, scheduling the Lambda function to run once each hour may introduce delays in processing the files, especially during periods when no files are sent for days.</w:t>
      </w:r>
    </w:p>
    <w:p w14:paraId="099DC4B1" w14:textId="77777777" w:rsidR="00B74E39" w:rsidRDefault="00B74E39" w:rsidP="00B74E39"/>
    <w:p w14:paraId="2428B7EB" w14:textId="77777777" w:rsidR="00B74E39" w:rsidRPr="00B74E39" w:rsidRDefault="00B74E39" w:rsidP="00B74E39">
      <w:r>
        <w:t xml:space="preserve">4: </w:t>
      </w:r>
      <w:r w:rsidRPr="00B74E39">
        <w:rPr>
          <w:b/>
          <w:bCs/>
        </w:rPr>
        <w:t xml:space="preserve">An application running on Amazon EC2 instances processes sensitive information stored on Amazon S3. The information is accessed over the Internet. The security team is concerned that the Amazon EC2 instance connectivity to the </w:t>
      </w:r>
      <w:proofErr w:type="spellStart"/>
      <w:r w:rsidRPr="00B74E39">
        <w:rPr>
          <w:b/>
          <w:bCs/>
        </w:rPr>
        <w:t>to</w:t>
      </w:r>
      <w:proofErr w:type="spellEnd"/>
      <w:r w:rsidRPr="00B74E39">
        <w:rPr>
          <w:b/>
          <w:bCs/>
        </w:rPr>
        <w:t xml:space="preserve"> Amazon S3 bucket is a security risk.</w:t>
      </w:r>
    </w:p>
    <w:p w14:paraId="49247821" w14:textId="77777777" w:rsidR="00B74E39" w:rsidRPr="00B74E39" w:rsidRDefault="00B74E39" w:rsidP="00B74E39">
      <w:r w:rsidRPr="00B74E39">
        <w:rPr>
          <w:b/>
          <w:bCs/>
        </w:rPr>
        <w:t>Which solution will resolve the security concern?</w:t>
      </w:r>
    </w:p>
    <w:p w14:paraId="064A86F9" w14:textId="77777777" w:rsidR="00B74E39" w:rsidRDefault="00B74E39" w:rsidP="00B74E39">
      <w:r w:rsidRPr="00B74E39">
        <w:t>The main keywords in the question are "Amazon EC2 instances," "sensitive information stored on Amazon S3," "accessed over the Internet," and "security concern."</w:t>
      </w:r>
    </w:p>
    <w:p w14:paraId="3C83CE99" w14:textId="77777777" w:rsidR="00B74E39" w:rsidRPr="00B74E39" w:rsidRDefault="00B74E39" w:rsidP="00B74E39"/>
    <w:p w14:paraId="4B6427F7" w14:textId="5C5E1707" w:rsidR="00B74E39" w:rsidRPr="00B74E39" w:rsidRDefault="00B74E39" w:rsidP="00B74E39">
      <w:pPr>
        <w:rPr>
          <w:b/>
          <w:bCs/>
        </w:rPr>
      </w:pPr>
      <w:r w:rsidRPr="00B74E39">
        <w:t xml:space="preserve">The correct answer is </w:t>
      </w:r>
      <w:r w:rsidRPr="00B74E39">
        <w:rPr>
          <w:b/>
          <w:bCs/>
        </w:rPr>
        <w:t>D: Configure the EC2 instance to access the data through a VPC endpoint for Amazon S3.</w:t>
      </w:r>
    </w:p>
    <w:p w14:paraId="55A9CD3D" w14:textId="77777777" w:rsidR="00B74E39" w:rsidRPr="00B74E39" w:rsidRDefault="00B74E39" w:rsidP="00B74E39">
      <w:r w:rsidRPr="00B74E39">
        <w:t>This solution resolves the security concern by ensuring that the EC2 instance can access the data stored on Amazon S3 without traversing the public Internet. A VPC endpoint for Amazon S3 allows communication between the EC2 instance and S3 to occur entirely within the AWS network, eliminating the need for Internet access. This enhances security by reducing exposure to potential security risks associated with Internet connectivity.</w:t>
      </w:r>
    </w:p>
    <w:p w14:paraId="2A00E668" w14:textId="77777777" w:rsidR="00B74E39" w:rsidRDefault="00B74E39" w:rsidP="00B74E39"/>
    <w:p w14:paraId="6E3391AC" w14:textId="20A661C1" w:rsidR="00B74E39" w:rsidRPr="00B74E39" w:rsidRDefault="00B74E39" w:rsidP="00B74E39">
      <w:r w:rsidRPr="00B74E39">
        <w:t>The incorrect options are:</w:t>
      </w:r>
    </w:p>
    <w:p w14:paraId="4B685EA2" w14:textId="77777777" w:rsidR="00B74E39" w:rsidRPr="00B74E39" w:rsidRDefault="00B74E39" w:rsidP="00B74E39">
      <w:r w:rsidRPr="00B74E39">
        <w:t>A. Configuring the EC2 instance to access the data through an Internet Gateway: This option does not address the security concern, as it would still require the EC2 instance to access S3 over the public Internet, which poses a security risk.</w:t>
      </w:r>
    </w:p>
    <w:p w14:paraId="7E033D19" w14:textId="77777777" w:rsidR="00B74E39" w:rsidRPr="00B74E39" w:rsidRDefault="00B74E39" w:rsidP="00B74E39">
      <w:r w:rsidRPr="00B74E39">
        <w:t>B. Configuring the EC2 instance to access the data through a VPN connection: While a VPN connection can provide secure access to resources over the Internet, it does not eliminate the security risk associated with accessing S3 over the public Internet.</w:t>
      </w:r>
    </w:p>
    <w:p w14:paraId="5D4BD686" w14:textId="77777777" w:rsidR="00B74E39" w:rsidRDefault="00B74E39" w:rsidP="00B74E39">
      <w:r w:rsidRPr="00B74E39">
        <w:t>C. Configuring the EC2 instance to access the data through a NAT Gateway: NAT Gateway allows instances in a private subnet to initiate outbound traffic to the Internet, but it does not provide a secure way to access resources like Amazon S3.</w:t>
      </w:r>
    </w:p>
    <w:p w14:paraId="63349739" w14:textId="77777777" w:rsidR="00B74E39" w:rsidRDefault="00B74E39" w:rsidP="00B74E39"/>
    <w:p w14:paraId="7EDE9C4F" w14:textId="77777777" w:rsidR="00B74E39" w:rsidRPr="00B74E39" w:rsidRDefault="00B74E39" w:rsidP="00B74E39">
      <w:r>
        <w:t xml:space="preserve">5: </w:t>
      </w:r>
      <w:r w:rsidRPr="00B74E39">
        <w:rPr>
          <w:b/>
          <w:bCs/>
        </w:rPr>
        <w:t>A developer has built a three-tier application and needs to verify security group rules that have been setup by a security engineer:</w:t>
      </w:r>
    </w:p>
    <w:p w14:paraId="3D1F8EE4" w14:textId="77777777" w:rsidR="00B74E39" w:rsidRPr="00B74E39" w:rsidRDefault="00B74E39" w:rsidP="00B74E39">
      <w:pPr>
        <w:numPr>
          <w:ilvl w:val="0"/>
          <w:numId w:val="3"/>
        </w:numPr>
      </w:pPr>
      <w:r w:rsidRPr="00B74E39">
        <w:rPr>
          <w:b/>
          <w:bCs/>
        </w:rPr>
        <w:t>Presentation Tier - Accessed by users over the web, protected by the security group, presentation-</w:t>
      </w:r>
      <w:proofErr w:type="gramStart"/>
      <w:r w:rsidRPr="00B74E39">
        <w:rPr>
          <w:b/>
          <w:bCs/>
        </w:rPr>
        <w:t>sg</w:t>
      </w:r>
      <w:proofErr w:type="gramEnd"/>
    </w:p>
    <w:p w14:paraId="7EB994F8" w14:textId="77777777" w:rsidR="00B74E39" w:rsidRPr="00B74E39" w:rsidRDefault="00B74E39" w:rsidP="00B74E39">
      <w:pPr>
        <w:numPr>
          <w:ilvl w:val="0"/>
          <w:numId w:val="3"/>
        </w:numPr>
      </w:pPr>
      <w:r w:rsidRPr="00B74E39">
        <w:rPr>
          <w:b/>
          <w:bCs/>
        </w:rPr>
        <w:t>Logic Tier - RESTful API accessed from the Presentation Tier via https, protected by the security group, logic-</w:t>
      </w:r>
      <w:proofErr w:type="gramStart"/>
      <w:r w:rsidRPr="00B74E39">
        <w:rPr>
          <w:b/>
          <w:bCs/>
        </w:rPr>
        <w:t>sg</w:t>
      </w:r>
      <w:proofErr w:type="gramEnd"/>
    </w:p>
    <w:p w14:paraId="3094ED9F" w14:textId="77777777" w:rsidR="00B74E39" w:rsidRPr="00B74E39" w:rsidRDefault="00B74E39" w:rsidP="00B74E39">
      <w:pPr>
        <w:numPr>
          <w:ilvl w:val="0"/>
          <w:numId w:val="3"/>
        </w:numPr>
      </w:pPr>
      <w:r w:rsidRPr="00B74E39">
        <w:rPr>
          <w:b/>
          <w:bCs/>
        </w:rPr>
        <w:t>Data Tier - SQL Server database accessed over port 1433 from the Logic Tier, protected by the security group, data-</w:t>
      </w:r>
      <w:proofErr w:type="gramStart"/>
      <w:r w:rsidRPr="00B74E39">
        <w:rPr>
          <w:b/>
          <w:bCs/>
        </w:rPr>
        <w:t>sg</w:t>
      </w:r>
      <w:proofErr w:type="gramEnd"/>
    </w:p>
    <w:p w14:paraId="5C6CCC98" w14:textId="77777777" w:rsidR="00B74E39" w:rsidRPr="00B74E39" w:rsidRDefault="00B74E39" w:rsidP="00B74E39">
      <w:r w:rsidRPr="00B74E39">
        <w:rPr>
          <w:b/>
          <w:bCs/>
        </w:rPr>
        <w:t>What combination of the following rules will allow the security group to secure the application? (Select THREE.)</w:t>
      </w:r>
    </w:p>
    <w:p w14:paraId="03BD7EE9" w14:textId="54F1C945" w:rsidR="00B74E39" w:rsidRDefault="00B74E39" w:rsidP="00B74E39"/>
    <w:p w14:paraId="0A11BFBE" w14:textId="77777777" w:rsidR="00B74E39" w:rsidRPr="00B74E39" w:rsidRDefault="00B74E39" w:rsidP="00B74E39">
      <w:r w:rsidRPr="00B74E39">
        <w:t>The main keywords in the question are "Presentation Tier," "Logic Tier," "Data Tier," and "security group rules."</w:t>
      </w:r>
    </w:p>
    <w:p w14:paraId="0F345434" w14:textId="77777777" w:rsidR="00B74E39" w:rsidRDefault="00B74E39" w:rsidP="00B74E39"/>
    <w:p w14:paraId="65F586CE" w14:textId="023D92C5" w:rsidR="00B74E39" w:rsidRPr="00B74E39" w:rsidRDefault="00B74E39" w:rsidP="00B74E39">
      <w:r w:rsidRPr="00B74E39">
        <w:t xml:space="preserve">The correct answers are </w:t>
      </w:r>
      <w:r w:rsidRPr="00B74E39">
        <w:rPr>
          <w:b/>
          <w:bCs/>
        </w:rPr>
        <w:t>A, C, and E</w:t>
      </w:r>
      <w:r w:rsidRPr="00B74E39">
        <w:t>:</w:t>
      </w:r>
    </w:p>
    <w:p w14:paraId="1741822D" w14:textId="77777777" w:rsidR="00B74E39" w:rsidRPr="00B74E39" w:rsidRDefault="00B74E39" w:rsidP="00B74E39">
      <w:r w:rsidRPr="00B74E39">
        <w:t>A. presentation-sg: Allow ports 80 and 443 from 0.0.0.0/0 - This rule allows access to the Presentation Tier over the web via HTTP (port 80) and HTTPS (port 443) from anywhere.</w:t>
      </w:r>
    </w:p>
    <w:p w14:paraId="472BBD0F" w14:textId="77777777" w:rsidR="00B74E39" w:rsidRPr="00B74E39" w:rsidRDefault="00B74E39" w:rsidP="00B74E39">
      <w:r w:rsidRPr="00B74E39">
        <w:t>C. data-sg: Allow port 1433 from logic-sg - This rule allows access to the Data Tier SQL Server database from the Logic Tier via port 1433, as required by the application architecture.</w:t>
      </w:r>
    </w:p>
    <w:p w14:paraId="7400B194" w14:textId="77777777" w:rsidR="00B74E39" w:rsidRPr="00B74E39" w:rsidRDefault="00B74E39" w:rsidP="00B74E39">
      <w:r w:rsidRPr="00B74E39">
        <w:t>E. logic-sg: Allow port 443 from presentation-sg - This rule allows access to the Logic Tier RESTful API from the Presentation Tier via HTTPS (port 443).</w:t>
      </w:r>
    </w:p>
    <w:p w14:paraId="3C8E1F7A" w14:textId="77777777" w:rsidR="00B74E39" w:rsidRDefault="00B74E39" w:rsidP="00B74E39"/>
    <w:p w14:paraId="59A95F65" w14:textId="658F110D" w:rsidR="00B74E39" w:rsidRPr="00B74E39" w:rsidRDefault="00B74E39" w:rsidP="00B74E39">
      <w:r w:rsidRPr="00B74E39">
        <w:t>The incorrect options are:</w:t>
      </w:r>
    </w:p>
    <w:p w14:paraId="51BD7D6F" w14:textId="77777777" w:rsidR="00B74E39" w:rsidRPr="00B74E39" w:rsidRDefault="00B74E39" w:rsidP="00B74E39">
      <w:r w:rsidRPr="00B74E39">
        <w:t>B. data-sg: Allow port 1433 from presentation-sg - This rule would allow access from the Presentation Tier to the Data Tier's SQL Server database, which is not the desired configuration according to the application's architecture.</w:t>
      </w:r>
    </w:p>
    <w:p w14:paraId="6D81D9B2" w14:textId="77777777" w:rsidR="00B74E39" w:rsidRPr="00B74E39" w:rsidRDefault="00B74E39" w:rsidP="00B74E39">
      <w:r w:rsidRPr="00B74E39">
        <w:t>D. presentation-sg: Allow port 1433 from data-sg - This rule would allow access from the Data Tier to the Presentation Tier, which is not necessary for the application's functionality.</w:t>
      </w:r>
    </w:p>
    <w:p w14:paraId="298981B8" w14:textId="77777777" w:rsidR="00B74E39" w:rsidRPr="00B74E39" w:rsidRDefault="00B74E39" w:rsidP="00B74E39">
      <w:r w:rsidRPr="00B74E39">
        <w:t>F. logic-sg: Allow port 443 from 0.0.0.0/0 - This rule would allow access to the Logic Tier RESTful API over HTTPS from anywhere, which may not align with the desired security posture.</w:t>
      </w:r>
    </w:p>
    <w:p w14:paraId="46087C17" w14:textId="77777777" w:rsidR="00B74E39" w:rsidRPr="00B74E39" w:rsidRDefault="00B74E39" w:rsidP="00B74E39"/>
    <w:p w14:paraId="5418B83F" w14:textId="436E0809" w:rsidR="00B74E39" w:rsidRPr="00B74E39" w:rsidRDefault="00B74E39" w:rsidP="00B74E39">
      <w:r>
        <w:t>6:</w:t>
      </w:r>
      <w:r w:rsidRPr="00B74E39">
        <w:rPr>
          <w:rFonts w:ascii="Amazon Ember" w:eastAsia="Amazon Ember" w:hAnsi="Amazon Ember" w:cs="Amazon Ember"/>
          <w:b/>
          <w:bCs/>
          <w:color w:val="000000" w:themeColor="text1"/>
          <w:kern w:val="24"/>
          <w14:ligatures w14:val="none"/>
        </w:rPr>
        <w:t xml:space="preserve"> </w:t>
      </w:r>
      <w:r w:rsidRPr="00B74E39">
        <w:rPr>
          <w:b/>
          <w:bCs/>
        </w:rPr>
        <w:t>A security engineer attached the following IAM policy to a developer's IAM user account:</w:t>
      </w:r>
    </w:p>
    <w:p w14:paraId="53612EF0" w14:textId="77777777" w:rsidR="00B74E39" w:rsidRPr="00B74E39" w:rsidRDefault="00B74E39" w:rsidP="00B74E39">
      <w:proofErr w:type="gramStart"/>
      <w:r w:rsidRPr="00B74E39">
        <w:rPr>
          <w:b/>
          <w:bCs/>
        </w:rPr>
        <w:t>{ "</w:t>
      </w:r>
      <w:proofErr w:type="gramEnd"/>
      <w:r w:rsidRPr="00B74E39">
        <w:rPr>
          <w:b/>
          <w:bCs/>
        </w:rPr>
        <w:t>Version": "2012-10-17",</w:t>
      </w:r>
    </w:p>
    <w:p w14:paraId="52529629" w14:textId="77777777" w:rsidR="00B74E39" w:rsidRPr="00B74E39" w:rsidRDefault="00B74E39" w:rsidP="00B74E39">
      <w:r w:rsidRPr="00B74E39">
        <w:rPr>
          <w:b/>
          <w:bCs/>
        </w:rPr>
        <w:t xml:space="preserve">   "Statement": {</w:t>
      </w:r>
    </w:p>
    <w:p w14:paraId="45578F17" w14:textId="77777777" w:rsidR="00B74E39" w:rsidRPr="00B74E39" w:rsidRDefault="00B74E39" w:rsidP="00B74E39">
      <w:r w:rsidRPr="00B74E39">
        <w:rPr>
          <w:b/>
          <w:bCs/>
        </w:rPr>
        <w:t xml:space="preserve">       "Effect": "Allow",</w:t>
      </w:r>
    </w:p>
    <w:p w14:paraId="4B194A49" w14:textId="77777777" w:rsidR="00B74E39" w:rsidRPr="00B74E39" w:rsidRDefault="00B74E39" w:rsidP="00B74E39">
      <w:r w:rsidRPr="00B74E39">
        <w:rPr>
          <w:b/>
          <w:bCs/>
        </w:rPr>
        <w:t xml:space="preserve">       "Action": "</w:t>
      </w:r>
      <w:proofErr w:type="spellStart"/>
      <w:proofErr w:type="gramStart"/>
      <w:r w:rsidRPr="00B74E39">
        <w:rPr>
          <w:b/>
          <w:bCs/>
        </w:rPr>
        <w:t>dynamodb:GetItem</w:t>
      </w:r>
      <w:proofErr w:type="spellEnd"/>
      <w:proofErr w:type="gramEnd"/>
      <w:r w:rsidRPr="00B74E39">
        <w:rPr>
          <w:b/>
          <w:bCs/>
        </w:rPr>
        <w:t>",</w:t>
      </w:r>
    </w:p>
    <w:p w14:paraId="24439FB3" w14:textId="77777777" w:rsidR="00B74E39" w:rsidRPr="00B74E39" w:rsidRDefault="00B74E39" w:rsidP="00B74E39">
      <w:r w:rsidRPr="00B74E39">
        <w:rPr>
          <w:b/>
          <w:bCs/>
        </w:rPr>
        <w:t xml:space="preserve">       "Resource": "*",</w:t>
      </w:r>
    </w:p>
    <w:p w14:paraId="51524CF3" w14:textId="77777777" w:rsidR="00B74E39" w:rsidRPr="00B74E39" w:rsidRDefault="00B74E39" w:rsidP="00B74E39">
      <w:r w:rsidRPr="00B74E39">
        <w:rPr>
          <w:b/>
          <w:bCs/>
        </w:rPr>
        <w:t xml:space="preserve">       "Condition": {</w:t>
      </w:r>
    </w:p>
    <w:p w14:paraId="5D5EE596" w14:textId="77777777" w:rsidR="00B74E39" w:rsidRPr="00B74E39" w:rsidRDefault="00B74E39" w:rsidP="00B74E39">
      <w:r w:rsidRPr="00B74E39">
        <w:rPr>
          <w:b/>
          <w:bCs/>
        </w:rPr>
        <w:t xml:space="preserve">           "</w:t>
      </w:r>
      <w:proofErr w:type="spellStart"/>
      <w:r w:rsidRPr="00B74E39">
        <w:rPr>
          <w:b/>
          <w:bCs/>
        </w:rPr>
        <w:t>DateGreaterThan</w:t>
      </w:r>
      <w:proofErr w:type="spellEnd"/>
      <w:r w:rsidRPr="00B74E39">
        <w:rPr>
          <w:b/>
          <w:bCs/>
        </w:rPr>
        <w:t>": {</w:t>
      </w:r>
    </w:p>
    <w:p w14:paraId="1C9A8722" w14:textId="77777777" w:rsidR="00B74E39" w:rsidRPr="00B74E39" w:rsidRDefault="00B74E39" w:rsidP="00B74E39">
      <w:r w:rsidRPr="00B74E39">
        <w:rPr>
          <w:b/>
          <w:bCs/>
        </w:rPr>
        <w:t xml:space="preserve">               "</w:t>
      </w:r>
      <w:proofErr w:type="spellStart"/>
      <w:proofErr w:type="gramStart"/>
      <w:r w:rsidRPr="00B74E39">
        <w:rPr>
          <w:b/>
          <w:bCs/>
        </w:rPr>
        <w:t>aws:CurrentTime</w:t>
      </w:r>
      <w:proofErr w:type="spellEnd"/>
      <w:proofErr w:type="gramEnd"/>
      <w:r w:rsidRPr="00B74E39">
        <w:rPr>
          <w:b/>
          <w:bCs/>
        </w:rPr>
        <w:t>": "2020-07-01T00:00:00Z"</w:t>
      </w:r>
    </w:p>
    <w:p w14:paraId="6F3EDC72" w14:textId="77777777" w:rsidR="00B74E39" w:rsidRPr="00B74E39" w:rsidRDefault="00B74E39" w:rsidP="00B74E39">
      <w:r w:rsidRPr="00B74E39">
        <w:rPr>
          <w:b/>
          <w:bCs/>
        </w:rPr>
        <w:t xml:space="preserve">           },</w:t>
      </w:r>
    </w:p>
    <w:p w14:paraId="599BEAFD" w14:textId="77777777" w:rsidR="00B74E39" w:rsidRPr="00B74E39" w:rsidRDefault="00B74E39" w:rsidP="00B74E39">
      <w:r w:rsidRPr="00B74E39">
        <w:rPr>
          <w:b/>
          <w:bCs/>
        </w:rPr>
        <w:t xml:space="preserve">           "</w:t>
      </w:r>
      <w:proofErr w:type="spellStart"/>
      <w:r w:rsidRPr="00B74E39">
        <w:rPr>
          <w:b/>
          <w:bCs/>
        </w:rPr>
        <w:t>DateLessThan</w:t>
      </w:r>
      <w:proofErr w:type="spellEnd"/>
      <w:r w:rsidRPr="00B74E39">
        <w:rPr>
          <w:b/>
          <w:bCs/>
        </w:rPr>
        <w:t>": {</w:t>
      </w:r>
    </w:p>
    <w:p w14:paraId="4D92C333" w14:textId="77777777" w:rsidR="00B74E39" w:rsidRPr="00B74E39" w:rsidRDefault="00B74E39" w:rsidP="00B74E39">
      <w:r w:rsidRPr="00B74E39">
        <w:rPr>
          <w:b/>
          <w:bCs/>
        </w:rPr>
        <w:t xml:space="preserve">               "</w:t>
      </w:r>
      <w:proofErr w:type="spellStart"/>
      <w:proofErr w:type="gramStart"/>
      <w:r w:rsidRPr="00B74E39">
        <w:rPr>
          <w:b/>
          <w:bCs/>
        </w:rPr>
        <w:t>aws:CurrentTime</w:t>
      </w:r>
      <w:proofErr w:type="spellEnd"/>
      <w:proofErr w:type="gramEnd"/>
      <w:r w:rsidRPr="00B74E39">
        <w:rPr>
          <w:b/>
          <w:bCs/>
        </w:rPr>
        <w:t>": "2020-12-31T23:59:59Z"</w:t>
      </w:r>
    </w:p>
    <w:p w14:paraId="12576CD2" w14:textId="77777777" w:rsidR="00B74E39" w:rsidRPr="00B74E39" w:rsidRDefault="00B74E39" w:rsidP="00B74E39">
      <w:r w:rsidRPr="00B74E39">
        <w:rPr>
          <w:b/>
          <w:bCs/>
        </w:rPr>
        <w:t xml:space="preserve">           },</w:t>
      </w:r>
    </w:p>
    <w:p w14:paraId="3EF68057" w14:textId="77777777" w:rsidR="00B74E39" w:rsidRPr="00B74E39" w:rsidRDefault="00B74E39" w:rsidP="00B74E39">
      <w:r w:rsidRPr="00B74E39">
        <w:rPr>
          <w:b/>
          <w:bCs/>
        </w:rPr>
        <w:t xml:space="preserve">           "</w:t>
      </w:r>
      <w:proofErr w:type="spellStart"/>
      <w:r w:rsidRPr="00B74E39">
        <w:rPr>
          <w:b/>
          <w:bCs/>
        </w:rPr>
        <w:t>StringEquals</w:t>
      </w:r>
      <w:proofErr w:type="spellEnd"/>
      <w:r w:rsidRPr="00B74E39">
        <w:rPr>
          <w:b/>
          <w:bCs/>
        </w:rPr>
        <w:t>": {</w:t>
      </w:r>
    </w:p>
    <w:p w14:paraId="11A67176" w14:textId="77777777" w:rsidR="00B74E39" w:rsidRPr="00B74E39" w:rsidRDefault="00B74E39" w:rsidP="00B74E39">
      <w:r w:rsidRPr="00B74E39">
        <w:rPr>
          <w:b/>
          <w:bCs/>
        </w:rPr>
        <w:t xml:space="preserve">               "</w:t>
      </w:r>
      <w:proofErr w:type="spellStart"/>
      <w:proofErr w:type="gramStart"/>
      <w:r w:rsidRPr="00B74E39">
        <w:rPr>
          <w:b/>
          <w:bCs/>
        </w:rPr>
        <w:t>aws:SourceVpc</w:t>
      </w:r>
      <w:proofErr w:type="spellEnd"/>
      <w:proofErr w:type="gramEnd"/>
      <w:r w:rsidRPr="00B74E39">
        <w:rPr>
          <w:b/>
          <w:bCs/>
        </w:rPr>
        <w:t>": "vpc-111bbb22"</w:t>
      </w:r>
    </w:p>
    <w:p w14:paraId="395B65E7" w14:textId="77777777" w:rsidR="00B74E39" w:rsidRPr="00B74E39" w:rsidRDefault="00B74E39" w:rsidP="00B74E39">
      <w:r w:rsidRPr="00B74E39">
        <w:rPr>
          <w:b/>
          <w:bCs/>
        </w:rPr>
        <w:t xml:space="preserve">          } </w:t>
      </w:r>
    </w:p>
    <w:p w14:paraId="026124F1" w14:textId="77777777" w:rsidR="00B74E39" w:rsidRPr="00B74E39" w:rsidRDefault="00B74E39" w:rsidP="00B74E39">
      <w:r w:rsidRPr="00B74E39">
        <w:rPr>
          <w:b/>
          <w:bCs/>
        </w:rPr>
        <w:t xml:space="preserve">       }</w:t>
      </w:r>
    </w:p>
    <w:p w14:paraId="63D2D2BE" w14:textId="77777777" w:rsidR="00B74E39" w:rsidRPr="00B74E39" w:rsidRDefault="00B74E39" w:rsidP="00B74E39">
      <w:r w:rsidRPr="00B74E39">
        <w:rPr>
          <w:b/>
          <w:bCs/>
        </w:rPr>
        <w:t xml:space="preserve">   } </w:t>
      </w:r>
    </w:p>
    <w:p w14:paraId="29EBAEC6" w14:textId="77777777" w:rsidR="00B74E39" w:rsidRPr="00B74E39" w:rsidRDefault="00B74E39" w:rsidP="00B74E39">
      <w:r w:rsidRPr="00B74E39">
        <w:rPr>
          <w:b/>
          <w:bCs/>
        </w:rPr>
        <w:t>}</w:t>
      </w:r>
    </w:p>
    <w:p w14:paraId="519CB40D" w14:textId="77777777" w:rsidR="00B74E39" w:rsidRDefault="00B74E39" w:rsidP="00B74E39">
      <w:pPr>
        <w:rPr>
          <w:b/>
          <w:bCs/>
        </w:rPr>
      </w:pPr>
      <w:r w:rsidRPr="00B74E39">
        <w:rPr>
          <w:b/>
          <w:bCs/>
        </w:rPr>
        <w:t xml:space="preserve">Which permission will the developer have for using </w:t>
      </w:r>
      <w:proofErr w:type="spellStart"/>
      <w:r w:rsidRPr="00B74E39">
        <w:rPr>
          <w:b/>
          <w:bCs/>
        </w:rPr>
        <w:t>GetItem</w:t>
      </w:r>
      <w:proofErr w:type="spellEnd"/>
      <w:r w:rsidRPr="00B74E39">
        <w:rPr>
          <w:b/>
          <w:bCs/>
        </w:rPr>
        <w:t>?</w:t>
      </w:r>
    </w:p>
    <w:p w14:paraId="75FA7067" w14:textId="77777777" w:rsidR="00B74E39" w:rsidRPr="00B74E39" w:rsidRDefault="00B74E39" w:rsidP="00B74E39"/>
    <w:p w14:paraId="540CB7FB" w14:textId="77777777" w:rsidR="00B74E39" w:rsidRPr="00B74E39" w:rsidRDefault="00B74E39" w:rsidP="00B74E39">
      <w:r w:rsidRPr="00B74E39">
        <w:t>The main keywords in the question are "IAM policy," "developer's IAM user account," and "</w:t>
      </w:r>
      <w:proofErr w:type="spellStart"/>
      <w:r w:rsidRPr="00B74E39">
        <w:t>GetItem</w:t>
      </w:r>
      <w:proofErr w:type="spellEnd"/>
      <w:r w:rsidRPr="00B74E39">
        <w:t>."</w:t>
      </w:r>
    </w:p>
    <w:p w14:paraId="06FB0C1A" w14:textId="77777777" w:rsidR="00B74E39" w:rsidRDefault="00B74E39" w:rsidP="00B74E39">
      <w:r w:rsidRPr="00B74E39">
        <w:t xml:space="preserve">The correct answer is </w:t>
      </w:r>
      <w:r w:rsidRPr="00B74E39">
        <w:rPr>
          <w:b/>
          <w:bCs/>
        </w:rPr>
        <w:t>A</w:t>
      </w:r>
      <w:r w:rsidRPr="00B74E39">
        <w:t>:</w:t>
      </w:r>
    </w:p>
    <w:p w14:paraId="3F0099A7" w14:textId="77777777" w:rsidR="00B74E39" w:rsidRPr="00B74E39" w:rsidRDefault="00B74E39" w:rsidP="00B74E39"/>
    <w:p w14:paraId="680BF4D8" w14:textId="77777777" w:rsidR="00B74E39" w:rsidRPr="00B74E39" w:rsidRDefault="00B74E39" w:rsidP="00B74E39">
      <w:r w:rsidRPr="00B74E39">
        <w:t xml:space="preserve">A) Access is allowed on or between July 1, 2020, and December 31, 2020 (UTC), and if the request is initiated from vpc-111bbb22 - This option specifies that access to </w:t>
      </w:r>
      <w:proofErr w:type="spellStart"/>
      <w:r w:rsidRPr="00B74E39">
        <w:t>GetItem</w:t>
      </w:r>
      <w:proofErr w:type="spellEnd"/>
      <w:r w:rsidRPr="00B74E39">
        <w:t xml:space="preserve"> is allowed only if the request is initiated from the specified VPC within the specified time frame.</w:t>
      </w:r>
    </w:p>
    <w:p w14:paraId="26816E8C" w14:textId="77777777" w:rsidR="00B74E39" w:rsidRDefault="00B74E39" w:rsidP="00B74E39"/>
    <w:p w14:paraId="2DBCF389" w14:textId="15137523" w:rsidR="00B74E39" w:rsidRPr="00B74E39" w:rsidRDefault="00B74E39" w:rsidP="00B74E39">
      <w:r w:rsidRPr="00B74E39">
        <w:t>The incorrect options are:</w:t>
      </w:r>
    </w:p>
    <w:p w14:paraId="44D7AC48" w14:textId="77777777" w:rsidR="00B74E39" w:rsidRPr="00B74E39" w:rsidRDefault="00B74E39" w:rsidP="00B74E39">
      <w:r w:rsidRPr="00B74E39">
        <w:t>B) Access is allowed on or between July 1, 2020, and December 31, 2020 (UTC), or if the request is initiated from vpc-111bbb22 - This option implies that access is granted if either the time condition or the VPC condition is met, which does not align with the IAM policy provided.</w:t>
      </w:r>
    </w:p>
    <w:p w14:paraId="20F91402" w14:textId="77777777" w:rsidR="00B74E39" w:rsidRPr="00B74E39" w:rsidRDefault="00B74E39" w:rsidP="00B74E39">
      <w:r w:rsidRPr="00B74E39">
        <w:t>C) Access is allowed on or between July 1, 2020, and December 31, 2020 (UTC), and if the request uses a VPC endpoint in vpc-111bbb22 - This option introduces the concept of a VPC endpoint, which is not mentioned in the IAM policy.</w:t>
      </w:r>
    </w:p>
    <w:p w14:paraId="0E816001" w14:textId="77777777" w:rsidR="00B74E39" w:rsidRPr="00B74E39" w:rsidRDefault="00B74E39" w:rsidP="00B74E39">
      <w:r w:rsidRPr="00B74E39">
        <w:t>D) Access is allowed on or between July 1, 2020, and December 31, 2020 (UTC), or if the request uses a VPC endpoint in vpc-111bbb22 - Similar to option C, this option also introduces the concept of a VPC endpoint, which is not specified in the IAM policy.</w:t>
      </w:r>
    </w:p>
    <w:p w14:paraId="0FEE9761" w14:textId="03B43390" w:rsidR="00B74E39" w:rsidRDefault="00B74E39" w:rsidP="00B74E39"/>
    <w:p w14:paraId="438FADF9" w14:textId="77777777" w:rsidR="00B74E39" w:rsidRPr="00B74E39" w:rsidRDefault="00B74E39" w:rsidP="00B74E39"/>
    <w:p w14:paraId="201A2D70" w14:textId="33A54BE6" w:rsidR="00B74E39" w:rsidRDefault="00B74E39"/>
    <w:sectPr w:rsidR="00B74E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mazon Ember">
    <w:panose1 w:val="020B0603020204020204"/>
    <w:charset w:val="00"/>
    <w:family w:val="swiss"/>
    <w:pitch w:val="variable"/>
    <w:sig w:usb0="A00002EF" w:usb1="5000205B" w:usb2="00000028"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B57B9A"/>
    <w:multiLevelType w:val="hybridMultilevel"/>
    <w:tmpl w:val="4976A58E"/>
    <w:lvl w:ilvl="0" w:tplc="A4586C56">
      <w:start w:val="1"/>
      <w:numFmt w:val="decimal"/>
      <w:lvlText w:val="%1."/>
      <w:lvlJc w:val="left"/>
      <w:pPr>
        <w:tabs>
          <w:tab w:val="num" w:pos="720"/>
        </w:tabs>
        <w:ind w:left="720" w:hanging="360"/>
      </w:pPr>
    </w:lvl>
    <w:lvl w:ilvl="1" w:tplc="914C886C" w:tentative="1">
      <w:start w:val="1"/>
      <w:numFmt w:val="decimal"/>
      <w:lvlText w:val="%2."/>
      <w:lvlJc w:val="left"/>
      <w:pPr>
        <w:tabs>
          <w:tab w:val="num" w:pos="1440"/>
        </w:tabs>
        <w:ind w:left="1440" w:hanging="360"/>
      </w:pPr>
    </w:lvl>
    <w:lvl w:ilvl="2" w:tplc="3E3A91BC" w:tentative="1">
      <w:start w:val="1"/>
      <w:numFmt w:val="decimal"/>
      <w:lvlText w:val="%3."/>
      <w:lvlJc w:val="left"/>
      <w:pPr>
        <w:tabs>
          <w:tab w:val="num" w:pos="2160"/>
        </w:tabs>
        <w:ind w:left="2160" w:hanging="360"/>
      </w:pPr>
    </w:lvl>
    <w:lvl w:ilvl="3" w:tplc="8500C52E" w:tentative="1">
      <w:start w:val="1"/>
      <w:numFmt w:val="decimal"/>
      <w:lvlText w:val="%4."/>
      <w:lvlJc w:val="left"/>
      <w:pPr>
        <w:tabs>
          <w:tab w:val="num" w:pos="2880"/>
        </w:tabs>
        <w:ind w:left="2880" w:hanging="360"/>
      </w:pPr>
    </w:lvl>
    <w:lvl w:ilvl="4" w:tplc="F3720506" w:tentative="1">
      <w:start w:val="1"/>
      <w:numFmt w:val="decimal"/>
      <w:lvlText w:val="%5."/>
      <w:lvlJc w:val="left"/>
      <w:pPr>
        <w:tabs>
          <w:tab w:val="num" w:pos="3600"/>
        </w:tabs>
        <w:ind w:left="3600" w:hanging="360"/>
      </w:pPr>
    </w:lvl>
    <w:lvl w:ilvl="5" w:tplc="014C09DA" w:tentative="1">
      <w:start w:val="1"/>
      <w:numFmt w:val="decimal"/>
      <w:lvlText w:val="%6."/>
      <w:lvlJc w:val="left"/>
      <w:pPr>
        <w:tabs>
          <w:tab w:val="num" w:pos="4320"/>
        </w:tabs>
        <w:ind w:left="4320" w:hanging="360"/>
      </w:pPr>
    </w:lvl>
    <w:lvl w:ilvl="6" w:tplc="5AA278BC" w:tentative="1">
      <w:start w:val="1"/>
      <w:numFmt w:val="decimal"/>
      <w:lvlText w:val="%7."/>
      <w:lvlJc w:val="left"/>
      <w:pPr>
        <w:tabs>
          <w:tab w:val="num" w:pos="5040"/>
        </w:tabs>
        <w:ind w:left="5040" w:hanging="360"/>
      </w:pPr>
    </w:lvl>
    <w:lvl w:ilvl="7" w:tplc="5374E2FE" w:tentative="1">
      <w:start w:val="1"/>
      <w:numFmt w:val="decimal"/>
      <w:lvlText w:val="%8."/>
      <w:lvlJc w:val="left"/>
      <w:pPr>
        <w:tabs>
          <w:tab w:val="num" w:pos="5760"/>
        </w:tabs>
        <w:ind w:left="5760" w:hanging="360"/>
      </w:pPr>
    </w:lvl>
    <w:lvl w:ilvl="8" w:tplc="B1EA10B2" w:tentative="1">
      <w:start w:val="1"/>
      <w:numFmt w:val="decimal"/>
      <w:lvlText w:val="%9."/>
      <w:lvlJc w:val="left"/>
      <w:pPr>
        <w:tabs>
          <w:tab w:val="num" w:pos="6480"/>
        </w:tabs>
        <w:ind w:left="6480" w:hanging="360"/>
      </w:pPr>
    </w:lvl>
  </w:abstractNum>
  <w:abstractNum w:abstractNumId="1" w15:restartNumberingAfterBreak="0">
    <w:nsid w:val="630341DC"/>
    <w:multiLevelType w:val="hybridMultilevel"/>
    <w:tmpl w:val="D298D072"/>
    <w:lvl w:ilvl="0" w:tplc="3F006BF6">
      <w:start w:val="1"/>
      <w:numFmt w:val="decimal"/>
      <w:lvlText w:val="%1."/>
      <w:lvlJc w:val="left"/>
      <w:pPr>
        <w:tabs>
          <w:tab w:val="num" w:pos="720"/>
        </w:tabs>
        <w:ind w:left="720" w:hanging="360"/>
      </w:pPr>
    </w:lvl>
    <w:lvl w:ilvl="1" w:tplc="130AA450" w:tentative="1">
      <w:start w:val="1"/>
      <w:numFmt w:val="decimal"/>
      <w:lvlText w:val="%2."/>
      <w:lvlJc w:val="left"/>
      <w:pPr>
        <w:tabs>
          <w:tab w:val="num" w:pos="1440"/>
        </w:tabs>
        <w:ind w:left="1440" w:hanging="360"/>
      </w:pPr>
    </w:lvl>
    <w:lvl w:ilvl="2" w:tplc="154095EA" w:tentative="1">
      <w:start w:val="1"/>
      <w:numFmt w:val="decimal"/>
      <w:lvlText w:val="%3."/>
      <w:lvlJc w:val="left"/>
      <w:pPr>
        <w:tabs>
          <w:tab w:val="num" w:pos="2160"/>
        </w:tabs>
        <w:ind w:left="2160" w:hanging="360"/>
      </w:pPr>
    </w:lvl>
    <w:lvl w:ilvl="3" w:tplc="D37A8F76" w:tentative="1">
      <w:start w:val="1"/>
      <w:numFmt w:val="decimal"/>
      <w:lvlText w:val="%4."/>
      <w:lvlJc w:val="left"/>
      <w:pPr>
        <w:tabs>
          <w:tab w:val="num" w:pos="2880"/>
        </w:tabs>
        <w:ind w:left="2880" w:hanging="360"/>
      </w:pPr>
    </w:lvl>
    <w:lvl w:ilvl="4" w:tplc="07D28456" w:tentative="1">
      <w:start w:val="1"/>
      <w:numFmt w:val="decimal"/>
      <w:lvlText w:val="%5."/>
      <w:lvlJc w:val="left"/>
      <w:pPr>
        <w:tabs>
          <w:tab w:val="num" w:pos="3600"/>
        </w:tabs>
        <w:ind w:left="3600" w:hanging="360"/>
      </w:pPr>
    </w:lvl>
    <w:lvl w:ilvl="5" w:tplc="4378D906" w:tentative="1">
      <w:start w:val="1"/>
      <w:numFmt w:val="decimal"/>
      <w:lvlText w:val="%6."/>
      <w:lvlJc w:val="left"/>
      <w:pPr>
        <w:tabs>
          <w:tab w:val="num" w:pos="4320"/>
        </w:tabs>
        <w:ind w:left="4320" w:hanging="360"/>
      </w:pPr>
    </w:lvl>
    <w:lvl w:ilvl="6" w:tplc="59A2F4F8" w:tentative="1">
      <w:start w:val="1"/>
      <w:numFmt w:val="decimal"/>
      <w:lvlText w:val="%7."/>
      <w:lvlJc w:val="left"/>
      <w:pPr>
        <w:tabs>
          <w:tab w:val="num" w:pos="5040"/>
        </w:tabs>
        <w:ind w:left="5040" w:hanging="360"/>
      </w:pPr>
    </w:lvl>
    <w:lvl w:ilvl="7" w:tplc="8710076A" w:tentative="1">
      <w:start w:val="1"/>
      <w:numFmt w:val="decimal"/>
      <w:lvlText w:val="%8."/>
      <w:lvlJc w:val="left"/>
      <w:pPr>
        <w:tabs>
          <w:tab w:val="num" w:pos="5760"/>
        </w:tabs>
        <w:ind w:left="5760" w:hanging="360"/>
      </w:pPr>
    </w:lvl>
    <w:lvl w:ilvl="8" w:tplc="C3D43D0C" w:tentative="1">
      <w:start w:val="1"/>
      <w:numFmt w:val="decimal"/>
      <w:lvlText w:val="%9."/>
      <w:lvlJc w:val="left"/>
      <w:pPr>
        <w:tabs>
          <w:tab w:val="num" w:pos="6480"/>
        </w:tabs>
        <w:ind w:left="6480" w:hanging="360"/>
      </w:pPr>
    </w:lvl>
  </w:abstractNum>
  <w:abstractNum w:abstractNumId="2" w15:restartNumberingAfterBreak="0">
    <w:nsid w:val="710513A9"/>
    <w:multiLevelType w:val="hybridMultilevel"/>
    <w:tmpl w:val="DE6C7A3C"/>
    <w:lvl w:ilvl="0" w:tplc="F55C5EB0">
      <w:start w:val="1"/>
      <w:numFmt w:val="bullet"/>
      <w:lvlText w:val="•"/>
      <w:lvlJc w:val="left"/>
      <w:pPr>
        <w:tabs>
          <w:tab w:val="num" w:pos="720"/>
        </w:tabs>
        <w:ind w:left="720" w:hanging="360"/>
      </w:pPr>
      <w:rPr>
        <w:rFonts w:ascii="Arial" w:hAnsi="Arial" w:hint="default"/>
      </w:rPr>
    </w:lvl>
    <w:lvl w:ilvl="1" w:tplc="1996D5E4" w:tentative="1">
      <w:start w:val="1"/>
      <w:numFmt w:val="bullet"/>
      <w:lvlText w:val="•"/>
      <w:lvlJc w:val="left"/>
      <w:pPr>
        <w:tabs>
          <w:tab w:val="num" w:pos="1440"/>
        </w:tabs>
        <w:ind w:left="1440" w:hanging="360"/>
      </w:pPr>
      <w:rPr>
        <w:rFonts w:ascii="Arial" w:hAnsi="Arial" w:hint="default"/>
      </w:rPr>
    </w:lvl>
    <w:lvl w:ilvl="2" w:tplc="1C52E796" w:tentative="1">
      <w:start w:val="1"/>
      <w:numFmt w:val="bullet"/>
      <w:lvlText w:val="•"/>
      <w:lvlJc w:val="left"/>
      <w:pPr>
        <w:tabs>
          <w:tab w:val="num" w:pos="2160"/>
        </w:tabs>
        <w:ind w:left="2160" w:hanging="360"/>
      </w:pPr>
      <w:rPr>
        <w:rFonts w:ascii="Arial" w:hAnsi="Arial" w:hint="default"/>
      </w:rPr>
    </w:lvl>
    <w:lvl w:ilvl="3" w:tplc="FBD24654" w:tentative="1">
      <w:start w:val="1"/>
      <w:numFmt w:val="bullet"/>
      <w:lvlText w:val="•"/>
      <w:lvlJc w:val="left"/>
      <w:pPr>
        <w:tabs>
          <w:tab w:val="num" w:pos="2880"/>
        </w:tabs>
        <w:ind w:left="2880" w:hanging="360"/>
      </w:pPr>
      <w:rPr>
        <w:rFonts w:ascii="Arial" w:hAnsi="Arial" w:hint="default"/>
      </w:rPr>
    </w:lvl>
    <w:lvl w:ilvl="4" w:tplc="8A9E64F6" w:tentative="1">
      <w:start w:val="1"/>
      <w:numFmt w:val="bullet"/>
      <w:lvlText w:val="•"/>
      <w:lvlJc w:val="left"/>
      <w:pPr>
        <w:tabs>
          <w:tab w:val="num" w:pos="3600"/>
        </w:tabs>
        <w:ind w:left="3600" w:hanging="360"/>
      </w:pPr>
      <w:rPr>
        <w:rFonts w:ascii="Arial" w:hAnsi="Arial" w:hint="default"/>
      </w:rPr>
    </w:lvl>
    <w:lvl w:ilvl="5" w:tplc="A2CAC5FE" w:tentative="1">
      <w:start w:val="1"/>
      <w:numFmt w:val="bullet"/>
      <w:lvlText w:val="•"/>
      <w:lvlJc w:val="left"/>
      <w:pPr>
        <w:tabs>
          <w:tab w:val="num" w:pos="4320"/>
        </w:tabs>
        <w:ind w:left="4320" w:hanging="360"/>
      </w:pPr>
      <w:rPr>
        <w:rFonts w:ascii="Arial" w:hAnsi="Arial" w:hint="default"/>
      </w:rPr>
    </w:lvl>
    <w:lvl w:ilvl="6" w:tplc="188AE622" w:tentative="1">
      <w:start w:val="1"/>
      <w:numFmt w:val="bullet"/>
      <w:lvlText w:val="•"/>
      <w:lvlJc w:val="left"/>
      <w:pPr>
        <w:tabs>
          <w:tab w:val="num" w:pos="5040"/>
        </w:tabs>
        <w:ind w:left="5040" w:hanging="360"/>
      </w:pPr>
      <w:rPr>
        <w:rFonts w:ascii="Arial" w:hAnsi="Arial" w:hint="default"/>
      </w:rPr>
    </w:lvl>
    <w:lvl w:ilvl="7" w:tplc="49A81584" w:tentative="1">
      <w:start w:val="1"/>
      <w:numFmt w:val="bullet"/>
      <w:lvlText w:val="•"/>
      <w:lvlJc w:val="left"/>
      <w:pPr>
        <w:tabs>
          <w:tab w:val="num" w:pos="5760"/>
        </w:tabs>
        <w:ind w:left="5760" w:hanging="360"/>
      </w:pPr>
      <w:rPr>
        <w:rFonts w:ascii="Arial" w:hAnsi="Arial" w:hint="default"/>
      </w:rPr>
    </w:lvl>
    <w:lvl w:ilvl="8" w:tplc="BC2EABEA" w:tentative="1">
      <w:start w:val="1"/>
      <w:numFmt w:val="bullet"/>
      <w:lvlText w:val="•"/>
      <w:lvlJc w:val="left"/>
      <w:pPr>
        <w:tabs>
          <w:tab w:val="num" w:pos="6480"/>
        </w:tabs>
        <w:ind w:left="6480" w:hanging="360"/>
      </w:pPr>
      <w:rPr>
        <w:rFonts w:ascii="Arial" w:hAnsi="Arial" w:hint="default"/>
      </w:rPr>
    </w:lvl>
  </w:abstractNum>
  <w:num w:numId="1" w16cid:durableId="1642882798">
    <w:abstractNumId w:val="0"/>
  </w:num>
  <w:num w:numId="2" w16cid:durableId="897209294">
    <w:abstractNumId w:val="1"/>
  </w:num>
  <w:num w:numId="3" w16cid:durableId="17721253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E39"/>
    <w:rsid w:val="000C4750"/>
    <w:rsid w:val="00206317"/>
    <w:rsid w:val="0096017C"/>
    <w:rsid w:val="009B1BFD"/>
    <w:rsid w:val="009E1B40"/>
    <w:rsid w:val="00B74E39"/>
    <w:rsid w:val="00F12869"/>
    <w:rsid w:val="00F666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C87008"/>
  <w15:chartTrackingRefBased/>
  <w15:docId w15:val="{E2BDA13B-25C3-A444-A7E2-659DEC8E2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4E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4E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4E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4E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4E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4E3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4E3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4E3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4E3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E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4E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4E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4E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4E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4E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4E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4E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4E39"/>
    <w:rPr>
      <w:rFonts w:eastAsiaTheme="majorEastAsia" w:cstheme="majorBidi"/>
      <w:color w:val="272727" w:themeColor="text1" w:themeTint="D8"/>
    </w:rPr>
  </w:style>
  <w:style w:type="paragraph" w:styleId="Title">
    <w:name w:val="Title"/>
    <w:basedOn w:val="Normal"/>
    <w:next w:val="Normal"/>
    <w:link w:val="TitleChar"/>
    <w:uiPriority w:val="10"/>
    <w:qFormat/>
    <w:rsid w:val="00B74E3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4E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E3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4E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E3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74E39"/>
    <w:rPr>
      <w:i/>
      <w:iCs/>
      <w:color w:val="404040" w:themeColor="text1" w:themeTint="BF"/>
    </w:rPr>
  </w:style>
  <w:style w:type="paragraph" w:styleId="ListParagraph">
    <w:name w:val="List Paragraph"/>
    <w:basedOn w:val="Normal"/>
    <w:uiPriority w:val="34"/>
    <w:qFormat/>
    <w:rsid w:val="00B74E39"/>
    <w:pPr>
      <w:ind w:left="720"/>
      <w:contextualSpacing/>
    </w:pPr>
  </w:style>
  <w:style w:type="character" w:styleId="IntenseEmphasis">
    <w:name w:val="Intense Emphasis"/>
    <w:basedOn w:val="DefaultParagraphFont"/>
    <w:uiPriority w:val="21"/>
    <w:qFormat/>
    <w:rsid w:val="00B74E39"/>
    <w:rPr>
      <w:i/>
      <w:iCs/>
      <w:color w:val="0F4761" w:themeColor="accent1" w:themeShade="BF"/>
    </w:rPr>
  </w:style>
  <w:style w:type="paragraph" w:styleId="IntenseQuote">
    <w:name w:val="Intense Quote"/>
    <w:basedOn w:val="Normal"/>
    <w:next w:val="Normal"/>
    <w:link w:val="IntenseQuoteChar"/>
    <w:uiPriority w:val="30"/>
    <w:qFormat/>
    <w:rsid w:val="00B74E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4E39"/>
    <w:rPr>
      <w:i/>
      <w:iCs/>
      <w:color w:val="0F4761" w:themeColor="accent1" w:themeShade="BF"/>
    </w:rPr>
  </w:style>
  <w:style w:type="character" w:styleId="IntenseReference">
    <w:name w:val="Intense Reference"/>
    <w:basedOn w:val="DefaultParagraphFont"/>
    <w:uiPriority w:val="32"/>
    <w:qFormat/>
    <w:rsid w:val="00B74E39"/>
    <w:rPr>
      <w:b/>
      <w:bCs/>
      <w:smallCaps/>
      <w:color w:val="0F4761" w:themeColor="accent1" w:themeShade="BF"/>
      <w:spacing w:val="5"/>
    </w:rPr>
  </w:style>
  <w:style w:type="paragraph" w:styleId="NormalWeb">
    <w:name w:val="Normal (Web)"/>
    <w:basedOn w:val="Normal"/>
    <w:uiPriority w:val="99"/>
    <w:semiHidden/>
    <w:unhideWhenUsed/>
    <w:rsid w:val="00B74E39"/>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799793">
      <w:bodyDiv w:val="1"/>
      <w:marLeft w:val="0"/>
      <w:marRight w:val="0"/>
      <w:marTop w:val="0"/>
      <w:marBottom w:val="0"/>
      <w:divBdr>
        <w:top w:val="none" w:sz="0" w:space="0" w:color="auto"/>
        <w:left w:val="none" w:sz="0" w:space="0" w:color="auto"/>
        <w:bottom w:val="none" w:sz="0" w:space="0" w:color="auto"/>
        <w:right w:val="none" w:sz="0" w:space="0" w:color="auto"/>
      </w:divBdr>
      <w:divsChild>
        <w:div w:id="270404327">
          <w:marLeft w:val="446"/>
          <w:marRight w:val="0"/>
          <w:marTop w:val="0"/>
          <w:marBottom w:val="0"/>
          <w:divBdr>
            <w:top w:val="none" w:sz="0" w:space="0" w:color="auto"/>
            <w:left w:val="none" w:sz="0" w:space="0" w:color="auto"/>
            <w:bottom w:val="none" w:sz="0" w:space="0" w:color="auto"/>
            <w:right w:val="none" w:sz="0" w:space="0" w:color="auto"/>
          </w:divBdr>
        </w:div>
        <w:div w:id="1762140868">
          <w:marLeft w:val="446"/>
          <w:marRight w:val="0"/>
          <w:marTop w:val="0"/>
          <w:marBottom w:val="0"/>
          <w:divBdr>
            <w:top w:val="none" w:sz="0" w:space="0" w:color="auto"/>
            <w:left w:val="none" w:sz="0" w:space="0" w:color="auto"/>
            <w:bottom w:val="none" w:sz="0" w:space="0" w:color="auto"/>
            <w:right w:val="none" w:sz="0" w:space="0" w:color="auto"/>
          </w:divBdr>
        </w:div>
        <w:div w:id="597056715">
          <w:marLeft w:val="446"/>
          <w:marRight w:val="0"/>
          <w:marTop w:val="0"/>
          <w:marBottom w:val="0"/>
          <w:divBdr>
            <w:top w:val="none" w:sz="0" w:space="0" w:color="auto"/>
            <w:left w:val="none" w:sz="0" w:space="0" w:color="auto"/>
            <w:bottom w:val="none" w:sz="0" w:space="0" w:color="auto"/>
            <w:right w:val="none" w:sz="0" w:space="0" w:color="auto"/>
          </w:divBdr>
        </w:div>
      </w:divsChild>
    </w:div>
    <w:div w:id="283081928">
      <w:bodyDiv w:val="1"/>
      <w:marLeft w:val="0"/>
      <w:marRight w:val="0"/>
      <w:marTop w:val="0"/>
      <w:marBottom w:val="0"/>
      <w:divBdr>
        <w:top w:val="none" w:sz="0" w:space="0" w:color="auto"/>
        <w:left w:val="none" w:sz="0" w:space="0" w:color="auto"/>
        <w:bottom w:val="none" w:sz="0" w:space="0" w:color="auto"/>
        <w:right w:val="none" w:sz="0" w:space="0" w:color="auto"/>
      </w:divBdr>
    </w:div>
    <w:div w:id="771782906">
      <w:bodyDiv w:val="1"/>
      <w:marLeft w:val="0"/>
      <w:marRight w:val="0"/>
      <w:marTop w:val="0"/>
      <w:marBottom w:val="0"/>
      <w:divBdr>
        <w:top w:val="none" w:sz="0" w:space="0" w:color="auto"/>
        <w:left w:val="none" w:sz="0" w:space="0" w:color="auto"/>
        <w:bottom w:val="none" w:sz="0" w:space="0" w:color="auto"/>
        <w:right w:val="none" w:sz="0" w:space="0" w:color="auto"/>
      </w:divBdr>
    </w:div>
    <w:div w:id="921718711">
      <w:bodyDiv w:val="1"/>
      <w:marLeft w:val="0"/>
      <w:marRight w:val="0"/>
      <w:marTop w:val="0"/>
      <w:marBottom w:val="0"/>
      <w:divBdr>
        <w:top w:val="none" w:sz="0" w:space="0" w:color="auto"/>
        <w:left w:val="none" w:sz="0" w:space="0" w:color="auto"/>
        <w:bottom w:val="none" w:sz="0" w:space="0" w:color="auto"/>
        <w:right w:val="none" w:sz="0" w:space="0" w:color="auto"/>
      </w:divBdr>
    </w:div>
    <w:div w:id="1356688940">
      <w:bodyDiv w:val="1"/>
      <w:marLeft w:val="0"/>
      <w:marRight w:val="0"/>
      <w:marTop w:val="0"/>
      <w:marBottom w:val="0"/>
      <w:divBdr>
        <w:top w:val="none" w:sz="0" w:space="0" w:color="auto"/>
        <w:left w:val="none" w:sz="0" w:space="0" w:color="auto"/>
        <w:bottom w:val="none" w:sz="0" w:space="0" w:color="auto"/>
        <w:right w:val="none" w:sz="0" w:space="0" w:color="auto"/>
      </w:divBdr>
    </w:div>
    <w:div w:id="1452550295">
      <w:bodyDiv w:val="1"/>
      <w:marLeft w:val="0"/>
      <w:marRight w:val="0"/>
      <w:marTop w:val="0"/>
      <w:marBottom w:val="0"/>
      <w:divBdr>
        <w:top w:val="none" w:sz="0" w:space="0" w:color="auto"/>
        <w:left w:val="none" w:sz="0" w:space="0" w:color="auto"/>
        <w:bottom w:val="none" w:sz="0" w:space="0" w:color="auto"/>
        <w:right w:val="none" w:sz="0" w:space="0" w:color="auto"/>
      </w:divBdr>
    </w:div>
    <w:div w:id="1563637919">
      <w:bodyDiv w:val="1"/>
      <w:marLeft w:val="0"/>
      <w:marRight w:val="0"/>
      <w:marTop w:val="0"/>
      <w:marBottom w:val="0"/>
      <w:divBdr>
        <w:top w:val="none" w:sz="0" w:space="0" w:color="auto"/>
        <w:left w:val="none" w:sz="0" w:space="0" w:color="auto"/>
        <w:bottom w:val="none" w:sz="0" w:space="0" w:color="auto"/>
        <w:right w:val="none" w:sz="0" w:space="0" w:color="auto"/>
      </w:divBdr>
    </w:div>
    <w:div w:id="1613394635">
      <w:bodyDiv w:val="1"/>
      <w:marLeft w:val="0"/>
      <w:marRight w:val="0"/>
      <w:marTop w:val="0"/>
      <w:marBottom w:val="0"/>
      <w:divBdr>
        <w:top w:val="none" w:sz="0" w:space="0" w:color="auto"/>
        <w:left w:val="none" w:sz="0" w:space="0" w:color="auto"/>
        <w:bottom w:val="none" w:sz="0" w:space="0" w:color="auto"/>
        <w:right w:val="none" w:sz="0" w:space="0" w:color="auto"/>
      </w:divBdr>
    </w:div>
    <w:div w:id="1644188876">
      <w:bodyDiv w:val="1"/>
      <w:marLeft w:val="0"/>
      <w:marRight w:val="0"/>
      <w:marTop w:val="0"/>
      <w:marBottom w:val="0"/>
      <w:divBdr>
        <w:top w:val="none" w:sz="0" w:space="0" w:color="auto"/>
        <w:left w:val="none" w:sz="0" w:space="0" w:color="auto"/>
        <w:bottom w:val="none" w:sz="0" w:space="0" w:color="auto"/>
        <w:right w:val="none" w:sz="0" w:space="0" w:color="auto"/>
      </w:divBdr>
    </w:div>
    <w:div w:id="1833834119">
      <w:bodyDiv w:val="1"/>
      <w:marLeft w:val="0"/>
      <w:marRight w:val="0"/>
      <w:marTop w:val="0"/>
      <w:marBottom w:val="0"/>
      <w:divBdr>
        <w:top w:val="none" w:sz="0" w:space="0" w:color="auto"/>
        <w:left w:val="none" w:sz="0" w:space="0" w:color="auto"/>
        <w:bottom w:val="none" w:sz="0" w:space="0" w:color="auto"/>
        <w:right w:val="none" w:sz="0" w:space="0" w:color="auto"/>
      </w:divBdr>
    </w:div>
    <w:div w:id="1849829459">
      <w:bodyDiv w:val="1"/>
      <w:marLeft w:val="0"/>
      <w:marRight w:val="0"/>
      <w:marTop w:val="0"/>
      <w:marBottom w:val="0"/>
      <w:divBdr>
        <w:top w:val="none" w:sz="0" w:space="0" w:color="auto"/>
        <w:left w:val="none" w:sz="0" w:space="0" w:color="auto"/>
        <w:bottom w:val="none" w:sz="0" w:space="0" w:color="auto"/>
        <w:right w:val="none" w:sz="0" w:space="0" w:color="auto"/>
      </w:divBdr>
    </w:div>
    <w:div w:id="2035495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1905</Words>
  <Characters>10860</Characters>
  <Application>Microsoft Office Word</Application>
  <DocSecurity>0</DocSecurity>
  <Lines>90</Lines>
  <Paragraphs>25</Paragraphs>
  <ScaleCrop>false</ScaleCrop>
  <Company/>
  <LinksUpToDate>false</LinksUpToDate>
  <CharactersWithSpaces>12740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McKinney</dc:creator>
  <cp:keywords/>
  <dc:description/>
  <cp:lastModifiedBy>James McKinney</cp:lastModifiedBy>
  <cp:revision>1</cp:revision>
  <dcterms:created xsi:type="dcterms:W3CDTF">2024-04-01T17:39:00Z</dcterms:created>
  <dcterms:modified xsi:type="dcterms:W3CDTF">2024-04-01T17:44:00Z</dcterms:modified>
</cp:coreProperties>
</file>