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Curriculum Vitae — Kunpeng Yi / 易昆鹏</w:t>
      </w:r>
    </w:p>
    <w:p>
      <w:r>
        <w:rPr>
          <w:b/>
          <w:color w:val="0B1F33"/>
          <w:sz w:val="26"/>
        </w:rPr>
        <w:t>Personal Information</w:t>
      </w:r>
    </w:p>
    <w:p>
      <w:r>
        <w:t>Name: Kunpeng Yi</w:t>
      </w:r>
    </w:p>
    <w:p>
      <w:r>
        <w:t>Degree: Ph.D.</w:t>
      </w:r>
    </w:p>
    <w:p>
      <w:r>
        <w:t>Position: Associate Professor, Research Center for Eco-Environmental Sciences, Chinese Academy of Sciences</w:t>
      </w:r>
    </w:p>
    <w:p>
      <w:r>
        <w:rPr>
          <w:b/>
          <w:color w:val="0B1F33"/>
          <w:sz w:val="26"/>
        </w:rPr>
        <w:t>Education &amp; Appointments</w:t>
      </w:r>
    </w:p>
    <w:p>
      <w:pPr>
        <w:pStyle w:val="ListBullet"/>
      </w:pPr>
      <w:r>
        <w:t>Associate Researcher / Associate Professor, Research Center for Eco-Environmental Sciences, Chinese Academy of Sciences &amp; Key Laboratory of Urban and Regional Ecology — April 2017 – present</w:t>
      </w:r>
    </w:p>
    <w:p>
      <w:pPr>
        <w:pStyle w:val="ListBullet"/>
      </w:pPr>
      <w:r>
        <w:t>Postdoctoral Fellow (Ecological Remote Sensing), Institute of Space and Earth Information Innovation, Chinese Academy of Sciences (Aerospace Information Research Institute / former RADI) — August 2014 – April 2017</w:t>
      </w:r>
    </w:p>
    <w:p>
      <w:pPr>
        <w:pStyle w:val="ListBullet"/>
      </w:pPr>
      <w:r>
        <w:t>Ph.D., Remote Sensing, Hokkaido University — October 2010 – June 2014</w:t>
      </w:r>
    </w:p>
    <w:p>
      <w:pPr>
        <w:pStyle w:val="ListBullet"/>
      </w:pPr>
      <w:r>
        <w:t>M.Sc., Physical Geography, Northeast Normal University — September 2008 – July 2010</w:t>
      </w:r>
    </w:p>
    <w:p>
      <w:pPr>
        <w:pStyle w:val="ListBullet"/>
      </w:pPr>
      <w:r>
        <w:t>B.Sc., Geography, Harbin College — September 2003 – July 2007</w:t>
      </w:r>
    </w:p>
    <w:p>
      <w:r>
        <w:rPr>
          <w:b/>
          <w:color w:val="0B1F33"/>
          <w:sz w:val="26"/>
        </w:rPr>
        <w:t>Research interests</w:t>
      </w:r>
    </w:p>
    <w:p>
      <w:r>
        <w:t>Research addresses global climate change and eco-environmental remote sensing. Typical ecosystems—wetlands, forests and grasslands—in cities, nature reserves and national parks are examined in relation to drought, flood, wildfire and other extreme meteorological hazards. Threatened migratory birds are treated as indicator species for migration mechanisms, flyway-corridor conservation, and responses to human activity and extreme climate events. Applications include Sino BON, restoration of typical degraded wetlands in Northeast China, bird-habitat planning for the Xiong'an New Area, Nanchang territorial spatial planning (2019–2035), and a bird-strike risk early-warning system. Public academic identity is positioned as Movement Ecology × Earth Observation × Biodiversity Conservation.</w:t>
      </w:r>
    </w:p>
    <w:p>
      <w:r>
        <w:rPr>
          <w:b/>
          <w:color w:val="0B1F33"/>
          <w:sz w:val="26"/>
        </w:rPr>
        <w:t>Projects and output (overview)</w:t>
      </w:r>
    </w:p>
    <w:p>
      <w:r>
        <w:t>Has led more than ten research projects supported by the National Natural Science Foundation of China, a National Key R&amp;D Programme sub-project, and local commissions, with total hosted funding exceeding RMB 8 million. Has published more than 40 academic papers, holds three invention patents, and has contributed to two monographs. Project-level funding detail is kept in this CV and is not tabulated on the website.</w:t>
      </w:r>
    </w:p>
    <w:p>
      <w:r>
        <w:rPr>
          <w:b/>
          <w:color w:val="0B1F33"/>
          <w:sz w:val="26"/>
        </w:rPr>
        <w:t>Representative publications</w:t>
      </w:r>
    </w:p>
    <w:p>
      <w:r>
        <w:t>Crossref-confirmed papers in which Kunpeng Yi is a named author. Citation counts are omitted.</w:t>
      </w:r>
    </w:p>
    <w:p>
      <w:pPr>
        <w:pStyle w:val="ListBullet"/>
      </w:pPr>
      <w:r>
        <w:t>Yu, M., Yin, L. &amp; Yi, K. (2026). Bird diversity responses to mega-events influence: A case study of the Beijing 2022 Winter Olympics. Ecological Informatics 93: 103594. doi:10.1016/j.ecoinf.2025.103594</w:t>
      </w:r>
    </w:p>
    <w:p>
      <w:pPr>
        <w:pStyle w:val="ListBullet"/>
      </w:pPr>
      <w:r>
        <w:t>Zhang, X., Wan, W., Yang, H. &amp; Yi, K. (2025). Rapid development of wind energy infrastructure threatens bird migration. The Innovation Geoscience 3(3): 100142. doi:10.59717/j.xinn-geo.2025.100142</w:t>
      </w:r>
    </w:p>
    <w:p>
      <w:pPr>
        <w:pStyle w:val="ListBullet"/>
      </w:pPr>
      <w:r>
        <w:t>Yin, S., Yi, K., Zhang, X., Nie, T., Meng, L., Sun, Z., Chu, Q., Ai, Z., Zhao, X., Wu, L., Guo, M. &amp; Liu, X. (2024). Temporal and Spatial Dynamics of Summer Crop Residue Burning Practices in North China. Remote Sensing 16(24): 4763. doi:10.3390/rs16244763</w:t>
      </w:r>
    </w:p>
    <w:p>
      <w:pPr>
        <w:pStyle w:val="ListBullet"/>
      </w:pPr>
      <w:r>
        <w:t>Tian, Z., Huo, D., Yi, K., Que, J., Lu, Z. &amp; Hou, J. (2024). Evaluation of Suitable Habitats for Birds Based on MaxEnt and Google Earth Engine—A Case Study of Baer’s Pochard (Aythya baeri) in Baiyangdian, China. Remote Sensing 16(1): 64. doi:10.3390/rs16010064</w:t>
      </w:r>
    </w:p>
    <w:p>
      <w:pPr>
        <w:pStyle w:val="ListBullet"/>
      </w:pPr>
      <w:r>
        <w:t>Yi, K., Meng, F., Gu, D. &amp; Miao, Q. (2023). Optimizing Water Level Management Strategies to Strengthen Reservoir Support for Bird’s Migration Network. Remote Sensing 15(23): 5508. doi:10.3390/rs15235508</w:t>
      </w:r>
    </w:p>
    <w:p>
      <w:pPr>
        <w:pStyle w:val="ListBullet"/>
      </w:pPr>
      <w:r>
        <w:t>Yi, K., Zhao, X., Zheng, Z., Zhao, D. &amp; Zeng, Y. (2023). Trends of greening and browning in terrestrial vegetation in China from 2000 to 2020. Ecological Indicators 154: 110587. doi:10.1016/j.ecolind.2023.110587</w:t>
      </w:r>
    </w:p>
    <w:p>
      <w:pPr>
        <w:pStyle w:val="ListBullet"/>
      </w:pPr>
      <w:r>
        <w:t>Yi, K., Zhang, J., Batbayar, N., Higuchi, H., Natsagdorj, T. &amp; Bysykatova, I. P. (2022). Using Tracking Data to Identify Gaps in Knowledge and Conservation of the Critically Endangered Siberian Crane (Leucogeranus leucogeranus). Remote Sensing 14(20): 5101. doi:10.3390/rs14205101</w:t>
      </w:r>
    </w:p>
    <w:p>
      <w:pPr>
        <w:pStyle w:val="ListBullet"/>
      </w:pPr>
      <w:r>
        <w:t>Bao, Y., Shinoda, M., Yi, K., et al. (2022). Satellite-Based Analysis of Spatiotemporal Wildfire Pattern in the Mongolian Plateau. Remote Sensing 15(1): 190. doi:10.3390/rs15010190</w:t>
      </w:r>
    </w:p>
    <w:p>
      <w:pPr>
        <w:pStyle w:val="ListBullet"/>
      </w:pPr>
      <w:r>
        <w:t>Batbayar, N., Yi, K., Zhang, J., Natsagdorj, T., Damba, I., Cao, L. &amp; Fox, A. D. (2021). Combining Tracking and Remote Sensing to Identify Critical Year-Round Site, Habitat Use and Migratory Connectivity of a Threatened Waterbird Species. Remote Sensing 13(20): 4049. doi:10.3390/rs13204049</w:t>
      </w:r>
    </w:p>
    <w:p>
      <w:pPr>
        <w:pStyle w:val="ListBullet"/>
      </w:pPr>
      <w:r>
        <w:t>Damba, I., Zhang, J., Yi, K., et al. (2021). Seasonal and regional differences in migration patterns and conservation status of Swan Geese (Anser cygnoides) in the East Asian Flyway. Avian Research 12(1): 73. doi:10.1186/s40657-021-00308-y</w:t>
      </w:r>
    </w:p>
    <w:p>
      <w:pPr>
        <w:pStyle w:val="ListBullet"/>
      </w:pPr>
      <w:r>
        <w:t>Li, H., Fang, L., Wang, X., Yi, K., Cao, L. &amp; Fox, A. D. (2020). Does snowmelt constrain spring migration progression in sympatric wintering Arctic-nesting geese? Ibis 162(2): 548–555. doi:10.1111/ibi.12767</w:t>
      </w:r>
    </w:p>
    <w:p>
      <w:pPr>
        <w:pStyle w:val="ListBullet"/>
      </w:pPr>
      <w:r>
        <w:t>Zhu, Q., Damba, I., Zhao, Q., Yi, K., et al. (2020). Lack of conspicuous sex-biased dispersal patterns at different spatial scales in an Asian endemic goose species breeding in unpredictable steppe wetlands. Ecology and Evolution 10: 7006–7020. doi:10.1002/ece3.6382</w:t>
      </w:r>
    </w:p>
    <w:p>
      <w:pPr>
        <w:pStyle w:val="ListBullet"/>
      </w:pPr>
      <w:r>
        <w:t>Mao, D., Wang, Z., Wu, J., Wu, B., Zeng, Y., Song, K., Yi, K. &amp; Luo, L. (2018). China's wetlands loss to urban expansion. Land Degradation &amp; Development 29(8): 2644–2657. doi:10.1002/ldr.2939</w:t>
      </w:r>
    </w:p>
    <w:p>
      <w:pPr>
        <w:pStyle w:val="ListBullet"/>
      </w:pPr>
      <w:r>
        <w:t>Wang, X., Cao, L., Bysykatova, I., et al. (2018). The Far East taiga forest: unrecognized inhospitable terrain for migrating Arctic-nesting waterbirds? PeerJ 6: e4353. doi:10.7717/peerj.4353</w:t>
      </w:r>
    </w:p>
    <w:p>
      <w:pPr>
        <w:pStyle w:val="ListBullet"/>
      </w:pPr>
      <w:r>
        <w:t>Yi, K., Bao, Y. &amp; Zhang, J. (2017). Spatial distribution and temporal variability of open fire in China. International Journal of Wildland Fire 26(2): 122–135. doi:10.1071/WF15213</w:t>
      </w:r>
    </w:p>
    <w:p>
      <w:pPr>
        <w:pStyle w:val="ListBullet"/>
      </w:pPr>
      <w:r>
        <w:t>Yi, K., Zeng, Y. &amp; Wu, B. (2016). Mapping and evaluation the process, pattern and potential of urban growth in China. Applied Geography 71: 44–55. doi:10.1016/j.apgeog.2016.04.011</w:t>
      </w:r>
    </w:p>
    <w:p>
      <w:pPr>
        <w:pStyle w:val="ListBullet"/>
      </w:pPr>
      <w:r>
        <w:t>Yi, K. &amp; Bao, Y. (2016). Estimates of Wildfire Emissions in Boreal Forests of China. Forests 7(8): 158. doi:10.3390/f7080158</w:t>
      </w:r>
    </w:p>
    <w:p>
      <w:pPr>
        <w:pStyle w:val="ListBullet"/>
      </w:pPr>
      <w:r>
        <w:t>Yi, K., Tani, H., Li, Q., Zhang, J., Guo, M., Bao, Y., Wang, X. &amp; Li, J. (2014). Mapping and Evaluating the Urbanization Process in Northeast China Using DMSP/OLS Nighttime Light Data. Sensors 14(2): 3207–3226. doi:10.3390/s140203207</w:t>
      </w:r>
    </w:p>
    <w:p>
      <w:pPr>
        <w:pStyle w:val="ListBullet"/>
      </w:pPr>
      <w:r>
        <w:t>Yi, K., Tani, H., Zhang, J., Guo, M., Wang, X. &amp; Zhong, G. (2013). Long-Term Satellite Detection of Post-Fire Vegetation Trends in Boreal Forests of China. Remote Sensing 5(12): 6938–6957. doi:10.3390/rs5126938</w:t>
      </w:r>
    </w:p>
    <w:p>
      <w:pPr>
        <w:pStyle w:val="ListBullet"/>
      </w:pPr>
      <w:r>
        <w:t>Guo, M., Wang, X., Li, J., Yi, K., Zhong, G. &amp; Tani, H. (2012). Assessment of Global Carbon Dioxide Concentration Using MODIS and GOSAT Data. Sensors 12(12): 16368–16389. doi:10.3390/s121216368</w:t>
      </w:r>
    </w:p>
    <w:p>
      <w:r>
        <w:rPr>
          <w:i/>
          <w:sz w:val="18"/>
        </w:rPr>
        <w:t>Reconstructed from the author-supplied English CV. Gender, place of birth, private telephone and home address are not included. Institutional email: kpyi@rcees.ac.cn.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