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79C85" w14:textId="72CA74C9" w:rsidR="002F13E6" w:rsidRDefault="003D5A65" w:rsidP="003D5A65">
      <w:pPr>
        <w:jc w:val="center"/>
        <w:rPr>
          <w:b/>
          <w:bCs/>
          <w:sz w:val="24"/>
          <w:szCs w:val="24"/>
        </w:rPr>
      </w:pPr>
      <w:r>
        <w:rPr>
          <w:b/>
          <w:bCs/>
          <w:sz w:val="24"/>
          <w:szCs w:val="24"/>
        </w:rPr>
        <w:t>ACUERDO MUTUO DE DESARROLLO DE SISTEMAS</w:t>
      </w:r>
    </w:p>
    <w:p w14:paraId="5BEF3B34" w14:textId="03BF2139" w:rsidR="003D5A65" w:rsidRDefault="003D5A65" w:rsidP="003D5A65">
      <w:pPr>
        <w:jc w:val="center"/>
        <w:rPr>
          <w:b/>
          <w:bCs/>
          <w:sz w:val="24"/>
          <w:szCs w:val="24"/>
        </w:rPr>
      </w:pPr>
    </w:p>
    <w:p w14:paraId="566A2753" w14:textId="433FC3F9" w:rsidR="003D5A65" w:rsidRDefault="003D5A65" w:rsidP="003D5A65">
      <w:pPr>
        <w:jc w:val="both"/>
        <w:rPr>
          <w:b/>
          <w:bCs/>
          <w:sz w:val="24"/>
          <w:szCs w:val="24"/>
        </w:rPr>
      </w:pPr>
      <w:r>
        <w:rPr>
          <w:b/>
          <w:bCs/>
          <w:sz w:val="24"/>
          <w:szCs w:val="24"/>
        </w:rPr>
        <w:t>REUNIDOS</w:t>
      </w:r>
    </w:p>
    <w:p w14:paraId="5F3094A4" w14:textId="77777777" w:rsidR="003D5A65" w:rsidRDefault="003D5A65" w:rsidP="003D5A65">
      <w:pPr>
        <w:jc w:val="both"/>
        <w:rPr>
          <w:sz w:val="24"/>
          <w:szCs w:val="24"/>
        </w:rPr>
      </w:pPr>
    </w:p>
    <w:p w14:paraId="004E0E30" w14:textId="1A97C2C3" w:rsidR="003D5A65" w:rsidRDefault="003D5A65" w:rsidP="003D5A65">
      <w:pPr>
        <w:jc w:val="both"/>
        <w:rPr>
          <w:sz w:val="24"/>
          <w:szCs w:val="24"/>
        </w:rPr>
      </w:pPr>
      <w:r>
        <w:rPr>
          <w:sz w:val="24"/>
          <w:szCs w:val="24"/>
        </w:rPr>
        <w:t>En</w:t>
      </w:r>
      <w:r w:rsidR="00FF0D48">
        <w:rPr>
          <w:sz w:val="24"/>
          <w:szCs w:val="24"/>
        </w:rPr>
        <w:t xml:space="preserve"> San Vicente, Moravia, San José</w:t>
      </w:r>
      <w:r>
        <w:rPr>
          <w:sz w:val="24"/>
          <w:szCs w:val="24"/>
        </w:rPr>
        <w:t xml:space="preserve">, Costa Rica, a las horas </w:t>
      </w:r>
      <w:r w:rsidRPr="00FF0D48">
        <w:rPr>
          <w:sz w:val="24"/>
          <w:szCs w:val="24"/>
          <w:highlight w:val="yellow"/>
        </w:rPr>
        <w:t>del día del</w:t>
      </w:r>
      <w:r>
        <w:rPr>
          <w:sz w:val="24"/>
          <w:szCs w:val="24"/>
        </w:rPr>
        <w:t xml:space="preserve"> mes de </w:t>
      </w:r>
      <w:proofErr w:type="gramStart"/>
      <w:r w:rsidR="00FF0D48">
        <w:rPr>
          <w:sz w:val="24"/>
          <w:szCs w:val="24"/>
        </w:rPr>
        <w:t>Junio</w:t>
      </w:r>
      <w:proofErr w:type="gramEnd"/>
      <w:r w:rsidR="00FF0D48">
        <w:rPr>
          <w:sz w:val="24"/>
          <w:szCs w:val="24"/>
        </w:rPr>
        <w:t xml:space="preserve"> </w:t>
      </w:r>
      <w:r>
        <w:rPr>
          <w:sz w:val="24"/>
          <w:szCs w:val="24"/>
        </w:rPr>
        <w:t>del año 2026.</w:t>
      </w:r>
    </w:p>
    <w:p w14:paraId="08C379C9" w14:textId="4E23DBA7" w:rsidR="003D5A65" w:rsidRDefault="003D5A65" w:rsidP="003D5A65">
      <w:pPr>
        <w:jc w:val="both"/>
        <w:rPr>
          <w:sz w:val="24"/>
          <w:szCs w:val="24"/>
        </w:rPr>
      </w:pPr>
    </w:p>
    <w:p w14:paraId="50AE6205" w14:textId="0483CF5A" w:rsidR="003D5A65" w:rsidRDefault="003D5A65" w:rsidP="003D5A65">
      <w:pPr>
        <w:jc w:val="both"/>
        <w:rPr>
          <w:b/>
          <w:bCs/>
          <w:sz w:val="24"/>
          <w:szCs w:val="24"/>
        </w:rPr>
      </w:pPr>
      <w:r>
        <w:rPr>
          <w:b/>
          <w:bCs/>
          <w:sz w:val="24"/>
          <w:szCs w:val="24"/>
        </w:rPr>
        <w:t>DE UNA PARTE:</w:t>
      </w:r>
    </w:p>
    <w:p w14:paraId="08B1D644" w14:textId="77777777" w:rsidR="0060369B" w:rsidRDefault="0060369B" w:rsidP="003D5A65">
      <w:pPr>
        <w:jc w:val="both"/>
        <w:rPr>
          <w:sz w:val="24"/>
          <w:szCs w:val="24"/>
        </w:rPr>
      </w:pPr>
    </w:p>
    <w:p w14:paraId="4FB65DB3" w14:textId="625804E3" w:rsidR="003D5A65" w:rsidRDefault="0060369B" w:rsidP="0060369B">
      <w:pPr>
        <w:ind w:firstLine="708"/>
        <w:jc w:val="both"/>
        <w:rPr>
          <w:sz w:val="24"/>
          <w:szCs w:val="24"/>
        </w:rPr>
      </w:pPr>
      <w:r>
        <w:rPr>
          <w:sz w:val="24"/>
          <w:szCs w:val="24"/>
        </w:rPr>
        <w:t xml:space="preserve">Esteban Fonseca, mayor de edad, portador de la cedula de identidad </w:t>
      </w:r>
      <w:proofErr w:type="gramStart"/>
      <w:r>
        <w:rPr>
          <w:sz w:val="24"/>
          <w:szCs w:val="24"/>
        </w:rPr>
        <w:t>número ,</w:t>
      </w:r>
      <w:proofErr w:type="gramEnd"/>
      <w:r>
        <w:rPr>
          <w:sz w:val="24"/>
          <w:szCs w:val="24"/>
        </w:rPr>
        <w:t xml:space="preserve"> con domicilio en y en representación de la empresa LA PANA, en adelante denominado “EL CLIENTE”.</w:t>
      </w:r>
    </w:p>
    <w:p w14:paraId="53690C81" w14:textId="00118CE1" w:rsidR="0060369B" w:rsidRDefault="0060369B" w:rsidP="0060369B">
      <w:pPr>
        <w:jc w:val="both"/>
        <w:rPr>
          <w:sz w:val="24"/>
          <w:szCs w:val="24"/>
        </w:rPr>
      </w:pPr>
    </w:p>
    <w:p w14:paraId="3C564950" w14:textId="5E653E5C" w:rsidR="0060369B" w:rsidRDefault="0060369B" w:rsidP="0060369B">
      <w:pPr>
        <w:jc w:val="both"/>
        <w:rPr>
          <w:b/>
          <w:bCs/>
          <w:sz w:val="24"/>
          <w:szCs w:val="24"/>
        </w:rPr>
      </w:pPr>
      <w:r>
        <w:rPr>
          <w:b/>
          <w:bCs/>
          <w:sz w:val="24"/>
          <w:szCs w:val="24"/>
        </w:rPr>
        <w:t>DE OTRA PARTE:</w:t>
      </w:r>
    </w:p>
    <w:p w14:paraId="6D164030" w14:textId="09A95971" w:rsidR="0060369B" w:rsidRDefault="0060369B" w:rsidP="0060369B">
      <w:pPr>
        <w:jc w:val="both"/>
        <w:rPr>
          <w:b/>
          <w:bCs/>
          <w:sz w:val="24"/>
          <w:szCs w:val="24"/>
        </w:rPr>
      </w:pPr>
    </w:p>
    <w:p w14:paraId="40D8FC06" w14:textId="102B3539" w:rsidR="0060369B" w:rsidRDefault="0060369B" w:rsidP="0060369B">
      <w:pPr>
        <w:jc w:val="both"/>
        <w:rPr>
          <w:sz w:val="24"/>
          <w:szCs w:val="24"/>
        </w:rPr>
      </w:pPr>
      <w:r>
        <w:rPr>
          <w:b/>
          <w:bCs/>
          <w:sz w:val="24"/>
          <w:szCs w:val="24"/>
        </w:rPr>
        <w:tab/>
      </w:r>
      <w:r>
        <w:rPr>
          <w:sz w:val="24"/>
          <w:szCs w:val="24"/>
        </w:rPr>
        <w:t>Yilbert Fernández Espinoza, mayor de edad, portador de la cédula de identidad número 304880229, con domicilio en Siquirres, Limón.</w:t>
      </w:r>
    </w:p>
    <w:p w14:paraId="73A2A524" w14:textId="08257186" w:rsidR="0060369B" w:rsidRDefault="0060369B" w:rsidP="0060369B">
      <w:pPr>
        <w:jc w:val="both"/>
        <w:rPr>
          <w:sz w:val="24"/>
          <w:szCs w:val="24"/>
        </w:rPr>
      </w:pPr>
      <w:r>
        <w:rPr>
          <w:sz w:val="24"/>
          <w:szCs w:val="24"/>
        </w:rPr>
        <w:tab/>
        <w:t xml:space="preserve">Cesar Campos Torres, mayor de edad, portador de la cédula de identidad número 114310767, con domicilio en </w:t>
      </w:r>
      <w:r w:rsidR="00FF0D48">
        <w:rPr>
          <w:sz w:val="24"/>
          <w:szCs w:val="24"/>
        </w:rPr>
        <w:t>San Vicente, Moravia, San José</w:t>
      </w:r>
      <w:r>
        <w:rPr>
          <w:sz w:val="24"/>
          <w:szCs w:val="24"/>
        </w:rPr>
        <w:t>.</w:t>
      </w:r>
    </w:p>
    <w:p w14:paraId="0567DCED" w14:textId="49882698" w:rsidR="0060369B" w:rsidRDefault="0060369B" w:rsidP="0060369B">
      <w:pPr>
        <w:jc w:val="both"/>
        <w:rPr>
          <w:sz w:val="24"/>
          <w:szCs w:val="24"/>
        </w:rPr>
      </w:pPr>
      <w:r>
        <w:rPr>
          <w:sz w:val="24"/>
          <w:szCs w:val="24"/>
        </w:rPr>
        <w:t>En adelante denominados “LOS PROVEEDORES”.</w:t>
      </w:r>
    </w:p>
    <w:p w14:paraId="073D7847" w14:textId="5C3BF436" w:rsidR="0060369B" w:rsidRDefault="0060369B" w:rsidP="0060369B">
      <w:pPr>
        <w:jc w:val="both"/>
        <w:rPr>
          <w:sz w:val="24"/>
          <w:szCs w:val="24"/>
        </w:rPr>
      </w:pPr>
    </w:p>
    <w:p w14:paraId="0314B335" w14:textId="11E7CF0C" w:rsidR="0060369B" w:rsidRDefault="0060369B" w:rsidP="0060369B">
      <w:pPr>
        <w:jc w:val="both"/>
        <w:rPr>
          <w:sz w:val="24"/>
          <w:szCs w:val="24"/>
        </w:rPr>
      </w:pPr>
      <w:r>
        <w:rPr>
          <w:sz w:val="24"/>
          <w:szCs w:val="24"/>
        </w:rPr>
        <w:t>Los contratante</w:t>
      </w:r>
      <w:r w:rsidR="00FF0D48">
        <w:rPr>
          <w:sz w:val="24"/>
          <w:szCs w:val="24"/>
        </w:rPr>
        <w:t>s</w:t>
      </w:r>
      <w:r>
        <w:rPr>
          <w:sz w:val="24"/>
          <w:szCs w:val="24"/>
        </w:rPr>
        <w:t xml:space="preserve"> se reconocen rec</w:t>
      </w:r>
      <w:r w:rsidR="00FF0D48">
        <w:rPr>
          <w:sz w:val="24"/>
          <w:szCs w:val="24"/>
        </w:rPr>
        <w:t>í</w:t>
      </w:r>
      <w:r>
        <w:rPr>
          <w:sz w:val="24"/>
          <w:szCs w:val="24"/>
        </w:rPr>
        <w:t>procamente</w:t>
      </w:r>
      <w:r w:rsidR="00FF0D48">
        <w:rPr>
          <w:sz w:val="24"/>
          <w:szCs w:val="24"/>
        </w:rPr>
        <w:t xml:space="preserve">, en el carácter en que intervienen, plena capacidad jurídica para contratar y obligarse </w:t>
      </w:r>
      <w:r w:rsidR="0047674D">
        <w:rPr>
          <w:sz w:val="24"/>
          <w:szCs w:val="24"/>
        </w:rPr>
        <w:t>mediante el presente ACUERDO DE DESARROLLO DE SOFTWARE, y para tal efecto:</w:t>
      </w:r>
    </w:p>
    <w:p w14:paraId="04FEBD7B" w14:textId="64DD2E14" w:rsidR="0047674D" w:rsidRDefault="0047674D" w:rsidP="0060369B">
      <w:pPr>
        <w:jc w:val="both"/>
        <w:rPr>
          <w:sz w:val="24"/>
          <w:szCs w:val="24"/>
        </w:rPr>
      </w:pPr>
    </w:p>
    <w:p w14:paraId="143DA151" w14:textId="1B62510F" w:rsidR="00200240" w:rsidRDefault="00200240" w:rsidP="0060369B">
      <w:pPr>
        <w:jc w:val="both"/>
        <w:rPr>
          <w:sz w:val="24"/>
          <w:szCs w:val="24"/>
        </w:rPr>
      </w:pPr>
    </w:p>
    <w:p w14:paraId="25CC5B82" w14:textId="2BDF4067" w:rsidR="00200240" w:rsidRDefault="00200240" w:rsidP="0060369B">
      <w:pPr>
        <w:jc w:val="both"/>
        <w:rPr>
          <w:sz w:val="24"/>
          <w:szCs w:val="24"/>
        </w:rPr>
      </w:pPr>
    </w:p>
    <w:p w14:paraId="2EB66F68" w14:textId="27DCC745" w:rsidR="00200240" w:rsidRDefault="00200240" w:rsidP="0060369B">
      <w:pPr>
        <w:jc w:val="both"/>
        <w:rPr>
          <w:sz w:val="24"/>
          <w:szCs w:val="24"/>
        </w:rPr>
      </w:pPr>
    </w:p>
    <w:p w14:paraId="5BD5576A" w14:textId="77777777" w:rsidR="00200240" w:rsidRDefault="00200240" w:rsidP="0060369B">
      <w:pPr>
        <w:jc w:val="both"/>
        <w:rPr>
          <w:sz w:val="24"/>
          <w:szCs w:val="24"/>
        </w:rPr>
      </w:pPr>
    </w:p>
    <w:p w14:paraId="128FB160" w14:textId="62D9A010" w:rsidR="0047674D" w:rsidRPr="006E5D73" w:rsidRDefault="0047674D" w:rsidP="0060369B">
      <w:pPr>
        <w:jc w:val="both"/>
        <w:rPr>
          <w:b/>
          <w:bCs/>
          <w:sz w:val="24"/>
          <w:szCs w:val="24"/>
        </w:rPr>
      </w:pPr>
      <w:r w:rsidRPr="006E5D73">
        <w:rPr>
          <w:b/>
          <w:bCs/>
          <w:sz w:val="24"/>
          <w:szCs w:val="24"/>
        </w:rPr>
        <w:lastRenderedPageBreak/>
        <w:t>EXPONEN</w:t>
      </w:r>
    </w:p>
    <w:p w14:paraId="51DE6C04" w14:textId="5CE2A600" w:rsidR="0047674D" w:rsidRDefault="0047674D" w:rsidP="0060369B">
      <w:pPr>
        <w:jc w:val="both"/>
        <w:rPr>
          <w:sz w:val="24"/>
          <w:szCs w:val="24"/>
        </w:rPr>
      </w:pPr>
    </w:p>
    <w:p w14:paraId="4ED5AE15" w14:textId="6D4FB6ED" w:rsidR="0047674D" w:rsidRDefault="0047674D" w:rsidP="0047674D">
      <w:pPr>
        <w:pStyle w:val="Prrafodelista"/>
        <w:numPr>
          <w:ilvl w:val="0"/>
          <w:numId w:val="2"/>
        </w:numPr>
        <w:jc w:val="both"/>
        <w:rPr>
          <w:sz w:val="24"/>
          <w:szCs w:val="24"/>
        </w:rPr>
      </w:pPr>
      <w:r w:rsidRPr="0047674D">
        <w:rPr>
          <w:sz w:val="24"/>
          <w:szCs w:val="24"/>
        </w:rPr>
        <w:t>Que EL CLIENTE está interesado en la contratación de los servicios para el desarrollo del sistema denominado SIGEPAN (Sistema Integral de Gestión para Panaderías), realizado según los requerimientos establecidos por la empresa y los lineamientos definidos para el curso Proyecto Profesional Informático.</w:t>
      </w:r>
    </w:p>
    <w:p w14:paraId="262998DC" w14:textId="77777777" w:rsidR="0047674D" w:rsidRPr="0047674D" w:rsidRDefault="0047674D" w:rsidP="0047674D">
      <w:pPr>
        <w:pStyle w:val="Prrafodelista"/>
        <w:ind w:left="1080"/>
        <w:jc w:val="both"/>
        <w:rPr>
          <w:sz w:val="24"/>
          <w:szCs w:val="24"/>
        </w:rPr>
      </w:pPr>
    </w:p>
    <w:p w14:paraId="5F6AB21F" w14:textId="56C9296A" w:rsidR="0047674D" w:rsidRDefault="0047674D" w:rsidP="0047674D">
      <w:pPr>
        <w:pStyle w:val="Prrafodelista"/>
        <w:ind w:left="1080"/>
        <w:jc w:val="both"/>
        <w:rPr>
          <w:sz w:val="24"/>
          <w:szCs w:val="24"/>
        </w:rPr>
      </w:pPr>
      <w:r>
        <w:rPr>
          <w:sz w:val="24"/>
          <w:szCs w:val="24"/>
        </w:rPr>
        <w:t>El CLIENTE está interesado en implementar dicha solución informática con el propósito de optimizar los procesos administrativos y operativos de la empresa, mejorar el control de inventarios, ventas, aperturas y cierres de caja, gastos operativos, reportes administrativos y tributarios, así como fortalecer los mecanismos de control y auditoria de la información.</w:t>
      </w:r>
    </w:p>
    <w:p w14:paraId="7E46B26D" w14:textId="79380784" w:rsidR="0047674D" w:rsidRDefault="0047674D" w:rsidP="0047674D">
      <w:pPr>
        <w:pStyle w:val="Prrafodelista"/>
        <w:ind w:left="1080"/>
        <w:jc w:val="both"/>
        <w:rPr>
          <w:sz w:val="24"/>
          <w:szCs w:val="24"/>
        </w:rPr>
      </w:pPr>
    </w:p>
    <w:p w14:paraId="75853FF9" w14:textId="08663A6D" w:rsidR="0047674D" w:rsidRDefault="0047674D" w:rsidP="0047674D">
      <w:pPr>
        <w:pStyle w:val="Prrafodelista"/>
        <w:numPr>
          <w:ilvl w:val="0"/>
          <w:numId w:val="2"/>
        </w:numPr>
        <w:jc w:val="both"/>
        <w:rPr>
          <w:sz w:val="24"/>
          <w:szCs w:val="24"/>
        </w:rPr>
      </w:pPr>
      <w:r>
        <w:rPr>
          <w:sz w:val="24"/>
          <w:szCs w:val="24"/>
        </w:rPr>
        <w:t>Que LOS PROVEEDORES realizan el proyecto profesional informático de la Universidad Tecnológica Costarricense como requisito académico de la carrera Ingeniería de Sistemas Computacionales</w:t>
      </w:r>
      <w:r w:rsidR="006E5D73">
        <w:rPr>
          <w:sz w:val="24"/>
          <w:szCs w:val="24"/>
        </w:rPr>
        <w:t>, en la prestación de servicios informáticos integrales</w:t>
      </w:r>
      <w:r>
        <w:rPr>
          <w:sz w:val="24"/>
          <w:szCs w:val="24"/>
        </w:rPr>
        <w:t>.</w:t>
      </w:r>
    </w:p>
    <w:p w14:paraId="0C7E7FEA" w14:textId="6BFDE1DD" w:rsidR="0047674D" w:rsidRDefault="0047674D" w:rsidP="0047674D">
      <w:pPr>
        <w:pStyle w:val="Prrafodelista"/>
        <w:ind w:left="1080"/>
        <w:jc w:val="both"/>
        <w:rPr>
          <w:sz w:val="24"/>
          <w:szCs w:val="24"/>
        </w:rPr>
      </w:pPr>
    </w:p>
    <w:p w14:paraId="05CEBB6C" w14:textId="4A3D31ED" w:rsidR="0047674D" w:rsidRDefault="0047674D" w:rsidP="0047674D">
      <w:pPr>
        <w:pStyle w:val="Prrafodelista"/>
        <w:ind w:left="1080"/>
        <w:jc w:val="both"/>
        <w:rPr>
          <w:sz w:val="24"/>
          <w:szCs w:val="24"/>
        </w:rPr>
      </w:pPr>
      <w:r>
        <w:rPr>
          <w:sz w:val="24"/>
          <w:szCs w:val="24"/>
        </w:rPr>
        <w:t>El objeto del presente acuerdo es el desarrollo, instalación, puesta en funcionamientos y capacitación de usuarios del sistema SIGEPAN (</w:t>
      </w:r>
      <w:r w:rsidRPr="0047674D">
        <w:rPr>
          <w:sz w:val="24"/>
          <w:szCs w:val="24"/>
        </w:rPr>
        <w:t>Sistema Integral de Gestión para Panaderías)</w:t>
      </w:r>
      <w:r>
        <w:rPr>
          <w:sz w:val="24"/>
          <w:szCs w:val="24"/>
        </w:rPr>
        <w:t xml:space="preserve"> para la empresa LA PANA.</w:t>
      </w:r>
    </w:p>
    <w:p w14:paraId="28B1404B" w14:textId="32FC4601" w:rsidR="0047674D" w:rsidRDefault="0047674D" w:rsidP="0047674D">
      <w:pPr>
        <w:pStyle w:val="Prrafodelista"/>
        <w:ind w:left="1080"/>
        <w:jc w:val="both"/>
        <w:rPr>
          <w:sz w:val="24"/>
          <w:szCs w:val="24"/>
        </w:rPr>
      </w:pPr>
    </w:p>
    <w:p w14:paraId="13165627" w14:textId="204D38ED" w:rsidR="0047674D" w:rsidRDefault="0047674D" w:rsidP="0047674D">
      <w:pPr>
        <w:pStyle w:val="Prrafodelista"/>
        <w:ind w:left="1080"/>
        <w:jc w:val="both"/>
        <w:rPr>
          <w:sz w:val="24"/>
          <w:szCs w:val="24"/>
        </w:rPr>
      </w:pPr>
      <w:r>
        <w:rPr>
          <w:sz w:val="24"/>
          <w:szCs w:val="24"/>
        </w:rPr>
        <w:t xml:space="preserve">La descripción de los requisitos funcionales y no funcionales del sistema se encuentra definida en los </w:t>
      </w:r>
      <w:r w:rsidR="00876259">
        <w:rPr>
          <w:sz w:val="24"/>
          <w:szCs w:val="24"/>
        </w:rPr>
        <w:t>anexos I y II al presente acuerdo. Dichos anexos forman parte de este contrato, su contenido tiene carácter contractual y es aceptado y firmado por las partes.</w:t>
      </w:r>
    </w:p>
    <w:p w14:paraId="4F51BED8" w14:textId="0E134A73" w:rsidR="006E5D73" w:rsidRDefault="006E5D73" w:rsidP="0047674D">
      <w:pPr>
        <w:pStyle w:val="Prrafodelista"/>
        <w:ind w:left="1080"/>
        <w:jc w:val="both"/>
        <w:rPr>
          <w:sz w:val="24"/>
          <w:szCs w:val="24"/>
        </w:rPr>
      </w:pPr>
    </w:p>
    <w:p w14:paraId="27872880" w14:textId="7B0A0FB6" w:rsidR="006E5D73" w:rsidRDefault="00876259" w:rsidP="0047674D">
      <w:pPr>
        <w:pStyle w:val="Prrafodelista"/>
        <w:ind w:left="1080"/>
        <w:jc w:val="both"/>
        <w:rPr>
          <w:sz w:val="24"/>
          <w:szCs w:val="24"/>
        </w:rPr>
      </w:pPr>
      <w:r>
        <w:rPr>
          <w:sz w:val="24"/>
          <w:szCs w:val="24"/>
        </w:rPr>
        <w:t>El Anexo I describe los requisitos del sistema (ISO/IEC 12207 1998 5.1), empleando el formato y las directrices del estándar técnico IEEE 1362.</w:t>
      </w:r>
    </w:p>
    <w:p w14:paraId="4C09BEDD" w14:textId="2CEC06F8" w:rsidR="00876259" w:rsidRDefault="00876259" w:rsidP="0047674D">
      <w:pPr>
        <w:pStyle w:val="Prrafodelista"/>
        <w:ind w:left="1080"/>
        <w:jc w:val="both"/>
        <w:rPr>
          <w:sz w:val="24"/>
          <w:szCs w:val="24"/>
        </w:rPr>
      </w:pPr>
    </w:p>
    <w:p w14:paraId="75D41409" w14:textId="66D0BB46" w:rsidR="00876259" w:rsidRDefault="00415FC5" w:rsidP="0047674D">
      <w:pPr>
        <w:pStyle w:val="Prrafodelista"/>
        <w:ind w:left="1080"/>
        <w:jc w:val="both"/>
        <w:rPr>
          <w:sz w:val="24"/>
          <w:szCs w:val="24"/>
        </w:rPr>
      </w:pPr>
      <w:r>
        <w:rPr>
          <w:sz w:val="24"/>
          <w:szCs w:val="24"/>
        </w:rPr>
        <w:t>El Anexo II describe los requisitos del software, empleando el formato y las directrices recomendadas por el estándar técnico IEEE 830.</w:t>
      </w:r>
    </w:p>
    <w:p w14:paraId="0EDF2A3B" w14:textId="77777777" w:rsidR="00876259" w:rsidRPr="00876259" w:rsidRDefault="00876259" w:rsidP="0047674D">
      <w:pPr>
        <w:pStyle w:val="Prrafodelista"/>
        <w:ind w:left="1080"/>
        <w:jc w:val="both"/>
        <w:rPr>
          <w:sz w:val="24"/>
          <w:szCs w:val="24"/>
        </w:rPr>
      </w:pPr>
    </w:p>
    <w:p w14:paraId="5C7FBA39" w14:textId="557FFE14" w:rsidR="006E5D73" w:rsidRPr="006E5D73" w:rsidRDefault="006E5D73" w:rsidP="0047674D">
      <w:pPr>
        <w:pStyle w:val="Prrafodelista"/>
        <w:ind w:left="1080"/>
        <w:jc w:val="both"/>
        <w:rPr>
          <w:b/>
          <w:bCs/>
          <w:sz w:val="24"/>
          <w:szCs w:val="24"/>
        </w:rPr>
      </w:pPr>
      <w:r w:rsidRPr="006E5D73">
        <w:rPr>
          <w:b/>
          <w:bCs/>
          <w:sz w:val="24"/>
          <w:szCs w:val="24"/>
        </w:rPr>
        <w:t>SEGUNDA. MODIFICACION DE REQUISITOS</w:t>
      </w:r>
    </w:p>
    <w:p w14:paraId="2A4319B6" w14:textId="6B3E29CA" w:rsidR="006E5D73" w:rsidRDefault="006E5D73" w:rsidP="0047674D">
      <w:pPr>
        <w:pStyle w:val="Prrafodelista"/>
        <w:ind w:left="1080"/>
        <w:jc w:val="both"/>
        <w:rPr>
          <w:sz w:val="24"/>
          <w:szCs w:val="24"/>
        </w:rPr>
      </w:pPr>
    </w:p>
    <w:p w14:paraId="3A6045A1" w14:textId="70AD5E3E" w:rsidR="006E5D73" w:rsidRDefault="006E5D73" w:rsidP="006E5D73">
      <w:pPr>
        <w:pStyle w:val="Prrafodelista"/>
        <w:ind w:left="1080"/>
        <w:jc w:val="both"/>
        <w:rPr>
          <w:sz w:val="24"/>
          <w:szCs w:val="24"/>
        </w:rPr>
      </w:pPr>
      <w:r>
        <w:rPr>
          <w:sz w:val="24"/>
          <w:szCs w:val="24"/>
        </w:rPr>
        <w:t>Para gestionar posibles modificaciones durante el desarrollo del sistema, ambas partes designarán un interlocutor autorizado para proponer, aprobar o rechazar cambios.</w:t>
      </w:r>
    </w:p>
    <w:p w14:paraId="46056D5B" w14:textId="77777777" w:rsidR="00415FC5" w:rsidRDefault="00415FC5" w:rsidP="006E5D73">
      <w:pPr>
        <w:pStyle w:val="Prrafodelista"/>
        <w:ind w:left="1080"/>
        <w:jc w:val="both"/>
        <w:rPr>
          <w:sz w:val="24"/>
          <w:szCs w:val="24"/>
        </w:rPr>
      </w:pPr>
    </w:p>
    <w:p w14:paraId="046E25DE" w14:textId="289F5B20" w:rsidR="006E5D73" w:rsidRDefault="00415FC5" w:rsidP="006E5D73">
      <w:pPr>
        <w:pStyle w:val="Prrafodelista"/>
        <w:ind w:left="1080"/>
        <w:jc w:val="both"/>
        <w:rPr>
          <w:sz w:val="24"/>
          <w:szCs w:val="24"/>
        </w:rPr>
      </w:pPr>
      <w:r>
        <w:rPr>
          <w:sz w:val="24"/>
          <w:szCs w:val="24"/>
        </w:rPr>
        <w:lastRenderedPageBreak/>
        <w:t xml:space="preserve">Los nombres de estos interlocutores se especifican en la cláusula novena. </w:t>
      </w:r>
      <w:r w:rsidR="006E5D73">
        <w:rPr>
          <w:sz w:val="24"/>
          <w:szCs w:val="24"/>
        </w:rPr>
        <w:t>Toda modificación deberá ser aprobada de común acuerdo por ambas partes y documentada formalmente.</w:t>
      </w:r>
    </w:p>
    <w:p w14:paraId="46F81263" w14:textId="35E63BAE" w:rsidR="006E5D73" w:rsidRDefault="006E5D73" w:rsidP="006E5D73">
      <w:pPr>
        <w:pStyle w:val="Prrafodelista"/>
        <w:ind w:left="1080"/>
        <w:jc w:val="both"/>
        <w:rPr>
          <w:sz w:val="24"/>
          <w:szCs w:val="24"/>
        </w:rPr>
      </w:pPr>
    </w:p>
    <w:p w14:paraId="5C8C4246" w14:textId="5C1DC54A" w:rsidR="006E5D73" w:rsidRDefault="006E5D73" w:rsidP="006E5D73">
      <w:pPr>
        <w:pStyle w:val="Prrafodelista"/>
        <w:ind w:left="1080"/>
        <w:jc w:val="both"/>
        <w:rPr>
          <w:sz w:val="24"/>
          <w:szCs w:val="24"/>
        </w:rPr>
      </w:pPr>
      <w:r>
        <w:rPr>
          <w:sz w:val="24"/>
          <w:szCs w:val="24"/>
        </w:rPr>
        <w:t>Cuando una modificación implique cambios significativos en el alcance, tiempo de desarrollo o funcionalidades aprobadas, deberá registrarse mediante un documento complementario firmado por ambas partes.</w:t>
      </w:r>
    </w:p>
    <w:p w14:paraId="07542252" w14:textId="41B54F06" w:rsidR="006E5D73" w:rsidRDefault="006E5D73" w:rsidP="006E5D73">
      <w:pPr>
        <w:pStyle w:val="Prrafodelista"/>
        <w:ind w:left="1080"/>
        <w:jc w:val="both"/>
        <w:rPr>
          <w:sz w:val="24"/>
          <w:szCs w:val="24"/>
        </w:rPr>
      </w:pPr>
    </w:p>
    <w:p w14:paraId="63A56B99" w14:textId="416C4A18" w:rsidR="006E5D73" w:rsidRPr="006E5D73" w:rsidRDefault="006E5D73" w:rsidP="006E5D73">
      <w:pPr>
        <w:pStyle w:val="Prrafodelista"/>
        <w:ind w:left="1080"/>
        <w:jc w:val="both"/>
        <w:rPr>
          <w:b/>
          <w:bCs/>
          <w:sz w:val="24"/>
          <w:szCs w:val="24"/>
        </w:rPr>
      </w:pPr>
      <w:r w:rsidRPr="006E5D73">
        <w:rPr>
          <w:b/>
          <w:bCs/>
          <w:sz w:val="24"/>
          <w:szCs w:val="24"/>
        </w:rPr>
        <w:t>TERCERA. ENTREGA DEL SISTEMA</w:t>
      </w:r>
    </w:p>
    <w:p w14:paraId="726345F2" w14:textId="657F3CD6" w:rsidR="006E5D73" w:rsidRDefault="006E5D73" w:rsidP="006E5D73">
      <w:pPr>
        <w:pStyle w:val="Prrafodelista"/>
        <w:ind w:left="1080"/>
        <w:jc w:val="both"/>
        <w:rPr>
          <w:sz w:val="24"/>
          <w:szCs w:val="24"/>
        </w:rPr>
      </w:pPr>
    </w:p>
    <w:p w14:paraId="5D4DDB8C" w14:textId="0477A8B4" w:rsidR="006E5D73" w:rsidRDefault="006E5D73" w:rsidP="006E5D73">
      <w:pPr>
        <w:pStyle w:val="Prrafodelista"/>
        <w:ind w:left="1080"/>
        <w:jc w:val="both"/>
        <w:rPr>
          <w:sz w:val="24"/>
          <w:szCs w:val="24"/>
        </w:rPr>
      </w:pPr>
      <w:r>
        <w:rPr>
          <w:sz w:val="24"/>
          <w:szCs w:val="24"/>
        </w:rPr>
        <w:t>LOS PROVEEDORES entregarán a EL CLIENTE el sistema SIGEPAN conforme al cronograma establecido para el curso Proyecto Profesional Informático.</w:t>
      </w:r>
    </w:p>
    <w:p w14:paraId="7D8FBF34" w14:textId="0EA7287A" w:rsidR="00415FC5" w:rsidRDefault="00415FC5" w:rsidP="006E5D73">
      <w:pPr>
        <w:pStyle w:val="Prrafodelista"/>
        <w:ind w:left="1080"/>
        <w:jc w:val="both"/>
        <w:rPr>
          <w:sz w:val="24"/>
          <w:szCs w:val="24"/>
        </w:rPr>
      </w:pPr>
    </w:p>
    <w:p w14:paraId="3DC88A17" w14:textId="4D4F52B6" w:rsidR="00415FC5" w:rsidRDefault="00415FC5" w:rsidP="006E5D73">
      <w:pPr>
        <w:pStyle w:val="Prrafodelista"/>
        <w:ind w:left="1080"/>
        <w:jc w:val="both"/>
        <w:rPr>
          <w:sz w:val="24"/>
          <w:szCs w:val="24"/>
        </w:rPr>
      </w:pPr>
      <w:r>
        <w:rPr>
          <w:sz w:val="24"/>
          <w:szCs w:val="24"/>
        </w:rPr>
        <w:t>La entrega final incluirá:</w:t>
      </w:r>
    </w:p>
    <w:p w14:paraId="7724FCFC" w14:textId="1753C8E4" w:rsidR="00415FC5" w:rsidRDefault="00415FC5" w:rsidP="006E5D73">
      <w:pPr>
        <w:pStyle w:val="Prrafodelista"/>
        <w:ind w:left="1080"/>
        <w:jc w:val="both"/>
        <w:rPr>
          <w:sz w:val="24"/>
          <w:szCs w:val="24"/>
        </w:rPr>
      </w:pPr>
    </w:p>
    <w:p w14:paraId="044E9272" w14:textId="09ADD401" w:rsidR="00415FC5" w:rsidRDefault="00415FC5" w:rsidP="00415FC5">
      <w:pPr>
        <w:pStyle w:val="Prrafodelista"/>
        <w:numPr>
          <w:ilvl w:val="0"/>
          <w:numId w:val="3"/>
        </w:numPr>
        <w:jc w:val="both"/>
        <w:rPr>
          <w:sz w:val="24"/>
          <w:szCs w:val="24"/>
        </w:rPr>
      </w:pPr>
      <w:r>
        <w:rPr>
          <w:sz w:val="24"/>
          <w:szCs w:val="24"/>
        </w:rPr>
        <w:t>Sistema SIGEPAN completamente funcional.</w:t>
      </w:r>
    </w:p>
    <w:p w14:paraId="6CAAE4E1" w14:textId="7242FBF2" w:rsidR="00415FC5" w:rsidRDefault="00415FC5" w:rsidP="00415FC5">
      <w:pPr>
        <w:pStyle w:val="Prrafodelista"/>
        <w:numPr>
          <w:ilvl w:val="0"/>
          <w:numId w:val="3"/>
        </w:numPr>
        <w:jc w:val="both"/>
        <w:rPr>
          <w:sz w:val="24"/>
          <w:szCs w:val="24"/>
        </w:rPr>
      </w:pPr>
      <w:r>
        <w:rPr>
          <w:sz w:val="24"/>
          <w:szCs w:val="24"/>
        </w:rPr>
        <w:t>Base de datos configurada.</w:t>
      </w:r>
    </w:p>
    <w:p w14:paraId="0EC8649F" w14:textId="3CEA65C4" w:rsidR="00415FC5" w:rsidRDefault="00415FC5" w:rsidP="00415FC5">
      <w:pPr>
        <w:pStyle w:val="Prrafodelista"/>
        <w:numPr>
          <w:ilvl w:val="0"/>
          <w:numId w:val="3"/>
        </w:numPr>
        <w:jc w:val="both"/>
        <w:rPr>
          <w:sz w:val="24"/>
          <w:szCs w:val="24"/>
        </w:rPr>
      </w:pPr>
      <w:r>
        <w:rPr>
          <w:sz w:val="24"/>
          <w:szCs w:val="24"/>
        </w:rPr>
        <w:t>Código fuente desarrollado.</w:t>
      </w:r>
    </w:p>
    <w:p w14:paraId="074EF07D" w14:textId="164DA769" w:rsidR="00415FC5" w:rsidRDefault="00415FC5" w:rsidP="00415FC5">
      <w:pPr>
        <w:pStyle w:val="Prrafodelista"/>
        <w:numPr>
          <w:ilvl w:val="0"/>
          <w:numId w:val="3"/>
        </w:numPr>
        <w:jc w:val="both"/>
        <w:rPr>
          <w:sz w:val="24"/>
          <w:szCs w:val="24"/>
        </w:rPr>
      </w:pPr>
      <w:r>
        <w:rPr>
          <w:sz w:val="24"/>
          <w:szCs w:val="24"/>
        </w:rPr>
        <w:t>Documentación de análisis y diseño.</w:t>
      </w:r>
    </w:p>
    <w:p w14:paraId="3C1C23B0" w14:textId="6DA54318" w:rsidR="00415FC5" w:rsidRDefault="00415FC5" w:rsidP="00415FC5">
      <w:pPr>
        <w:pStyle w:val="Prrafodelista"/>
        <w:numPr>
          <w:ilvl w:val="0"/>
          <w:numId w:val="3"/>
        </w:numPr>
        <w:jc w:val="both"/>
        <w:rPr>
          <w:sz w:val="24"/>
          <w:szCs w:val="24"/>
        </w:rPr>
      </w:pPr>
      <w:r>
        <w:rPr>
          <w:sz w:val="24"/>
          <w:szCs w:val="24"/>
        </w:rPr>
        <w:t>Manual de instalación.</w:t>
      </w:r>
    </w:p>
    <w:p w14:paraId="780BDACA" w14:textId="74CE2495" w:rsidR="00415FC5" w:rsidRDefault="00415FC5" w:rsidP="00415FC5">
      <w:pPr>
        <w:pStyle w:val="Prrafodelista"/>
        <w:numPr>
          <w:ilvl w:val="0"/>
          <w:numId w:val="3"/>
        </w:numPr>
        <w:jc w:val="both"/>
        <w:rPr>
          <w:sz w:val="24"/>
          <w:szCs w:val="24"/>
        </w:rPr>
      </w:pPr>
      <w:r>
        <w:rPr>
          <w:sz w:val="24"/>
          <w:szCs w:val="24"/>
        </w:rPr>
        <w:t>Manual de usuario.</w:t>
      </w:r>
    </w:p>
    <w:p w14:paraId="235E500E" w14:textId="71F9D195" w:rsidR="00415FC5" w:rsidRDefault="00415FC5" w:rsidP="00415FC5">
      <w:pPr>
        <w:pStyle w:val="Prrafodelista"/>
        <w:numPr>
          <w:ilvl w:val="0"/>
          <w:numId w:val="3"/>
        </w:numPr>
        <w:jc w:val="both"/>
        <w:rPr>
          <w:sz w:val="24"/>
          <w:szCs w:val="24"/>
        </w:rPr>
      </w:pPr>
      <w:r>
        <w:rPr>
          <w:sz w:val="24"/>
          <w:szCs w:val="24"/>
        </w:rPr>
        <w:t>Documentación de pruebas.</w:t>
      </w:r>
    </w:p>
    <w:p w14:paraId="17EA424F" w14:textId="1D51F584" w:rsidR="00415FC5" w:rsidRDefault="00415FC5" w:rsidP="00415FC5">
      <w:pPr>
        <w:pStyle w:val="Prrafodelista"/>
        <w:numPr>
          <w:ilvl w:val="0"/>
          <w:numId w:val="3"/>
        </w:numPr>
        <w:jc w:val="both"/>
        <w:rPr>
          <w:sz w:val="24"/>
          <w:szCs w:val="24"/>
        </w:rPr>
      </w:pPr>
      <w:r>
        <w:rPr>
          <w:sz w:val="24"/>
          <w:szCs w:val="24"/>
        </w:rPr>
        <w:t>Capacitación básica para los usuarios finales.</w:t>
      </w:r>
    </w:p>
    <w:p w14:paraId="6C449707" w14:textId="786ED19B" w:rsidR="00415FC5" w:rsidRDefault="00415FC5" w:rsidP="00415FC5">
      <w:pPr>
        <w:jc w:val="both"/>
        <w:rPr>
          <w:sz w:val="24"/>
          <w:szCs w:val="24"/>
        </w:rPr>
      </w:pPr>
    </w:p>
    <w:p w14:paraId="0512684E" w14:textId="5B523AF2" w:rsidR="00415FC5" w:rsidRDefault="00415FC5" w:rsidP="00415FC5">
      <w:pPr>
        <w:pStyle w:val="Prrafodelista"/>
        <w:ind w:left="1080"/>
        <w:jc w:val="both"/>
        <w:rPr>
          <w:sz w:val="24"/>
          <w:szCs w:val="24"/>
        </w:rPr>
      </w:pPr>
      <w:r>
        <w:rPr>
          <w:sz w:val="24"/>
          <w:szCs w:val="24"/>
        </w:rPr>
        <w:t>EL CLIENTE dispondrá de un plazo máximo de siete (7) días naturales posteriores a la entrega para verificar el correcto funcionamiento del sistema y comunicar cualquier observación relevante.</w:t>
      </w:r>
    </w:p>
    <w:p w14:paraId="3EC9B5DA" w14:textId="7CAC2C14" w:rsidR="00415FC5" w:rsidRDefault="00415FC5" w:rsidP="00415FC5">
      <w:pPr>
        <w:pStyle w:val="Prrafodelista"/>
        <w:ind w:left="1080"/>
        <w:jc w:val="both"/>
        <w:rPr>
          <w:sz w:val="24"/>
          <w:szCs w:val="24"/>
        </w:rPr>
      </w:pPr>
    </w:p>
    <w:p w14:paraId="7423F71F" w14:textId="31932E7A" w:rsidR="00415FC5" w:rsidRDefault="00415FC5" w:rsidP="00415FC5">
      <w:pPr>
        <w:pStyle w:val="Prrafodelista"/>
        <w:ind w:left="1080"/>
        <w:jc w:val="both"/>
        <w:rPr>
          <w:sz w:val="24"/>
          <w:szCs w:val="24"/>
        </w:rPr>
      </w:pPr>
      <w:r>
        <w:rPr>
          <w:sz w:val="24"/>
          <w:szCs w:val="24"/>
        </w:rPr>
        <w:t>Transcurrido dicho plazo sin observaciones formales, se entenderá que el sistema ha sido recibido a satisfacción.</w:t>
      </w:r>
    </w:p>
    <w:p w14:paraId="766AD456" w14:textId="7B60D529" w:rsidR="00415FC5" w:rsidRDefault="00415FC5" w:rsidP="00415FC5">
      <w:pPr>
        <w:pStyle w:val="Prrafodelista"/>
        <w:ind w:left="1080"/>
        <w:jc w:val="both"/>
        <w:rPr>
          <w:sz w:val="24"/>
          <w:szCs w:val="24"/>
        </w:rPr>
      </w:pPr>
    </w:p>
    <w:p w14:paraId="4CDE71B7" w14:textId="121ABD10" w:rsidR="00415FC5" w:rsidRDefault="00415FC5" w:rsidP="00415FC5">
      <w:pPr>
        <w:pStyle w:val="Prrafodelista"/>
        <w:ind w:left="1080"/>
        <w:jc w:val="both"/>
        <w:rPr>
          <w:b/>
          <w:bCs/>
          <w:sz w:val="24"/>
          <w:szCs w:val="24"/>
        </w:rPr>
      </w:pPr>
      <w:r w:rsidRPr="00415FC5">
        <w:rPr>
          <w:b/>
          <w:bCs/>
          <w:sz w:val="24"/>
          <w:szCs w:val="24"/>
        </w:rPr>
        <w:t>CUARTA. PROPIEDAD INTELECTUAL</w:t>
      </w:r>
    </w:p>
    <w:p w14:paraId="26D3BCD2" w14:textId="23FF8BFF" w:rsidR="00415FC5" w:rsidRDefault="00415FC5" w:rsidP="00415FC5">
      <w:pPr>
        <w:pStyle w:val="Prrafodelista"/>
        <w:ind w:left="1080"/>
        <w:jc w:val="both"/>
        <w:rPr>
          <w:b/>
          <w:bCs/>
          <w:sz w:val="24"/>
          <w:szCs w:val="24"/>
        </w:rPr>
      </w:pPr>
    </w:p>
    <w:p w14:paraId="1DAA88F6" w14:textId="0AE55892" w:rsidR="00415FC5" w:rsidRDefault="00415FC5" w:rsidP="00415FC5">
      <w:pPr>
        <w:pStyle w:val="Prrafodelista"/>
        <w:ind w:left="1080"/>
        <w:jc w:val="both"/>
        <w:rPr>
          <w:sz w:val="24"/>
          <w:szCs w:val="24"/>
        </w:rPr>
      </w:pPr>
      <w:r>
        <w:rPr>
          <w:sz w:val="24"/>
          <w:szCs w:val="24"/>
        </w:rPr>
        <w:t>Los derechos de uso y explotación del sistema desarrollado corresponderán a EL CLIENTE para su utilización dentro de la empresa LA PANA.</w:t>
      </w:r>
    </w:p>
    <w:p w14:paraId="1B838EEA" w14:textId="210E717D" w:rsidR="00415FC5" w:rsidRDefault="00415FC5" w:rsidP="00415FC5">
      <w:pPr>
        <w:pStyle w:val="Prrafodelista"/>
        <w:ind w:left="1080"/>
        <w:jc w:val="both"/>
        <w:rPr>
          <w:sz w:val="24"/>
          <w:szCs w:val="24"/>
        </w:rPr>
      </w:pPr>
    </w:p>
    <w:p w14:paraId="42249104" w14:textId="3C0BD1D2" w:rsidR="00415FC5" w:rsidRDefault="00415FC5" w:rsidP="00415FC5">
      <w:pPr>
        <w:pStyle w:val="Prrafodelista"/>
        <w:ind w:left="1080"/>
        <w:jc w:val="both"/>
        <w:rPr>
          <w:sz w:val="24"/>
          <w:szCs w:val="24"/>
        </w:rPr>
      </w:pPr>
      <w:r>
        <w:rPr>
          <w:sz w:val="24"/>
          <w:szCs w:val="24"/>
        </w:rPr>
        <w:t>LOS PROVEEDORES conservarán el reconocimiento académico correspondiente al desarrollo realizado como parte del Proyecto Profesional Informático de la Universidad Tecnológica Costarricense.</w:t>
      </w:r>
    </w:p>
    <w:p w14:paraId="2C7D3756" w14:textId="5AC0B41C" w:rsidR="00063483" w:rsidRDefault="00063483" w:rsidP="00415FC5">
      <w:pPr>
        <w:pStyle w:val="Prrafodelista"/>
        <w:ind w:left="1080"/>
        <w:jc w:val="both"/>
        <w:rPr>
          <w:sz w:val="24"/>
          <w:szCs w:val="24"/>
        </w:rPr>
      </w:pPr>
    </w:p>
    <w:p w14:paraId="2DCA7628" w14:textId="6445F884" w:rsidR="00063483" w:rsidRDefault="00063483" w:rsidP="00415FC5">
      <w:pPr>
        <w:pStyle w:val="Prrafodelista"/>
        <w:ind w:left="1080"/>
        <w:jc w:val="both"/>
        <w:rPr>
          <w:sz w:val="24"/>
          <w:szCs w:val="24"/>
        </w:rPr>
      </w:pPr>
      <w:r>
        <w:rPr>
          <w:sz w:val="24"/>
          <w:szCs w:val="24"/>
        </w:rPr>
        <w:t>LOS PROVEEDORES garantizan que el desarrollo realizado es original y que no infringe derechos de propiedad intelectual de terceros.</w:t>
      </w:r>
    </w:p>
    <w:p w14:paraId="6B5BD2F7" w14:textId="3CB946F7" w:rsidR="00063483" w:rsidRDefault="00063483" w:rsidP="00415FC5">
      <w:pPr>
        <w:pStyle w:val="Prrafodelista"/>
        <w:ind w:left="1080"/>
        <w:jc w:val="both"/>
        <w:rPr>
          <w:sz w:val="24"/>
          <w:szCs w:val="24"/>
        </w:rPr>
      </w:pPr>
    </w:p>
    <w:p w14:paraId="50FC0465" w14:textId="62304E49" w:rsidR="00415FC5" w:rsidRDefault="00063483" w:rsidP="00063483">
      <w:pPr>
        <w:pStyle w:val="Prrafodelista"/>
        <w:ind w:left="1080"/>
        <w:jc w:val="both"/>
        <w:rPr>
          <w:b/>
          <w:bCs/>
          <w:sz w:val="24"/>
          <w:szCs w:val="24"/>
        </w:rPr>
      </w:pPr>
      <w:r w:rsidRPr="00063483">
        <w:rPr>
          <w:b/>
          <w:bCs/>
          <w:sz w:val="24"/>
          <w:szCs w:val="24"/>
        </w:rPr>
        <w:t>QUINTA. GARANTÍA</w:t>
      </w:r>
    </w:p>
    <w:p w14:paraId="72381F4F" w14:textId="6E15FCE7" w:rsidR="00063483" w:rsidRDefault="00063483" w:rsidP="00063483">
      <w:pPr>
        <w:pStyle w:val="Prrafodelista"/>
        <w:ind w:left="1080"/>
        <w:jc w:val="both"/>
        <w:rPr>
          <w:b/>
          <w:bCs/>
          <w:sz w:val="24"/>
          <w:szCs w:val="24"/>
        </w:rPr>
      </w:pPr>
    </w:p>
    <w:p w14:paraId="5C9416A3" w14:textId="0BD7A309" w:rsidR="00063483" w:rsidRDefault="00063483" w:rsidP="00063483">
      <w:pPr>
        <w:pStyle w:val="Prrafodelista"/>
        <w:ind w:left="1080"/>
        <w:jc w:val="both"/>
        <w:rPr>
          <w:sz w:val="24"/>
          <w:szCs w:val="24"/>
        </w:rPr>
      </w:pPr>
      <w:r>
        <w:rPr>
          <w:sz w:val="24"/>
          <w:szCs w:val="24"/>
        </w:rPr>
        <w:t>Una vez validada la entrega del sistema, iniciara un periodo de garantía de tres (3) meses</w:t>
      </w:r>
      <w:r w:rsidR="00C4188A">
        <w:rPr>
          <w:sz w:val="24"/>
          <w:szCs w:val="24"/>
        </w:rPr>
        <w:t xml:space="preserve"> (90 días)</w:t>
      </w:r>
      <w:r>
        <w:rPr>
          <w:sz w:val="24"/>
          <w:szCs w:val="24"/>
        </w:rPr>
        <w:t>.</w:t>
      </w:r>
    </w:p>
    <w:p w14:paraId="495426E4" w14:textId="3C64E600" w:rsidR="00063483" w:rsidRDefault="00063483" w:rsidP="00063483">
      <w:pPr>
        <w:pStyle w:val="Prrafodelista"/>
        <w:ind w:left="1080"/>
        <w:jc w:val="both"/>
        <w:rPr>
          <w:sz w:val="24"/>
          <w:szCs w:val="24"/>
        </w:rPr>
      </w:pPr>
    </w:p>
    <w:p w14:paraId="0F5F6F88" w14:textId="422643B2" w:rsidR="00063483" w:rsidRDefault="00C4188A" w:rsidP="00063483">
      <w:pPr>
        <w:pStyle w:val="Prrafodelista"/>
        <w:ind w:left="1080"/>
        <w:jc w:val="both"/>
        <w:rPr>
          <w:sz w:val="24"/>
          <w:szCs w:val="24"/>
        </w:rPr>
      </w:pPr>
      <w:r>
        <w:rPr>
          <w:sz w:val="24"/>
          <w:szCs w:val="24"/>
        </w:rPr>
        <w:t>La garantía del sistema cubrirá un servicio de mantenimiento correctivo por parte de LOS PROVEEDORES, con un tiempo de respuesta a las notificaciones de incidencias inferior a 48 horas laborables desde la notificación, y un tiempo de reparación acorde al esfuerzo técnico necesario para su reparación.</w:t>
      </w:r>
    </w:p>
    <w:p w14:paraId="50FFD1BD" w14:textId="011E23D8" w:rsidR="00C4188A" w:rsidRDefault="00C4188A" w:rsidP="00063483">
      <w:pPr>
        <w:pStyle w:val="Prrafodelista"/>
        <w:ind w:left="1080"/>
        <w:jc w:val="both"/>
        <w:rPr>
          <w:sz w:val="24"/>
          <w:szCs w:val="24"/>
        </w:rPr>
      </w:pPr>
    </w:p>
    <w:p w14:paraId="7C51C352" w14:textId="2DF23737" w:rsidR="00C4188A" w:rsidRDefault="00C4188A" w:rsidP="00063483">
      <w:pPr>
        <w:pStyle w:val="Prrafodelista"/>
        <w:ind w:left="1080"/>
        <w:jc w:val="both"/>
        <w:rPr>
          <w:sz w:val="24"/>
          <w:szCs w:val="24"/>
        </w:rPr>
      </w:pPr>
      <w:r>
        <w:rPr>
          <w:sz w:val="24"/>
          <w:szCs w:val="24"/>
        </w:rPr>
        <w:t xml:space="preserve">Por mantenimiento correctivo se entiende el definido en el </w:t>
      </w:r>
      <w:r w:rsidR="00DB4C3A">
        <w:rPr>
          <w:sz w:val="24"/>
          <w:szCs w:val="24"/>
        </w:rPr>
        <w:t>estándar</w:t>
      </w:r>
      <w:r>
        <w:rPr>
          <w:sz w:val="24"/>
          <w:szCs w:val="24"/>
        </w:rPr>
        <w:t xml:space="preserve"> técnico de</w:t>
      </w:r>
      <w:r w:rsidR="00DB4C3A">
        <w:rPr>
          <w:sz w:val="24"/>
          <w:szCs w:val="24"/>
        </w:rPr>
        <w:t xml:space="preserve"> mantenimiento de software IEEE 1219-1998: “Modificaciones realizadas a un producto de software después de su entrega para corregir fallos descubiertos”, no siendo extensiva la garantía para operaciones de mantenimiento adaptativo ni perfectivo.</w:t>
      </w:r>
    </w:p>
    <w:p w14:paraId="0FB579B1" w14:textId="400A293B" w:rsidR="00063483" w:rsidRDefault="00063483" w:rsidP="00063483">
      <w:pPr>
        <w:pStyle w:val="Prrafodelista"/>
        <w:ind w:left="1080"/>
        <w:jc w:val="both"/>
        <w:rPr>
          <w:sz w:val="24"/>
          <w:szCs w:val="24"/>
        </w:rPr>
      </w:pPr>
    </w:p>
    <w:p w14:paraId="60DCA389" w14:textId="3CA3E9AF" w:rsidR="00063483" w:rsidRDefault="00063483" w:rsidP="00063483">
      <w:pPr>
        <w:pStyle w:val="Prrafodelista"/>
        <w:ind w:left="1080"/>
        <w:jc w:val="both"/>
        <w:rPr>
          <w:b/>
          <w:bCs/>
          <w:sz w:val="24"/>
          <w:szCs w:val="24"/>
        </w:rPr>
      </w:pPr>
      <w:r w:rsidRPr="00063483">
        <w:rPr>
          <w:b/>
          <w:bCs/>
          <w:sz w:val="24"/>
          <w:szCs w:val="24"/>
        </w:rPr>
        <w:t>SEXTA. RESOLUCIÓN DEL ACUERDO</w:t>
      </w:r>
    </w:p>
    <w:p w14:paraId="7748A0BC" w14:textId="384B350C" w:rsidR="00063483" w:rsidRDefault="00063483" w:rsidP="00063483">
      <w:pPr>
        <w:pStyle w:val="Prrafodelista"/>
        <w:ind w:left="1080"/>
        <w:jc w:val="both"/>
        <w:rPr>
          <w:sz w:val="24"/>
          <w:szCs w:val="24"/>
        </w:rPr>
      </w:pPr>
    </w:p>
    <w:p w14:paraId="383EE4CD" w14:textId="180244F2" w:rsidR="00063483" w:rsidRDefault="00063483" w:rsidP="00063483">
      <w:pPr>
        <w:pStyle w:val="Prrafodelista"/>
        <w:ind w:left="1080"/>
        <w:jc w:val="both"/>
        <w:rPr>
          <w:sz w:val="24"/>
          <w:szCs w:val="24"/>
        </w:rPr>
      </w:pPr>
      <w:r>
        <w:rPr>
          <w:sz w:val="24"/>
          <w:szCs w:val="24"/>
        </w:rPr>
        <w:t>El presente acuerdo podrá darse por concluido por cualquiera de las siguientes causas:</w:t>
      </w:r>
    </w:p>
    <w:p w14:paraId="2A1BBBA7" w14:textId="04FAB0F1" w:rsidR="00063483" w:rsidRDefault="00063483" w:rsidP="00063483">
      <w:pPr>
        <w:pStyle w:val="Prrafodelista"/>
        <w:ind w:left="1080"/>
        <w:jc w:val="both"/>
        <w:rPr>
          <w:sz w:val="24"/>
          <w:szCs w:val="24"/>
        </w:rPr>
      </w:pPr>
    </w:p>
    <w:p w14:paraId="2062B4AA" w14:textId="1F9E2C1C" w:rsidR="00063483" w:rsidRDefault="00063483" w:rsidP="00063483">
      <w:pPr>
        <w:pStyle w:val="Prrafodelista"/>
        <w:numPr>
          <w:ilvl w:val="0"/>
          <w:numId w:val="4"/>
        </w:numPr>
        <w:jc w:val="both"/>
        <w:rPr>
          <w:sz w:val="24"/>
          <w:szCs w:val="24"/>
        </w:rPr>
      </w:pPr>
      <w:r>
        <w:rPr>
          <w:sz w:val="24"/>
          <w:szCs w:val="24"/>
        </w:rPr>
        <w:t>Cumplimiento total de las obligaciones establecidas.</w:t>
      </w:r>
    </w:p>
    <w:p w14:paraId="120EEF10" w14:textId="3932AA9C" w:rsidR="00063483" w:rsidRDefault="00063483" w:rsidP="00063483">
      <w:pPr>
        <w:pStyle w:val="Prrafodelista"/>
        <w:numPr>
          <w:ilvl w:val="0"/>
          <w:numId w:val="4"/>
        </w:numPr>
        <w:jc w:val="both"/>
        <w:rPr>
          <w:sz w:val="24"/>
          <w:szCs w:val="24"/>
        </w:rPr>
      </w:pPr>
      <w:r>
        <w:rPr>
          <w:sz w:val="24"/>
          <w:szCs w:val="24"/>
        </w:rPr>
        <w:t>Acuerdo mutuo entre las partes.</w:t>
      </w:r>
    </w:p>
    <w:p w14:paraId="67C7F0AC" w14:textId="1FDD2B5F" w:rsidR="00063483" w:rsidRDefault="00063483" w:rsidP="00063483">
      <w:pPr>
        <w:pStyle w:val="Prrafodelista"/>
        <w:numPr>
          <w:ilvl w:val="0"/>
          <w:numId w:val="4"/>
        </w:numPr>
        <w:jc w:val="both"/>
        <w:rPr>
          <w:sz w:val="24"/>
          <w:szCs w:val="24"/>
        </w:rPr>
      </w:pPr>
      <w:r>
        <w:rPr>
          <w:sz w:val="24"/>
          <w:szCs w:val="24"/>
        </w:rPr>
        <w:t>Imposibilidad técnica o legal para continuar con el proyecto.</w:t>
      </w:r>
    </w:p>
    <w:p w14:paraId="73A507BC" w14:textId="308201F2" w:rsidR="00063483" w:rsidRDefault="00063483" w:rsidP="00063483">
      <w:pPr>
        <w:pStyle w:val="Prrafodelista"/>
        <w:numPr>
          <w:ilvl w:val="0"/>
          <w:numId w:val="4"/>
        </w:numPr>
        <w:jc w:val="both"/>
        <w:rPr>
          <w:sz w:val="24"/>
          <w:szCs w:val="24"/>
        </w:rPr>
      </w:pPr>
      <w:r>
        <w:rPr>
          <w:sz w:val="24"/>
          <w:szCs w:val="24"/>
        </w:rPr>
        <w:t>Incumplimiento grave de las obligaciones asumidas por cualquiera de las partes.</w:t>
      </w:r>
    </w:p>
    <w:p w14:paraId="06917B6E" w14:textId="77777777" w:rsidR="00063483" w:rsidRPr="00063483" w:rsidRDefault="00063483" w:rsidP="00063483">
      <w:pPr>
        <w:pStyle w:val="Prrafodelista"/>
        <w:ind w:left="1800"/>
        <w:jc w:val="both"/>
        <w:rPr>
          <w:sz w:val="24"/>
          <w:szCs w:val="24"/>
        </w:rPr>
      </w:pPr>
    </w:p>
    <w:p w14:paraId="77D223BF" w14:textId="6A8A6B8F" w:rsidR="00063483" w:rsidRDefault="00063483" w:rsidP="00063483">
      <w:pPr>
        <w:pStyle w:val="Prrafodelista"/>
        <w:ind w:left="1080"/>
        <w:jc w:val="both"/>
        <w:rPr>
          <w:sz w:val="24"/>
          <w:szCs w:val="24"/>
        </w:rPr>
      </w:pPr>
      <w:r>
        <w:rPr>
          <w:sz w:val="24"/>
          <w:szCs w:val="24"/>
        </w:rPr>
        <w:t xml:space="preserve">En caso de finalización anticipada, </w:t>
      </w:r>
      <w:r w:rsidR="00DB4C3A">
        <w:rPr>
          <w:sz w:val="24"/>
          <w:szCs w:val="24"/>
        </w:rPr>
        <w:t>sin producir la entrega del sistema de software en su totalidad o en la forma dispuesta en este contrato, ambas partes colaborarán de buena fe y en especial los PROVEEDORES para facilitar, bien la contratación de una nueva entidad que dé continuidad a los trabajos, o bien para que el CLIENTE pueda continuar con los trabajos, y en cualquiera de los casos facilitar la transferencia del conocimiento y subproductos generados.</w:t>
      </w:r>
    </w:p>
    <w:p w14:paraId="72838A6E" w14:textId="228763F0" w:rsidR="00063483" w:rsidRDefault="00063483" w:rsidP="00063483">
      <w:pPr>
        <w:pStyle w:val="Prrafodelista"/>
        <w:ind w:left="1080"/>
        <w:jc w:val="both"/>
        <w:rPr>
          <w:sz w:val="24"/>
          <w:szCs w:val="24"/>
        </w:rPr>
      </w:pPr>
    </w:p>
    <w:p w14:paraId="3F11AD47" w14:textId="24315463" w:rsidR="00200240" w:rsidRDefault="00200240" w:rsidP="00063483">
      <w:pPr>
        <w:pStyle w:val="Prrafodelista"/>
        <w:ind w:left="1080"/>
        <w:jc w:val="both"/>
        <w:rPr>
          <w:sz w:val="24"/>
          <w:szCs w:val="24"/>
        </w:rPr>
      </w:pPr>
    </w:p>
    <w:p w14:paraId="137F1A68" w14:textId="77777777" w:rsidR="00200240" w:rsidRDefault="00200240" w:rsidP="00063483">
      <w:pPr>
        <w:pStyle w:val="Prrafodelista"/>
        <w:ind w:left="1080"/>
        <w:jc w:val="both"/>
        <w:rPr>
          <w:sz w:val="24"/>
          <w:szCs w:val="24"/>
        </w:rPr>
      </w:pPr>
    </w:p>
    <w:p w14:paraId="503DEFBB" w14:textId="5F3C7722" w:rsidR="00063483" w:rsidRDefault="00063483" w:rsidP="00063483">
      <w:pPr>
        <w:pStyle w:val="Prrafodelista"/>
        <w:ind w:left="1080"/>
        <w:jc w:val="both"/>
        <w:rPr>
          <w:b/>
          <w:bCs/>
          <w:sz w:val="24"/>
          <w:szCs w:val="24"/>
        </w:rPr>
      </w:pPr>
      <w:r w:rsidRPr="00063483">
        <w:rPr>
          <w:b/>
          <w:bCs/>
          <w:sz w:val="24"/>
          <w:szCs w:val="24"/>
        </w:rPr>
        <w:lastRenderedPageBreak/>
        <w:t>SETIMA. GENERALIDADES</w:t>
      </w:r>
    </w:p>
    <w:p w14:paraId="2DB32A6B" w14:textId="4D6F2742" w:rsidR="00063483" w:rsidRDefault="00063483" w:rsidP="00063483">
      <w:pPr>
        <w:pStyle w:val="Prrafodelista"/>
        <w:ind w:left="1080"/>
        <w:jc w:val="both"/>
        <w:rPr>
          <w:b/>
          <w:bCs/>
          <w:sz w:val="24"/>
          <w:szCs w:val="24"/>
        </w:rPr>
      </w:pPr>
    </w:p>
    <w:p w14:paraId="4030DB2A" w14:textId="503A9E0B" w:rsidR="00063483" w:rsidRDefault="00063483" w:rsidP="00063483">
      <w:pPr>
        <w:pStyle w:val="Prrafodelista"/>
        <w:ind w:left="1080"/>
        <w:jc w:val="both"/>
        <w:rPr>
          <w:sz w:val="24"/>
          <w:szCs w:val="24"/>
        </w:rPr>
      </w:pPr>
      <w:r>
        <w:rPr>
          <w:sz w:val="24"/>
          <w:szCs w:val="24"/>
        </w:rPr>
        <w:t>Interlocutores válidos:</w:t>
      </w:r>
    </w:p>
    <w:p w14:paraId="73CDFA83" w14:textId="32BFBD61" w:rsidR="00063483" w:rsidRDefault="00063483" w:rsidP="00063483">
      <w:pPr>
        <w:pStyle w:val="Prrafodelista"/>
        <w:ind w:left="1080"/>
        <w:jc w:val="both"/>
        <w:rPr>
          <w:sz w:val="24"/>
          <w:szCs w:val="24"/>
        </w:rPr>
      </w:pPr>
    </w:p>
    <w:p w14:paraId="00D0F408" w14:textId="39A902D6" w:rsidR="00063483" w:rsidRPr="00200240" w:rsidRDefault="00063483" w:rsidP="00063483">
      <w:pPr>
        <w:pStyle w:val="Prrafodelista"/>
        <w:ind w:left="1080"/>
        <w:jc w:val="both"/>
        <w:rPr>
          <w:sz w:val="24"/>
          <w:szCs w:val="24"/>
          <w:highlight w:val="yellow"/>
        </w:rPr>
      </w:pPr>
      <w:r w:rsidRPr="00200240">
        <w:rPr>
          <w:sz w:val="24"/>
          <w:szCs w:val="24"/>
          <w:highlight w:val="yellow"/>
        </w:rPr>
        <w:t>Por EL CLIENTE</w:t>
      </w:r>
    </w:p>
    <w:p w14:paraId="23DEAC2D" w14:textId="2B730110" w:rsidR="00063483" w:rsidRPr="00200240" w:rsidRDefault="00063483" w:rsidP="00063483">
      <w:pPr>
        <w:pStyle w:val="Prrafodelista"/>
        <w:ind w:left="1080"/>
        <w:jc w:val="both"/>
        <w:rPr>
          <w:sz w:val="24"/>
          <w:szCs w:val="24"/>
          <w:highlight w:val="yellow"/>
        </w:rPr>
      </w:pPr>
      <w:r w:rsidRPr="00200240">
        <w:rPr>
          <w:sz w:val="24"/>
          <w:szCs w:val="24"/>
          <w:highlight w:val="yellow"/>
        </w:rPr>
        <w:t>Nombre:</w:t>
      </w:r>
    </w:p>
    <w:p w14:paraId="75FC9010" w14:textId="63A47234" w:rsidR="00063483" w:rsidRPr="00200240" w:rsidRDefault="00063483" w:rsidP="00063483">
      <w:pPr>
        <w:pStyle w:val="Prrafodelista"/>
        <w:ind w:left="1080"/>
        <w:jc w:val="both"/>
        <w:rPr>
          <w:sz w:val="24"/>
          <w:szCs w:val="24"/>
          <w:highlight w:val="yellow"/>
        </w:rPr>
      </w:pPr>
      <w:r w:rsidRPr="00200240">
        <w:rPr>
          <w:sz w:val="24"/>
          <w:szCs w:val="24"/>
          <w:highlight w:val="yellow"/>
        </w:rPr>
        <w:t>Cargo:</w:t>
      </w:r>
    </w:p>
    <w:p w14:paraId="36BE26A2" w14:textId="1B27887B" w:rsidR="00063483" w:rsidRPr="00200240" w:rsidRDefault="00063483" w:rsidP="00063483">
      <w:pPr>
        <w:pStyle w:val="Prrafodelista"/>
        <w:ind w:left="1080"/>
        <w:jc w:val="both"/>
        <w:rPr>
          <w:sz w:val="24"/>
          <w:szCs w:val="24"/>
          <w:highlight w:val="yellow"/>
        </w:rPr>
      </w:pPr>
      <w:r w:rsidRPr="00200240">
        <w:rPr>
          <w:sz w:val="24"/>
          <w:szCs w:val="24"/>
          <w:highlight w:val="yellow"/>
        </w:rPr>
        <w:t>Dirección:</w:t>
      </w:r>
    </w:p>
    <w:p w14:paraId="1D77E785" w14:textId="2E28C645" w:rsidR="00063483" w:rsidRPr="00200240" w:rsidRDefault="00063483" w:rsidP="00063483">
      <w:pPr>
        <w:pStyle w:val="Prrafodelista"/>
        <w:ind w:left="1080"/>
        <w:jc w:val="both"/>
        <w:rPr>
          <w:sz w:val="24"/>
          <w:szCs w:val="24"/>
          <w:highlight w:val="yellow"/>
        </w:rPr>
      </w:pPr>
      <w:r w:rsidRPr="00200240">
        <w:rPr>
          <w:sz w:val="24"/>
          <w:szCs w:val="24"/>
          <w:highlight w:val="yellow"/>
        </w:rPr>
        <w:t>Teléfono:</w:t>
      </w:r>
    </w:p>
    <w:p w14:paraId="6D4B0F05" w14:textId="7F6A2D87" w:rsidR="00063483" w:rsidRDefault="00063483" w:rsidP="00063483">
      <w:pPr>
        <w:pStyle w:val="Prrafodelista"/>
        <w:ind w:left="1080"/>
        <w:jc w:val="both"/>
        <w:rPr>
          <w:sz w:val="24"/>
          <w:szCs w:val="24"/>
        </w:rPr>
      </w:pPr>
      <w:r w:rsidRPr="00200240">
        <w:rPr>
          <w:sz w:val="24"/>
          <w:szCs w:val="24"/>
          <w:highlight w:val="yellow"/>
        </w:rPr>
        <w:t>Correo electrónico:</w:t>
      </w:r>
    </w:p>
    <w:p w14:paraId="27618FFA" w14:textId="77777777" w:rsidR="00200240" w:rsidRDefault="00200240" w:rsidP="00063483">
      <w:pPr>
        <w:pStyle w:val="Prrafodelista"/>
        <w:ind w:left="1080"/>
        <w:jc w:val="both"/>
        <w:rPr>
          <w:sz w:val="24"/>
          <w:szCs w:val="24"/>
        </w:rPr>
      </w:pPr>
    </w:p>
    <w:p w14:paraId="1FA6CD8B" w14:textId="3CAEAE3F" w:rsidR="00063483" w:rsidRDefault="00063483" w:rsidP="00063483">
      <w:pPr>
        <w:pStyle w:val="Prrafodelista"/>
        <w:ind w:left="1080"/>
        <w:jc w:val="both"/>
        <w:rPr>
          <w:sz w:val="24"/>
          <w:szCs w:val="24"/>
        </w:rPr>
      </w:pPr>
      <w:r>
        <w:rPr>
          <w:sz w:val="24"/>
          <w:szCs w:val="24"/>
        </w:rPr>
        <w:t>Por LOS PROVEEDORES</w:t>
      </w:r>
    </w:p>
    <w:p w14:paraId="145F866C" w14:textId="1CA079C0" w:rsidR="00063483" w:rsidRDefault="00063483" w:rsidP="00063483">
      <w:pPr>
        <w:pStyle w:val="Prrafodelista"/>
        <w:ind w:left="1080"/>
        <w:jc w:val="both"/>
        <w:rPr>
          <w:sz w:val="24"/>
          <w:szCs w:val="24"/>
        </w:rPr>
      </w:pPr>
      <w:r>
        <w:rPr>
          <w:sz w:val="24"/>
          <w:szCs w:val="24"/>
        </w:rPr>
        <w:t>Desarrolladores:</w:t>
      </w:r>
    </w:p>
    <w:p w14:paraId="20B6B73E" w14:textId="012C8951" w:rsidR="00063483" w:rsidRDefault="00063483" w:rsidP="00063483">
      <w:pPr>
        <w:pStyle w:val="Prrafodelista"/>
        <w:ind w:left="1080"/>
        <w:jc w:val="both"/>
        <w:rPr>
          <w:sz w:val="24"/>
          <w:szCs w:val="24"/>
        </w:rPr>
      </w:pPr>
      <w:r>
        <w:rPr>
          <w:sz w:val="24"/>
          <w:szCs w:val="24"/>
        </w:rPr>
        <w:t>Yilbert Fernández Espinoza</w:t>
      </w:r>
    </w:p>
    <w:p w14:paraId="249CA844" w14:textId="13886E62" w:rsidR="00063483" w:rsidRDefault="00063483" w:rsidP="00063483">
      <w:pPr>
        <w:pStyle w:val="Prrafodelista"/>
        <w:ind w:left="1080"/>
        <w:jc w:val="both"/>
        <w:rPr>
          <w:sz w:val="24"/>
          <w:szCs w:val="24"/>
        </w:rPr>
      </w:pPr>
      <w:r>
        <w:rPr>
          <w:sz w:val="24"/>
          <w:szCs w:val="24"/>
        </w:rPr>
        <w:t>Cédula: 304880229</w:t>
      </w:r>
    </w:p>
    <w:p w14:paraId="73FF6FA1" w14:textId="296A5F03" w:rsidR="00063483" w:rsidRDefault="00063483" w:rsidP="00063483">
      <w:pPr>
        <w:pStyle w:val="Prrafodelista"/>
        <w:ind w:left="1080"/>
        <w:jc w:val="both"/>
        <w:rPr>
          <w:sz w:val="24"/>
          <w:szCs w:val="24"/>
        </w:rPr>
      </w:pPr>
    </w:p>
    <w:p w14:paraId="70CBC2BD" w14:textId="5D5BD189" w:rsidR="00063483" w:rsidRDefault="00063483" w:rsidP="00063483">
      <w:pPr>
        <w:pStyle w:val="Prrafodelista"/>
        <w:ind w:left="1080"/>
        <w:jc w:val="both"/>
        <w:rPr>
          <w:sz w:val="24"/>
          <w:szCs w:val="24"/>
        </w:rPr>
      </w:pPr>
      <w:r>
        <w:rPr>
          <w:sz w:val="24"/>
          <w:szCs w:val="24"/>
        </w:rPr>
        <w:t>Cesar Campos Torres</w:t>
      </w:r>
    </w:p>
    <w:p w14:paraId="26826E9B" w14:textId="7A54EC90" w:rsidR="00063483" w:rsidRDefault="00063483" w:rsidP="00063483">
      <w:pPr>
        <w:pStyle w:val="Prrafodelista"/>
        <w:ind w:left="1080"/>
        <w:jc w:val="both"/>
        <w:rPr>
          <w:sz w:val="24"/>
          <w:szCs w:val="24"/>
        </w:rPr>
      </w:pPr>
      <w:r>
        <w:rPr>
          <w:sz w:val="24"/>
          <w:szCs w:val="24"/>
        </w:rPr>
        <w:t>Cédula: 114310767</w:t>
      </w:r>
    </w:p>
    <w:p w14:paraId="27043F0F" w14:textId="68F3E7E8" w:rsidR="00063483" w:rsidRDefault="00063483" w:rsidP="00063483">
      <w:pPr>
        <w:pStyle w:val="Prrafodelista"/>
        <w:ind w:left="1080"/>
        <w:jc w:val="both"/>
        <w:rPr>
          <w:sz w:val="24"/>
          <w:szCs w:val="24"/>
        </w:rPr>
      </w:pPr>
    </w:p>
    <w:p w14:paraId="701497BB" w14:textId="7A3C0CDD" w:rsidR="00063483" w:rsidRDefault="00063483" w:rsidP="00063483">
      <w:pPr>
        <w:pStyle w:val="Prrafodelista"/>
        <w:ind w:left="1080"/>
        <w:jc w:val="both"/>
        <w:rPr>
          <w:sz w:val="24"/>
          <w:szCs w:val="24"/>
        </w:rPr>
      </w:pPr>
      <w:r>
        <w:rPr>
          <w:sz w:val="24"/>
          <w:szCs w:val="24"/>
        </w:rPr>
        <w:t>Teléfono: 8662</w:t>
      </w:r>
      <w:r w:rsidR="00531954">
        <w:rPr>
          <w:sz w:val="24"/>
          <w:szCs w:val="24"/>
        </w:rPr>
        <w:t xml:space="preserve"> </w:t>
      </w:r>
      <w:r>
        <w:rPr>
          <w:sz w:val="24"/>
          <w:szCs w:val="24"/>
        </w:rPr>
        <w:t xml:space="preserve">6097 ó </w:t>
      </w:r>
      <w:r w:rsidR="00531954" w:rsidRPr="00531954">
        <w:rPr>
          <w:sz w:val="24"/>
          <w:szCs w:val="24"/>
        </w:rPr>
        <w:t>8714 0382</w:t>
      </w:r>
    </w:p>
    <w:p w14:paraId="6CC664E8" w14:textId="761F7E3E" w:rsidR="00531954" w:rsidRDefault="00531954" w:rsidP="00063483">
      <w:pPr>
        <w:pStyle w:val="Prrafodelista"/>
        <w:ind w:left="1080"/>
        <w:jc w:val="both"/>
        <w:rPr>
          <w:sz w:val="24"/>
          <w:szCs w:val="24"/>
        </w:rPr>
      </w:pPr>
      <w:r>
        <w:rPr>
          <w:sz w:val="24"/>
          <w:szCs w:val="24"/>
        </w:rPr>
        <w:t>Correo electrónico:</w:t>
      </w:r>
    </w:p>
    <w:p w14:paraId="313B1479" w14:textId="77777777" w:rsidR="00DB4C3A" w:rsidRDefault="00DB4C3A" w:rsidP="00063483">
      <w:pPr>
        <w:pStyle w:val="Prrafodelista"/>
        <w:ind w:left="1080"/>
        <w:jc w:val="both"/>
        <w:rPr>
          <w:sz w:val="24"/>
          <w:szCs w:val="24"/>
        </w:rPr>
      </w:pPr>
    </w:p>
    <w:p w14:paraId="47887828" w14:textId="4F39C3F5" w:rsidR="00531954" w:rsidRDefault="00531954" w:rsidP="00063483">
      <w:pPr>
        <w:pStyle w:val="Prrafodelista"/>
        <w:ind w:left="1080"/>
        <w:jc w:val="both"/>
        <w:rPr>
          <w:sz w:val="24"/>
          <w:szCs w:val="24"/>
        </w:rPr>
      </w:pPr>
      <w:r>
        <w:rPr>
          <w:sz w:val="24"/>
          <w:szCs w:val="24"/>
        </w:rPr>
        <w:t>Efecto:</w:t>
      </w:r>
      <w:r w:rsidR="00DB4C3A">
        <w:rPr>
          <w:sz w:val="24"/>
          <w:szCs w:val="24"/>
        </w:rPr>
        <w:t xml:space="preserve"> </w:t>
      </w:r>
      <w:r>
        <w:rPr>
          <w:sz w:val="24"/>
          <w:szCs w:val="24"/>
        </w:rPr>
        <w:t xml:space="preserve">El presente </w:t>
      </w:r>
      <w:r w:rsidR="00C4188A">
        <w:rPr>
          <w:sz w:val="24"/>
          <w:szCs w:val="24"/>
        </w:rPr>
        <w:t>acuerdo surtirá efecto a partir de la fecha de su firma.</w:t>
      </w:r>
    </w:p>
    <w:p w14:paraId="66CCF1AC" w14:textId="5F602EF8" w:rsidR="00C4188A" w:rsidRDefault="00C4188A" w:rsidP="00063483">
      <w:pPr>
        <w:pStyle w:val="Prrafodelista"/>
        <w:ind w:left="1080"/>
        <w:jc w:val="both"/>
        <w:rPr>
          <w:sz w:val="24"/>
          <w:szCs w:val="24"/>
        </w:rPr>
      </w:pPr>
    </w:p>
    <w:p w14:paraId="07F6D7FC" w14:textId="5885A00D" w:rsidR="00C4188A" w:rsidRDefault="00C4188A" w:rsidP="00063483">
      <w:pPr>
        <w:pStyle w:val="Prrafodelista"/>
        <w:ind w:left="1080"/>
        <w:jc w:val="both"/>
        <w:rPr>
          <w:sz w:val="24"/>
          <w:szCs w:val="24"/>
        </w:rPr>
      </w:pPr>
      <w:r>
        <w:rPr>
          <w:sz w:val="24"/>
          <w:szCs w:val="24"/>
        </w:rPr>
        <w:t>Acuerdo completo:</w:t>
      </w:r>
    </w:p>
    <w:p w14:paraId="1959F1E2" w14:textId="2AA138CE" w:rsidR="00C4188A" w:rsidRDefault="00C4188A" w:rsidP="00063483">
      <w:pPr>
        <w:pStyle w:val="Prrafodelista"/>
        <w:ind w:left="1080"/>
        <w:jc w:val="both"/>
        <w:rPr>
          <w:sz w:val="24"/>
          <w:szCs w:val="24"/>
        </w:rPr>
      </w:pPr>
    </w:p>
    <w:p w14:paraId="060CF82D" w14:textId="2BF57EC4" w:rsidR="00C4188A" w:rsidRDefault="00C4188A" w:rsidP="00063483">
      <w:pPr>
        <w:pStyle w:val="Prrafodelista"/>
        <w:ind w:left="1080"/>
        <w:jc w:val="both"/>
        <w:rPr>
          <w:sz w:val="24"/>
          <w:szCs w:val="24"/>
        </w:rPr>
      </w:pPr>
      <w:r>
        <w:rPr>
          <w:sz w:val="24"/>
          <w:szCs w:val="24"/>
        </w:rPr>
        <w:t>El presente documento constituye el acuerdo total entre las partes respecto al desarrollo del sistema SIGEPAN y sustituye cualquier acuerdo verbal previo relacionado con el proyecto.</w:t>
      </w:r>
    </w:p>
    <w:p w14:paraId="782AB395" w14:textId="1938472E" w:rsidR="00C4188A" w:rsidRDefault="00C4188A" w:rsidP="00063483">
      <w:pPr>
        <w:pStyle w:val="Prrafodelista"/>
        <w:ind w:left="1080"/>
        <w:jc w:val="both"/>
        <w:rPr>
          <w:sz w:val="24"/>
          <w:szCs w:val="24"/>
        </w:rPr>
      </w:pPr>
    </w:p>
    <w:p w14:paraId="1F0F607E" w14:textId="2F0C36D1" w:rsidR="00C4188A" w:rsidRDefault="00C4188A" w:rsidP="00063483">
      <w:pPr>
        <w:pStyle w:val="Prrafodelista"/>
        <w:ind w:left="1080"/>
        <w:jc w:val="both"/>
        <w:rPr>
          <w:sz w:val="24"/>
          <w:szCs w:val="24"/>
        </w:rPr>
      </w:pPr>
      <w:r>
        <w:rPr>
          <w:sz w:val="24"/>
          <w:szCs w:val="24"/>
        </w:rPr>
        <w:t>Modificaciones:</w:t>
      </w:r>
    </w:p>
    <w:p w14:paraId="029FBAB5" w14:textId="44CA6FDF" w:rsidR="00C4188A" w:rsidRDefault="00C4188A" w:rsidP="00063483">
      <w:pPr>
        <w:pStyle w:val="Prrafodelista"/>
        <w:ind w:left="1080"/>
        <w:jc w:val="both"/>
        <w:rPr>
          <w:sz w:val="24"/>
          <w:szCs w:val="24"/>
        </w:rPr>
      </w:pPr>
    </w:p>
    <w:p w14:paraId="253287BF" w14:textId="43D519DE" w:rsidR="00C4188A" w:rsidRDefault="00C4188A" w:rsidP="00063483">
      <w:pPr>
        <w:pStyle w:val="Prrafodelista"/>
        <w:ind w:left="1080"/>
        <w:jc w:val="both"/>
        <w:rPr>
          <w:sz w:val="24"/>
          <w:szCs w:val="24"/>
        </w:rPr>
      </w:pPr>
      <w:r>
        <w:rPr>
          <w:sz w:val="24"/>
          <w:szCs w:val="24"/>
        </w:rPr>
        <w:t>Toda modificación deberá constar por escrito y contar con la aprobación de ambas partes.</w:t>
      </w:r>
    </w:p>
    <w:p w14:paraId="614E4505" w14:textId="12BAB5D3" w:rsidR="00C4188A" w:rsidRDefault="00C4188A" w:rsidP="00063483">
      <w:pPr>
        <w:pStyle w:val="Prrafodelista"/>
        <w:ind w:left="1080"/>
        <w:jc w:val="both"/>
        <w:rPr>
          <w:sz w:val="24"/>
          <w:szCs w:val="24"/>
        </w:rPr>
      </w:pPr>
    </w:p>
    <w:p w14:paraId="1FDE0D70" w14:textId="60B3FD38" w:rsidR="00C4188A" w:rsidRDefault="00C4188A" w:rsidP="00063483">
      <w:pPr>
        <w:pStyle w:val="Prrafodelista"/>
        <w:ind w:left="1080"/>
        <w:jc w:val="both"/>
        <w:rPr>
          <w:sz w:val="24"/>
          <w:szCs w:val="24"/>
        </w:rPr>
      </w:pPr>
      <w:r>
        <w:rPr>
          <w:sz w:val="24"/>
          <w:szCs w:val="24"/>
        </w:rPr>
        <w:t>Exención de responsabilidad:</w:t>
      </w:r>
    </w:p>
    <w:p w14:paraId="7B051F0E" w14:textId="0E854E5B" w:rsidR="00C4188A" w:rsidRDefault="00C4188A" w:rsidP="00063483">
      <w:pPr>
        <w:pStyle w:val="Prrafodelista"/>
        <w:ind w:left="1080"/>
        <w:jc w:val="both"/>
        <w:rPr>
          <w:sz w:val="24"/>
          <w:szCs w:val="24"/>
        </w:rPr>
      </w:pPr>
    </w:p>
    <w:p w14:paraId="2B1BACB0" w14:textId="3D7E668C" w:rsidR="00C4188A" w:rsidRDefault="00C4188A" w:rsidP="00063483">
      <w:pPr>
        <w:pStyle w:val="Prrafodelista"/>
        <w:ind w:left="1080"/>
        <w:jc w:val="both"/>
        <w:rPr>
          <w:sz w:val="24"/>
          <w:szCs w:val="24"/>
        </w:rPr>
      </w:pPr>
      <w:r>
        <w:rPr>
          <w:sz w:val="24"/>
          <w:szCs w:val="24"/>
        </w:rPr>
        <w:t>Ninguna de las partes será responsable por incumplimientos ocasionados por circunstancias de fuerza mayor o caso fortuito.</w:t>
      </w:r>
    </w:p>
    <w:p w14:paraId="3530E8B2" w14:textId="305BB45B" w:rsidR="00C4188A" w:rsidRDefault="00C4188A" w:rsidP="00063483">
      <w:pPr>
        <w:pStyle w:val="Prrafodelista"/>
        <w:ind w:left="1080"/>
        <w:jc w:val="both"/>
        <w:rPr>
          <w:sz w:val="24"/>
          <w:szCs w:val="24"/>
        </w:rPr>
      </w:pPr>
    </w:p>
    <w:p w14:paraId="4922C9AB" w14:textId="7D8A4999" w:rsidR="00C4188A" w:rsidRPr="00C4188A" w:rsidRDefault="00C4188A" w:rsidP="00063483">
      <w:pPr>
        <w:pStyle w:val="Prrafodelista"/>
        <w:ind w:left="1080"/>
        <w:jc w:val="both"/>
        <w:rPr>
          <w:b/>
          <w:bCs/>
          <w:sz w:val="24"/>
          <w:szCs w:val="24"/>
        </w:rPr>
      </w:pPr>
      <w:r w:rsidRPr="00C4188A">
        <w:rPr>
          <w:b/>
          <w:bCs/>
          <w:sz w:val="24"/>
          <w:szCs w:val="24"/>
        </w:rPr>
        <w:lastRenderedPageBreak/>
        <w:t xml:space="preserve">OCTAVA. SUMISIÓN </w:t>
      </w:r>
    </w:p>
    <w:p w14:paraId="6BA5ABD9" w14:textId="3D366992" w:rsidR="00531954" w:rsidRDefault="00531954" w:rsidP="00063483">
      <w:pPr>
        <w:pStyle w:val="Prrafodelista"/>
        <w:ind w:left="1080"/>
        <w:jc w:val="both"/>
        <w:rPr>
          <w:sz w:val="24"/>
          <w:szCs w:val="24"/>
        </w:rPr>
      </w:pPr>
    </w:p>
    <w:p w14:paraId="3923B466" w14:textId="228B9CF7" w:rsidR="00DB4C3A" w:rsidRDefault="00DB4C3A" w:rsidP="00DB4C3A">
      <w:pPr>
        <w:pStyle w:val="Prrafodelista"/>
        <w:ind w:left="1080"/>
        <w:jc w:val="both"/>
        <w:rPr>
          <w:sz w:val="24"/>
          <w:szCs w:val="24"/>
        </w:rPr>
      </w:pPr>
      <w:r>
        <w:rPr>
          <w:sz w:val="24"/>
          <w:szCs w:val="24"/>
        </w:rPr>
        <w:t>Las partes contratantes, con renuncia expresa de su propio fuero o del que pudiera corresponderles, en cuantas cuestiones o litigios se susciten del motivo de la interpretación, aplicación o cumplimiento del presente acuerdo, se someten a la Jurisdicción y Competencia de los Tribunales superiores. La ley aplicable será la costarricense.</w:t>
      </w:r>
    </w:p>
    <w:p w14:paraId="0A8AF933" w14:textId="0E24C35A" w:rsidR="00C4188A" w:rsidRDefault="00DB4C3A" w:rsidP="00DB4C3A">
      <w:pPr>
        <w:pStyle w:val="Prrafodelista"/>
        <w:ind w:left="1080"/>
        <w:jc w:val="both"/>
        <w:rPr>
          <w:sz w:val="24"/>
          <w:szCs w:val="24"/>
        </w:rPr>
      </w:pPr>
      <w:r>
        <w:rPr>
          <w:sz w:val="24"/>
          <w:szCs w:val="24"/>
        </w:rPr>
        <w:t>Y en prueba de conformidad amabas parte firma el presente</w:t>
      </w:r>
      <w:r w:rsidR="00200240">
        <w:rPr>
          <w:sz w:val="24"/>
          <w:szCs w:val="24"/>
        </w:rPr>
        <w:t>, por duplicado ejemplar y a un sólo efecto en la fecha y lugar indicado.</w:t>
      </w:r>
    </w:p>
    <w:p w14:paraId="336716AF" w14:textId="14DDF9E4" w:rsidR="00200240" w:rsidRDefault="00200240" w:rsidP="00DB4C3A">
      <w:pPr>
        <w:pStyle w:val="Prrafodelista"/>
        <w:ind w:left="1080"/>
        <w:jc w:val="both"/>
        <w:rPr>
          <w:sz w:val="24"/>
          <w:szCs w:val="24"/>
        </w:rPr>
      </w:pPr>
    </w:p>
    <w:p w14:paraId="22C849CA" w14:textId="767798D2" w:rsidR="00200240" w:rsidRDefault="00200240" w:rsidP="00DB4C3A">
      <w:pPr>
        <w:pStyle w:val="Prrafodelista"/>
        <w:ind w:left="1080"/>
        <w:jc w:val="both"/>
        <w:rPr>
          <w:sz w:val="24"/>
          <w:szCs w:val="24"/>
        </w:rPr>
      </w:pPr>
      <w:r>
        <w:rPr>
          <w:sz w:val="24"/>
          <w:szCs w:val="24"/>
        </w:rPr>
        <w:t>POR EL CLIENTE</w:t>
      </w:r>
    </w:p>
    <w:p w14:paraId="652EB85B" w14:textId="77777777" w:rsidR="00200240" w:rsidRDefault="00200240" w:rsidP="00DB4C3A">
      <w:pPr>
        <w:pStyle w:val="Prrafodelista"/>
        <w:ind w:left="1080"/>
        <w:jc w:val="both"/>
        <w:rPr>
          <w:sz w:val="24"/>
          <w:szCs w:val="24"/>
        </w:rPr>
      </w:pPr>
    </w:p>
    <w:p w14:paraId="4E136E5B" w14:textId="6AA628D4" w:rsidR="00200240" w:rsidRDefault="00200240" w:rsidP="00DB4C3A">
      <w:pPr>
        <w:pStyle w:val="Prrafodelista"/>
        <w:ind w:left="1080"/>
        <w:jc w:val="both"/>
        <w:rPr>
          <w:sz w:val="24"/>
          <w:szCs w:val="24"/>
        </w:rPr>
      </w:pPr>
      <w:r>
        <w:rPr>
          <w:sz w:val="24"/>
          <w:szCs w:val="24"/>
        </w:rPr>
        <w:t>Esteban Fonseca</w:t>
      </w:r>
    </w:p>
    <w:p w14:paraId="037941AF" w14:textId="0420035B" w:rsidR="00200240" w:rsidRDefault="00200240" w:rsidP="00DB4C3A">
      <w:pPr>
        <w:pStyle w:val="Prrafodelista"/>
        <w:ind w:left="1080"/>
        <w:jc w:val="both"/>
        <w:rPr>
          <w:sz w:val="24"/>
          <w:szCs w:val="24"/>
        </w:rPr>
      </w:pPr>
      <w:r>
        <w:rPr>
          <w:sz w:val="24"/>
          <w:szCs w:val="24"/>
        </w:rPr>
        <w:t>Firma: _____________________</w:t>
      </w:r>
    </w:p>
    <w:p w14:paraId="5B2D6D4F" w14:textId="0C533C1E" w:rsidR="00200240" w:rsidRDefault="00200240" w:rsidP="00DB4C3A">
      <w:pPr>
        <w:pStyle w:val="Prrafodelista"/>
        <w:ind w:left="1080"/>
        <w:jc w:val="both"/>
        <w:rPr>
          <w:sz w:val="24"/>
          <w:szCs w:val="24"/>
        </w:rPr>
      </w:pPr>
      <w:r>
        <w:rPr>
          <w:sz w:val="24"/>
          <w:szCs w:val="24"/>
        </w:rPr>
        <w:t>Fecha: _____________________</w:t>
      </w:r>
    </w:p>
    <w:p w14:paraId="6D6D3C3E" w14:textId="12ACFA68" w:rsidR="00200240" w:rsidRDefault="00200240" w:rsidP="00DB4C3A">
      <w:pPr>
        <w:pStyle w:val="Prrafodelista"/>
        <w:ind w:left="1080"/>
        <w:jc w:val="both"/>
        <w:rPr>
          <w:sz w:val="24"/>
          <w:szCs w:val="24"/>
        </w:rPr>
      </w:pPr>
    </w:p>
    <w:p w14:paraId="110F2035" w14:textId="44C9D3E6" w:rsidR="00200240" w:rsidRDefault="00200240" w:rsidP="00DB4C3A">
      <w:pPr>
        <w:pStyle w:val="Prrafodelista"/>
        <w:ind w:left="1080"/>
        <w:jc w:val="both"/>
        <w:rPr>
          <w:sz w:val="24"/>
          <w:szCs w:val="24"/>
        </w:rPr>
      </w:pPr>
      <w:r>
        <w:rPr>
          <w:sz w:val="24"/>
          <w:szCs w:val="24"/>
        </w:rPr>
        <w:t>POR LOS PROVEEDORES</w:t>
      </w:r>
    </w:p>
    <w:p w14:paraId="0DD301EA" w14:textId="72FD1BF0" w:rsidR="00200240" w:rsidRDefault="00200240" w:rsidP="00DB4C3A">
      <w:pPr>
        <w:pStyle w:val="Prrafodelista"/>
        <w:ind w:left="1080"/>
        <w:jc w:val="both"/>
        <w:rPr>
          <w:sz w:val="24"/>
          <w:szCs w:val="24"/>
        </w:rPr>
      </w:pPr>
    </w:p>
    <w:p w14:paraId="7325AD49" w14:textId="0BB237EC" w:rsidR="00200240" w:rsidRDefault="00200240" w:rsidP="00DB4C3A">
      <w:pPr>
        <w:pStyle w:val="Prrafodelista"/>
        <w:ind w:left="1080"/>
        <w:jc w:val="both"/>
        <w:rPr>
          <w:sz w:val="24"/>
          <w:szCs w:val="24"/>
        </w:rPr>
      </w:pPr>
      <w:r>
        <w:rPr>
          <w:sz w:val="24"/>
          <w:szCs w:val="24"/>
        </w:rPr>
        <w:t>Yilbert Fernández Espinoza</w:t>
      </w:r>
    </w:p>
    <w:p w14:paraId="4F180E02" w14:textId="7E83EF55" w:rsidR="00200240" w:rsidRDefault="00200240" w:rsidP="00DB4C3A">
      <w:pPr>
        <w:pStyle w:val="Prrafodelista"/>
        <w:ind w:left="1080"/>
        <w:jc w:val="both"/>
        <w:rPr>
          <w:sz w:val="24"/>
          <w:szCs w:val="24"/>
        </w:rPr>
      </w:pPr>
      <w:r>
        <w:rPr>
          <w:sz w:val="24"/>
          <w:szCs w:val="24"/>
        </w:rPr>
        <w:t>Firma: ____________________</w:t>
      </w:r>
    </w:p>
    <w:p w14:paraId="26819A33" w14:textId="00980D3E" w:rsidR="00200240" w:rsidRDefault="00200240" w:rsidP="00DB4C3A">
      <w:pPr>
        <w:pStyle w:val="Prrafodelista"/>
        <w:ind w:left="1080"/>
        <w:jc w:val="both"/>
        <w:rPr>
          <w:sz w:val="24"/>
          <w:szCs w:val="24"/>
        </w:rPr>
      </w:pPr>
      <w:r>
        <w:rPr>
          <w:sz w:val="24"/>
          <w:szCs w:val="24"/>
        </w:rPr>
        <w:t>Fecha: ____________________</w:t>
      </w:r>
    </w:p>
    <w:p w14:paraId="6440C4C9" w14:textId="5064D12F" w:rsidR="00200240" w:rsidRDefault="00200240" w:rsidP="00DB4C3A">
      <w:pPr>
        <w:pStyle w:val="Prrafodelista"/>
        <w:ind w:left="1080"/>
        <w:jc w:val="both"/>
        <w:rPr>
          <w:sz w:val="24"/>
          <w:szCs w:val="24"/>
        </w:rPr>
      </w:pPr>
      <w:r>
        <w:rPr>
          <w:sz w:val="24"/>
          <w:szCs w:val="24"/>
        </w:rPr>
        <w:t>Estudiante desarrollador</w:t>
      </w:r>
    </w:p>
    <w:p w14:paraId="46B9CB9F" w14:textId="60C55A8B" w:rsidR="00200240" w:rsidRDefault="00200240" w:rsidP="00DB4C3A">
      <w:pPr>
        <w:pStyle w:val="Prrafodelista"/>
        <w:ind w:left="1080"/>
        <w:jc w:val="both"/>
        <w:rPr>
          <w:sz w:val="24"/>
          <w:szCs w:val="24"/>
        </w:rPr>
      </w:pPr>
    </w:p>
    <w:p w14:paraId="0E2F60CA" w14:textId="76C0FDC6" w:rsidR="00200240" w:rsidRDefault="00200240" w:rsidP="00DB4C3A">
      <w:pPr>
        <w:pStyle w:val="Prrafodelista"/>
        <w:ind w:left="1080"/>
        <w:jc w:val="both"/>
        <w:rPr>
          <w:sz w:val="24"/>
          <w:szCs w:val="24"/>
        </w:rPr>
      </w:pPr>
      <w:r>
        <w:rPr>
          <w:sz w:val="24"/>
          <w:szCs w:val="24"/>
        </w:rPr>
        <w:t>Cesar Campos Torres</w:t>
      </w:r>
    </w:p>
    <w:p w14:paraId="061C0D89" w14:textId="77777777" w:rsidR="00200240" w:rsidRDefault="00200240" w:rsidP="00200240">
      <w:pPr>
        <w:pStyle w:val="Prrafodelista"/>
        <w:ind w:left="1080"/>
        <w:jc w:val="both"/>
        <w:rPr>
          <w:sz w:val="24"/>
          <w:szCs w:val="24"/>
        </w:rPr>
      </w:pPr>
      <w:r>
        <w:rPr>
          <w:sz w:val="24"/>
          <w:szCs w:val="24"/>
        </w:rPr>
        <w:t>Firma: ____________________</w:t>
      </w:r>
    </w:p>
    <w:p w14:paraId="7D3FF6CA" w14:textId="77777777" w:rsidR="00200240" w:rsidRDefault="00200240" w:rsidP="00200240">
      <w:pPr>
        <w:pStyle w:val="Prrafodelista"/>
        <w:ind w:left="1080"/>
        <w:jc w:val="both"/>
        <w:rPr>
          <w:sz w:val="24"/>
          <w:szCs w:val="24"/>
        </w:rPr>
      </w:pPr>
      <w:r>
        <w:rPr>
          <w:sz w:val="24"/>
          <w:szCs w:val="24"/>
        </w:rPr>
        <w:t>Fecha: ____________________</w:t>
      </w:r>
    </w:p>
    <w:p w14:paraId="64D4908F" w14:textId="5F709639" w:rsidR="00200240" w:rsidRDefault="00200240" w:rsidP="00200240">
      <w:pPr>
        <w:pStyle w:val="Prrafodelista"/>
        <w:ind w:left="1080"/>
        <w:jc w:val="both"/>
        <w:rPr>
          <w:sz w:val="24"/>
          <w:szCs w:val="24"/>
        </w:rPr>
      </w:pPr>
      <w:r>
        <w:rPr>
          <w:sz w:val="24"/>
          <w:szCs w:val="24"/>
        </w:rPr>
        <w:t>Estudiante desarrollador</w:t>
      </w:r>
    </w:p>
    <w:p w14:paraId="7D3FE910" w14:textId="17DCFB48" w:rsidR="00200240" w:rsidRDefault="00200240" w:rsidP="00200240">
      <w:pPr>
        <w:pStyle w:val="Prrafodelista"/>
        <w:ind w:left="1080"/>
        <w:jc w:val="both"/>
        <w:rPr>
          <w:sz w:val="24"/>
          <w:szCs w:val="24"/>
        </w:rPr>
      </w:pPr>
    </w:p>
    <w:p w14:paraId="13A0C55D" w14:textId="61148DAD" w:rsidR="00200240" w:rsidRDefault="00200240" w:rsidP="00200240">
      <w:pPr>
        <w:pStyle w:val="Prrafodelista"/>
        <w:ind w:left="1080"/>
        <w:jc w:val="both"/>
        <w:rPr>
          <w:sz w:val="24"/>
          <w:szCs w:val="24"/>
        </w:rPr>
      </w:pPr>
    </w:p>
    <w:p w14:paraId="40DEA35B" w14:textId="77777777" w:rsidR="00200240" w:rsidRDefault="00200240">
      <w:pPr>
        <w:rPr>
          <w:sz w:val="24"/>
          <w:szCs w:val="24"/>
        </w:rPr>
      </w:pPr>
    </w:p>
    <w:p w14:paraId="4BF6B4C1" w14:textId="77777777" w:rsidR="00200240" w:rsidRDefault="00200240">
      <w:pPr>
        <w:rPr>
          <w:sz w:val="24"/>
          <w:szCs w:val="24"/>
        </w:rPr>
      </w:pPr>
    </w:p>
    <w:p w14:paraId="3EC077FF" w14:textId="77777777" w:rsidR="00200240" w:rsidRDefault="00200240">
      <w:pPr>
        <w:rPr>
          <w:sz w:val="24"/>
          <w:szCs w:val="24"/>
        </w:rPr>
      </w:pPr>
    </w:p>
    <w:p w14:paraId="36214336" w14:textId="77777777" w:rsidR="00200240" w:rsidRDefault="00200240">
      <w:pPr>
        <w:rPr>
          <w:sz w:val="24"/>
          <w:szCs w:val="24"/>
        </w:rPr>
      </w:pPr>
    </w:p>
    <w:p w14:paraId="161224D7" w14:textId="77777777" w:rsidR="00200240" w:rsidRDefault="00200240">
      <w:pPr>
        <w:rPr>
          <w:sz w:val="24"/>
          <w:szCs w:val="24"/>
        </w:rPr>
      </w:pPr>
    </w:p>
    <w:p w14:paraId="38E1178B" w14:textId="77777777" w:rsidR="00200240" w:rsidRDefault="00200240">
      <w:pPr>
        <w:rPr>
          <w:sz w:val="24"/>
          <w:szCs w:val="24"/>
        </w:rPr>
      </w:pPr>
    </w:p>
    <w:p w14:paraId="7738EA64" w14:textId="77777777" w:rsidR="00200240" w:rsidRDefault="00200240">
      <w:pPr>
        <w:rPr>
          <w:sz w:val="24"/>
          <w:szCs w:val="24"/>
        </w:rPr>
      </w:pPr>
    </w:p>
    <w:p w14:paraId="6C8C0CDF" w14:textId="02A02BB7" w:rsidR="00200240" w:rsidRDefault="00200240">
      <w:pPr>
        <w:rPr>
          <w:b/>
          <w:bCs/>
          <w:sz w:val="24"/>
          <w:szCs w:val="24"/>
        </w:rPr>
      </w:pPr>
      <w:r w:rsidRPr="00200240">
        <w:rPr>
          <w:b/>
          <w:bCs/>
          <w:sz w:val="24"/>
          <w:szCs w:val="24"/>
        </w:rPr>
        <w:lastRenderedPageBreak/>
        <w:t>Anexo del acuerdo: Cuadro resumen de la factibilidad de los requerimientos funci</w:t>
      </w:r>
      <w:r>
        <w:rPr>
          <w:b/>
          <w:bCs/>
          <w:sz w:val="24"/>
          <w:szCs w:val="24"/>
        </w:rPr>
        <w:t>o</w:t>
      </w:r>
      <w:r w:rsidRPr="00200240">
        <w:rPr>
          <w:b/>
          <w:bCs/>
          <w:sz w:val="24"/>
          <w:szCs w:val="24"/>
        </w:rPr>
        <w:t>nales</w:t>
      </w:r>
    </w:p>
    <w:p w14:paraId="1AA77DC8" w14:textId="57762ADC" w:rsidR="00200240" w:rsidRPr="00200240" w:rsidRDefault="00200240">
      <w:pPr>
        <w:rPr>
          <w:sz w:val="24"/>
          <w:szCs w:val="24"/>
        </w:rPr>
      </w:pPr>
      <w:r>
        <w:rPr>
          <w:sz w:val="24"/>
          <w:szCs w:val="24"/>
        </w:rPr>
        <w:t>Este cuadro es el cuadro resumen de la factibilidad del entregable número 3</w:t>
      </w:r>
    </w:p>
    <w:tbl>
      <w:tblPr>
        <w:tblStyle w:val="Tablaconcuadrcula"/>
        <w:tblW w:w="9782" w:type="dxa"/>
        <w:tblInd w:w="-431" w:type="dxa"/>
        <w:tblLook w:val="04A0" w:firstRow="1" w:lastRow="0" w:firstColumn="1" w:lastColumn="0" w:noHBand="0" w:noVBand="1"/>
      </w:tblPr>
      <w:tblGrid>
        <w:gridCol w:w="1757"/>
        <w:gridCol w:w="3064"/>
        <w:gridCol w:w="1417"/>
        <w:gridCol w:w="3544"/>
      </w:tblGrid>
      <w:tr w:rsidR="00200240" w14:paraId="3199183B" w14:textId="77777777" w:rsidTr="00200240">
        <w:trPr>
          <w:tblHeader/>
        </w:trPr>
        <w:tc>
          <w:tcPr>
            <w:tcW w:w="1757" w:type="dxa"/>
          </w:tcPr>
          <w:p w14:paraId="788A3F5E" w14:textId="3AD280DC" w:rsidR="00200240" w:rsidRDefault="00200240" w:rsidP="00E65092">
            <w:pPr>
              <w:rPr>
                <w:rFonts w:cstheme="minorHAnsi"/>
                <w:b/>
                <w:bCs/>
                <w:color w:val="000000" w:themeColor="text1"/>
                <w:sz w:val="24"/>
                <w:szCs w:val="24"/>
              </w:rPr>
            </w:pPr>
            <w:r>
              <w:rPr>
                <w:rFonts w:cstheme="minorHAnsi"/>
                <w:b/>
                <w:bCs/>
                <w:color w:val="000000" w:themeColor="text1"/>
                <w:sz w:val="24"/>
                <w:szCs w:val="24"/>
              </w:rPr>
              <w:t>Código de requerimientos</w:t>
            </w:r>
          </w:p>
        </w:tc>
        <w:tc>
          <w:tcPr>
            <w:tcW w:w="3064" w:type="dxa"/>
          </w:tcPr>
          <w:p w14:paraId="6AADE32B" w14:textId="77777777" w:rsidR="00200240" w:rsidRDefault="00200240" w:rsidP="00E65092">
            <w:pPr>
              <w:rPr>
                <w:rFonts w:cstheme="minorHAnsi"/>
                <w:b/>
                <w:bCs/>
                <w:color w:val="000000" w:themeColor="text1"/>
                <w:sz w:val="24"/>
                <w:szCs w:val="24"/>
              </w:rPr>
            </w:pPr>
            <w:r>
              <w:rPr>
                <w:rFonts w:cstheme="minorHAnsi"/>
                <w:b/>
                <w:bCs/>
                <w:color w:val="000000" w:themeColor="text1"/>
                <w:sz w:val="24"/>
                <w:szCs w:val="24"/>
              </w:rPr>
              <w:t>Nombre del requerimiento</w:t>
            </w:r>
          </w:p>
        </w:tc>
        <w:tc>
          <w:tcPr>
            <w:tcW w:w="1417" w:type="dxa"/>
          </w:tcPr>
          <w:p w14:paraId="2BF0E9B9" w14:textId="77777777" w:rsidR="00200240" w:rsidRDefault="00200240" w:rsidP="00E65092">
            <w:pPr>
              <w:rPr>
                <w:rFonts w:cstheme="minorHAnsi"/>
                <w:b/>
                <w:bCs/>
                <w:color w:val="000000" w:themeColor="text1"/>
                <w:sz w:val="24"/>
                <w:szCs w:val="24"/>
              </w:rPr>
            </w:pPr>
            <w:r>
              <w:rPr>
                <w:rFonts w:cstheme="minorHAnsi"/>
                <w:b/>
                <w:bCs/>
                <w:color w:val="000000" w:themeColor="text1"/>
                <w:sz w:val="24"/>
                <w:szCs w:val="24"/>
              </w:rPr>
              <w:t>Factibilidad</w:t>
            </w:r>
          </w:p>
        </w:tc>
        <w:tc>
          <w:tcPr>
            <w:tcW w:w="3544" w:type="dxa"/>
          </w:tcPr>
          <w:p w14:paraId="544336C5" w14:textId="77777777" w:rsidR="00200240" w:rsidRDefault="00200240" w:rsidP="00E65092">
            <w:pPr>
              <w:rPr>
                <w:rFonts w:cstheme="minorHAnsi"/>
                <w:b/>
                <w:bCs/>
                <w:color w:val="000000" w:themeColor="text1"/>
                <w:sz w:val="24"/>
                <w:szCs w:val="24"/>
              </w:rPr>
            </w:pPr>
            <w:r>
              <w:rPr>
                <w:rFonts w:cstheme="minorHAnsi"/>
                <w:b/>
                <w:bCs/>
                <w:color w:val="000000" w:themeColor="text1"/>
                <w:sz w:val="24"/>
                <w:szCs w:val="24"/>
              </w:rPr>
              <w:t>Observación</w:t>
            </w:r>
          </w:p>
        </w:tc>
      </w:tr>
      <w:tr w:rsidR="00200240" w14:paraId="05C87ECC" w14:textId="77777777" w:rsidTr="00200240">
        <w:tc>
          <w:tcPr>
            <w:tcW w:w="1757" w:type="dxa"/>
          </w:tcPr>
          <w:p w14:paraId="59436227" w14:textId="77777777" w:rsidR="00200240" w:rsidRDefault="00200240" w:rsidP="00E65092">
            <w:pPr>
              <w:rPr>
                <w:rFonts w:cstheme="minorHAnsi"/>
                <w:color w:val="000000" w:themeColor="text1"/>
                <w:sz w:val="24"/>
                <w:szCs w:val="24"/>
              </w:rPr>
            </w:pPr>
            <w:r>
              <w:rPr>
                <w:rFonts w:cstheme="minorHAnsi"/>
                <w:color w:val="000000" w:themeColor="text1"/>
                <w:sz w:val="24"/>
                <w:szCs w:val="24"/>
              </w:rPr>
              <w:t>RF-001</w:t>
            </w:r>
          </w:p>
        </w:tc>
        <w:tc>
          <w:tcPr>
            <w:tcW w:w="3064" w:type="dxa"/>
          </w:tcPr>
          <w:p w14:paraId="09196064" w14:textId="77777777" w:rsidR="00200240" w:rsidRDefault="00200240" w:rsidP="00E65092">
            <w:pPr>
              <w:rPr>
                <w:rFonts w:cstheme="minorHAnsi"/>
                <w:color w:val="000000" w:themeColor="text1"/>
                <w:sz w:val="24"/>
                <w:szCs w:val="24"/>
              </w:rPr>
            </w:pPr>
            <w:r>
              <w:rPr>
                <w:rFonts w:cstheme="minorHAnsi"/>
                <w:color w:val="000000" w:themeColor="text1"/>
                <w:sz w:val="24"/>
                <w:szCs w:val="24"/>
              </w:rPr>
              <w:t xml:space="preserve">Lenguaje de programación </w:t>
            </w:r>
          </w:p>
        </w:tc>
        <w:tc>
          <w:tcPr>
            <w:tcW w:w="1417" w:type="dxa"/>
          </w:tcPr>
          <w:p w14:paraId="2D939739" w14:textId="77777777" w:rsidR="00200240" w:rsidRDefault="00200240" w:rsidP="00E65092">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121D36B5" w14:textId="77777777" w:rsidR="00200240" w:rsidRDefault="00200240" w:rsidP="00E65092">
            <w:pPr>
              <w:rPr>
                <w:rFonts w:cstheme="minorHAnsi"/>
                <w:color w:val="000000" w:themeColor="text1"/>
                <w:sz w:val="24"/>
                <w:szCs w:val="24"/>
              </w:rPr>
            </w:pPr>
            <w:r>
              <w:rPr>
                <w:rFonts w:cstheme="minorHAnsi"/>
                <w:color w:val="000000" w:themeColor="text1"/>
                <w:sz w:val="24"/>
                <w:szCs w:val="24"/>
              </w:rPr>
              <w:t>Desarrollo en Python.</w:t>
            </w:r>
          </w:p>
        </w:tc>
      </w:tr>
      <w:tr w:rsidR="00200240" w14:paraId="690B1E6B" w14:textId="77777777" w:rsidTr="00200240">
        <w:tc>
          <w:tcPr>
            <w:tcW w:w="1757" w:type="dxa"/>
          </w:tcPr>
          <w:p w14:paraId="77B4FEB2" w14:textId="77777777" w:rsidR="00200240" w:rsidRDefault="00200240" w:rsidP="00E65092">
            <w:pPr>
              <w:rPr>
                <w:rFonts w:cstheme="minorHAnsi"/>
                <w:color w:val="000000" w:themeColor="text1"/>
                <w:sz w:val="24"/>
                <w:szCs w:val="24"/>
              </w:rPr>
            </w:pPr>
            <w:r>
              <w:rPr>
                <w:rFonts w:cstheme="minorHAnsi"/>
                <w:color w:val="000000" w:themeColor="text1"/>
                <w:sz w:val="24"/>
                <w:szCs w:val="24"/>
              </w:rPr>
              <w:t>RF-002</w:t>
            </w:r>
          </w:p>
        </w:tc>
        <w:tc>
          <w:tcPr>
            <w:tcW w:w="3064" w:type="dxa"/>
          </w:tcPr>
          <w:p w14:paraId="759BE168" w14:textId="77777777" w:rsidR="00200240" w:rsidRDefault="00200240" w:rsidP="00E65092">
            <w:pPr>
              <w:rPr>
                <w:rFonts w:cstheme="minorHAnsi"/>
                <w:color w:val="000000" w:themeColor="text1"/>
                <w:sz w:val="24"/>
                <w:szCs w:val="24"/>
              </w:rPr>
            </w:pPr>
            <w:r>
              <w:rPr>
                <w:rFonts w:cstheme="minorHAnsi"/>
                <w:color w:val="000000" w:themeColor="text1"/>
                <w:sz w:val="24"/>
                <w:szCs w:val="24"/>
              </w:rPr>
              <w:t>Gestor de base de datos</w:t>
            </w:r>
          </w:p>
        </w:tc>
        <w:tc>
          <w:tcPr>
            <w:tcW w:w="1417" w:type="dxa"/>
          </w:tcPr>
          <w:p w14:paraId="78233E9A" w14:textId="77777777" w:rsidR="00200240" w:rsidRDefault="00200240" w:rsidP="00E65092">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7B258278" w14:textId="77777777" w:rsidR="00200240" w:rsidRDefault="00200240" w:rsidP="00E65092">
            <w:pPr>
              <w:rPr>
                <w:rFonts w:cstheme="minorHAnsi"/>
                <w:color w:val="000000" w:themeColor="text1"/>
                <w:sz w:val="24"/>
                <w:szCs w:val="24"/>
              </w:rPr>
            </w:pPr>
            <w:r>
              <w:rPr>
                <w:rFonts w:cstheme="minorHAnsi"/>
                <w:color w:val="000000" w:themeColor="text1"/>
                <w:sz w:val="24"/>
                <w:szCs w:val="24"/>
              </w:rPr>
              <w:t>Almacenamiento en MySQL.</w:t>
            </w:r>
          </w:p>
        </w:tc>
      </w:tr>
      <w:tr w:rsidR="00200240" w14:paraId="7EE5DF6C" w14:textId="77777777" w:rsidTr="00200240">
        <w:tc>
          <w:tcPr>
            <w:tcW w:w="1757" w:type="dxa"/>
          </w:tcPr>
          <w:p w14:paraId="6A9ACD34" w14:textId="77777777" w:rsidR="00200240" w:rsidRDefault="00200240" w:rsidP="00E65092">
            <w:pPr>
              <w:rPr>
                <w:rFonts w:cstheme="minorHAnsi"/>
                <w:color w:val="000000" w:themeColor="text1"/>
                <w:sz w:val="24"/>
                <w:szCs w:val="24"/>
              </w:rPr>
            </w:pPr>
            <w:r>
              <w:rPr>
                <w:rFonts w:cstheme="minorHAnsi"/>
                <w:color w:val="000000" w:themeColor="text1"/>
                <w:sz w:val="24"/>
                <w:szCs w:val="24"/>
              </w:rPr>
              <w:t>RF-003</w:t>
            </w:r>
          </w:p>
        </w:tc>
        <w:tc>
          <w:tcPr>
            <w:tcW w:w="3064" w:type="dxa"/>
          </w:tcPr>
          <w:p w14:paraId="4FBF3807" w14:textId="77777777" w:rsidR="00200240" w:rsidRDefault="00200240" w:rsidP="00E65092">
            <w:pPr>
              <w:rPr>
                <w:rFonts w:cstheme="minorHAnsi"/>
                <w:color w:val="000000" w:themeColor="text1"/>
                <w:sz w:val="24"/>
                <w:szCs w:val="24"/>
              </w:rPr>
            </w:pPr>
            <w:r>
              <w:rPr>
                <w:rFonts w:cstheme="minorHAnsi"/>
                <w:color w:val="000000" w:themeColor="text1"/>
                <w:sz w:val="24"/>
                <w:szCs w:val="24"/>
              </w:rPr>
              <w:t>Framework de desarrollo</w:t>
            </w:r>
          </w:p>
        </w:tc>
        <w:tc>
          <w:tcPr>
            <w:tcW w:w="1417" w:type="dxa"/>
          </w:tcPr>
          <w:p w14:paraId="75D55336" w14:textId="77777777" w:rsidR="00200240" w:rsidRDefault="00200240" w:rsidP="00E65092">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13E62353" w14:textId="77777777" w:rsidR="00200240" w:rsidRDefault="00200240" w:rsidP="00E65092">
            <w:pPr>
              <w:rPr>
                <w:rFonts w:cstheme="minorHAnsi"/>
                <w:color w:val="000000" w:themeColor="text1"/>
                <w:sz w:val="24"/>
                <w:szCs w:val="24"/>
              </w:rPr>
            </w:pPr>
            <w:r>
              <w:rPr>
                <w:rFonts w:cstheme="minorHAnsi"/>
                <w:color w:val="000000" w:themeColor="text1"/>
                <w:sz w:val="24"/>
                <w:szCs w:val="24"/>
              </w:rPr>
              <w:t>Implementación con Django.</w:t>
            </w:r>
          </w:p>
        </w:tc>
      </w:tr>
      <w:tr w:rsidR="00200240" w:rsidRPr="00FB577F" w14:paraId="3F52B24A" w14:textId="77777777" w:rsidTr="00200240">
        <w:tc>
          <w:tcPr>
            <w:tcW w:w="1757" w:type="dxa"/>
          </w:tcPr>
          <w:p w14:paraId="53B91BE2"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RF-004</w:t>
            </w:r>
          </w:p>
        </w:tc>
        <w:tc>
          <w:tcPr>
            <w:tcW w:w="3064" w:type="dxa"/>
          </w:tcPr>
          <w:p w14:paraId="7F6F8B6F"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Login</w:t>
            </w:r>
          </w:p>
        </w:tc>
        <w:tc>
          <w:tcPr>
            <w:tcW w:w="1417" w:type="dxa"/>
          </w:tcPr>
          <w:p w14:paraId="75451576" w14:textId="77777777" w:rsidR="00200240" w:rsidRPr="00FB577F" w:rsidRDefault="00200240" w:rsidP="00E65092">
            <w:pPr>
              <w:jc w:val="center"/>
              <w:rPr>
                <w:rFonts w:cstheme="minorHAnsi"/>
                <w:color w:val="000000" w:themeColor="text1"/>
                <w:sz w:val="24"/>
                <w:szCs w:val="24"/>
              </w:rPr>
            </w:pPr>
            <w:r>
              <w:rPr>
                <w:rFonts w:cstheme="minorHAnsi"/>
                <w:color w:val="000000" w:themeColor="text1"/>
                <w:sz w:val="24"/>
                <w:szCs w:val="24"/>
              </w:rPr>
              <w:t>100%</w:t>
            </w:r>
          </w:p>
        </w:tc>
        <w:tc>
          <w:tcPr>
            <w:tcW w:w="3544" w:type="dxa"/>
          </w:tcPr>
          <w:p w14:paraId="76553EAF"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Django authentication.</w:t>
            </w:r>
          </w:p>
        </w:tc>
      </w:tr>
      <w:tr w:rsidR="00200240" w:rsidRPr="00FB577F" w14:paraId="40C97072" w14:textId="77777777" w:rsidTr="00200240">
        <w:tc>
          <w:tcPr>
            <w:tcW w:w="1757" w:type="dxa"/>
          </w:tcPr>
          <w:p w14:paraId="628E9E5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RF-005</w:t>
            </w:r>
          </w:p>
        </w:tc>
        <w:tc>
          <w:tcPr>
            <w:tcW w:w="3064" w:type="dxa"/>
          </w:tcPr>
          <w:p w14:paraId="145C76AD"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Gestión de usuarios</w:t>
            </w:r>
          </w:p>
        </w:tc>
        <w:tc>
          <w:tcPr>
            <w:tcW w:w="1417" w:type="dxa"/>
          </w:tcPr>
          <w:p w14:paraId="3A4177E1"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CA0D2F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Soportado mediante administración de usuarios y permisos.</w:t>
            </w:r>
          </w:p>
        </w:tc>
      </w:tr>
      <w:tr w:rsidR="00200240" w:rsidRPr="00FB577F" w14:paraId="1B27E733" w14:textId="77777777" w:rsidTr="00200240">
        <w:tc>
          <w:tcPr>
            <w:tcW w:w="1757" w:type="dxa"/>
          </w:tcPr>
          <w:p w14:paraId="0AEB99DD"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RF-006</w:t>
            </w:r>
          </w:p>
        </w:tc>
        <w:tc>
          <w:tcPr>
            <w:tcW w:w="3064" w:type="dxa"/>
          </w:tcPr>
          <w:p w14:paraId="0B7A5B9A"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Gestión de roles y permisos</w:t>
            </w:r>
          </w:p>
        </w:tc>
        <w:tc>
          <w:tcPr>
            <w:tcW w:w="1417" w:type="dxa"/>
          </w:tcPr>
          <w:p w14:paraId="7018CBC7"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24E9146"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Groups y Permissions de Django.</w:t>
            </w:r>
          </w:p>
        </w:tc>
      </w:tr>
      <w:tr w:rsidR="00200240" w:rsidRPr="00FB577F" w14:paraId="09F75B70" w14:textId="77777777" w:rsidTr="00200240">
        <w:tc>
          <w:tcPr>
            <w:tcW w:w="1757" w:type="dxa"/>
          </w:tcPr>
          <w:p w14:paraId="64DD4EEB"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RF-007</w:t>
            </w:r>
          </w:p>
        </w:tc>
        <w:tc>
          <w:tcPr>
            <w:tcW w:w="3064" w:type="dxa"/>
          </w:tcPr>
          <w:p w14:paraId="1929717A"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Menú principal</w:t>
            </w:r>
          </w:p>
        </w:tc>
        <w:tc>
          <w:tcPr>
            <w:tcW w:w="1417" w:type="dxa"/>
          </w:tcPr>
          <w:p w14:paraId="65F32292"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B821F4B"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Implementación mediante navegación dinámica por roles.</w:t>
            </w:r>
          </w:p>
        </w:tc>
      </w:tr>
      <w:tr w:rsidR="00200240" w:rsidRPr="00FB577F" w14:paraId="13EDA195" w14:textId="77777777" w:rsidTr="00200240">
        <w:tc>
          <w:tcPr>
            <w:tcW w:w="1757" w:type="dxa"/>
          </w:tcPr>
          <w:p w14:paraId="717B8D55"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RF-008</w:t>
            </w:r>
          </w:p>
        </w:tc>
        <w:tc>
          <w:tcPr>
            <w:tcW w:w="3064" w:type="dxa"/>
          </w:tcPr>
          <w:p w14:paraId="2BE9F82E"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Gestión de sucursales</w:t>
            </w:r>
          </w:p>
        </w:tc>
        <w:tc>
          <w:tcPr>
            <w:tcW w:w="1417" w:type="dxa"/>
          </w:tcPr>
          <w:p w14:paraId="49E2D1C1"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D95B92C"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CRUD estándar sobre base de datos.</w:t>
            </w:r>
          </w:p>
        </w:tc>
      </w:tr>
      <w:tr w:rsidR="00200240" w:rsidRPr="00FB577F" w14:paraId="01560EE6" w14:textId="77777777" w:rsidTr="00200240">
        <w:tc>
          <w:tcPr>
            <w:tcW w:w="1757" w:type="dxa"/>
          </w:tcPr>
          <w:p w14:paraId="1E5C876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RF-009</w:t>
            </w:r>
          </w:p>
        </w:tc>
        <w:tc>
          <w:tcPr>
            <w:tcW w:w="3064" w:type="dxa"/>
          </w:tcPr>
          <w:p w14:paraId="5EC25B32"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Gestión de categorías</w:t>
            </w:r>
          </w:p>
        </w:tc>
        <w:tc>
          <w:tcPr>
            <w:tcW w:w="1417" w:type="dxa"/>
          </w:tcPr>
          <w:p w14:paraId="61316787"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F5D822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CRUD estándar sobre base de datos.</w:t>
            </w:r>
          </w:p>
        </w:tc>
      </w:tr>
      <w:tr w:rsidR="00200240" w:rsidRPr="00FB577F" w14:paraId="30C9FEB0" w14:textId="77777777" w:rsidTr="00200240">
        <w:tc>
          <w:tcPr>
            <w:tcW w:w="1757" w:type="dxa"/>
          </w:tcPr>
          <w:p w14:paraId="5D86380A"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10</w:t>
            </w:r>
          </w:p>
        </w:tc>
        <w:tc>
          <w:tcPr>
            <w:tcW w:w="3064" w:type="dxa"/>
          </w:tcPr>
          <w:p w14:paraId="0120B11A"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Gestión de productos</w:t>
            </w:r>
          </w:p>
        </w:tc>
        <w:tc>
          <w:tcPr>
            <w:tcW w:w="1417" w:type="dxa"/>
          </w:tcPr>
          <w:p w14:paraId="5E36ECBD"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C24F4A3"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la arquitectura propuesta.</w:t>
            </w:r>
          </w:p>
        </w:tc>
      </w:tr>
      <w:tr w:rsidR="00200240" w:rsidRPr="00FB577F" w14:paraId="41B629D2" w14:textId="77777777" w:rsidTr="00200240">
        <w:tc>
          <w:tcPr>
            <w:tcW w:w="1757" w:type="dxa"/>
          </w:tcPr>
          <w:p w14:paraId="503C67F3"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11</w:t>
            </w:r>
          </w:p>
        </w:tc>
        <w:tc>
          <w:tcPr>
            <w:tcW w:w="3064" w:type="dxa"/>
          </w:tcPr>
          <w:p w14:paraId="386CB017"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Registro de ventas</w:t>
            </w:r>
          </w:p>
        </w:tc>
        <w:tc>
          <w:tcPr>
            <w:tcW w:w="1417" w:type="dxa"/>
          </w:tcPr>
          <w:p w14:paraId="3CAC41E4"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7689202"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Factible mediante procesos transaccionales.</w:t>
            </w:r>
          </w:p>
        </w:tc>
      </w:tr>
      <w:tr w:rsidR="00200240" w:rsidRPr="00FB577F" w14:paraId="5E4BE1A9" w14:textId="77777777" w:rsidTr="00200240">
        <w:tc>
          <w:tcPr>
            <w:tcW w:w="1757" w:type="dxa"/>
          </w:tcPr>
          <w:p w14:paraId="046F47FE"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12</w:t>
            </w:r>
          </w:p>
        </w:tc>
        <w:tc>
          <w:tcPr>
            <w:tcW w:w="3064" w:type="dxa"/>
          </w:tcPr>
          <w:p w14:paraId="3C298190"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Gestión de métodos de pago</w:t>
            </w:r>
          </w:p>
        </w:tc>
        <w:tc>
          <w:tcPr>
            <w:tcW w:w="1417" w:type="dxa"/>
          </w:tcPr>
          <w:p w14:paraId="1F5C442F"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1B094DE"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CRUD estándar sobre base de datos.</w:t>
            </w:r>
          </w:p>
        </w:tc>
      </w:tr>
      <w:tr w:rsidR="00200240" w:rsidRPr="00FB577F" w14:paraId="75818EC1" w14:textId="77777777" w:rsidTr="00200240">
        <w:tc>
          <w:tcPr>
            <w:tcW w:w="1757" w:type="dxa"/>
          </w:tcPr>
          <w:p w14:paraId="201D0882"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13</w:t>
            </w:r>
          </w:p>
        </w:tc>
        <w:tc>
          <w:tcPr>
            <w:tcW w:w="3064" w:type="dxa"/>
          </w:tcPr>
          <w:p w14:paraId="14DC1D39"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Apertura de caja</w:t>
            </w:r>
          </w:p>
        </w:tc>
        <w:tc>
          <w:tcPr>
            <w:tcW w:w="1417" w:type="dxa"/>
          </w:tcPr>
          <w:p w14:paraId="5B59DDCF"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19F40B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procesos de control de efectivo.</w:t>
            </w:r>
          </w:p>
        </w:tc>
      </w:tr>
      <w:tr w:rsidR="00200240" w:rsidRPr="00FB577F" w14:paraId="3E5BA472" w14:textId="77777777" w:rsidTr="00200240">
        <w:tc>
          <w:tcPr>
            <w:tcW w:w="1757" w:type="dxa"/>
          </w:tcPr>
          <w:p w14:paraId="064E74C2"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14</w:t>
            </w:r>
          </w:p>
        </w:tc>
        <w:tc>
          <w:tcPr>
            <w:tcW w:w="3064" w:type="dxa"/>
          </w:tcPr>
          <w:p w14:paraId="0AE1E6A9"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Cierre de caja</w:t>
            </w:r>
          </w:p>
        </w:tc>
        <w:tc>
          <w:tcPr>
            <w:tcW w:w="1417" w:type="dxa"/>
          </w:tcPr>
          <w:p w14:paraId="175A8D01"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7E02E44"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cálculos automáticos y auditoria.</w:t>
            </w:r>
          </w:p>
        </w:tc>
      </w:tr>
      <w:tr w:rsidR="00200240" w:rsidRPr="00FB577F" w14:paraId="156147C7" w14:textId="77777777" w:rsidTr="00200240">
        <w:tc>
          <w:tcPr>
            <w:tcW w:w="1757" w:type="dxa"/>
          </w:tcPr>
          <w:p w14:paraId="5CC076AA"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15</w:t>
            </w:r>
          </w:p>
        </w:tc>
        <w:tc>
          <w:tcPr>
            <w:tcW w:w="3064" w:type="dxa"/>
          </w:tcPr>
          <w:p w14:paraId="5E953C03"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Control de inventario</w:t>
            </w:r>
          </w:p>
        </w:tc>
        <w:tc>
          <w:tcPr>
            <w:tcW w:w="1417" w:type="dxa"/>
          </w:tcPr>
          <w:p w14:paraId="1E2C1A48"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CF8F1CF"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Factible mediante actualización automática de existencias.</w:t>
            </w:r>
          </w:p>
        </w:tc>
      </w:tr>
      <w:tr w:rsidR="00200240" w:rsidRPr="00FB577F" w14:paraId="4B59D38B" w14:textId="77777777" w:rsidTr="00200240">
        <w:tc>
          <w:tcPr>
            <w:tcW w:w="1757" w:type="dxa"/>
          </w:tcPr>
          <w:p w14:paraId="500B4BE6"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16</w:t>
            </w:r>
          </w:p>
        </w:tc>
        <w:tc>
          <w:tcPr>
            <w:tcW w:w="3064" w:type="dxa"/>
          </w:tcPr>
          <w:p w14:paraId="5C6B8FA5"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Registro de mermas</w:t>
            </w:r>
          </w:p>
        </w:tc>
        <w:tc>
          <w:tcPr>
            <w:tcW w:w="1417" w:type="dxa"/>
          </w:tcPr>
          <w:p w14:paraId="257285A9"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57E5A45"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Integrado al módulo de inventario.</w:t>
            </w:r>
          </w:p>
        </w:tc>
      </w:tr>
      <w:tr w:rsidR="00200240" w:rsidRPr="00FB577F" w14:paraId="4A01D1F7" w14:textId="77777777" w:rsidTr="00200240">
        <w:tc>
          <w:tcPr>
            <w:tcW w:w="1757" w:type="dxa"/>
          </w:tcPr>
          <w:p w14:paraId="50156A77"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17</w:t>
            </w:r>
          </w:p>
        </w:tc>
        <w:tc>
          <w:tcPr>
            <w:tcW w:w="3064" w:type="dxa"/>
          </w:tcPr>
          <w:p w14:paraId="60A2317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Registro de anulación y ajustes</w:t>
            </w:r>
          </w:p>
        </w:tc>
        <w:tc>
          <w:tcPr>
            <w:tcW w:w="1417" w:type="dxa"/>
          </w:tcPr>
          <w:p w14:paraId="494FB090"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1356F77"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procesos de auditoría.</w:t>
            </w:r>
          </w:p>
        </w:tc>
      </w:tr>
      <w:tr w:rsidR="00200240" w:rsidRPr="00FB577F" w14:paraId="44854DBC" w14:textId="77777777" w:rsidTr="00200240">
        <w:tc>
          <w:tcPr>
            <w:tcW w:w="1757" w:type="dxa"/>
          </w:tcPr>
          <w:p w14:paraId="42E0D13D"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18</w:t>
            </w:r>
          </w:p>
        </w:tc>
        <w:tc>
          <w:tcPr>
            <w:tcW w:w="3064" w:type="dxa"/>
          </w:tcPr>
          <w:p w14:paraId="45C7E933"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Reportes operativos</w:t>
            </w:r>
          </w:p>
        </w:tc>
        <w:tc>
          <w:tcPr>
            <w:tcW w:w="1417" w:type="dxa"/>
          </w:tcPr>
          <w:p w14:paraId="214A33C7"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6B12280"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ReportLab, Pandas y OpenPyXL.</w:t>
            </w:r>
          </w:p>
        </w:tc>
      </w:tr>
      <w:tr w:rsidR="00200240" w:rsidRPr="00FB577F" w14:paraId="69580446" w14:textId="77777777" w:rsidTr="00200240">
        <w:tc>
          <w:tcPr>
            <w:tcW w:w="1757" w:type="dxa"/>
          </w:tcPr>
          <w:p w14:paraId="4903F8D7"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19</w:t>
            </w:r>
          </w:p>
        </w:tc>
        <w:tc>
          <w:tcPr>
            <w:tcW w:w="3064" w:type="dxa"/>
          </w:tcPr>
          <w:p w14:paraId="386E3E40"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Dashboard gerencial</w:t>
            </w:r>
          </w:p>
        </w:tc>
        <w:tc>
          <w:tcPr>
            <w:tcW w:w="1417" w:type="dxa"/>
          </w:tcPr>
          <w:p w14:paraId="7856F789"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B633E4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Factible mediante gráficos y consultas agregadas.</w:t>
            </w:r>
          </w:p>
        </w:tc>
      </w:tr>
      <w:tr w:rsidR="00200240" w:rsidRPr="00FB577F" w14:paraId="7A7702B8" w14:textId="77777777" w:rsidTr="00200240">
        <w:tc>
          <w:tcPr>
            <w:tcW w:w="1757" w:type="dxa"/>
          </w:tcPr>
          <w:p w14:paraId="70A8E843"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lastRenderedPageBreak/>
              <w:t>RF-0</w:t>
            </w:r>
            <w:r>
              <w:rPr>
                <w:rFonts w:cstheme="minorHAnsi"/>
                <w:color w:val="000000" w:themeColor="text1"/>
                <w:sz w:val="24"/>
                <w:szCs w:val="24"/>
              </w:rPr>
              <w:t>20</w:t>
            </w:r>
          </w:p>
        </w:tc>
        <w:tc>
          <w:tcPr>
            <w:tcW w:w="3064" w:type="dxa"/>
          </w:tcPr>
          <w:p w14:paraId="1AE355B1"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Bitácora de ingresos</w:t>
            </w:r>
          </w:p>
        </w:tc>
        <w:tc>
          <w:tcPr>
            <w:tcW w:w="1417" w:type="dxa"/>
          </w:tcPr>
          <w:p w14:paraId="1E5B2AD0"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2A863A4A"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Registro automático de eventos del sistema.</w:t>
            </w:r>
          </w:p>
        </w:tc>
      </w:tr>
      <w:tr w:rsidR="00200240" w:rsidRPr="00FB577F" w14:paraId="7CE5B66B" w14:textId="77777777" w:rsidTr="00200240">
        <w:tc>
          <w:tcPr>
            <w:tcW w:w="1757" w:type="dxa"/>
          </w:tcPr>
          <w:p w14:paraId="42B044E1"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21</w:t>
            </w:r>
          </w:p>
        </w:tc>
        <w:tc>
          <w:tcPr>
            <w:tcW w:w="3064" w:type="dxa"/>
          </w:tcPr>
          <w:p w14:paraId="7F4F4546"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Bitácora de movimientos</w:t>
            </w:r>
          </w:p>
        </w:tc>
        <w:tc>
          <w:tcPr>
            <w:tcW w:w="1417" w:type="dxa"/>
          </w:tcPr>
          <w:p w14:paraId="1F2190F5"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5C2CAAA"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mecanismos de auditoría.</w:t>
            </w:r>
          </w:p>
        </w:tc>
      </w:tr>
      <w:tr w:rsidR="00200240" w:rsidRPr="00FB577F" w14:paraId="16109FD3" w14:textId="77777777" w:rsidTr="00200240">
        <w:tc>
          <w:tcPr>
            <w:tcW w:w="1757" w:type="dxa"/>
          </w:tcPr>
          <w:p w14:paraId="13941ED6"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22</w:t>
            </w:r>
          </w:p>
        </w:tc>
        <w:tc>
          <w:tcPr>
            <w:tcW w:w="3064" w:type="dxa"/>
          </w:tcPr>
          <w:p w14:paraId="346FA3E0"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Vinculación de cuenta Google</w:t>
            </w:r>
          </w:p>
        </w:tc>
        <w:tc>
          <w:tcPr>
            <w:tcW w:w="1417" w:type="dxa"/>
          </w:tcPr>
          <w:p w14:paraId="39EEA1B1"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12BDCA90"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Factible mediante OAuth de Google.</w:t>
            </w:r>
          </w:p>
        </w:tc>
      </w:tr>
      <w:tr w:rsidR="00200240" w:rsidRPr="00FB577F" w14:paraId="1BA4BA9C" w14:textId="77777777" w:rsidTr="00200240">
        <w:tc>
          <w:tcPr>
            <w:tcW w:w="1757" w:type="dxa"/>
          </w:tcPr>
          <w:p w14:paraId="16D02D42"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23</w:t>
            </w:r>
          </w:p>
        </w:tc>
        <w:tc>
          <w:tcPr>
            <w:tcW w:w="3064" w:type="dxa"/>
          </w:tcPr>
          <w:p w14:paraId="4B64FB04"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Configuración tributaria</w:t>
            </w:r>
          </w:p>
        </w:tc>
        <w:tc>
          <w:tcPr>
            <w:tcW w:w="1417" w:type="dxa"/>
          </w:tcPr>
          <w:p w14:paraId="7BFEB193"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74EF4E88"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Almacenamiento de parámetros empresariales.</w:t>
            </w:r>
          </w:p>
        </w:tc>
      </w:tr>
      <w:tr w:rsidR="00200240" w:rsidRPr="00FB577F" w14:paraId="2A53CC0E" w14:textId="77777777" w:rsidTr="00200240">
        <w:tc>
          <w:tcPr>
            <w:tcW w:w="1757" w:type="dxa"/>
          </w:tcPr>
          <w:p w14:paraId="1997A840"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24</w:t>
            </w:r>
          </w:p>
        </w:tc>
        <w:tc>
          <w:tcPr>
            <w:tcW w:w="3064" w:type="dxa"/>
          </w:tcPr>
          <w:p w14:paraId="6A1E4DDA"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Reporte tributario mensual</w:t>
            </w:r>
          </w:p>
        </w:tc>
        <w:tc>
          <w:tcPr>
            <w:tcW w:w="1417" w:type="dxa"/>
          </w:tcPr>
          <w:p w14:paraId="279DA3A6"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59BF005"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consultas y generación de reportes.</w:t>
            </w:r>
          </w:p>
        </w:tc>
      </w:tr>
      <w:tr w:rsidR="00200240" w:rsidRPr="00FB577F" w14:paraId="4846AC4E" w14:textId="77777777" w:rsidTr="00200240">
        <w:tc>
          <w:tcPr>
            <w:tcW w:w="1757" w:type="dxa"/>
          </w:tcPr>
          <w:p w14:paraId="6BC7FF90"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25</w:t>
            </w:r>
          </w:p>
        </w:tc>
        <w:tc>
          <w:tcPr>
            <w:tcW w:w="3064" w:type="dxa"/>
          </w:tcPr>
          <w:p w14:paraId="72A42647"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Registro de gastos operativos</w:t>
            </w:r>
          </w:p>
        </w:tc>
        <w:tc>
          <w:tcPr>
            <w:tcW w:w="1417" w:type="dxa"/>
          </w:tcPr>
          <w:p w14:paraId="1E5D7272"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1FC549D"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CRUD y control financiero.</w:t>
            </w:r>
          </w:p>
        </w:tc>
      </w:tr>
      <w:tr w:rsidR="00200240" w:rsidRPr="00FB577F" w14:paraId="363F3444" w14:textId="77777777" w:rsidTr="00200240">
        <w:tc>
          <w:tcPr>
            <w:tcW w:w="1757" w:type="dxa"/>
          </w:tcPr>
          <w:p w14:paraId="5A4CF8B0"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26</w:t>
            </w:r>
          </w:p>
        </w:tc>
        <w:tc>
          <w:tcPr>
            <w:tcW w:w="3064" w:type="dxa"/>
          </w:tcPr>
          <w:p w14:paraId="55ED6C4D"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Reporte de utilidad estimada</w:t>
            </w:r>
          </w:p>
        </w:tc>
        <w:tc>
          <w:tcPr>
            <w:tcW w:w="1417" w:type="dxa"/>
          </w:tcPr>
          <w:p w14:paraId="1060A330"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6611A6A"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Factible mediante cálculos financieros.</w:t>
            </w:r>
          </w:p>
        </w:tc>
      </w:tr>
      <w:tr w:rsidR="00200240" w:rsidRPr="00FB577F" w14:paraId="6CF2BEE0" w14:textId="77777777" w:rsidTr="00200240">
        <w:tc>
          <w:tcPr>
            <w:tcW w:w="1757" w:type="dxa"/>
          </w:tcPr>
          <w:p w14:paraId="31C4F3CA"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27</w:t>
            </w:r>
          </w:p>
        </w:tc>
        <w:tc>
          <w:tcPr>
            <w:tcW w:w="3064" w:type="dxa"/>
          </w:tcPr>
          <w:p w14:paraId="6BC9531D"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Entrada de inventario</w:t>
            </w:r>
          </w:p>
        </w:tc>
        <w:tc>
          <w:tcPr>
            <w:tcW w:w="1417" w:type="dxa"/>
          </w:tcPr>
          <w:p w14:paraId="25866B5C"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30D16A96"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Compatible con movimientos de inventario.</w:t>
            </w:r>
          </w:p>
        </w:tc>
      </w:tr>
      <w:tr w:rsidR="00200240" w:rsidRPr="00FB577F" w14:paraId="509D502F" w14:textId="77777777" w:rsidTr="00200240">
        <w:tc>
          <w:tcPr>
            <w:tcW w:w="1757" w:type="dxa"/>
          </w:tcPr>
          <w:p w14:paraId="37919508"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28</w:t>
            </w:r>
          </w:p>
        </w:tc>
        <w:tc>
          <w:tcPr>
            <w:tcW w:w="3064" w:type="dxa"/>
          </w:tcPr>
          <w:p w14:paraId="670F1EE8"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Gestión de clientes</w:t>
            </w:r>
          </w:p>
        </w:tc>
        <w:tc>
          <w:tcPr>
            <w:tcW w:w="1417" w:type="dxa"/>
          </w:tcPr>
          <w:p w14:paraId="4A21A3AA"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790947E"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CRUD estándar sobre base de datos.</w:t>
            </w:r>
          </w:p>
        </w:tc>
      </w:tr>
      <w:tr w:rsidR="00200240" w:rsidRPr="00FB577F" w14:paraId="3DBCF593" w14:textId="77777777" w:rsidTr="00200240">
        <w:tc>
          <w:tcPr>
            <w:tcW w:w="1757" w:type="dxa"/>
          </w:tcPr>
          <w:p w14:paraId="3E19ED92"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29</w:t>
            </w:r>
          </w:p>
        </w:tc>
        <w:tc>
          <w:tcPr>
            <w:tcW w:w="3064" w:type="dxa"/>
          </w:tcPr>
          <w:p w14:paraId="03BBD35C"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Registro de compras</w:t>
            </w:r>
          </w:p>
        </w:tc>
        <w:tc>
          <w:tcPr>
            <w:tcW w:w="1417" w:type="dxa"/>
          </w:tcPr>
          <w:p w14:paraId="57A81150"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65AD204C"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Integrado al inventario y costos.</w:t>
            </w:r>
          </w:p>
        </w:tc>
      </w:tr>
      <w:tr w:rsidR="00200240" w:rsidRPr="00FB577F" w14:paraId="7FA55415" w14:textId="77777777" w:rsidTr="00200240">
        <w:tc>
          <w:tcPr>
            <w:tcW w:w="1757" w:type="dxa"/>
          </w:tcPr>
          <w:p w14:paraId="1525ECCF"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30</w:t>
            </w:r>
          </w:p>
        </w:tc>
        <w:tc>
          <w:tcPr>
            <w:tcW w:w="3064" w:type="dxa"/>
          </w:tcPr>
          <w:p w14:paraId="6AFA83F5"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Módulo de ayuda contextual</w:t>
            </w:r>
          </w:p>
        </w:tc>
        <w:tc>
          <w:tcPr>
            <w:tcW w:w="1417" w:type="dxa"/>
          </w:tcPr>
          <w:p w14:paraId="27A54824"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0ACD438E"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Factible mediante contenidos almacenados.</w:t>
            </w:r>
          </w:p>
        </w:tc>
      </w:tr>
      <w:tr w:rsidR="00200240" w:rsidRPr="00FB577F" w14:paraId="6EA20C7E" w14:textId="77777777" w:rsidTr="00200240">
        <w:tc>
          <w:tcPr>
            <w:tcW w:w="1757" w:type="dxa"/>
          </w:tcPr>
          <w:p w14:paraId="04979DFF" w14:textId="77777777" w:rsidR="00200240" w:rsidRPr="00FB577F" w:rsidRDefault="00200240" w:rsidP="00E65092">
            <w:pPr>
              <w:rPr>
                <w:rFonts w:cstheme="minorHAnsi"/>
                <w:color w:val="000000" w:themeColor="text1"/>
                <w:sz w:val="24"/>
                <w:szCs w:val="24"/>
              </w:rPr>
            </w:pPr>
            <w:r w:rsidRPr="0064463A">
              <w:rPr>
                <w:rFonts w:cstheme="minorHAnsi"/>
                <w:color w:val="000000" w:themeColor="text1"/>
                <w:sz w:val="24"/>
                <w:szCs w:val="24"/>
              </w:rPr>
              <w:t>RF-0</w:t>
            </w:r>
            <w:r>
              <w:rPr>
                <w:rFonts w:cstheme="minorHAnsi"/>
                <w:color w:val="000000" w:themeColor="text1"/>
                <w:sz w:val="24"/>
                <w:szCs w:val="24"/>
              </w:rPr>
              <w:t>31</w:t>
            </w:r>
          </w:p>
        </w:tc>
        <w:tc>
          <w:tcPr>
            <w:tcW w:w="3064" w:type="dxa"/>
          </w:tcPr>
          <w:p w14:paraId="4794F68F"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Administración de ayudas</w:t>
            </w:r>
          </w:p>
        </w:tc>
        <w:tc>
          <w:tcPr>
            <w:tcW w:w="1417" w:type="dxa"/>
          </w:tcPr>
          <w:p w14:paraId="38C3AB42"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58DDE9D"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CRUD para gestión de contenidos de ayuda.</w:t>
            </w:r>
          </w:p>
        </w:tc>
      </w:tr>
      <w:tr w:rsidR="00200240" w:rsidRPr="00FB577F" w14:paraId="0BEABC92" w14:textId="77777777" w:rsidTr="00200240">
        <w:tc>
          <w:tcPr>
            <w:tcW w:w="1757" w:type="dxa"/>
          </w:tcPr>
          <w:p w14:paraId="59C62759" w14:textId="77777777" w:rsidR="00200240" w:rsidRPr="0064463A" w:rsidRDefault="00200240" w:rsidP="00E65092">
            <w:pPr>
              <w:rPr>
                <w:rFonts w:cstheme="minorHAnsi"/>
                <w:color w:val="000000" w:themeColor="text1"/>
                <w:sz w:val="24"/>
                <w:szCs w:val="24"/>
              </w:rPr>
            </w:pPr>
            <w:r>
              <w:rPr>
                <w:rFonts w:cstheme="minorHAnsi"/>
                <w:color w:val="000000" w:themeColor="text1"/>
                <w:sz w:val="24"/>
                <w:szCs w:val="24"/>
              </w:rPr>
              <w:t>RF-032</w:t>
            </w:r>
          </w:p>
        </w:tc>
        <w:tc>
          <w:tcPr>
            <w:tcW w:w="3064" w:type="dxa"/>
          </w:tcPr>
          <w:p w14:paraId="21E058A0"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Acerca de</w:t>
            </w:r>
          </w:p>
        </w:tc>
        <w:tc>
          <w:tcPr>
            <w:tcW w:w="1417" w:type="dxa"/>
          </w:tcPr>
          <w:p w14:paraId="36B4BD0E" w14:textId="77777777" w:rsidR="00200240" w:rsidRPr="00FB577F" w:rsidRDefault="00200240" w:rsidP="00E65092">
            <w:pPr>
              <w:jc w:val="center"/>
              <w:rPr>
                <w:rFonts w:cstheme="minorHAnsi"/>
                <w:color w:val="000000" w:themeColor="text1"/>
                <w:sz w:val="24"/>
                <w:szCs w:val="24"/>
              </w:rPr>
            </w:pPr>
            <w:r w:rsidRPr="00337321">
              <w:rPr>
                <w:rFonts w:cstheme="minorHAnsi"/>
                <w:color w:val="000000" w:themeColor="text1"/>
                <w:sz w:val="24"/>
                <w:szCs w:val="24"/>
              </w:rPr>
              <w:t>100%</w:t>
            </w:r>
          </w:p>
        </w:tc>
        <w:tc>
          <w:tcPr>
            <w:tcW w:w="3544" w:type="dxa"/>
          </w:tcPr>
          <w:p w14:paraId="4EC58E23" w14:textId="77777777" w:rsidR="00200240" w:rsidRPr="00FB577F" w:rsidRDefault="00200240" w:rsidP="00E65092">
            <w:pPr>
              <w:rPr>
                <w:rFonts w:cstheme="minorHAnsi"/>
                <w:color w:val="000000" w:themeColor="text1"/>
                <w:sz w:val="24"/>
                <w:szCs w:val="24"/>
              </w:rPr>
            </w:pPr>
            <w:r>
              <w:rPr>
                <w:rFonts w:cstheme="minorHAnsi"/>
                <w:color w:val="000000" w:themeColor="text1"/>
                <w:sz w:val="24"/>
                <w:szCs w:val="24"/>
              </w:rPr>
              <w:t>Implementación informativa simple.</w:t>
            </w:r>
          </w:p>
        </w:tc>
      </w:tr>
    </w:tbl>
    <w:p w14:paraId="7C1231FC" w14:textId="77777777" w:rsidR="00200240" w:rsidRPr="00DB4C3A" w:rsidRDefault="00200240" w:rsidP="00200240"/>
    <w:sectPr w:rsidR="00200240" w:rsidRPr="00DB4C3A">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11031" w14:textId="77777777" w:rsidR="00262F80" w:rsidRDefault="00262F80" w:rsidP="003D5A65">
      <w:pPr>
        <w:spacing w:after="0" w:line="240" w:lineRule="auto"/>
      </w:pPr>
      <w:r>
        <w:separator/>
      </w:r>
    </w:p>
  </w:endnote>
  <w:endnote w:type="continuationSeparator" w:id="0">
    <w:p w14:paraId="456CE991" w14:textId="77777777" w:rsidR="00262F80" w:rsidRDefault="00262F80" w:rsidP="003D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FD646" w14:textId="77777777" w:rsidR="003D5A65" w:rsidRDefault="003D5A65" w:rsidP="003D5A65"/>
  <w:p w14:paraId="757E6134" w14:textId="5EEBE5B0" w:rsidR="003D5A65" w:rsidRPr="003D5A65" w:rsidRDefault="003D5A65" w:rsidP="003D5A65">
    <w:r>
      <w:t>SIGEPAN desarrollado por Y&amp;C SYSTEMS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310F7" w14:textId="77777777" w:rsidR="00262F80" w:rsidRDefault="00262F80" w:rsidP="003D5A65">
      <w:pPr>
        <w:spacing w:after="0" w:line="240" w:lineRule="auto"/>
      </w:pPr>
      <w:r>
        <w:separator/>
      </w:r>
    </w:p>
  </w:footnote>
  <w:footnote w:type="continuationSeparator" w:id="0">
    <w:p w14:paraId="260A4C8C" w14:textId="77777777" w:rsidR="00262F80" w:rsidRDefault="00262F80" w:rsidP="003D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DEF96" w14:textId="77777777" w:rsidR="003D5A65" w:rsidRDefault="003D5A65" w:rsidP="003D5A65">
    <w:r>
      <w:t>Proyecto Profesional Informático- Yilbert Fernández Espinoza y Cesar Campos Torres</w:t>
    </w:r>
  </w:p>
  <w:p w14:paraId="0B2F98D3" w14:textId="77777777" w:rsidR="003D5A65" w:rsidRDefault="003D5A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93FB6"/>
    <w:multiLevelType w:val="hybridMultilevel"/>
    <w:tmpl w:val="D6F8A6A4"/>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1" w15:restartNumberingAfterBreak="0">
    <w:nsid w:val="155D45BB"/>
    <w:multiLevelType w:val="hybridMultilevel"/>
    <w:tmpl w:val="C8D0675C"/>
    <w:lvl w:ilvl="0" w:tplc="140A0001">
      <w:start w:val="1"/>
      <w:numFmt w:val="bullet"/>
      <w:lvlText w:val=""/>
      <w:lvlJc w:val="left"/>
      <w:pPr>
        <w:ind w:left="1800" w:hanging="360"/>
      </w:pPr>
      <w:rPr>
        <w:rFonts w:ascii="Symbol" w:hAnsi="Symbol" w:hint="default"/>
      </w:rPr>
    </w:lvl>
    <w:lvl w:ilvl="1" w:tplc="140A0003" w:tentative="1">
      <w:start w:val="1"/>
      <w:numFmt w:val="bullet"/>
      <w:lvlText w:val="o"/>
      <w:lvlJc w:val="left"/>
      <w:pPr>
        <w:ind w:left="2520" w:hanging="360"/>
      </w:pPr>
      <w:rPr>
        <w:rFonts w:ascii="Courier New" w:hAnsi="Courier New" w:cs="Courier New" w:hint="default"/>
      </w:rPr>
    </w:lvl>
    <w:lvl w:ilvl="2" w:tplc="140A0005" w:tentative="1">
      <w:start w:val="1"/>
      <w:numFmt w:val="bullet"/>
      <w:lvlText w:val=""/>
      <w:lvlJc w:val="left"/>
      <w:pPr>
        <w:ind w:left="3240" w:hanging="360"/>
      </w:pPr>
      <w:rPr>
        <w:rFonts w:ascii="Wingdings" w:hAnsi="Wingdings" w:hint="default"/>
      </w:rPr>
    </w:lvl>
    <w:lvl w:ilvl="3" w:tplc="140A0001" w:tentative="1">
      <w:start w:val="1"/>
      <w:numFmt w:val="bullet"/>
      <w:lvlText w:val=""/>
      <w:lvlJc w:val="left"/>
      <w:pPr>
        <w:ind w:left="3960" w:hanging="360"/>
      </w:pPr>
      <w:rPr>
        <w:rFonts w:ascii="Symbol" w:hAnsi="Symbol" w:hint="default"/>
      </w:rPr>
    </w:lvl>
    <w:lvl w:ilvl="4" w:tplc="140A0003" w:tentative="1">
      <w:start w:val="1"/>
      <w:numFmt w:val="bullet"/>
      <w:lvlText w:val="o"/>
      <w:lvlJc w:val="left"/>
      <w:pPr>
        <w:ind w:left="4680" w:hanging="360"/>
      </w:pPr>
      <w:rPr>
        <w:rFonts w:ascii="Courier New" w:hAnsi="Courier New" w:cs="Courier New" w:hint="default"/>
      </w:rPr>
    </w:lvl>
    <w:lvl w:ilvl="5" w:tplc="140A0005" w:tentative="1">
      <w:start w:val="1"/>
      <w:numFmt w:val="bullet"/>
      <w:lvlText w:val=""/>
      <w:lvlJc w:val="left"/>
      <w:pPr>
        <w:ind w:left="5400" w:hanging="360"/>
      </w:pPr>
      <w:rPr>
        <w:rFonts w:ascii="Wingdings" w:hAnsi="Wingdings" w:hint="default"/>
      </w:rPr>
    </w:lvl>
    <w:lvl w:ilvl="6" w:tplc="140A0001" w:tentative="1">
      <w:start w:val="1"/>
      <w:numFmt w:val="bullet"/>
      <w:lvlText w:val=""/>
      <w:lvlJc w:val="left"/>
      <w:pPr>
        <w:ind w:left="6120" w:hanging="360"/>
      </w:pPr>
      <w:rPr>
        <w:rFonts w:ascii="Symbol" w:hAnsi="Symbol" w:hint="default"/>
      </w:rPr>
    </w:lvl>
    <w:lvl w:ilvl="7" w:tplc="140A0003" w:tentative="1">
      <w:start w:val="1"/>
      <w:numFmt w:val="bullet"/>
      <w:lvlText w:val="o"/>
      <w:lvlJc w:val="left"/>
      <w:pPr>
        <w:ind w:left="6840" w:hanging="360"/>
      </w:pPr>
      <w:rPr>
        <w:rFonts w:ascii="Courier New" w:hAnsi="Courier New" w:cs="Courier New" w:hint="default"/>
      </w:rPr>
    </w:lvl>
    <w:lvl w:ilvl="8" w:tplc="140A0005" w:tentative="1">
      <w:start w:val="1"/>
      <w:numFmt w:val="bullet"/>
      <w:lvlText w:val=""/>
      <w:lvlJc w:val="left"/>
      <w:pPr>
        <w:ind w:left="7560" w:hanging="360"/>
      </w:pPr>
      <w:rPr>
        <w:rFonts w:ascii="Wingdings" w:hAnsi="Wingdings" w:hint="default"/>
      </w:rPr>
    </w:lvl>
  </w:abstractNum>
  <w:abstractNum w:abstractNumId="2" w15:restartNumberingAfterBreak="0">
    <w:nsid w:val="249C395E"/>
    <w:multiLevelType w:val="hybridMultilevel"/>
    <w:tmpl w:val="48822AB2"/>
    <w:lvl w:ilvl="0" w:tplc="BD10B2C2">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7008267A"/>
    <w:multiLevelType w:val="hybridMultilevel"/>
    <w:tmpl w:val="C7688EEE"/>
    <w:lvl w:ilvl="0" w:tplc="F3E40718">
      <w:start w:val="1"/>
      <w:numFmt w:val="upperRoman"/>
      <w:lvlText w:val="%1."/>
      <w:lvlJc w:val="left"/>
      <w:pPr>
        <w:ind w:left="1080" w:hanging="72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65"/>
    <w:rsid w:val="00063483"/>
    <w:rsid w:val="00200240"/>
    <w:rsid w:val="00262F80"/>
    <w:rsid w:val="002F13E6"/>
    <w:rsid w:val="003D5A65"/>
    <w:rsid w:val="00415FC5"/>
    <w:rsid w:val="0047674D"/>
    <w:rsid w:val="00531954"/>
    <w:rsid w:val="0060369B"/>
    <w:rsid w:val="006E5D73"/>
    <w:rsid w:val="00876259"/>
    <w:rsid w:val="00C4188A"/>
    <w:rsid w:val="00DB4C3A"/>
    <w:rsid w:val="00E44C23"/>
    <w:rsid w:val="00FF0D48"/>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93C2"/>
  <w15:chartTrackingRefBased/>
  <w15:docId w15:val="{03AA36BD-90FF-430D-9AD3-E0CAC84D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D5A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D5A65"/>
  </w:style>
  <w:style w:type="paragraph" w:styleId="Piedepgina">
    <w:name w:val="footer"/>
    <w:basedOn w:val="Normal"/>
    <w:link w:val="PiedepginaCar"/>
    <w:uiPriority w:val="99"/>
    <w:unhideWhenUsed/>
    <w:rsid w:val="003D5A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D5A65"/>
  </w:style>
  <w:style w:type="paragraph" w:styleId="Prrafodelista">
    <w:name w:val="List Paragraph"/>
    <w:basedOn w:val="Normal"/>
    <w:uiPriority w:val="34"/>
    <w:qFormat/>
    <w:rsid w:val="0047674D"/>
    <w:pPr>
      <w:ind w:left="720"/>
      <w:contextualSpacing/>
    </w:pPr>
  </w:style>
  <w:style w:type="table" w:styleId="Tablaconcuadrcula">
    <w:name w:val="Table Grid"/>
    <w:basedOn w:val="Tablanormal"/>
    <w:uiPriority w:val="39"/>
    <w:rsid w:val="00200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8</Pages>
  <Words>1580</Words>
  <Characters>8693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 Fernández</dc:creator>
  <cp:keywords/>
  <dc:description/>
  <cp:lastModifiedBy>Yilbert Fernández</cp:lastModifiedBy>
  <cp:revision>1</cp:revision>
  <dcterms:created xsi:type="dcterms:W3CDTF">2026-06-15T02:43:00Z</dcterms:created>
  <dcterms:modified xsi:type="dcterms:W3CDTF">2026-06-15T05:33:00Z</dcterms:modified>
</cp:coreProperties>
</file>