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before="500"/>
        <w:jc w:val="center"/>
      </w:pPr>
      <w:r>
        <w:rPr>
          <w:rFonts w:ascii="Calibri" w:cs="Calibri" w:eastAsia="Calibri" w:hAnsi="Calibri"/>
          <w:b/>
          <w:bCs/>
          <w:color w:val="5C3A21"/>
          <w:sz w:val="48"/>
          <w:szCs w:val="48"/>
        </w:rPr>
        <w:t xml:space="preserve">MANUAL DE USUARIO</w:t>
      </w:r>
    </w:p>
    <w:p>
      <w:pPr>
        <w:spacing w:after="100" w:before="150"/>
        <w:jc w:val="center"/>
      </w:pPr>
      <w:r>
        <w:rPr>
          <w:rFonts w:ascii="Calibri" w:cs="Calibri" w:eastAsia="Calibri" w:hAnsi="Calibri"/>
          <w:i/>
          <w:iCs/>
          <w:color w:val="D98A34"/>
          <w:sz w:val="28"/>
          <w:szCs w:val="28"/>
        </w:rPr>
        <w:t xml:space="preserve">Sistema Integral de Gestión para Panaderías</w:t>
      </w:r>
    </w:p>
    <w:p>
      <w:pPr>
        <w:jc w:val="center"/>
      </w:pPr>
      <w:r>
        <w:rPr>
          <w:rFonts w:ascii="Calibri" w:cs="Calibri" w:eastAsia="Calibri" w:hAnsi="Calibri"/>
          <w:b/>
          <w:bCs/>
          <w:color w:val="D98A34"/>
          <w:sz w:val="24"/>
          <w:szCs w:val="24"/>
        </w:rPr>
        <w:t xml:space="preserve">(SIGEPAN)</w:t>
      </w:r>
    </w:p>
    <w:p>
      <w:pPr>
        <w:pBdr>
          <w:top w:val="single" w:color="D98A34" w:sz="8" w:space="8"/>
        </w:pBdr>
        <w:spacing w:before="800"/>
        <w:jc w:val="center"/>
      </w:pPr>
      <w:r>
        <w:rPr>
          <w:rFonts w:ascii="Calibri" w:cs="Calibri" w:eastAsia="Calibri" w:hAnsi="Calibri"/>
          <w:b/>
          <w:bCs/>
          <w:color w:val="5C3A21"/>
          <w:sz w:val="26"/>
          <w:szCs w:val="26"/>
        </w:rPr>
        <w:t xml:space="preserve">Y&amp;C SYSTEMS</w:t>
      </w:r>
    </w:p>
    <w:p>
      <w:pPr>
        <w:spacing w:before="100"/>
        <w:jc w:val="center"/>
      </w:pPr>
      <w:r>
        <w:rPr>
          <w:rFonts w:ascii="Calibri" w:cs="Calibri" w:eastAsia="Calibri" w:hAnsi="Calibri"/>
          <w:color w:val="2B2B2B"/>
          <w:sz w:val="22"/>
          <w:szCs w:val="22"/>
        </w:rPr>
        <w:t xml:space="preserve">César Campos  ·  Yilbert Fernández</w:t>
      </w:r>
    </w:p>
    <w:p>
      <w:pPr>
        <w:spacing w:before="60"/>
        <w:jc w:val="center"/>
      </w:pPr>
      <w:r>
        <w:rPr>
          <w:rFonts w:ascii="Calibri" w:cs="Calibri" w:eastAsia="Calibri" w:hAnsi="Calibri"/>
          <w:i/>
          <w:iCs/>
          <w:color w:val="666666"/>
          <w:sz w:val="19"/>
          <w:szCs w:val="19"/>
        </w:rPr>
        <w:t xml:space="preserve">Proyecto Profesional Informático — Universidad Tecnológica Costarricense</w:t>
      </w:r>
    </w:p>
    <w:p>
      <w:pPr>
        <w:spacing w:before="40"/>
        <w:jc w:val="center"/>
      </w:pPr>
      <w:r>
        <w:rPr>
          <w:rFonts w:ascii="Calibri" w:cs="Calibri" w:eastAsia="Calibri" w:hAnsi="Calibri"/>
          <w:color w:val="666666"/>
          <w:sz w:val="19"/>
          <w:szCs w:val="19"/>
        </w:rPr>
        <w:t xml:space="preserve">Agosto 2026</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Índice</w:t>
      </w:r>
    </w:p>
    <w:p>
      <w:pPr>
        <w:spacing w:after="85"/>
        <w:ind w:left="0"/>
      </w:pPr>
      <w:r>
        <w:rPr>
          <w:rFonts w:ascii="Calibri" w:cs="Calibri" w:eastAsia="Calibri" w:hAnsi="Calibri"/>
          <w:b/>
          <w:bCs/>
          <w:color w:val="5C3A21"/>
          <w:sz w:val="21"/>
          <w:szCs w:val="21"/>
        </w:rPr>
        <w:t xml:space="preserve">1. Introducción y alcance</w:t>
      </w:r>
    </w:p>
    <w:p>
      <w:pPr>
        <w:spacing w:after="85"/>
        <w:ind w:left="0"/>
      </w:pPr>
      <w:r>
        <w:rPr>
          <w:rFonts w:ascii="Calibri" w:cs="Calibri" w:eastAsia="Calibri" w:hAnsi="Calibri"/>
          <w:b/>
          <w:bCs/>
          <w:color w:val="5C3A21"/>
          <w:sz w:val="21"/>
          <w:szCs w:val="21"/>
        </w:rPr>
        <w:t xml:space="preserve">2. Requisitos e inicio de sesión</w:t>
      </w:r>
    </w:p>
    <w:p>
      <w:pPr>
        <w:spacing w:after="85"/>
        <w:ind w:left="0"/>
      </w:pPr>
      <w:r>
        <w:rPr>
          <w:rFonts w:ascii="Calibri" w:cs="Calibri" w:eastAsia="Calibri" w:hAnsi="Calibri"/>
          <w:b/>
          <w:bCs/>
          <w:color w:val="5C3A21"/>
          <w:sz w:val="21"/>
          <w:szCs w:val="21"/>
        </w:rPr>
        <w:t xml:space="preserve">3. Manual del rol Administrador</w:t>
      </w:r>
    </w:p>
    <w:p>
      <w:pPr>
        <w:spacing w:after="85"/>
        <w:ind w:left="300"/>
      </w:pPr>
      <w:r>
        <w:rPr>
          <w:rFonts w:ascii="Calibri" w:cs="Calibri" w:eastAsia="Calibri" w:hAnsi="Calibri"/>
          <w:b w:val="false"/>
          <w:bCs w:val="false"/>
          <w:color w:val="2B2B2B"/>
          <w:sz w:val="21"/>
          <w:szCs w:val="21"/>
        </w:rPr>
        <w:t xml:space="preserve">3.1 Dashboard</w:t>
      </w:r>
    </w:p>
    <w:p>
      <w:pPr>
        <w:spacing w:after="85"/>
        <w:ind w:left="300"/>
      </w:pPr>
      <w:r>
        <w:rPr>
          <w:rFonts w:ascii="Calibri" w:cs="Calibri" w:eastAsia="Calibri" w:hAnsi="Calibri"/>
          <w:b w:val="false"/>
          <w:bCs w:val="false"/>
          <w:color w:val="2B2B2B"/>
          <w:sz w:val="21"/>
          <w:szCs w:val="21"/>
        </w:rPr>
        <w:t xml:space="preserve">3.2 Catálogos: Productos y Categorías</w:t>
      </w:r>
    </w:p>
    <w:p>
      <w:pPr>
        <w:spacing w:after="85"/>
        <w:ind w:left="300"/>
      </w:pPr>
      <w:r>
        <w:rPr>
          <w:rFonts w:ascii="Calibri" w:cs="Calibri" w:eastAsia="Calibri" w:hAnsi="Calibri"/>
          <w:b w:val="false"/>
          <w:bCs w:val="false"/>
          <w:color w:val="2B2B2B"/>
          <w:sz w:val="21"/>
          <w:szCs w:val="21"/>
        </w:rPr>
        <w:t xml:space="preserve">3.3 Inventario</w:t>
      </w:r>
    </w:p>
    <w:p>
      <w:pPr>
        <w:spacing w:after="85"/>
        <w:ind w:left="300"/>
      </w:pPr>
      <w:r>
        <w:rPr>
          <w:rFonts w:ascii="Calibri" w:cs="Calibri" w:eastAsia="Calibri" w:hAnsi="Calibri"/>
          <w:b w:val="false"/>
          <w:bCs w:val="false"/>
          <w:color w:val="2B2B2B"/>
          <w:sz w:val="21"/>
          <w:szCs w:val="21"/>
        </w:rPr>
        <w:t xml:space="preserve">3.4 Clientes y Proveedores</w:t>
      </w:r>
    </w:p>
    <w:p>
      <w:pPr>
        <w:spacing w:after="85"/>
        <w:ind w:left="300"/>
      </w:pPr>
      <w:r>
        <w:rPr>
          <w:rFonts w:ascii="Calibri" w:cs="Calibri" w:eastAsia="Calibri" w:hAnsi="Calibri"/>
          <w:b w:val="false"/>
          <w:bCs w:val="false"/>
          <w:color w:val="2B2B2B"/>
          <w:sz w:val="21"/>
          <w:szCs w:val="21"/>
        </w:rPr>
        <w:t xml:space="preserve">3.5 Compras</w:t>
      </w:r>
    </w:p>
    <w:p>
      <w:pPr>
        <w:spacing w:after="85"/>
        <w:ind w:left="300"/>
      </w:pPr>
      <w:r>
        <w:rPr>
          <w:rFonts w:ascii="Calibri" w:cs="Calibri" w:eastAsia="Calibri" w:hAnsi="Calibri"/>
          <w:b w:val="false"/>
          <w:bCs w:val="false"/>
          <w:color w:val="2B2B2B"/>
          <w:sz w:val="21"/>
          <w:szCs w:val="21"/>
        </w:rPr>
        <w:t xml:space="preserve">3.6 Ventas y Punto de Venta (POS)</w:t>
      </w:r>
    </w:p>
    <w:p>
      <w:pPr>
        <w:spacing w:after="85"/>
        <w:ind w:left="300"/>
      </w:pPr>
      <w:r>
        <w:rPr>
          <w:rFonts w:ascii="Calibri" w:cs="Calibri" w:eastAsia="Calibri" w:hAnsi="Calibri"/>
          <w:b w:val="false"/>
          <w:bCs w:val="false"/>
          <w:color w:val="2B2B2B"/>
          <w:sz w:val="21"/>
          <w:szCs w:val="21"/>
        </w:rPr>
        <w:t xml:space="preserve">3.7 Caja</w:t>
      </w:r>
    </w:p>
    <w:p>
      <w:pPr>
        <w:spacing w:after="85"/>
        <w:ind w:left="300"/>
      </w:pPr>
      <w:r>
        <w:rPr>
          <w:rFonts w:ascii="Calibri" w:cs="Calibri" w:eastAsia="Calibri" w:hAnsi="Calibri"/>
          <w:b w:val="false"/>
          <w:bCs w:val="false"/>
          <w:color w:val="2B2B2B"/>
          <w:sz w:val="21"/>
          <w:szCs w:val="21"/>
        </w:rPr>
        <w:t xml:space="preserve">3.8 Mermas y Ajustes de Inventario</w:t>
      </w:r>
    </w:p>
    <w:p>
      <w:pPr>
        <w:spacing w:after="85"/>
        <w:ind w:left="300"/>
      </w:pPr>
      <w:r>
        <w:rPr>
          <w:rFonts w:ascii="Calibri" w:cs="Calibri" w:eastAsia="Calibri" w:hAnsi="Calibri"/>
          <w:b w:val="false"/>
          <w:bCs w:val="false"/>
          <w:color w:val="2B2B2B"/>
          <w:sz w:val="21"/>
          <w:szCs w:val="21"/>
        </w:rPr>
        <w:t xml:space="preserve">3.9 Gastos Operativos</w:t>
      </w:r>
    </w:p>
    <w:p>
      <w:pPr>
        <w:spacing w:after="85"/>
        <w:ind w:left="300"/>
      </w:pPr>
      <w:r>
        <w:rPr>
          <w:rFonts w:ascii="Calibri" w:cs="Calibri" w:eastAsia="Calibri" w:hAnsi="Calibri"/>
          <w:b w:val="false"/>
          <w:bCs w:val="false"/>
          <w:color w:val="2B2B2B"/>
          <w:sz w:val="21"/>
          <w:szCs w:val="21"/>
        </w:rPr>
        <w:t xml:space="preserve">3.10 Reportes</w:t>
      </w:r>
    </w:p>
    <w:p>
      <w:pPr>
        <w:spacing w:after="85"/>
        <w:ind w:left="300"/>
      </w:pPr>
      <w:r>
        <w:rPr>
          <w:rFonts w:ascii="Calibri" w:cs="Calibri" w:eastAsia="Calibri" w:hAnsi="Calibri"/>
          <w:b w:val="false"/>
          <w:bCs w:val="false"/>
          <w:color w:val="2B2B2B"/>
          <w:sz w:val="21"/>
          <w:szCs w:val="21"/>
        </w:rPr>
        <w:t xml:space="preserve">3.11 Usuarios y Seguridad</w:t>
      </w:r>
    </w:p>
    <w:p>
      <w:pPr>
        <w:spacing w:after="85"/>
        <w:ind w:left="300"/>
      </w:pPr>
      <w:r>
        <w:rPr>
          <w:rFonts w:ascii="Calibri" w:cs="Calibri" w:eastAsia="Calibri" w:hAnsi="Calibri"/>
          <w:b w:val="false"/>
          <w:bCs w:val="false"/>
          <w:color w:val="2B2B2B"/>
          <w:sz w:val="21"/>
          <w:szCs w:val="21"/>
        </w:rPr>
        <w:t xml:space="preserve">3.12 Configuración</w:t>
      </w:r>
    </w:p>
    <w:p>
      <w:pPr>
        <w:spacing w:after="85"/>
        <w:ind w:left="0"/>
      </w:pPr>
      <w:r>
        <w:rPr>
          <w:rFonts w:ascii="Calibri" w:cs="Calibri" w:eastAsia="Calibri" w:hAnsi="Calibri"/>
          <w:b/>
          <w:bCs/>
          <w:color w:val="5C3A21"/>
          <w:sz w:val="21"/>
          <w:szCs w:val="21"/>
        </w:rPr>
        <w:t xml:space="preserve">4. Manual del rol Cajero</w:t>
      </w:r>
    </w:p>
    <w:p>
      <w:pPr>
        <w:spacing w:after="85"/>
        <w:ind w:left="0"/>
      </w:pPr>
      <w:r>
        <w:rPr>
          <w:rFonts w:ascii="Calibri" w:cs="Calibri" w:eastAsia="Calibri" w:hAnsi="Calibri"/>
          <w:b/>
          <w:bCs/>
          <w:color w:val="5C3A21"/>
          <w:sz w:val="21"/>
          <w:szCs w:val="21"/>
        </w:rPr>
        <w:t xml:space="preserve">5. Seguridad y auditoría</w:t>
      </w:r>
    </w:p>
    <w:p>
      <w:pPr>
        <w:spacing w:after="85"/>
        <w:ind w:left="0"/>
      </w:pPr>
      <w:r>
        <w:rPr>
          <w:rFonts w:ascii="Calibri" w:cs="Calibri" w:eastAsia="Calibri" w:hAnsi="Calibri"/>
          <w:b/>
          <w:bCs/>
          <w:color w:val="5C3A21"/>
          <w:sz w:val="21"/>
          <w:szCs w:val="21"/>
        </w:rPr>
        <w:t xml:space="preserve">6. Preguntas frecuentes</w:t>
      </w:r>
    </w:p>
    <w:p>
      <w:pPr>
        <w:spacing w:after="85"/>
        <w:ind w:left="0"/>
      </w:pPr>
      <w:r>
        <w:rPr>
          <w:rFonts w:ascii="Calibri" w:cs="Calibri" w:eastAsia="Calibri" w:hAnsi="Calibri"/>
          <w:b/>
          <w:bCs/>
          <w:color w:val="5C3A21"/>
          <w:sz w:val="21"/>
          <w:szCs w:val="21"/>
        </w:rPr>
        <w:t xml:space="preserve">7. Cierre</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1. Introducción y alcance</w:t>
      </w:r>
    </w:p>
    <w:p>
      <w:pPr>
        <w:spacing w:after="150" w:line="300"/>
      </w:pPr>
      <w:r>
        <w:rPr>
          <w:rFonts w:ascii="Calibri" w:cs="Calibri" w:eastAsia="Calibri" w:hAnsi="Calibri"/>
          <w:sz w:val="21"/>
          <w:szCs w:val="21"/>
        </w:rPr>
        <w:t xml:space="preserve">SIGEPAN es un sistema de información para la gestión operativa y administrativa de una panadería ("La Pana"): ventas, inventario, compras, clientes, proveedores, mermas, gastos operativos, caja y seguridad de acceso por roles. Fue desarrollado por el equipo Y&amp;C Systems (César Campos y Yilbert Fernández) para el curso Proyecto Profesional Informático de la Universidad Tecnológica Costarricense.</w:t>
      </w:r>
    </w:p>
    <w:p>
      <w:pPr>
        <w:spacing w:after="150" w:line="300"/>
      </w:pPr>
      <w:r>
        <w:rPr>
          <w:rFonts w:ascii="Calibri" w:cs="Calibri" w:eastAsia="Calibri" w:hAnsi="Calibri"/>
          <w:sz w:val="21"/>
          <w:szCs w:val="21"/>
        </w:rPr>
        <w:t xml:space="preserve">Este manual explica cómo usar SIGEPAN una vez instalado, para los dos roles de usuario que contempla el sistema: Administrador (acceso completo a todos los módulos) y Cajero (acceso restringido a la operación de caja y ventas). Todas las capturas de pantalla de este documento son del sistema real en funcionamiento, no ilustraciones ni maquetas.</w:t>
      </w:r>
    </w:p>
    <w:p>
      <w:pPr>
        <w:spacing w:after="150" w:line="300"/>
      </w:pPr>
      <w:r>
        <w:rPr>
          <w:rFonts w:ascii="Calibri" w:cs="Calibri" w:eastAsia="Calibri" w:hAnsi="Calibri"/>
          <w:sz w:val="21"/>
          <w:szCs w:val="21"/>
        </w:rPr>
        <w:t xml:space="preserve">Para la instalación técnica del sistema, consultar el Manual de Instalación SIGEPAN, entregado junto con este documento.</w:t>
      </w:r>
    </w:p>
    <w:p>
      <w:pPr>
        <w:pStyle w:val="Heading1"/>
        <w:pBdr>
          <w:bottom w:val="single" w:color="D98A34" w:sz="12" w:space="4"/>
        </w:pBdr>
        <w:spacing w:after="200" w:before="420"/>
      </w:pPr>
      <w:r>
        <w:rPr>
          <w:rFonts w:ascii="Calibri" w:cs="Calibri" w:eastAsia="Calibri" w:hAnsi="Calibri"/>
          <w:b/>
          <w:bCs/>
          <w:color w:val="5C3A21"/>
          <w:sz w:val="32"/>
          <w:szCs w:val="32"/>
        </w:rPr>
        <w:t xml:space="preserve">2. Requisitos e inicio de sesión</w:t>
      </w:r>
    </w:p>
    <w:p>
      <w:pPr>
        <w:spacing w:after="150" w:line="300"/>
      </w:pPr>
      <w:r>
        <w:rPr>
          <w:rFonts w:ascii="Calibri" w:cs="Calibri" w:eastAsia="Calibri" w:hAnsi="Calibri"/>
          <w:sz w:val="21"/>
          <w:szCs w:val="21"/>
        </w:rPr>
        <w:t xml:space="preserve">Para usar SIGEPAN solo se necesita un navegador web y la URL donde esté publicado el sistema (por ejemplo http://127.0.0.1:8000 en una instalación local, o el dominio propio en una instalación con Docker + Cloudflare Tunnel).</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Pantalla de inicio de sesión de SIGEPAN</w:t>
      </w:r>
    </w:p>
    <w:p>
      <w:pPr>
        <w:spacing w:after="150" w:line="300"/>
      </w:pPr>
      <w:r>
        <w:rPr>
          <w:rFonts w:ascii="Calibri" w:cs="Calibri" w:eastAsia="Calibri" w:hAnsi="Calibri"/>
          <w:sz w:val="21"/>
          <w:szCs w:val="21"/>
        </w:rPr>
        <w:t xml:space="preserve">Para ingresar se digita el usuario y la contraseña asignados y se presiona "Ingresar". El sistema reconoce automáticamente el rol del usuario (Administrador o Cajero) y muestra únicamente los módulos a los que ese rol tiene permiso — el menú lateral y el panel de accesos rápidos cambian según el rol, como se detalla en las secciones 3 y 4 de este manual.</w:t>
      </w:r>
    </w:p>
    <w:p>
      <w:pPr>
        <w:pBdr>
          <w:left w:val="single" w:color="D98A34" w:sz="24" w:space="8"/>
        </w:pBdr>
        <w:shd w:fill="FFF7EC" w:val="clear"/>
        <w:spacing w:after="220" w:before="120"/>
        <w:ind w:left="160"/>
      </w:pPr>
      <w:r>
        <w:rPr>
          <w:rFonts w:ascii="Calibri" w:cs="Calibri" w:eastAsia="Calibri" w:hAnsi="Calibri"/>
          <w:b/>
          <w:bCs/>
          <w:color w:val="D98A34"/>
          <w:sz w:val="21"/>
          <w:szCs w:val="21"/>
        </w:rPr>
        <w:t xml:space="preserve">Primer ingreso:  </w:t>
      </w:r>
      <w:r>
        <w:rPr>
          <w:rFonts w:ascii="Calibri" w:cs="Calibri" w:eastAsia="Calibri" w:hAnsi="Calibri"/>
          <w:color w:val="2B2B2B"/>
          <w:sz w:val="21"/>
          <w:szCs w:val="21"/>
        </w:rPr>
        <w:t xml:space="preserve">si el sistema se acaba de instalar, el usuario inicial es "admin" con contraseña "Admin123*" (ver Manual de Instalación). Se recomienda cambiar la contraseña desde "Mi perfil" apenas se inicia sesión por primera vez.</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3. Manual del rol Administrador</w:t>
      </w:r>
    </w:p>
    <w:p>
      <w:pPr>
        <w:spacing w:after="150" w:line="300"/>
      </w:pPr>
      <w:r>
        <w:rPr>
          <w:rFonts w:ascii="Calibri" w:cs="Calibri" w:eastAsia="Calibri" w:hAnsi="Calibri"/>
          <w:sz w:val="21"/>
          <w:szCs w:val="21"/>
        </w:rPr>
        <w:t xml:space="preserve">El rol Administrador tiene acceso completo a todos los módulos de SIGEPAN. Esta sección recorre cada módulo disponible en el menú lateral, con su función y una captura real de la pantalla.</w:t>
      </w:r>
    </w:p>
    <w:p>
      <w:pPr>
        <w:pStyle w:val="Heading2"/>
        <w:spacing w:after="140" w:before="300"/>
      </w:pPr>
      <w:r>
        <w:rPr>
          <w:rFonts w:ascii="Calibri" w:cs="Calibri" w:eastAsia="Calibri" w:hAnsi="Calibri"/>
          <w:b/>
          <w:bCs/>
          <w:color w:val="5C3A21"/>
          <w:sz w:val="26"/>
          <w:szCs w:val="26"/>
        </w:rPr>
        <w:t xml:space="preserve">3.1 Dashboard</w:t>
      </w:r>
    </w:p>
    <w:p>
      <w:pPr>
        <w:pStyle w:val="Heading3"/>
        <w:spacing w:after="100" w:before="240"/>
      </w:pPr>
      <w:r>
        <w:rPr>
          <w:rFonts w:ascii="Calibri" w:cs="Calibri" w:eastAsia="Calibri" w:hAnsi="Calibri"/>
          <w:b/>
          <w:bCs/>
          <w:color w:val="D98A34"/>
          <w:sz w:val="22"/>
          <w:szCs w:val="22"/>
        </w:rPr>
        <w:t xml:space="preserve">Panel principal</w:t>
      </w:r>
    </w:p>
    <w:p>
      <w:pPr>
        <w:spacing w:after="150" w:line="300"/>
      </w:pPr>
      <w:r>
        <w:rPr>
          <w:rFonts w:ascii="Calibri" w:cs="Calibri" w:eastAsia="Calibri" w:hAnsi="Calibri"/>
          <w:sz w:val="21"/>
          <w:szCs w:val="21"/>
        </w:rPr>
        <w:t xml:space="preserve">Es la pantalla de inicio tras iniciar sesión. Muestra indicadores clave del día: ventas del día, ventas del mes, cantidad de ventas de hoy, ticket promedio, diferencia de caja del día y mermas registradas hoy. Debajo se listan accesos rápidos a los módulos más usados (Productos, Clientes, Proveedores, Inventario, Compras, Ventas, Caja).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Dashboard del rol Administrador</w:t>
      </w:r>
    </w:p>
    <w:p>
      <w:pPr>
        <w:pStyle w:val="ListParagraph"/>
        <w:numPr>
          <w:ilvl w:val="0"/>
          <w:numId w:val="2"/>
        </w:numPr>
        <w:spacing w:after="70"/>
      </w:pPr>
      <w:r>
        <w:rPr>
          <w:rFonts w:ascii="Calibri" w:cs="Calibri" w:eastAsia="Calibri" w:hAnsi="Calibri"/>
          <w:sz w:val="21"/>
          <w:szCs w:val="21"/>
        </w:rPr>
        <w:t xml:space="preserve">La tarjeta "Diferencia de caja (hoy)" suma la diferencia de todos los arqueos de caja cerrados en el día — un valor distinto de ₡0.00 indica que hubo una descuadre en alguna caja.</w:t>
      </w:r>
    </w:p>
    <w:p>
      <w:pPr>
        <w:pStyle w:val="ListParagraph"/>
        <w:numPr>
          <w:ilvl w:val="0"/>
          <w:numId w:val="2"/>
        </w:numPr>
        <w:spacing w:after="70"/>
      </w:pPr>
      <w:r>
        <w:rPr>
          <w:rFonts w:ascii="Calibri" w:cs="Calibri" w:eastAsia="Calibri" w:hAnsi="Calibri"/>
          <w:sz w:val="21"/>
          <w:szCs w:val="21"/>
        </w:rPr>
        <w:t xml:space="preserve">Los accesos rápidos llevan directamente al listado principal de cada módulo.</w:t>
      </w:r>
    </w:p>
    <w:p>
      <w:pPr>
        <w:pStyle w:val="Heading2"/>
        <w:spacing w:after="140" w:before="300"/>
      </w:pPr>
      <w:r>
        <w:rPr>
          <w:rFonts w:ascii="Calibri" w:cs="Calibri" w:eastAsia="Calibri" w:hAnsi="Calibri"/>
          <w:b/>
          <w:bCs/>
          <w:color w:val="5C3A21"/>
          <w:sz w:val="26"/>
          <w:szCs w:val="26"/>
        </w:rPr>
        <w:t xml:space="preserve">3.2 Catálogos: Productos y Categorías</w:t>
      </w:r>
    </w:p>
    <w:p>
      <w:pPr>
        <w:pStyle w:val="Heading3"/>
        <w:spacing w:after="100" w:before="240"/>
      </w:pPr>
      <w:r>
        <w:rPr>
          <w:rFonts w:ascii="Calibri" w:cs="Calibri" w:eastAsia="Calibri" w:hAnsi="Calibri"/>
          <w:b/>
          <w:bCs/>
          <w:color w:val="D98A34"/>
          <w:sz w:val="22"/>
          <w:szCs w:val="22"/>
        </w:rPr>
        <w:t xml:space="preserve">Categorías</w:t>
      </w:r>
    </w:p>
    <w:p>
      <w:pPr>
        <w:spacing w:after="150" w:line="300"/>
      </w:pPr>
      <w:r>
        <w:rPr>
          <w:rFonts w:ascii="Calibri" w:cs="Calibri" w:eastAsia="Calibri" w:hAnsi="Calibri"/>
          <w:sz w:val="21"/>
          <w:szCs w:val="21"/>
        </w:rPr>
        <w:t xml:space="preserve">Las categorías agrupan los productos del catálogo (por ejemplo "Pan", "Bebidas"). Cada categoría tiene nombre, descripción y estado (activa/inactiva).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Categorías</w:t>
      </w:r>
    </w:p>
    <w:p>
      <w:pPr>
        <w:pStyle w:val="ListParagraph"/>
        <w:numPr>
          <w:ilvl w:val="0"/>
          <w:numId w:val="2"/>
        </w:numPr>
        <w:spacing w:after="70"/>
      </w:pPr>
      <w:r>
        <w:rPr>
          <w:rFonts w:ascii="Calibri" w:cs="Calibri" w:eastAsia="Calibri" w:hAnsi="Calibri"/>
          <w:sz w:val="21"/>
          <w:szCs w:val="21"/>
        </w:rPr>
        <w:t xml:space="preserve">"Nueva Categoría" para crear una categoría.</w:t>
      </w:r>
    </w:p>
    <w:p>
      <w:pPr>
        <w:pStyle w:val="ListParagraph"/>
        <w:numPr>
          <w:ilvl w:val="0"/>
          <w:numId w:val="2"/>
        </w:numPr>
        <w:spacing w:after="70"/>
      </w:pPr>
      <w:r>
        <w:rPr>
          <w:rFonts w:ascii="Calibri" w:cs="Calibri" w:eastAsia="Calibri" w:hAnsi="Calibri"/>
          <w:sz w:val="21"/>
          <w:szCs w:val="21"/>
        </w:rPr>
        <w:t xml:space="preserve">"Editar" para modificar nombre o descripción.</w:t>
      </w:r>
    </w:p>
    <w:p>
      <w:pPr>
        <w:pStyle w:val="ListParagraph"/>
        <w:numPr>
          <w:ilvl w:val="0"/>
          <w:numId w:val="2"/>
        </w:numPr>
        <w:spacing w:after="70"/>
      </w:pPr>
      <w:r>
        <w:rPr>
          <w:rFonts w:ascii="Calibri" w:cs="Calibri" w:eastAsia="Calibri" w:hAnsi="Calibri"/>
          <w:sz w:val="21"/>
          <w:szCs w:val="21"/>
        </w:rPr>
        <w:t xml:space="preserve">"Desactivar/Activar" para cambiar su estado sin eliminarla del sistema.</w:t>
      </w:r>
    </w:p>
    <w:p>
      <w:pPr>
        <w:pStyle w:val="Heading3"/>
        <w:spacing w:after="100" w:before="240"/>
      </w:pPr>
      <w:r>
        <w:rPr>
          <w:rFonts w:ascii="Calibri" w:cs="Calibri" w:eastAsia="Calibri" w:hAnsi="Calibri"/>
          <w:b/>
          <w:bCs/>
          <w:color w:val="D98A34"/>
          <w:sz w:val="22"/>
          <w:szCs w:val="22"/>
        </w:rPr>
        <w:t xml:space="preserve">Productos</w:t>
      </w:r>
    </w:p>
    <w:p>
      <w:pPr>
        <w:spacing w:after="150" w:line="300"/>
      </w:pPr>
      <w:r>
        <w:rPr>
          <w:rFonts w:ascii="Calibri" w:cs="Calibri" w:eastAsia="Calibri" w:hAnsi="Calibri"/>
          <w:sz w:val="21"/>
          <w:szCs w:val="21"/>
        </w:rPr>
        <w:t xml:space="preserve">El catálogo de productos incluye código, nombre, descripción, precio de compra, precio de venta, unidad de medida, categoría, imagen y estado. Es la base para Inventario, Compras y Ventas.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Productos</w:t>
      </w:r>
    </w:p>
    <w:p>
      <w:pPr>
        <w:pStyle w:val="ListParagraph"/>
        <w:numPr>
          <w:ilvl w:val="0"/>
          <w:numId w:val="2"/>
        </w:numPr>
        <w:spacing w:after="70"/>
      </w:pPr>
      <w:r>
        <w:rPr>
          <w:rFonts w:ascii="Calibri" w:cs="Calibri" w:eastAsia="Calibri" w:hAnsi="Calibri"/>
          <w:sz w:val="21"/>
          <w:szCs w:val="21"/>
        </w:rPr>
        <w:t xml:space="preserve">"Nuevo Producto" para dar de alta un artículo.</w:t>
      </w:r>
    </w:p>
    <w:p>
      <w:pPr>
        <w:pStyle w:val="ListParagraph"/>
        <w:numPr>
          <w:ilvl w:val="0"/>
          <w:numId w:val="2"/>
        </w:numPr>
        <w:spacing w:after="70"/>
      </w:pPr>
      <w:r>
        <w:rPr>
          <w:rFonts w:ascii="Calibri" w:cs="Calibri" w:eastAsia="Calibri" w:hAnsi="Calibri"/>
          <w:sz w:val="21"/>
          <w:szCs w:val="21"/>
        </w:rPr>
        <w:t xml:space="preserve">"Editar" para actualizar precios o datos.</w:t>
      </w:r>
    </w:p>
    <w:p>
      <w:pPr>
        <w:pStyle w:val="ListParagraph"/>
        <w:numPr>
          <w:ilvl w:val="0"/>
          <w:numId w:val="2"/>
        </w:numPr>
        <w:spacing w:after="70"/>
      </w:pPr>
      <w:r>
        <w:rPr>
          <w:rFonts w:ascii="Calibri" w:cs="Calibri" w:eastAsia="Calibri" w:hAnsi="Calibri"/>
          <w:sz w:val="21"/>
          <w:szCs w:val="21"/>
        </w:rPr>
        <w:t xml:space="preserve">"Eliminar" para dar de baja un producto (queda registrado en auditoría).</w:t>
      </w:r>
    </w:p>
    <w:p>
      <w:pPr>
        <w:pStyle w:val="Heading2"/>
        <w:spacing w:after="140" w:before="300"/>
      </w:pPr>
      <w:r>
        <w:rPr>
          <w:rFonts w:ascii="Calibri" w:cs="Calibri" w:eastAsia="Calibri" w:hAnsi="Calibri"/>
          <w:b/>
          <w:bCs/>
          <w:color w:val="5C3A21"/>
          <w:sz w:val="26"/>
          <w:szCs w:val="26"/>
        </w:rPr>
        <w:t xml:space="preserve">3.3 Inventario</w:t>
      </w:r>
    </w:p>
    <w:p>
      <w:pPr>
        <w:pStyle w:val="Heading3"/>
        <w:spacing w:after="100" w:before="240"/>
      </w:pPr>
      <w:r>
        <w:rPr>
          <w:rFonts w:ascii="Calibri" w:cs="Calibri" w:eastAsia="Calibri" w:hAnsi="Calibri"/>
          <w:b/>
          <w:bCs/>
          <w:color w:val="D98A34"/>
          <w:sz w:val="22"/>
          <w:szCs w:val="22"/>
        </w:rPr>
        <w:t xml:space="preserve">Inventario por sucursal</w:t>
      </w:r>
    </w:p>
    <w:p>
      <w:pPr>
        <w:spacing w:after="150" w:line="300"/>
      </w:pPr>
      <w:r>
        <w:rPr>
          <w:rFonts w:ascii="Calibri" w:cs="Calibri" w:eastAsia="Calibri" w:hAnsi="Calibri"/>
          <w:sz w:val="21"/>
          <w:szCs w:val="21"/>
        </w:rPr>
        <w:t xml:space="preserve">Muestra el stock actual de cada producto por sucursal, junto con el mínimo y máximo configurados. Cuando el stock actual está en o bajo el mínimo, se resalta visualmente (fila en color) como alerta.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Inventario (stock actual, mínimo y máximo por sucursal)</w:t>
      </w:r>
    </w:p>
    <w:p>
      <w:pPr>
        <w:pStyle w:val="Heading3"/>
        <w:spacing w:after="100" w:before="240"/>
      </w:pPr>
      <w:r>
        <w:rPr>
          <w:rFonts w:ascii="Calibri" w:cs="Calibri" w:eastAsia="Calibri" w:hAnsi="Calibri"/>
          <w:b/>
          <w:bCs/>
          <w:color w:val="D98A34"/>
          <w:sz w:val="22"/>
          <w:szCs w:val="22"/>
        </w:rPr>
        <w:t xml:space="preserve">Entrada de Inventario</w:t>
      </w:r>
    </w:p>
    <w:p>
      <w:pPr>
        <w:spacing w:after="150" w:line="300"/>
      </w:pPr>
      <w:r>
        <w:rPr>
          <w:rFonts w:ascii="Calibri" w:cs="Calibri" w:eastAsia="Calibri" w:hAnsi="Calibri"/>
          <w:sz w:val="21"/>
          <w:szCs w:val="21"/>
        </w:rPr>
        <w:t xml:space="preserve">Formulario para registrar movimientos manuales de inventario (entradas, ajustes puntuales) indicando producto, sucursal, tipo de movimiento, cantidad y observaciones.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Formulario de Entrada de Inventario</w:t>
      </w:r>
    </w:p>
    <w:p>
      <w:pPr>
        <w:pStyle w:val="Heading3"/>
        <w:spacing w:after="100" w:before="240"/>
      </w:pPr>
      <w:r>
        <w:rPr>
          <w:rFonts w:ascii="Calibri" w:cs="Calibri" w:eastAsia="Calibri" w:hAnsi="Calibri"/>
          <w:b/>
          <w:bCs/>
          <w:color w:val="D98A34"/>
          <w:sz w:val="22"/>
          <w:szCs w:val="22"/>
        </w:rPr>
        <w:t xml:space="preserve">Movimientos de Inventario (Kardex)</w:t>
      </w:r>
    </w:p>
    <w:p>
      <w:pPr>
        <w:spacing w:after="150" w:line="300"/>
      </w:pPr>
      <w:r>
        <w:rPr>
          <w:rFonts w:ascii="Calibri" w:cs="Calibri" w:eastAsia="Calibri" w:hAnsi="Calibri"/>
          <w:sz w:val="21"/>
          <w:szCs w:val="21"/>
        </w:rPr>
        <w:t xml:space="preserve">Es el historial completo (Kardex) de todos los movimientos de stock de cada producto: fecha, tipo de movimiento, cantidad, stock anterior, stock nuevo y usuario responsable. Se actualiza automáticamente desde Compras, Ventas, Mermas y Ajustes — nunca se modifica el stock manualmente sin que quede un movimiento registrado.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Kardex de Movimientos de Inventario</w:t>
      </w:r>
    </w:p>
    <w:p>
      <w:pPr>
        <w:pStyle w:val="Heading2"/>
        <w:spacing w:after="140" w:before="300"/>
      </w:pPr>
      <w:r>
        <w:rPr>
          <w:rFonts w:ascii="Calibri" w:cs="Calibri" w:eastAsia="Calibri" w:hAnsi="Calibri"/>
          <w:b/>
          <w:bCs/>
          <w:color w:val="5C3A21"/>
          <w:sz w:val="26"/>
          <w:szCs w:val="26"/>
        </w:rPr>
        <w:t xml:space="preserve">3.4 Clientes y Proveedores</w:t>
      </w:r>
    </w:p>
    <w:p>
      <w:pPr>
        <w:pStyle w:val="Heading3"/>
        <w:spacing w:after="100" w:before="240"/>
      </w:pPr>
      <w:r>
        <w:rPr>
          <w:rFonts w:ascii="Calibri" w:cs="Calibri" w:eastAsia="Calibri" w:hAnsi="Calibri"/>
          <w:b/>
          <w:bCs/>
          <w:color w:val="D98A34"/>
          <w:sz w:val="22"/>
          <w:szCs w:val="22"/>
        </w:rPr>
        <w:t xml:space="preserve">Clientes</w:t>
      </w:r>
    </w:p>
    <w:p>
      <w:pPr>
        <w:spacing w:after="150" w:line="300"/>
      </w:pPr>
      <w:r>
        <w:rPr>
          <w:rFonts w:ascii="Calibri" w:cs="Calibri" w:eastAsia="Calibri" w:hAnsi="Calibri"/>
          <w:sz w:val="21"/>
          <w:szCs w:val="21"/>
        </w:rPr>
        <w:t xml:space="preserve">Registro de clientes (personas físicas o jurídicas) con identificación, nombre, teléfono, correo y estado. Se usan en el punto de venta para asociar una venta a un cliente específico y, opcionalmente, enviarle el comprobante por correo.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Clientes</w:t>
      </w:r>
    </w:p>
    <w:p>
      <w:pPr>
        <w:pStyle w:val="Heading3"/>
        <w:spacing w:after="100" w:before="240"/>
      </w:pPr>
      <w:r>
        <w:rPr>
          <w:rFonts w:ascii="Calibri" w:cs="Calibri" w:eastAsia="Calibri" w:hAnsi="Calibri"/>
          <w:b/>
          <w:bCs/>
          <w:color w:val="D98A34"/>
          <w:sz w:val="22"/>
          <w:szCs w:val="22"/>
        </w:rPr>
        <w:t xml:space="preserve">Proveedores</w:t>
      </w:r>
    </w:p>
    <w:p>
      <w:pPr>
        <w:spacing w:after="150" w:line="300"/>
      </w:pPr>
      <w:r>
        <w:rPr>
          <w:rFonts w:ascii="Calibri" w:cs="Calibri" w:eastAsia="Calibri" w:hAnsi="Calibri"/>
          <w:sz w:val="21"/>
          <w:szCs w:val="21"/>
        </w:rPr>
        <w:t xml:space="preserve">Directorio de proveedores con identificación, contacto, teléfono, correo, dirección y estado. Se utilizan al registrar compras.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Proveedores</w:t>
      </w:r>
    </w:p>
    <w:p>
      <w:pPr>
        <w:pStyle w:val="Heading2"/>
        <w:spacing w:after="140" w:before="300"/>
      </w:pPr>
      <w:r>
        <w:rPr>
          <w:rFonts w:ascii="Calibri" w:cs="Calibri" w:eastAsia="Calibri" w:hAnsi="Calibri"/>
          <w:b/>
          <w:bCs/>
          <w:color w:val="5C3A21"/>
          <w:sz w:val="26"/>
          <w:szCs w:val="26"/>
        </w:rPr>
        <w:t xml:space="preserve">3.5 Compras</w:t>
      </w:r>
    </w:p>
    <w:p>
      <w:pPr>
        <w:pStyle w:val="Heading3"/>
        <w:spacing w:after="100" w:before="240"/>
      </w:pPr>
      <w:r>
        <w:rPr>
          <w:rFonts w:ascii="Calibri" w:cs="Calibri" w:eastAsia="Calibri" w:hAnsi="Calibri"/>
          <w:b/>
          <w:bCs/>
          <w:color w:val="D98A34"/>
          <w:sz w:val="22"/>
          <w:szCs w:val="22"/>
        </w:rPr>
        <w:t xml:space="preserve">Gestión de Compras</w:t>
      </w:r>
    </w:p>
    <w:p>
      <w:pPr>
        <w:spacing w:after="150" w:line="300"/>
      </w:pPr>
      <w:r>
        <w:rPr>
          <w:rFonts w:ascii="Calibri" w:cs="Calibri" w:eastAsia="Calibri" w:hAnsi="Calibri"/>
          <w:sz w:val="21"/>
          <w:szCs w:val="21"/>
        </w:rPr>
        <w:t xml:space="preserve">Registra las compras realizadas a proveedores: proveedor, fecha, productos, costos y total. Cada compra actualiza automáticamente el inventario del producto comprado. Una compra puede anularse si fue un error, lo cual revierte el efecto sobre el inventario y queda registrado en auditoría.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Historial de Compras</w:t>
      </w:r>
    </w:p>
    <w:p>
      <w:pPr>
        <w:pStyle w:val="Heading2"/>
        <w:spacing w:after="140" w:before="300"/>
      </w:pPr>
      <w:r>
        <w:rPr>
          <w:rFonts w:ascii="Calibri" w:cs="Calibri" w:eastAsia="Calibri" w:hAnsi="Calibri"/>
          <w:b/>
          <w:bCs/>
          <w:color w:val="5C3A21"/>
          <w:sz w:val="26"/>
          <w:szCs w:val="26"/>
        </w:rPr>
        <w:t xml:space="preserve">3.6 Ventas y Punto de Venta (POS)</w:t>
      </w:r>
    </w:p>
    <w:p>
      <w:pPr>
        <w:pStyle w:val="Heading3"/>
        <w:spacing w:after="100" w:before="240"/>
      </w:pPr>
      <w:r>
        <w:rPr>
          <w:rFonts w:ascii="Calibri" w:cs="Calibri" w:eastAsia="Calibri" w:hAnsi="Calibri"/>
          <w:b/>
          <w:bCs/>
          <w:color w:val="D98A34"/>
          <w:sz w:val="22"/>
          <w:szCs w:val="22"/>
        </w:rPr>
        <w:t xml:space="preserve">Punto de Venta (POS)</w:t>
      </w:r>
    </w:p>
    <w:p>
      <w:pPr>
        <w:spacing w:after="150" w:line="300"/>
      </w:pPr>
      <w:r>
        <w:rPr>
          <w:rFonts w:ascii="Calibri" w:cs="Calibri" w:eastAsia="Calibri" w:hAnsi="Calibri"/>
          <w:sz w:val="21"/>
          <w:szCs w:val="21"/>
        </w:rPr>
        <w:t xml:space="preserve">Es el núcleo operativo del sistema. Permite buscar o registrar un cliente (por cédula), agregar productos al detalle de la venta por categoría o búsqueda, calcular automáticamente subtotal, impuesto y total, seleccionar uno o varios métodos de pago (Efectivo, Tarjeta, SINPE Móvil, Transferencia, Pendiente) y procesar el cobro. Si el pago es en efectivo y el monto entregado es mayor al total, el sistema calcula y muestra el vuelto automáticamente.</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Pantalla de Nueva Venta (POS)</w:t>
      </w:r>
    </w:p>
    <w:p>
      <w:pPr>
        <w:pStyle w:val="ListParagraph"/>
        <w:numPr>
          <w:ilvl w:val="0"/>
          <w:numId w:val="2"/>
        </w:numPr>
        <w:spacing w:after="70"/>
      </w:pPr>
      <w:r>
        <w:rPr>
          <w:rFonts w:ascii="Calibri" w:cs="Calibri" w:eastAsia="Calibri" w:hAnsi="Calibri"/>
          <w:sz w:val="21"/>
          <w:szCs w:val="21"/>
        </w:rPr>
        <w:t xml:space="preserve">"Procesar Cobro" finaliza la venta y genera el comprobante.</w:t>
      </w:r>
    </w:p>
    <w:p>
      <w:pPr>
        <w:pStyle w:val="ListParagraph"/>
        <w:numPr>
          <w:ilvl w:val="0"/>
          <w:numId w:val="2"/>
        </w:numPr>
        <w:spacing w:after="70"/>
      </w:pPr>
      <w:r>
        <w:rPr>
          <w:rFonts w:ascii="Calibri" w:cs="Calibri" w:eastAsia="Calibri" w:hAnsi="Calibri"/>
          <w:sz w:val="21"/>
          <w:szCs w:val="21"/>
        </w:rPr>
        <w:t xml:space="preserve">"Pausar / Guardar Venta" deja la venta en estado pendiente para retomarla después (útil si el cliente necesita pensarlo o falta un dato).</w:t>
      </w:r>
    </w:p>
    <w:p>
      <w:pPr>
        <w:pStyle w:val="ListParagraph"/>
        <w:numPr>
          <w:ilvl w:val="0"/>
          <w:numId w:val="2"/>
        </w:numPr>
        <w:spacing w:after="70"/>
      </w:pPr>
      <w:r>
        <w:rPr>
          <w:rFonts w:ascii="Calibri" w:cs="Calibri" w:eastAsia="Calibri" w:hAnsi="Calibri"/>
          <w:sz w:val="21"/>
          <w:szCs w:val="21"/>
        </w:rPr>
        <w:t xml:space="preserve">"Cancelar Venta" descarta la venta en curso sin guardarla.</w:t>
      </w:r>
    </w:p>
    <w:p>
      <w:pPr>
        <w:pStyle w:val="Heading3"/>
        <w:spacing w:after="100" w:before="240"/>
      </w:pPr>
      <w:r>
        <w:rPr>
          <w:rFonts w:ascii="Calibri" w:cs="Calibri" w:eastAsia="Calibri" w:hAnsi="Calibri"/>
          <w:b/>
          <w:bCs/>
          <w:color w:val="D98A34"/>
          <w:sz w:val="22"/>
          <w:szCs w:val="22"/>
        </w:rPr>
        <w:t xml:space="preserve">Ventas Pendientes</w:t>
      </w:r>
    </w:p>
    <w:p>
      <w:pPr>
        <w:spacing w:after="150" w:line="300"/>
      </w:pPr>
      <w:r>
        <w:rPr>
          <w:rFonts w:ascii="Calibri" w:cs="Calibri" w:eastAsia="Calibri" w:hAnsi="Calibri"/>
          <w:sz w:val="21"/>
          <w:szCs w:val="21"/>
        </w:rPr>
        <w:t xml:space="preserve">Lista las ventas que quedaron pausadas desde el POS. Desde aquí se pueden retomar (continuar el cobro) o eliminar.</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Ventas Pendientes / pausadas</w:t>
      </w:r>
    </w:p>
    <w:p>
      <w:pPr>
        <w:pStyle w:val="Heading3"/>
        <w:spacing w:after="100" w:before="240"/>
      </w:pPr>
      <w:r>
        <w:rPr>
          <w:rFonts w:ascii="Calibri" w:cs="Calibri" w:eastAsia="Calibri" w:hAnsi="Calibri"/>
          <w:b/>
          <w:bCs/>
          <w:color w:val="D98A34"/>
          <w:sz w:val="22"/>
          <w:szCs w:val="22"/>
        </w:rPr>
        <w:t xml:space="preserve">Listado de Ventas</w:t>
      </w:r>
    </w:p>
    <w:p>
      <w:pPr>
        <w:spacing w:after="150" w:line="300"/>
      </w:pPr>
      <w:r>
        <w:rPr>
          <w:rFonts w:ascii="Calibri" w:cs="Calibri" w:eastAsia="Calibri" w:hAnsi="Calibri"/>
          <w:sz w:val="21"/>
          <w:szCs w:val="21"/>
        </w:rPr>
        <w:t xml:space="preserve">Muestra las ventas del día seleccionado, con total recaudado y cantidad de ventas activas. Permite filtrar por fecha y buscar por número de venta o cliente.</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Reporte de Ventas Diarias</w:t>
      </w:r>
    </w:p>
    <w:p>
      <w:pPr>
        <w:pStyle w:val="Heading3"/>
        <w:spacing w:after="100" w:before="240"/>
      </w:pPr>
      <w:r>
        <w:rPr>
          <w:rFonts w:ascii="Calibri" w:cs="Calibri" w:eastAsia="Calibri" w:hAnsi="Calibri"/>
          <w:b/>
          <w:bCs/>
          <w:color w:val="D98A34"/>
          <w:sz w:val="22"/>
          <w:szCs w:val="22"/>
        </w:rPr>
        <w:t xml:space="preserve">Detalle de Venta</w:t>
      </w:r>
    </w:p>
    <w:p>
      <w:pPr>
        <w:spacing w:after="150" w:line="300"/>
      </w:pPr>
      <w:r>
        <w:rPr>
          <w:rFonts w:ascii="Calibri" w:cs="Calibri" w:eastAsia="Calibri" w:hAnsi="Calibri"/>
          <w:sz w:val="21"/>
          <w:szCs w:val="21"/>
        </w:rPr>
        <w:t xml:space="preserve">Al abrir el detalle de una venta finalizada se muestran los productos vendidos, los pagos registrados con su número de comprobante (para pagos con SINPE, transferencia o depósito), y el vuelto entregado si aplica. Desde aquí se puede imprimir el comprobante o enviarlo por correo al cliente (si tiene correo registrado) — el correo incluye la misma información de vuelto y comprobante que la versión impresa.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Detalle de una Venta con vuelto y comprobante</w:t>
      </w:r>
    </w:p>
    <w:p>
      <w:pPr>
        <w:pStyle w:val="Heading2"/>
        <w:spacing w:after="140" w:before="300"/>
      </w:pPr>
      <w:r>
        <w:rPr>
          <w:rFonts w:ascii="Calibri" w:cs="Calibri" w:eastAsia="Calibri" w:hAnsi="Calibri"/>
          <w:b/>
          <w:bCs/>
          <w:color w:val="5C3A21"/>
          <w:sz w:val="26"/>
          <w:szCs w:val="26"/>
        </w:rPr>
        <w:t xml:space="preserve">3.7 Caja</w:t>
      </w:r>
    </w:p>
    <w:p>
      <w:pPr>
        <w:pStyle w:val="Heading3"/>
        <w:spacing w:after="100" w:before="240"/>
      </w:pPr>
      <w:r>
        <w:rPr>
          <w:rFonts w:ascii="Calibri" w:cs="Calibri" w:eastAsia="Calibri" w:hAnsi="Calibri"/>
          <w:b/>
          <w:bCs/>
          <w:color w:val="D98A34"/>
          <w:sz w:val="22"/>
          <w:szCs w:val="22"/>
        </w:rPr>
        <w:t xml:space="preserve">Gestión de Cajas</w:t>
      </w:r>
    </w:p>
    <w:p>
      <w:pPr>
        <w:spacing w:after="150" w:line="300"/>
      </w:pPr>
      <w:r>
        <w:rPr>
          <w:rFonts w:ascii="Calibri" w:cs="Calibri" w:eastAsia="Calibri" w:hAnsi="Calibri"/>
          <w:sz w:val="21"/>
          <w:szCs w:val="21"/>
        </w:rPr>
        <w:t xml:space="preserve">Muestra todas las cajas registradas por sucursal, su saldo actual, si están activas/inactivas y si su turno está abierto o cerrado. Desde aquí se crean nuevas cajas y se accede a la administración de cada una.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Listado de Cajas</w:t>
      </w:r>
    </w:p>
    <w:p>
      <w:pPr>
        <w:pStyle w:val="Heading3"/>
        <w:spacing w:after="100" w:before="240"/>
      </w:pPr>
      <w:r>
        <w:rPr>
          <w:rFonts w:ascii="Calibri" w:cs="Calibri" w:eastAsia="Calibri" w:hAnsi="Calibri"/>
          <w:b/>
          <w:bCs/>
          <w:color w:val="D98A34"/>
          <w:sz w:val="22"/>
          <w:szCs w:val="22"/>
        </w:rPr>
        <w:t xml:space="preserve">Administración de Caja</w:t>
      </w:r>
    </w:p>
    <w:p>
      <w:pPr>
        <w:spacing w:after="150" w:line="300"/>
      </w:pPr>
      <w:r>
        <w:rPr>
          <w:rFonts w:ascii="Calibri" w:cs="Calibri" w:eastAsia="Calibri" w:hAnsi="Calibri"/>
          <w:sz w:val="21"/>
          <w:szCs w:val="21"/>
        </w:rPr>
        <w:t xml:space="preserve">Al entrar a una caja específica se ve el responsable de la apertura, la fecha, el monto inicial y el saldo actual, junto con un panel de acciones: Venta (ir al POS con esta caja activa), Ver Ventas, Movimiento (registrar ingreso/retiro), Arqueo, Editar Apertura, Detalle, Configurar y Cerrar Caja. Debajo se listan los últimos movimientos registrados en el turno.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Panel de Administración de una Caja</w:t>
      </w:r>
    </w:p>
    <w:p>
      <w:pPr>
        <w:pStyle w:val="ListParagraph"/>
        <w:numPr>
          <w:ilvl w:val="0"/>
          <w:numId w:val="2"/>
        </w:numPr>
        <w:spacing w:after="70"/>
      </w:pPr>
      <w:r>
        <w:rPr>
          <w:rFonts w:ascii="Calibri" w:cs="Calibri" w:eastAsia="Calibri" w:hAnsi="Calibri"/>
          <w:sz w:val="21"/>
          <w:szCs w:val="21"/>
        </w:rPr>
        <w:t xml:space="preserve">La apertura de caja registra el monto inicial con el que se empieza el turno.</w:t>
      </w:r>
    </w:p>
    <w:p>
      <w:pPr>
        <w:pStyle w:val="ListParagraph"/>
        <w:numPr>
          <w:ilvl w:val="0"/>
          <w:numId w:val="2"/>
        </w:numPr>
        <w:spacing w:after="70"/>
      </w:pPr>
      <w:r>
        <w:rPr>
          <w:rFonts w:ascii="Calibri" w:cs="Calibri" w:eastAsia="Calibri" w:hAnsi="Calibri"/>
          <w:sz w:val="21"/>
          <w:szCs w:val="21"/>
        </w:rPr>
        <w:t xml:space="preserve">El cierre de caja compara el saldo esperado por el sistema contra el monto contado físicamente (arqueo); la diferencia entre ambos es lo que alimenta la tarjeta "Diferencia de caja" del Dashboard.</w:t>
      </w:r>
    </w:p>
    <w:p>
      <w:pPr>
        <w:pStyle w:val="Heading2"/>
        <w:spacing w:after="140" w:before="300"/>
      </w:pPr>
      <w:r>
        <w:rPr>
          <w:rFonts w:ascii="Calibri" w:cs="Calibri" w:eastAsia="Calibri" w:hAnsi="Calibri"/>
          <w:b/>
          <w:bCs/>
          <w:color w:val="5C3A21"/>
          <w:sz w:val="26"/>
          <w:szCs w:val="26"/>
        </w:rPr>
        <w:t xml:space="preserve">3.8 Mermas y Ajustes de Inventario</w:t>
      </w:r>
    </w:p>
    <w:p>
      <w:pPr>
        <w:pStyle w:val="Heading3"/>
        <w:spacing w:after="100" w:before="240"/>
      </w:pPr>
      <w:r>
        <w:rPr>
          <w:rFonts w:ascii="Calibri" w:cs="Calibri" w:eastAsia="Calibri" w:hAnsi="Calibri"/>
          <w:b/>
          <w:bCs/>
          <w:color w:val="D98A34"/>
          <w:sz w:val="22"/>
          <w:szCs w:val="22"/>
        </w:rPr>
        <w:t xml:space="preserve">Mermas</w:t>
      </w:r>
    </w:p>
    <w:p>
      <w:pPr>
        <w:spacing w:after="150" w:line="300"/>
      </w:pPr>
      <w:r>
        <w:rPr>
          <w:rFonts w:ascii="Calibri" w:cs="Calibri" w:eastAsia="Calibri" w:hAnsi="Calibri"/>
          <w:sz w:val="21"/>
          <w:szCs w:val="21"/>
        </w:rPr>
        <w:t xml:space="preserve">Registra pérdidas de inventario (productos vencidos, dañados, etc.) indicando producto, cantidad, motivo y usuario. Cada merma descuenta automáticamente el stock del producto y queda registrada en el Kardex de movimientos.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Registro de Mermas</w:t>
      </w:r>
    </w:p>
    <w:p>
      <w:pPr>
        <w:pStyle w:val="Heading3"/>
        <w:spacing w:after="100" w:before="240"/>
      </w:pPr>
      <w:r>
        <w:rPr>
          <w:rFonts w:ascii="Calibri" w:cs="Calibri" w:eastAsia="Calibri" w:hAnsi="Calibri"/>
          <w:b/>
          <w:bCs/>
          <w:color w:val="D98A34"/>
          <w:sz w:val="22"/>
          <w:szCs w:val="22"/>
        </w:rPr>
        <w:t xml:space="preserve">Ajustes de Inventario</w:t>
      </w:r>
    </w:p>
    <w:p>
      <w:pPr>
        <w:spacing w:after="150" w:line="300"/>
      </w:pPr>
      <w:r>
        <w:rPr>
          <w:rFonts w:ascii="Calibri" w:cs="Calibri" w:eastAsia="Calibri" w:hAnsi="Calibri"/>
          <w:sz w:val="21"/>
          <w:szCs w:val="21"/>
        </w:rPr>
        <w:t xml:space="preserve">Permite corregir el stock de un producto (entrada o salida) cuando hay una diferencia entre el sistema y el conteo físico, indicando folio, tipo de ajuste, cantidad y motivo. Al igual que las mermas, todo ajuste queda auditado — nunca se modifica el stock sin dejar evidencia.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Ajustes de Inventario</w:t>
      </w:r>
    </w:p>
    <w:p>
      <w:pPr>
        <w:pStyle w:val="Heading2"/>
        <w:spacing w:after="140" w:before="300"/>
      </w:pPr>
      <w:r>
        <w:rPr>
          <w:rFonts w:ascii="Calibri" w:cs="Calibri" w:eastAsia="Calibri" w:hAnsi="Calibri"/>
          <w:b/>
          <w:bCs/>
          <w:color w:val="5C3A21"/>
          <w:sz w:val="26"/>
          <w:szCs w:val="26"/>
        </w:rPr>
        <w:t xml:space="preserve">3.9 Gastos Operativos</w:t>
      </w:r>
    </w:p>
    <w:p>
      <w:pPr>
        <w:pStyle w:val="Heading3"/>
        <w:spacing w:after="100" w:before="240"/>
      </w:pPr>
      <w:r>
        <w:rPr>
          <w:rFonts w:ascii="Calibri" w:cs="Calibri" w:eastAsia="Calibri" w:hAnsi="Calibri"/>
          <w:b/>
          <w:bCs/>
          <w:color w:val="D98A34"/>
          <w:sz w:val="22"/>
          <w:szCs w:val="22"/>
        </w:rPr>
        <w:t xml:space="preserve">Gastos Operativos</w:t>
      </w:r>
    </w:p>
    <w:p>
      <w:pPr>
        <w:spacing w:after="150" w:line="300"/>
      </w:pPr>
      <w:r>
        <w:rPr>
          <w:rFonts w:ascii="Calibri" w:cs="Calibri" w:eastAsia="Calibri" w:hAnsi="Calibri"/>
          <w:sz w:val="21"/>
          <w:szCs w:val="21"/>
        </w:rPr>
        <w:t xml:space="preserve">Registra gastos del negocio ajenos a la compra de mercadería (servicios, alquiler, etc.), filtrables por sucursal, categoría y fecha, con su comprobante y la caja desde la que se pagaron si aplica.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Registro de Gastos Operativos</w:t>
      </w:r>
    </w:p>
    <w:p>
      <w:pPr>
        <w:pStyle w:val="Heading2"/>
        <w:spacing w:after="140" w:before="300"/>
      </w:pPr>
      <w:r>
        <w:rPr>
          <w:rFonts w:ascii="Calibri" w:cs="Calibri" w:eastAsia="Calibri" w:hAnsi="Calibri"/>
          <w:b/>
          <w:bCs/>
          <w:color w:val="5C3A21"/>
          <w:sz w:val="26"/>
          <w:szCs w:val="26"/>
        </w:rPr>
        <w:t xml:space="preserve">3.10 Reportes</w:t>
      </w:r>
    </w:p>
    <w:p>
      <w:pPr>
        <w:spacing w:after="150" w:line="300"/>
      </w:pPr>
      <w:r>
        <w:rPr>
          <w:rFonts w:ascii="Calibri" w:cs="Calibri" w:eastAsia="Calibri" w:hAnsi="Calibri"/>
          <w:sz w:val="21"/>
          <w:szCs w:val="21"/>
        </w:rPr>
        <w:t xml:space="preserve">Todos los reportes pueden filtrarse por fecha (y, según el reporte, por sucursal) y exportarse a PDF, Excel o Google Sheets.</w:t>
      </w:r>
    </w:p>
    <w:p>
      <w:pPr>
        <w:pStyle w:val="Heading3"/>
        <w:spacing w:after="100" w:before="240"/>
      </w:pPr>
      <w:r>
        <w:rPr>
          <w:rFonts w:ascii="Calibri" w:cs="Calibri" w:eastAsia="Calibri" w:hAnsi="Calibri"/>
          <w:b/>
          <w:bCs/>
          <w:color w:val="D98A34"/>
          <w:sz w:val="22"/>
          <w:szCs w:val="22"/>
        </w:rPr>
        <w:t xml:space="preserve">Reporte de Ventas</w:t>
      </w:r>
    </w:p>
    <w:p>
      <w:pPr>
        <w:spacing w:after="150" w:line="300"/>
      </w:pPr>
      <w:r>
        <w:rPr>
          <w:rFonts w:ascii="Calibri" w:cs="Calibri" w:eastAsia="Calibri" w:hAnsi="Calibri"/>
          <w:sz w:val="21"/>
          <w:szCs w:val="21"/>
        </w:rPr>
        <w:t xml:space="preserve">Detalle de todas las ventas del período seleccionado, con cliente, usuario, sucursal, método de pago y total.</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Reporte de Ventas</w:t>
      </w:r>
    </w:p>
    <w:p>
      <w:pPr>
        <w:pStyle w:val="Heading3"/>
        <w:spacing w:after="100" w:before="240"/>
      </w:pPr>
      <w:r>
        <w:rPr>
          <w:rFonts w:ascii="Calibri" w:cs="Calibri" w:eastAsia="Calibri" w:hAnsi="Calibri"/>
          <w:b/>
          <w:bCs/>
          <w:color w:val="D98A34"/>
          <w:sz w:val="22"/>
          <w:szCs w:val="22"/>
        </w:rPr>
        <w:t xml:space="preserve">Reporte de Inventario</w:t>
      </w:r>
    </w:p>
    <w:p>
      <w:pPr>
        <w:spacing w:after="150" w:line="300"/>
      </w:pPr>
      <w:r>
        <w:rPr>
          <w:rFonts w:ascii="Calibri" w:cs="Calibri" w:eastAsia="Calibri" w:hAnsi="Calibri"/>
          <w:sz w:val="21"/>
          <w:szCs w:val="21"/>
        </w:rPr>
        <w:t xml:space="preserve">Stock por producto y sucursal, con la opción de filtrar solo los productos bajo el mínimo configurado.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Reporte de Inventario</w:t>
      </w:r>
    </w:p>
    <w:p>
      <w:pPr>
        <w:pStyle w:val="Heading3"/>
        <w:spacing w:after="100" w:before="240"/>
      </w:pPr>
      <w:r>
        <w:rPr>
          <w:rFonts w:ascii="Calibri" w:cs="Calibri" w:eastAsia="Calibri" w:hAnsi="Calibri"/>
          <w:b/>
          <w:bCs/>
          <w:color w:val="D98A34"/>
          <w:sz w:val="22"/>
          <w:szCs w:val="22"/>
        </w:rPr>
        <w:t xml:space="preserve">Reporte Tributario Mensual</w:t>
      </w:r>
    </w:p>
    <w:p>
      <w:pPr>
        <w:spacing w:after="150" w:line="300"/>
      </w:pPr>
      <w:r>
        <w:rPr>
          <w:rFonts w:ascii="Calibri" w:cs="Calibri" w:eastAsia="Calibri" w:hAnsi="Calibri"/>
          <w:sz w:val="21"/>
          <w:szCs w:val="21"/>
        </w:rPr>
        <w:t xml:space="preserve">Resume el total de ventas del período agrupado por método de pago, útil para efectos fiscales.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Reporte Tributario Mensual</w:t>
      </w:r>
    </w:p>
    <w:p>
      <w:pPr>
        <w:pStyle w:val="Heading3"/>
        <w:spacing w:after="100" w:before="240"/>
      </w:pPr>
      <w:r>
        <w:rPr>
          <w:rFonts w:ascii="Calibri" w:cs="Calibri" w:eastAsia="Calibri" w:hAnsi="Calibri"/>
          <w:b/>
          <w:bCs/>
          <w:color w:val="D98A34"/>
          <w:sz w:val="22"/>
          <w:szCs w:val="22"/>
        </w:rPr>
        <w:t xml:space="preserve">Reporte de Utilidad Estimada</w:t>
      </w:r>
    </w:p>
    <w:p>
      <w:pPr>
        <w:spacing w:after="150" w:line="300"/>
      </w:pPr>
      <w:r>
        <w:rPr>
          <w:rFonts w:ascii="Calibri" w:cs="Calibri" w:eastAsia="Calibri" w:hAnsi="Calibri"/>
          <w:sz w:val="21"/>
          <w:szCs w:val="21"/>
        </w:rPr>
        <w:t xml:space="preserve">Funcionalmente, muestra ventas totales, costos estimados (según precio de compra registrado en Productos) y la utilidad bruta resultante del período.</w:t>
      </w:r>
    </w:p>
    <w:p>
      <w:pPr>
        <w:pBdr>
          <w:left w:val="single" w:color="C0392B" w:sz="24" w:space="8"/>
        </w:pBdr>
        <w:shd w:fill="FFF7EC" w:val="clear"/>
        <w:spacing w:after="220" w:before="120"/>
        <w:ind w:left="160"/>
      </w:pPr>
      <w:r>
        <w:rPr>
          <w:rFonts w:ascii="Calibri" w:cs="Calibri" w:eastAsia="Calibri" w:hAnsi="Calibri"/>
          <w:b/>
          <w:bCs/>
          <w:color w:val="C0392B"/>
          <w:sz w:val="21"/>
          <w:szCs w:val="21"/>
        </w:rPr>
        <w:t xml:space="preserve">Nota:  </w:t>
      </w:r>
      <w:r>
        <w:rPr>
          <w:rFonts w:ascii="Calibri" w:cs="Calibri" w:eastAsia="Calibri" w:hAnsi="Calibri"/>
          <w:color w:val="2B2B2B"/>
          <w:sz w:val="21"/>
          <w:szCs w:val="21"/>
        </w:rPr>
        <w:t xml:space="preserve">Captura pendiente de incorporar — la pantalla existe y es funcional en el sistema, no se pudo re-capturar por una desconexión temporal del navegador durante la elaboración de este documento.</w:t>
      </w:r>
    </w:p>
    <w:p>
      <w:pPr>
        <w:pStyle w:val="Heading3"/>
        <w:spacing w:after="100" w:before="240"/>
      </w:pPr>
      <w:r>
        <w:rPr>
          <w:rFonts w:ascii="Calibri" w:cs="Calibri" w:eastAsia="Calibri" w:hAnsi="Calibri"/>
          <w:b/>
          <w:bCs/>
          <w:color w:val="D98A34"/>
          <w:sz w:val="22"/>
          <w:szCs w:val="22"/>
        </w:rPr>
        <w:t xml:space="preserve">Reporte de Mermas</w:t>
      </w:r>
    </w:p>
    <w:p>
      <w:pPr>
        <w:spacing w:after="150" w:line="300"/>
      </w:pPr>
      <w:r>
        <w:rPr>
          <w:rFonts w:ascii="Calibri" w:cs="Calibri" w:eastAsia="Calibri" w:hAnsi="Calibri"/>
          <w:sz w:val="21"/>
          <w:szCs w:val="21"/>
        </w:rPr>
        <w:t xml:space="preserve">Este reporte analítico (distinto del módulo operativo "Mermas" de la sección 3.8) muestra el total de unidades mermadas en el período, agrupado por producto, motivo y usuario, con exportación a PDF/Excel/Google Sheets.</w:t>
      </w:r>
    </w:p>
    <w:p>
      <w:pPr>
        <w:pBdr>
          <w:left w:val="single" w:color="C0392B" w:sz="24" w:space="8"/>
        </w:pBdr>
        <w:shd w:fill="FFF7EC" w:val="clear"/>
        <w:spacing w:after="220" w:before="120"/>
        <w:ind w:left="160"/>
      </w:pPr>
      <w:r>
        <w:rPr>
          <w:rFonts w:ascii="Calibri" w:cs="Calibri" w:eastAsia="Calibri" w:hAnsi="Calibri"/>
          <w:b/>
          <w:bCs/>
          <w:color w:val="C0392B"/>
          <w:sz w:val="21"/>
          <w:szCs w:val="21"/>
        </w:rPr>
        <w:t xml:space="preserve">Nota:  </w:t>
      </w:r>
      <w:r>
        <w:rPr>
          <w:rFonts w:ascii="Calibri" w:cs="Calibri" w:eastAsia="Calibri" w:hAnsi="Calibri"/>
          <w:color w:val="2B2B2B"/>
          <w:sz w:val="21"/>
          <w:szCs w:val="21"/>
        </w:rPr>
        <w:t xml:space="preserve">Captura pendiente de incorporar por la misma razón indicada arriba.</w:t>
      </w:r>
    </w:p>
    <w:p>
      <w:pPr>
        <w:pStyle w:val="Heading2"/>
        <w:spacing w:after="140" w:before="300"/>
      </w:pPr>
      <w:r>
        <w:rPr>
          <w:rFonts w:ascii="Calibri" w:cs="Calibri" w:eastAsia="Calibri" w:hAnsi="Calibri"/>
          <w:b/>
          <w:bCs/>
          <w:color w:val="5C3A21"/>
          <w:sz w:val="26"/>
          <w:szCs w:val="26"/>
        </w:rPr>
        <w:t xml:space="preserve">3.11 Usuarios y Seguridad</w:t>
      </w:r>
    </w:p>
    <w:p>
      <w:pPr>
        <w:pStyle w:val="Heading3"/>
        <w:spacing w:after="100" w:before="240"/>
      </w:pPr>
      <w:r>
        <w:rPr>
          <w:rFonts w:ascii="Calibri" w:cs="Calibri" w:eastAsia="Calibri" w:hAnsi="Calibri"/>
          <w:b/>
          <w:bCs/>
          <w:color w:val="D98A34"/>
          <w:sz w:val="22"/>
          <w:szCs w:val="22"/>
        </w:rPr>
        <w:t xml:space="preserve">Gestión de Usuarios</w:t>
      </w:r>
    </w:p>
    <w:p>
      <w:pPr>
        <w:spacing w:after="150" w:line="300"/>
      </w:pPr>
      <w:r>
        <w:rPr>
          <w:rFonts w:ascii="Calibri" w:cs="Calibri" w:eastAsia="Calibri" w:hAnsi="Calibri"/>
          <w:sz w:val="21"/>
          <w:szCs w:val="21"/>
        </w:rPr>
        <w:t xml:space="preserve">Administra las cuentas del sistema: usuario, empleado asociado, rol, sucursal, correo y estado (activo/deshabilitado). Solo el Administrador puede crear o deshabilitar usuarios.</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Usuarios</w:t>
      </w:r>
    </w:p>
    <w:p>
      <w:pPr>
        <w:pStyle w:val="Heading3"/>
        <w:spacing w:after="100" w:before="240"/>
      </w:pPr>
      <w:r>
        <w:rPr>
          <w:rFonts w:ascii="Calibri" w:cs="Calibri" w:eastAsia="Calibri" w:hAnsi="Calibri"/>
          <w:b/>
          <w:bCs/>
          <w:color w:val="D98A34"/>
          <w:sz w:val="22"/>
          <w:szCs w:val="22"/>
        </w:rPr>
        <w:t xml:space="preserve">Asignación de Permisos</w:t>
      </w:r>
    </w:p>
    <w:p>
      <w:pPr>
        <w:spacing w:after="150" w:line="300"/>
      </w:pPr>
      <w:r>
        <w:rPr>
          <w:rFonts w:ascii="Calibri" w:cs="Calibri" w:eastAsia="Calibri" w:hAnsi="Calibri"/>
          <w:sz w:val="21"/>
          <w:szCs w:val="21"/>
        </w:rPr>
        <w:t xml:space="preserve">Define, para cada rol (Administrador, Cajero, o roles adicionales que se creen), qué puede hacer en cada módulo: Consultar, Crear, Modificar y Eliminar. Es la base de todo el control de acceso del sistema — si un módulo no está habilitado aquí para un rol, ese rol no puede usarlo aunque aparezca en el menú.</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Matriz de Asignación de Permisos por Rol</w:t>
      </w:r>
    </w:p>
    <w:p>
      <w:pPr>
        <w:pStyle w:val="ListParagraph"/>
        <w:numPr>
          <w:ilvl w:val="0"/>
          <w:numId w:val="2"/>
        </w:numPr>
        <w:spacing w:after="70"/>
      </w:pPr>
      <w:r>
        <w:rPr>
          <w:rFonts w:ascii="Calibri" w:cs="Calibri" w:eastAsia="Calibri" w:hAnsi="Calibri"/>
          <w:sz w:val="21"/>
          <w:szCs w:val="21"/>
        </w:rPr>
        <w:t xml:space="preserve">Para que el rol Cajero pueda registrar ventas desde el POS, el módulo "Ventas" debe tener el permiso "Crear" habilitado en esta pantalla para ese rol.</w:t>
      </w:r>
    </w:p>
    <w:p>
      <w:pPr>
        <w:pStyle w:val="Heading2"/>
        <w:spacing w:after="140" w:before="300"/>
      </w:pPr>
      <w:r>
        <w:rPr>
          <w:rFonts w:ascii="Calibri" w:cs="Calibri" w:eastAsia="Calibri" w:hAnsi="Calibri"/>
          <w:b/>
          <w:bCs/>
          <w:color w:val="5C3A21"/>
          <w:sz w:val="26"/>
          <w:szCs w:val="26"/>
        </w:rPr>
        <w:t xml:space="preserve">3.12 Configuración</w:t>
      </w:r>
    </w:p>
    <w:p>
      <w:pPr>
        <w:pStyle w:val="Heading3"/>
        <w:spacing w:after="100" w:before="240"/>
      </w:pPr>
      <w:r>
        <w:rPr>
          <w:rFonts w:ascii="Calibri" w:cs="Calibri" w:eastAsia="Calibri" w:hAnsi="Calibri"/>
          <w:b/>
          <w:bCs/>
          <w:color w:val="D98A34"/>
          <w:sz w:val="22"/>
          <w:szCs w:val="22"/>
        </w:rPr>
        <w:t xml:space="preserve">Sucursales</w:t>
      </w:r>
    </w:p>
    <w:p>
      <w:pPr>
        <w:spacing w:after="150" w:line="300"/>
      </w:pPr>
      <w:r>
        <w:rPr>
          <w:rFonts w:ascii="Calibri" w:cs="Calibri" w:eastAsia="Calibri" w:hAnsi="Calibri"/>
          <w:sz w:val="21"/>
          <w:szCs w:val="21"/>
        </w:rPr>
        <w:t xml:space="preserve">Administra las sucursales de la panadería (nombre, dirección, teléfono, encargado, estado). El inventario y las cajas se gestionan por sucursal.</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Configuración &gt; Sucursales</w:t>
      </w:r>
    </w:p>
    <w:p>
      <w:pPr>
        <w:pStyle w:val="Heading3"/>
        <w:spacing w:after="100" w:before="240"/>
      </w:pPr>
      <w:r>
        <w:rPr>
          <w:rFonts w:ascii="Calibri" w:cs="Calibri" w:eastAsia="Calibri" w:hAnsi="Calibri"/>
          <w:b/>
          <w:bCs/>
          <w:color w:val="D98A34"/>
          <w:sz w:val="22"/>
          <w:szCs w:val="22"/>
        </w:rPr>
        <w:t xml:space="preserve">Métodos de Pago</w:t>
      </w:r>
    </w:p>
    <w:p>
      <w:pPr>
        <w:spacing w:after="150" w:line="300"/>
      </w:pPr>
      <w:r>
        <w:rPr>
          <w:rFonts w:ascii="Calibri" w:cs="Calibri" w:eastAsia="Calibri" w:hAnsi="Calibri"/>
          <w:sz w:val="21"/>
          <w:szCs w:val="21"/>
        </w:rPr>
        <w:t xml:space="preserve">Catálogo de métodos de pago disponibles para las ventas (Efectivo, Tarjeta, SINPE Móvil, Transferencia, Pendiente), cada uno con su descripción y estado.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Configuración &gt; Métodos de Pago</w:t>
      </w:r>
    </w:p>
    <w:p>
      <w:pPr>
        <w:pStyle w:val="Heading3"/>
        <w:spacing w:after="100" w:before="240"/>
      </w:pPr>
      <w:r>
        <w:rPr>
          <w:rFonts w:ascii="Calibri" w:cs="Calibri" w:eastAsia="Calibri" w:hAnsi="Calibri"/>
          <w:b/>
          <w:bCs/>
          <w:color w:val="D98A34"/>
          <w:sz w:val="22"/>
          <w:szCs w:val="22"/>
        </w:rPr>
        <w:t xml:space="preserve">Ayudas</w:t>
      </w:r>
    </w:p>
    <w:p>
      <w:pPr>
        <w:spacing w:after="150" w:line="300"/>
      </w:pPr>
      <w:r>
        <w:rPr>
          <w:rFonts w:ascii="Calibri" w:cs="Calibri" w:eastAsia="Calibri" w:hAnsi="Calibri"/>
          <w:sz w:val="21"/>
          <w:szCs w:val="21"/>
        </w:rPr>
        <w:t xml:space="preserve">Sistema de ayuda contextual: cada pantalla del sistema puede tener un texto de ayuda propio, editable por el Administrador, que se muestra al usuario mediante el botón de interrogación flotante.</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Configuración &gt; Ayudas</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4. Manual del rol Cajero</w:t>
      </w:r>
    </w:p>
    <w:p>
      <w:pPr>
        <w:spacing w:after="150" w:line="300"/>
      </w:pPr>
      <w:r>
        <w:rPr>
          <w:rFonts w:ascii="Calibri" w:cs="Calibri" w:eastAsia="Calibri" w:hAnsi="Calibri"/>
          <w:sz w:val="21"/>
          <w:szCs w:val="21"/>
        </w:rPr>
        <w:t xml:space="preserve">El rol Cajero tiene acceso restringido: solo puede operar la Caja (apertura, ventas, movimientos, arqueo y cierre) y no ve los módulos administrativos ni gerenciales. El menú lateral y el dashboard cambian visiblemente respecto al Administrador.</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Dashboard visto por el rol Cajero — menú lateral reducido a Inicio, Configuración, Operaciones (Caja) y Acerca de</w:t>
      </w:r>
    </w:p>
    <w:p>
      <w:pPr>
        <w:spacing w:after="150" w:line="300"/>
      </w:pPr>
      <w:r>
        <w:rPr>
          <w:rFonts w:ascii="Calibri" w:cs="Calibri" w:eastAsia="Calibri" w:hAnsi="Calibri"/>
          <w:sz w:val="21"/>
          <w:szCs w:val="21"/>
        </w:rPr>
        <w:t xml:space="preserve">A diferencia del Administrador, el Cajero no ve indicadores gerenciales (ventas del mes, diferencia de caja global, etc.) ni accesos rápidos a Productos, Clientes, Inventario o Reportes — su punto de entrada es directamente el módulo Caja.</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Gestión de Cajas vista por el rol Cajero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Administración de Caja vista por el rol Cajero — mismo panel de acciones que ve un Administrador dentro de una caja</w:t>
      </w:r>
    </w:p>
    <w:p>
      <w:pPr>
        <w:spacing w:after="150" w:line="300"/>
      </w:pPr>
      <w:r>
        <w:rPr>
          <w:rFonts w:ascii="Calibri" w:cs="Calibri" w:eastAsia="Calibri" w:hAnsi="Calibri"/>
          <w:sz w:val="21"/>
          <w:szCs w:val="21"/>
        </w:rPr>
        <w:t xml:space="preserve">El flujo típico de un Cajero es: iniciar sesión, entrar a "Caja", abrir una caja (o continuar una ya abierta), usar el botón "Venta" para ir al Punto de Venta y cobrar, registrar movimientos de ingreso/retiro si corresponde, y al final del turno hacer el arqueo y cerrar la caja.</w:t>
      </w:r>
    </w:p>
    <w:p>
      <w:pPr>
        <w:pBdr>
          <w:left w:val="single" w:color="C0392B" w:sz="24" w:space="8"/>
        </w:pBdr>
        <w:shd w:fill="FFF7EC" w:val="clear"/>
        <w:spacing w:after="220" w:before="120"/>
        <w:ind w:left="160"/>
      </w:pPr>
      <w:r>
        <w:rPr>
          <w:rFonts w:ascii="Calibri" w:cs="Calibri" w:eastAsia="Calibri" w:hAnsi="Calibri"/>
          <w:b/>
          <w:bCs/>
          <w:color w:val="C0392B"/>
          <w:sz w:val="21"/>
          <w:szCs w:val="21"/>
        </w:rPr>
        <w:t xml:space="preserve">Sobre el acceso a Ventas:  </w:t>
      </w:r>
      <w:r>
        <w:rPr>
          <w:rFonts w:ascii="Calibri" w:cs="Calibri" w:eastAsia="Calibri" w:hAnsi="Calibri"/>
          <w:color w:val="2B2B2B"/>
          <w:sz w:val="21"/>
          <w:szCs w:val="21"/>
        </w:rPr>
        <w:t xml:space="preserve">que un usuario Cajero pueda usar el botón "Venta" depende de que el módulo "Ventas" tenga el permiso "Crear" habilitado para el rol Cajero en Asignación de Permisos (sección 3.11). Si no está habilitado, el sistema responde "No tiene permisos para acceder a esta opción" al intentar entrar al POS — esto no es un error del sistema, es el control de acceso funcionando; el Administrador debe habilitar ese permiso explícitamente si quiere que los cajeros vendan.</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5. Seguridad y auditoría</w:t>
      </w:r>
    </w:p>
    <w:p>
      <w:pPr>
        <w:spacing w:after="150" w:line="300"/>
      </w:pPr>
      <w:r>
        <w:rPr>
          <w:rFonts w:ascii="Calibri" w:cs="Calibri" w:eastAsia="Calibri" w:hAnsi="Calibri"/>
          <w:sz w:val="21"/>
          <w:szCs w:val="21"/>
        </w:rPr>
        <w:t xml:space="preserve">SIGEPAN registra automáticamente eventos de seguridad y operación en dos bitácoras, visibles solo para el rol Administrador.</w:t>
      </w:r>
    </w:p>
    <w:p>
      <w:pPr>
        <w:pStyle w:val="Heading3"/>
        <w:spacing w:after="100" w:before="240"/>
      </w:pPr>
      <w:r>
        <w:rPr>
          <w:rFonts w:ascii="Calibri" w:cs="Calibri" w:eastAsia="Calibri" w:hAnsi="Calibri"/>
          <w:b/>
          <w:bCs/>
          <w:color w:val="D98A34"/>
          <w:sz w:val="22"/>
          <w:szCs w:val="22"/>
        </w:rPr>
        <w:t xml:space="preserve">Bitácora de Ingresos</w:t>
      </w:r>
    </w:p>
    <w:p>
      <w:pPr>
        <w:spacing w:after="150" w:line="300"/>
      </w:pPr>
      <w:r>
        <w:rPr>
          <w:rFonts w:ascii="Calibri" w:cs="Calibri" w:eastAsia="Calibri" w:hAnsi="Calibri"/>
          <w:sz w:val="21"/>
          <w:szCs w:val="21"/>
        </w:rPr>
        <w:t xml:space="preserve">Registra cada inicio y cierre de sesión: usuario, fecha, hora e IP de origen. Permite detectar accesos inusuales o verificar cuándo trabajó cada usuario.</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Bitácora de Ingresos</w:t>
      </w:r>
    </w:p>
    <w:p>
      <w:pPr>
        <w:pStyle w:val="Heading3"/>
        <w:spacing w:after="100" w:before="240"/>
      </w:pPr>
      <w:r>
        <w:rPr>
          <w:rFonts w:ascii="Calibri" w:cs="Calibri" w:eastAsia="Calibri" w:hAnsi="Calibri"/>
          <w:b/>
          <w:bCs/>
          <w:color w:val="D98A34"/>
          <w:sz w:val="22"/>
          <w:szCs w:val="22"/>
        </w:rPr>
        <w:t xml:space="preserve">Bitácora de Movimientos</w:t>
      </w:r>
    </w:p>
    <w:p>
      <w:pPr>
        <w:spacing w:after="150" w:line="300"/>
      </w:pPr>
      <w:r>
        <w:rPr>
          <w:rFonts w:ascii="Calibri" w:cs="Calibri" w:eastAsia="Calibri" w:hAnsi="Calibri"/>
          <w:sz w:val="21"/>
          <w:szCs w:val="21"/>
        </w:rPr>
        <w:t xml:space="preserve">Registra las acciones relevantes del sistema (crear, modificar, eliminar) por usuario y módulo, incluyendo los intentos de acceso denegado. La captura de este manual incluye un caso real: un usuario con rol Cajero intentó crear una venta sin tener el permiso habilitado, y el sistema lo bloqueó y dejó constancia — evidencia de que el control de permisos por rol funciona correctamente en producción.</w:t>
      </w:r>
    </w:p>
    <w:p>
      <w:pPr>
        <w:pBdr>
          <w:top w:val="single" w:color="D9D9D9" w:sz="4" w:space="4"/>
          <w:bottom w:val="single" w:color="D9D9D9" w:sz="4" w:space="4"/>
          <w:left w:val="single" w:color="D9D9D9" w:sz="4" w:space="4"/>
          <w:right w:val="single" w:color="D9D9D9" w:sz="4" w:space="4"/>
        </w:pBd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5622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Bitácora de Movimientos (auditoría de acciones)</w:t>
      </w:r>
    </w:p>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6. Preguntas frecuentes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c>
          <w:tcPr>
            <w:tcW w:type="dxa" w:w="3300"/>
            <w:shd w:fill="5C3A21"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Pregunta</w:t>
            </w:r>
          </w:p>
        </w:tc>
        <w:tc>
          <w:tcPr>
            <w:tcW w:type="dxa" w:w="6300"/>
            <w:shd w:fill="5C3A21"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Respuesta</w:t>
            </w:r>
          </w:p>
        </w:tc>
      </w:tr>
      <w:tr>
        <w:tc>
          <w:tcPr>
            <w:tcW w:type="dxa" w:w="3300"/>
            <w:shd w:fill="FFFFFF" w:val="clear"/>
            <w:tcMar>
              <w:top w:type="dxa" w:w="60"/>
              <w:left w:type="dxa" w:w="120"/>
              <w:bottom w:type="dxa" w:w="60"/>
              <w:right w:type="dxa" w:w="120"/>
            </w:tcMar>
          </w:tcPr>
          <w:p>
            <w:r>
              <w:rPr>
                <w:rFonts w:ascii="Calibri" w:cs="Calibri" w:eastAsia="Calibri" w:hAnsi="Calibri"/>
                <w:sz w:val="19"/>
                <w:szCs w:val="19"/>
              </w:rPr>
              <w:t xml:space="preserve">Olvidé mi contraseña, ¿qué hago?</w:t>
            </w:r>
          </w:p>
        </w:tc>
        <w:tc>
          <w:tcPr>
            <w:tcW w:type="dxa" w:w="6300"/>
            <w:shd w:fill="FFFFFF" w:val="clear"/>
            <w:tcMar>
              <w:top w:type="dxa" w:w="60"/>
              <w:left w:type="dxa" w:w="120"/>
              <w:bottom w:type="dxa" w:w="60"/>
              <w:right w:type="dxa" w:w="120"/>
            </w:tcMar>
          </w:tcPr>
          <w:p>
            <w:r>
              <w:rPr>
                <w:rFonts w:ascii="Calibri" w:cs="Calibri" w:eastAsia="Calibri" w:hAnsi="Calibri"/>
                <w:sz w:val="19"/>
                <w:szCs w:val="19"/>
              </w:rPr>
              <w:t xml:space="preserve">Usar el enlace "¿Olvidó su contraseña?" en la pantalla de inicio de sesión, o pedirle al Administrador que la restablezca desde Gestión de Usuarios.</w:t>
            </w:r>
          </w:p>
        </w:tc>
      </w:tr>
      <w:tr>
        <w:tc>
          <w:tcPr>
            <w:tcW w:type="dxa" w:w="3300"/>
            <w:shd w:fill="FBF3E7" w:val="clear"/>
            <w:tcMar>
              <w:top w:type="dxa" w:w="60"/>
              <w:left w:type="dxa" w:w="120"/>
              <w:bottom w:type="dxa" w:w="60"/>
              <w:right w:type="dxa" w:w="120"/>
            </w:tcMar>
          </w:tcPr>
          <w:p>
            <w:r>
              <w:rPr>
                <w:rFonts w:ascii="Calibri" w:cs="Calibri" w:eastAsia="Calibri" w:hAnsi="Calibri"/>
                <w:sz w:val="19"/>
                <w:szCs w:val="19"/>
              </w:rPr>
              <w:t xml:space="preserve">Un Cajero no puede vender, ¿por qué?</w:t>
            </w:r>
          </w:p>
        </w:tc>
        <w:tc>
          <w:tcPr>
            <w:tcW w:type="dxa" w:w="6300"/>
            <w:shd w:fill="FBF3E7" w:val="clear"/>
            <w:tcMar>
              <w:top w:type="dxa" w:w="60"/>
              <w:left w:type="dxa" w:w="120"/>
              <w:bottom w:type="dxa" w:w="60"/>
              <w:right w:type="dxa" w:w="120"/>
            </w:tcMar>
          </w:tcPr>
          <w:p>
            <w:r>
              <w:rPr>
                <w:rFonts w:ascii="Calibri" w:cs="Calibri" w:eastAsia="Calibri" w:hAnsi="Calibri"/>
                <w:sz w:val="19"/>
                <w:szCs w:val="19"/>
              </w:rPr>
              <w:t xml:space="preserve">Revisar que el módulo "Ventas" tenga el permiso "Crear" habilitado para el rol Cajero en Seguridad → Asignación de Permisos (ver sección 3.11 y la nota de la sección 4).</w:t>
            </w:r>
          </w:p>
        </w:tc>
      </w:tr>
      <w:tr>
        <w:tc>
          <w:tcPr>
            <w:tcW w:type="dxa" w:w="3300"/>
            <w:shd w:fill="FFFFFF" w:val="clear"/>
            <w:tcMar>
              <w:top w:type="dxa" w:w="60"/>
              <w:left w:type="dxa" w:w="120"/>
              <w:bottom w:type="dxa" w:w="60"/>
              <w:right w:type="dxa" w:w="120"/>
            </w:tcMar>
          </w:tcPr>
          <w:p>
            <w:r>
              <w:rPr>
                <w:rFonts w:ascii="Calibri" w:cs="Calibri" w:eastAsia="Calibri" w:hAnsi="Calibri"/>
                <w:sz w:val="19"/>
                <w:szCs w:val="19"/>
              </w:rPr>
              <w:t xml:space="preserve">¿Por qué un producto no aparece disponible en el POS?</w:t>
            </w:r>
          </w:p>
        </w:tc>
        <w:tc>
          <w:tcPr>
            <w:tcW w:type="dxa" w:w="6300"/>
            <w:shd w:fill="FFFFFF" w:val="clear"/>
            <w:tcMar>
              <w:top w:type="dxa" w:w="60"/>
              <w:left w:type="dxa" w:w="120"/>
              <w:bottom w:type="dxa" w:w="60"/>
              <w:right w:type="dxa" w:w="120"/>
            </w:tcMar>
          </w:tcPr>
          <w:p>
            <w:r>
              <w:rPr>
                <w:rFonts w:ascii="Calibri" w:cs="Calibri" w:eastAsia="Calibri" w:hAnsi="Calibri"/>
                <w:sz w:val="19"/>
                <w:szCs w:val="19"/>
              </w:rPr>
              <w:t xml:space="preserve">Verificar que el producto esté con estado "Activo" en Catálogos → Productos y que tenga stock disponible en Inventario para la sucursal de la caja activa.</w:t>
            </w:r>
          </w:p>
        </w:tc>
      </w:tr>
      <w:tr>
        <w:tc>
          <w:tcPr>
            <w:tcW w:type="dxa" w:w="3300"/>
            <w:shd w:fill="FBF3E7" w:val="clear"/>
            <w:tcMar>
              <w:top w:type="dxa" w:w="60"/>
              <w:left w:type="dxa" w:w="120"/>
              <w:bottom w:type="dxa" w:w="60"/>
              <w:right w:type="dxa" w:w="120"/>
            </w:tcMar>
          </w:tcPr>
          <w:p>
            <w:r>
              <w:rPr>
                <w:rFonts w:ascii="Calibri" w:cs="Calibri" w:eastAsia="Calibri" w:hAnsi="Calibri"/>
                <w:sz w:val="19"/>
                <w:szCs w:val="19"/>
              </w:rPr>
              <w:t xml:space="preserve">¿Cómo se corrige el stock si el conteo físico no coincide?</w:t>
            </w:r>
          </w:p>
        </w:tc>
        <w:tc>
          <w:tcPr>
            <w:tcW w:type="dxa" w:w="6300"/>
            <w:shd w:fill="FBF3E7" w:val="clear"/>
            <w:tcMar>
              <w:top w:type="dxa" w:w="60"/>
              <w:left w:type="dxa" w:w="120"/>
              <w:bottom w:type="dxa" w:w="60"/>
              <w:right w:type="dxa" w:w="120"/>
            </w:tcMar>
          </w:tcPr>
          <w:p>
            <w:r>
              <w:rPr>
                <w:rFonts w:ascii="Calibri" w:cs="Calibri" w:eastAsia="Calibri" w:hAnsi="Calibri"/>
                <w:sz w:val="19"/>
                <w:szCs w:val="19"/>
              </w:rPr>
              <w:t xml:space="preserve">Usando Ajustes de Inventario (sección 3.8), nunca editando el stock manualmente — así queda registrada la razón del cambio.</w:t>
            </w:r>
          </w:p>
        </w:tc>
      </w:tr>
      <w:tr>
        <w:tc>
          <w:tcPr>
            <w:tcW w:type="dxa" w:w="3300"/>
            <w:shd w:fill="FFFFFF" w:val="clear"/>
            <w:tcMar>
              <w:top w:type="dxa" w:w="60"/>
              <w:left w:type="dxa" w:w="120"/>
              <w:bottom w:type="dxa" w:w="60"/>
              <w:right w:type="dxa" w:w="120"/>
            </w:tcMar>
          </w:tcPr>
          <w:p>
            <w:r>
              <w:rPr>
                <w:rFonts w:ascii="Calibri" w:cs="Calibri" w:eastAsia="Calibri" w:hAnsi="Calibri"/>
                <w:sz w:val="19"/>
                <w:szCs w:val="19"/>
              </w:rPr>
              <w:t xml:space="preserve">¿Cómo veo si hubo un descuadre de caja?</w:t>
            </w:r>
          </w:p>
        </w:tc>
        <w:tc>
          <w:tcPr>
            <w:tcW w:type="dxa" w:w="6300"/>
            <w:shd w:fill="FFFFFF" w:val="clear"/>
            <w:tcMar>
              <w:top w:type="dxa" w:w="60"/>
              <w:left w:type="dxa" w:w="120"/>
              <w:bottom w:type="dxa" w:w="60"/>
              <w:right w:type="dxa" w:w="120"/>
            </w:tcMar>
          </w:tcPr>
          <w:p>
            <w:r>
              <w:rPr>
                <w:rFonts w:ascii="Calibri" w:cs="Calibri" w:eastAsia="Calibri" w:hAnsi="Calibri"/>
                <w:sz w:val="19"/>
                <w:szCs w:val="19"/>
              </w:rPr>
              <w:t xml:space="preserve">La tarjeta "Diferencia de caja (hoy)" del Dashboard (solo visible para Administrador) suma la diferencia de todos los cierres de caja del día; para ver el detalle por caja individual, revisar el arqueo dentro de cada caja en el módulo Caja.</w:t>
            </w:r>
          </w:p>
        </w:tc>
      </w:tr>
      <w:tr>
        <w:tc>
          <w:tcPr>
            <w:tcW w:type="dxa" w:w="3300"/>
            <w:shd w:fill="FBF3E7" w:val="clear"/>
            <w:tcMar>
              <w:top w:type="dxa" w:w="60"/>
              <w:left w:type="dxa" w:w="120"/>
              <w:bottom w:type="dxa" w:w="60"/>
              <w:right w:type="dxa" w:w="120"/>
            </w:tcMar>
          </w:tcPr>
          <w:p>
            <w:r>
              <w:rPr>
                <w:rFonts w:ascii="Calibri" w:cs="Calibri" w:eastAsia="Calibri" w:hAnsi="Calibri"/>
                <w:sz w:val="19"/>
                <w:szCs w:val="19"/>
              </w:rPr>
              <w:t xml:space="preserve">¿El comprobante enviado por correo incluye el vuelto?</w:t>
            </w:r>
          </w:p>
        </w:tc>
        <w:tc>
          <w:tcPr>
            <w:tcW w:type="dxa" w:w="6300"/>
            <w:shd w:fill="FBF3E7" w:val="clear"/>
            <w:tcMar>
              <w:top w:type="dxa" w:w="60"/>
              <w:left w:type="dxa" w:w="120"/>
              <w:bottom w:type="dxa" w:w="60"/>
              <w:right w:type="dxa" w:w="120"/>
            </w:tcMar>
          </w:tcPr>
          <w:p>
            <w:r>
              <w:rPr>
                <w:rFonts w:ascii="Calibri" w:cs="Calibri" w:eastAsia="Calibri" w:hAnsi="Calibri"/>
                <w:sz w:val="19"/>
                <w:szCs w:val="19"/>
              </w:rPr>
              <w:t xml:space="preserve">Sí — el correo del comprobante muestra la misma información que la versión impresa/en pantalla, incluyendo vuelto entregado y número de comprobante de pagos electrónicos.</w:t>
            </w:r>
          </w:p>
        </w:tc>
      </w:tr>
    </w:tbl>
    <w:p>
      <w:r>
        <w:br w:type="page"/>
      </w:r>
    </w:p>
    <w:p>
      <w:pPr>
        <w:pStyle w:val="Heading1"/>
        <w:pBdr>
          <w:bottom w:val="single" w:color="D98A34" w:sz="12" w:space="4"/>
        </w:pBdr>
        <w:spacing w:after="200" w:before="420"/>
      </w:pPr>
      <w:r>
        <w:rPr>
          <w:rFonts w:ascii="Calibri" w:cs="Calibri" w:eastAsia="Calibri" w:hAnsi="Calibri"/>
          <w:b/>
          <w:bCs/>
          <w:color w:val="5C3A21"/>
          <w:sz w:val="32"/>
          <w:szCs w:val="32"/>
        </w:rPr>
        <w:t xml:space="preserve">7. Cierre</w:t>
      </w:r>
    </w:p>
    <w:p>
      <w:pPr>
        <w:spacing w:after="150" w:line="300"/>
      </w:pPr>
      <w:r>
        <w:rPr>
          <w:rFonts w:ascii="Calibri" w:cs="Calibri" w:eastAsia="Calibri" w:hAnsi="Calibri"/>
          <w:sz w:val="21"/>
          <w:szCs w:val="21"/>
        </w:rPr>
        <w:t xml:space="preserve">Este manual cubre el uso funcional de SIGEPAN para los roles Administrador y Cajero, con base en el sistema real en funcionamiento. Para la instalación técnica del sistema, consultar el Manual de Instalación SIGEPAN; para el detalle de los cambios aplicados durante el desarrollo, consultar la Bitácora de Cambios SIGEPAN.</w:t>
      </w:r>
    </w:p>
    <w:p>
      <w:pPr>
        <w:spacing w:after="150" w:line="300"/>
      </w:pPr>
      <w:r>
        <w:rPr>
          <w:rFonts w:ascii="Calibri" w:cs="Calibri" w:eastAsia="Calibri" w:hAnsi="Calibri"/>
          <w:sz w:val="21"/>
          <w:szCs w:val="21"/>
        </w:rPr>
        <w:t xml:space="preserve">Documento elaborado por Y&amp;C Systems — César Campos y Yilbert Fernández, para el curso Proyecto Profesional Informático, Universidad Tecnológica Costarricense.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aa3a5452e81ffdfcb332257883e8ad04ecde0.png"/><Relationship Id="rId8" Type="http://schemas.openxmlformats.org/officeDocument/2006/relationships/image" Target="media/b1e28bc23515ce4eb56d5594c73da803da7d6e6c.jpg"/><Relationship Id="rId9" Type="http://schemas.openxmlformats.org/officeDocument/2006/relationships/image" Target="media/0f0ab78842f8f3a5fbb35a28a0f2457bd0ea910f.jpg"/><Relationship Id="rId10" Type="http://schemas.openxmlformats.org/officeDocument/2006/relationships/image" Target="media/895a5413bd7316780e42552e5ddda355e51bb30b.jpg"/><Relationship Id="rId11" Type="http://schemas.openxmlformats.org/officeDocument/2006/relationships/image" Target="media/16daeaf872fc83da3c788d0c56dfd969bba66a04.jpg"/><Relationship Id="rId12" Type="http://schemas.openxmlformats.org/officeDocument/2006/relationships/image" Target="media/2eb2a508d6421303dda89a37d5af96e3676f0402.jpg"/><Relationship Id="rId13" Type="http://schemas.openxmlformats.org/officeDocument/2006/relationships/image" Target="media/3a0305d0d1c85cfc3f73c72774e6bac1060f5e23.jpg"/><Relationship Id="rId14" Type="http://schemas.openxmlformats.org/officeDocument/2006/relationships/image" Target="media/34cd8ae5489b11cd5b50eef5d934a2ed294a67a1.jpg"/><Relationship Id="rId15" Type="http://schemas.openxmlformats.org/officeDocument/2006/relationships/image" Target="media/1e9d83967490519a28a11b60c3c0dea8cb91923c.jpg"/><Relationship Id="rId16" Type="http://schemas.openxmlformats.org/officeDocument/2006/relationships/image" Target="media/93853f062c5ec4e02742c2060b222f8cfd637638.jpg"/><Relationship Id="rId17" Type="http://schemas.openxmlformats.org/officeDocument/2006/relationships/image" Target="media/bd6e2150374accf473f0816c14871bf5aaaa0409.jpg"/><Relationship Id="rId18" Type="http://schemas.openxmlformats.org/officeDocument/2006/relationships/image" Target="media/391007bcb3359c0ea35bdf79fc475838de8f75a0.jpg"/><Relationship Id="rId19" Type="http://schemas.openxmlformats.org/officeDocument/2006/relationships/image" Target="media/63f87385aa889fdb8f622d08a28c8ecd304e337a.jpg"/><Relationship Id="rId20" Type="http://schemas.openxmlformats.org/officeDocument/2006/relationships/image" Target="media/70c0806e89852204b1648c5d81796fe5bf52c915.jpg"/><Relationship Id="rId21" Type="http://schemas.openxmlformats.org/officeDocument/2006/relationships/image" Target="media/b20c25f3360b00c423afb0313f6ab4467248e1dd.jpg"/><Relationship Id="rId22" Type="http://schemas.openxmlformats.org/officeDocument/2006/relationships/image" Target="media/2fa94ff10a583c619b90c2befde20c8a12c23fd6.jpg"/><Relationship Id="rId23" Type="http://schemas.openxmlformats.org/officeDocument/2006/relationships/image" Target="media/9c7e56f19f054be77ba341ea33fd73542431ebf1.jpg"/><Relationship Id="rId24" Type="http://schemas.openxmlformats.org/officeDocument/2006/relationships/image" Target="media/623fe9ec0c653e28231e53a15ec37f27238dc1c0.jpg"/><Relationship Id="rId25" Type="http://schemas.openxmlformats.org/officeDocument/2006/relationships/image" Target="media/723a29d5bb2bfcdd83c52de546f3173d6cbb3586.jpg"/><Relationship Id="rId26" Type="http://schemas.openxmlformats.org/officeDocument/2006/relationships/image" Target="media/e8b087ce0e22e7c60e73725f845eeb6bf28cee8b.jpg"/><Relationship Id="rId27" Type="http://schemas.openxmlformats.org/officeDocument/2006/relationships/image" Target="media/28e9497231a402f1220954e7e9afa6b87a851125.jpg"/><Relationship Id="rId28" Type="http://schemas.openxmlformats.org/officeDocument/2006/relationships/image" Target="media/55838f67afc80144d50f09bf12a414ebe89b20a9.jpg"/><Relationship Id="rId29" Type="http://schemas.openxmlformats.org/officeDocument/2006/relationships/image" Target="media/bc56f5e148215dffd30bab2079aa72f0ae7c944f.jpg"/><Relationship Id="rId30" Type="http://schemas.openxmlformats.org/officeDocument/2006/relationships/image" Target="media/30c9b77b9a4794cc45c40a672dc342131de8651b.jpg"/><Relationship Id="rId31" Type="http://schemas.openxmlformats.org/officeDocument/2006/relationships/image" Target="media/cb1988843860146b9ae87e335791a318b523e3eb.jpg"/><Relationship Id="rId32" Type="http://schemas.openxmlformats.org/officeDocument/2006/relationships/image" Target="media/88e922077c460b878753841875349abd9a99c000.jpg"/><Relationship Id="rId33" Type="http://schemas.openxmlformats.org/officeDocument/2006/relationships/image" Target="media/ef167c2366e93f5b614ab5af0a8152b8c6a88418.jpg"/><Relationship Id="rId34" Type="http://schemas.openxmlformats.org/officeDocument/2006/relationships/image" Target="media/da9df8e90dd17b680319c4a5157f5dc981614969.jpg"/><Relationship Id="rId35" Type="http://schemas.openxmlformats.org/officeDocument/2006/relationships/image" Target="media/7187fce5f7d3148b1872a44c9042ddae7c165832.jpg"/><Relationship Id="rId36" Type="http://schemas.openxmlformats.org/officeDocument/2006/relationships/image" Target="media/138b16f70f63b4d913772349565267a207ced7f8.jpg"/><Relationship Id="rId37" Type="http://schemas.openxmlformats.org/officeDocument/2006/relationships/image" Target="media/88bb0894f35e0f13856f96ad40ac8e1522a9b656.jpg"/><Relationship Id="rId38" Type="http://schemas.openxmlformats.org/officeDocument/2006/relationships/image" Target="media/977af3da7f62a244b2e34c75c07cce540b35376e.jpg"/><Relationship Id="rId39" Type="http://schemas.openxmlformats.org/officeDocument/2006/relationships/image" Target="media/2d60272513061398d59a608b290063ba2065ddb2.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SIGEPAN</dc:title>
  <dc:creator>Y&amp;C Systems</dc:creator>
  <cp:lastModifiedBy>Un-named</cp:lastModifiedBy>
  <cp:revision>1</cp:revision>
  <dcterms:created xsi:type="dcterms:W3CDTF">2026-08-11T07:29:18.063Z</dcterms:created>
  <dcterms:modified xsi:type="dcterms:W3CDTF">2026-08-11T07:29:18.063Z</dcterms:modified>
</cp:coreProperties>
</file>

<file path=docProps/custom.xml><?xml version="1.0" encoding="utf-8"?>
<Properties xmlns="http://schemas.openxmlformats.org/officeDocument/2006/custom-properties" xmlns:vt="http://schemas.openxmlformats.org/officeDocument/2006/docPropsVTypes"/>
</file>