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25.03.2026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 xml:space="preserve">6. ÜNİTE: ELEKTRİĞİN </w:t>
              <w:br/>
              <w:t>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FB.6.6.2.1. Elektrik devresindeki ampulün parlaklığının bağlı olduğu değişkenleri belirlemeye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https://phet.colorado.edu/tr/simulations/build-a-circuit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(ampul, pil, tel, vb.)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kitabının ilgili bölümünü okumak ve elektriksel direncin temel kavramlarını gözden geçirmek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parlaklığının bağlı olduğu değişkenleri belirlemeye yönelik deney yapma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etkinlikleri ve soruları kullanarak elektriksel direncin faktörlerini tartışma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 devresindeki farklı değişkenlerin ampulün parlaklığına etkisini gözlemleme ve kayıt etme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Deney sonuçlarını değerlendirme ve yansıtma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Başlık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İçerik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Değerler Eğitimi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 derste ele alınan değer: ___________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Maarif Vizyonu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Öğrencinin gelişimine katkı: ___________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Uygulama Notu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Maarif müfredatı gerekliliklerine uygun ek etkinlik planlanmıştır.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 hangi değişkenlere bağlıdır? / Elektriksel direncin faktörleri nelerdir? / Deney sonuçlarını nasıl analiz edersiniz?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 sonuçlarını raporlama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