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ATATÜRK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26"/>
        </w:rPr>
        <w:t>ŞUBE ÖĞRETMENLER KURULU (ŞÖK) TOPLANTISI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Toplantı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Mart 2026 — ŞÖK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30.03.2026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Öğretmenler Odası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14:00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Öğretmen Adı Soyadı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ŞÖK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GÜNDEM MADDELERİ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Gündem Maddesi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akademik durumlarının değerlendirilmesi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Devam-devamsızlık durumlarının gözden geçirilmesi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Davranış ve disiplin konularının görüşülmesi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Başarısız öğrenciler için alınacak önlemler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Dilek ve öneriler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ALINAN KARARLAR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No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Karar İçeriği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Sorumlu / Süre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KATILIMCI VE İMZA LİSTESİ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Adı Soyadı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Branş / Görev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İmza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Tutanağı Yazan</w:t>
            </w:r>
          </w:p>
        </w:tc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Toplantı Başkanı</w:t>
            </w:r>
          </w:p>
        </w:tc>
        <w:tc>
          <w:tcPr>
            <w:tcW w:type="dxa" w:w="3230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