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23.03.2026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14:30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Maarif Modeli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Lütfen Maarif yıllık planını yükleyin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Başlık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İçerik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Değerler Eğitimi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 derste ele alınan değer: ___________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Maarif Vizyonu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Öğrencinin gelişimine katkı: ___________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Uygulama Notu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Maarif müfredatı gerekliliklerine uygun ek etkinlik planlanmıştır.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