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26"/>
        </w:rPr>
        <w:t>ŞUBE ÖĞRETMENLER KURULU (ŞÖK) TOPLANTISI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Toplantı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Eylül 2026 — ŞÖK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01.09.2026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 Odası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14:00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ŞÖK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GÜNDEM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Gündem Maddesi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akademik durumlarının değerlendirilmesi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Devam-devamsızlık durumlarının gözden geçirilmesi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Davranış ve disiplin konularının görüşülmesi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Başarısız öğrenciler için alınacak önlemler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Dilek ve öneriler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ALINAN KARARLAR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No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İçeriği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Sorumlu / Süre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KATILIMCI VE İMZA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Adı Soyadı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Branş / Görev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İmza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Tutanağı Yazan</w:t>
            </w:r>
          </w:p>
        </w:tc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Toplantı Başkanı</w:t>
            </w:r>
          </w:p>
        </w:tc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