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İnteraction Network Sosyal Medya Etkileşim platformundaki  yazılım hiçbir şekilde bir yatırım tavsiyesi değildir. Bu Sosyal Medya Etkileşim platformunda hiç bir şekilde günlük kazanç vaadi yoktur. </w:t>
      </w:r>
      <w:r>
        <w:rPr/>
        <w:t>Tamamen</w:t>
      </w:r>
      <w:r>
        <w:rPr/>
        <w:t xml:space="preserve"> ağ pazarlama ticaretine uygun olarak kar payı dağıtılmaktadır.</w:t>
      </w:r>
    </w:p>
    <w:p>
      <w:pPr>
        <w:pStyle w:val="Normal"/>
        <w:rPr/>
      </w:pPr>
      <w:r>
        <w:rPr/>
        <w:t>Bu platformda etkileşim sağlamasını istediğiniz içerik ; Pornografik,siyasi terör örgütü propagandası,yasa dışı reklam yapılan içeriklerden oluşursa hesaplar sorgusuz diskalifiye edilip,yazılım ücreti iadesi olmayacaktır.</w:t>
      </w:r>
    </w:p>
    <w:p>
      <w:pPr>
        <w:pStyle w:val="Normal"/>
        <w:spacing w:before="0" w:after="160"/>
        <w:rPr/>
      </w:pPr>
      <w:r>
        <w:rPr/>
        <w:t xml:space="preserve">Interaction Network Platformunda verilen hizmet </w:t>
      </w:r>
      <w:r>
        <w:rPr/>
        <w:t>tamamen</w:t>
      </w:r>
      <w:r>
        <w:rPr/>
        <w:t xml:space="preserve"> gerçek kullanıcılar tarafından gerçekleştirilir.</w:t>
        <w:br/>
        <w:b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  <Pages>1</Pages>
  <Words>65</Words>
  <Characters>532</Characters>
  <CharactersWithSpaces>597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2022-02-10T16:16:00Z</dcterms:created>
  <dc:creator>Pc</dc:creator>
  <dc:description/>
  <dc:language>en-US</dc:language>
  <cp:lastModifiedBy/>
  <dcterms:modified xsi:type="dcterms:W3CDTF">2022-02-11T23:52:16Z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