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01CF3D">
      <w:pPr>
        <w:rPr>
          <w:rFonts w:hint="eastAsia"/>
        </w:rPr>
      </w:pPr>
    </w:p>
    <w:p w14:paraId="1350FC1A">
      <w:pPr>
        <w:pStyle w:val="2"/>
        <w:rPr>
          <w:rFonts w:hint="eastAsia"/>
        </w:rPr>
      </w:pPr>
    </w:p>
    <w:p w14:paraId="6F1817FB">
      <w:pPr>
        <w:ind w:firstLine="0" w:firstLineChars="0"/>
        <w:jc w:val="center"/>
        <w:rPr>
          <w:b/>
          <w:bCs/>
          <w:spacing w:val="60"/>
          <w:sz w:val="44"/>
        </w:rPr>
      </w:pPr>
      <w:r>
        <w:rPr>
          <w:rFonts w:hint="eastAsia"/>
          <w:b/>
          <w:bCs/>
          <w:spacing w:val="60"/>
          <w:sz w:val="44"/>
        </w:rPr>
        <w:t>北京邮电大学高等教育自学考试</w:t>
      </w:r>
    </w:p>
    <w:p w14:paraId="79A3AC19">
      <w:pPr>
        <w:ind w:firstLine="1124"/>
        <w:jc w:val="center"/>
        <w:rPr>
          <w:b/>
          <w:bCs/>
          <w:spacing w:val="40"/>
          <w:sz w:val="48"/>
        </w:rPr>
      </w:pPr>
    </w:p>
    <w:p w14:paraId="47D362D4">
      <w:pPr>
        <w:ind w:firstLine="1928"/>
        <w:rPr>
          <w:b/>
          <w:bCs/>
          <w:sz w:val="96"/>
        </w:rPr>
      </w:pPr>
      <w:r>
        <w:rPr>
          <w:rFonts w:hint="eastAsia"/>
          <w:b/>
          <w:bCs/>
          <w:sz w:val="96"/>
        </w:rPr>
        <w:t>毕 业 设 计</w:t>
      </w:r>
    </w:p>
    <w:p w14:paraId="74375A0C">
      <w:pPr>
        <w:pStyle w:val="14"/>
        <w:widowControl/>
        <w:spacing w:after="100" w:line="360" w:lineRule="auto"/>
        <w:ind w:firstLine="0" w:firstLineChars="0"/>
        <w:rPr>
          <w:b/>
          <w:bCs/>
          <w:sz w:val="44"/>
        </w:rPr>
      </w:pPr>
    </w:p>
    <w:p w14:paraId="55D5F09E">
      <w:pPr>
        <w:ind w:firstLine="1325" w:firstLineChars="300"/>
        <w:rPr>
          <w:b/>
          <w:bCs/>
          <w:sz w:val="44"/>
        </w:rPr>
      </w:pPr>
    </w:p>
    <w:p w14:paraId="0789FB02">
      <w:pPr>
        <w:ind w:firstLine="1325" w:firstLineChars="300"/>
        <w:rPr>
          <w:b/>
          <w:bCs/>
          <w:sz w:val="44"/>
        </w:rPr>
      </w:pPr>
      <w:r>
        <w:rPr>
          <w:rFonts w:hint="eastAsia"/>
          <w:b/>
          <w:bCs/>
          <w:sz w:val="44"/>
        </w:rPr>
        <w:t>论文题目：</w:t>
      </w:r>
    </w:p>
    <w:p w14:paraId="6FA3AB56">
      <w:pPr>
        <w:ind w:firstLine="883"/>
        <w:jc w:val="center"/>
        <w:rPr>
          <w:b/>
          <w:bCs/>
          <w:sz w:val="44"/>
        </w:rPr>
      </w:pPr>
    </w:p>
    <w:p w14:paraId="27FE6B53">
      <w:pPr>
        <w:ind w:firstLine="883"/>
        <w:jc w:val="center"/>
        <w:rPr>
          <w:b/>
          <w:bCs/>
          <w:sz w:val="44"/>
        </w:rPr>
      </w:pPr>
    </w:p>
    <w:p w14:paraId="191809B1">
      <w:pPr>
        <w:ind w:firstLine="883"/>
        <w:jc w:val="center"/>
        <w:rPr>
          <w:b/>
          <w:bCs/>
          <w:sz w:val="44"/>
        </w:rPr>
      </w:pPr>
    </w:p>
    <w:p w14:paraId="3BBDCDCE">
      <w:pPr>
        <w:spacing w:line="276" w:lineRule="auto"/>
        <w:ind w:firstLine="1496"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774BFA57">
      <w:pPr>
        <w:spacing w:line="276" w:lineRule="auto"/>
        <w:ind w:firstLine="1496"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112DA92">
      <w:pPr>
        <w:spacing w:line="276" w:lineRule="auto"/>
        <w:ind w:firstLine="1496"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3C2D3DE0">
      <w:pPr>
        <w:spacing w:line="276" w:lineRule="auto"/>
        <w:ind w:firstLine="1496"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4205655A">
      <w:pPr>
        <w:ind w:firstLine="562"/>
        <w:jc w:val="center"/>
        <w:rPr>
          <w:b/>
          <w:bCs/>
          <w:sz w:val="28"/>
          <w:szCs w:val="28"/>
        </w:rPr>
      </w:pPr>
    </w:p>
    <w:p w14:paraId="0ABA6AB5">
      <w:pPr>
        <w:ind w:firstLine="562"/>
        <w:jc w:val="center"/>
        <w:rPr>
          <w:b/>
          <w:bCs/>
          <w:sz w:val="28"/>
          <w:szCs w:val="28"/>
        </w:rPr>
      </w:pPr>
    </w:p>
    <w:p w14:paraId="5E90F165">
      <w:pPr>
        <w:ind w:firstLine="2168" w:firstLineChars="600"/>
        <w:rPr>
          <w:b/>
          <w:bCs/>
          <w:sz w:val="36"/>
        </w:rPr>
      </w:pPr>
    </w:p>
    <w:p w14:paraId="560BB8F7">
      <w:pPr>
        <w:ind w:firstLine="2168" w:firstLineChars="600"/>
        <w:rPr>
          <w:b/>
          <w:bCs/>
          <w:sz w:val="36"/>
        </w:rPr>
      </w:pPr>
    </w:p>
    <w:p w14:paraId="55DC985D">
      <w:pPr>
        <w:keepNext w:val="0"/>
        <w:keepLines w:val="0"/>
        <w:widowControl w:val="0"/>
        <w:suppressLineNumbers w:val="0"/>
        <w:spacing w:before="0" w:beforeAutospacing="0" w:after="0" w:afterAutospacing="0" w:line="288" w:lineRule="auto"/>
        <w:ind w:left="0" w:right="0" w:firstLine="2168"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14:paraId="31AFCE7F">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D2F22A">
      <w:pPr>
        <w:ind w:firstLine="0" w:firstLineChars="0"/>
        <w:rPr>
          <w:b/>
          <w:bCs/>
          <w:sz w:val="36"/>
          <w:u w:val="single"/>
        </w:rPr>
      </w:pPr>
      <w:r>
        <w:rPr>
          <w:b/>
          <w:bCs/>
          <w:sz w:val="36"/>
          <w:u w:val="single"/>
        </w:rPr>
        <w:br w:type="page"/>
      </w:r>
    </w:p>
    <w:p w14:paraId="0D536CDC">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02CABDF1">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41493D3D">
      <w:pPr>
        <w:pStyle w:val="7"/>
        <w:spacing w:line="400" w:lineRule="exact"/>
        <w:ind w:firstLine="480"/>
        <w:rPr>
          <w:rFonts w:hint="eastAsia"/>
        </w:rPr>
      </w:pPr>
    </w:p>
    <w:p w14:paraId="40100F40">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1E49C5E8">
      <w:pPr>
        <w:spacing w:line="480" w:lineRule="auto"/>
        <w:ind w:firstLine="480"/>
        <w:rPr>
          <w:rFonts w:hint="eastAsia"/>
          <w:szCs w:val="24"/>
        </w:rPr>
      </w:pPr>
      <w:r>
        <w:rPr>
          <w:rFonts w:hint="eastAsia"/>
          <w:szCs w:val="24"/>
        </w:rPr>
        <w:t>论文与资料若有不实之处，本人承担一切相关责任。</w:t>
      </w:r>
    </w:p>
    <w:p w14:paraId="29B36E64">
      <w:pPr>
        <w:pStyle w:val="2"/>
        <w:spacing w:before="312" w:after="312"/>
        <w:ind w:firstLine="482"/>
        <w:rPr>
          <w:rFonts w:hint="eastAsia"/>
        </w:rPr>
      </w:pPr>
    </w:p>
    <w:p w14:paraId="0CC72B65">
      <w:pPr>
        <w:spacing w:line="400" w:lineRule="exact"/>
        <w:ind w:firstLine="560"/>
        <w:rPr>
          <w:rFonts w:hint="eastAsia"/>
          <w:sz w:val="28"/>
          <w:szCs w:val="28"/>
        </w:rPr>
      </w:pPr>
    </w:p>
    <w:p w14:paraId="3E12165A">
      <w:pPr>
        <w:spacing w:line="400" w:lineRule="exact"/>
        <w:ind w:firstLine="560"/>
        <w:rPr>
          <w:rFonts w:hint="eastAsia"/>
          <w:sz w:val="28"/>
          <w:szCs w:val="28"/>
        </w:rPr>
      </w:pPr>
      <w:r>
        <w:rPr>
          <w:rFonts w:hint="eastAsia"/>
          <w:sz w:val="28"/>
          <w:szCs w:val="28"/>
        </w:rPr>
        <w:t xml:space="preserve">本人签名：                                  日期：                    </w:t>
      </w:r>
    </w:p>
    <w:p w14:paraId="5D7ED4F5">
      <w:pPr>
        <w:ind w:firstLine="480"/>
      </w:pPr>
    </w:p>
    <w:p w14:paraId="4920048D">
      <w:pPr>
        <w:ind w:firstLine="602"/>
        <w:rPr>
          <w:rFonts w:ascii="黑体" w:hAnsi="黑体" w:eastAsia="黑体" w:cs="黑体"/>
          <w:b/>
          <w:bCs/>
          <w:sz w:val="30"/>
          <w:szCs w:val="30"/>
        </w:rPr>
      </w:pPr>
      <w:r>
        <w:rPr>
          <w:rFonts w:ascii="黑体" w:hAnsi="黑体" w:eastAsia="黑体" w:cs="黑体"/>
          <w:b/>
          <w:bCs/>
          <w:sz w:val="30"/>
          <w:szCs w:val="30"/>
        </w:rPr>
        <w:br w:type="page"/>
      </w:r>
    </w:p>
    <w:p w14:paraId="10F7939A">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14:paraId="6AF961A4">
      <w:pPr>
        <w:ind w:firstLine="199" w:firstLineChars="62"/>
        <w:jc w:val="center"/>
        <w:rPr>
          <w:rFonts w:ascii="黑体" w:hAnsi="黑体" w:eastAsia="黑体" w:cs="黑体"/>
          <w:b/>
          <w:bCs/>
          <w:sz w:val="32"/>
          <w:szCs w:val="24"/>
        </w:rPr>
      </w:pPr>
    </w:p>
    <w:p w14:paraId="42438D45">
      <w:pPr>
        <w:ind w:firstLine="199" w:firstLineChars="62"/>
        <w:jc w:val="center"/>
        <w:rPr>
          <w:rFonts w:ascii="黑体" w:hAnsi="黑体" w:eastAsia="黑体" w:cs="黑体"/>
          <w:b/>
          <w:bCs/>
          <w:sz w:val="32"/>
          <w:szCs w:val="24"/>
        </w:rPr>
      </w:pPr>
    </w:p>
    <w:p w14:paraId="6A45AA14">
      <w:pPr>
        <w:ind w:firstLine="199" w:firstLineChars="62"/>
        <w:jc w:val="center"/>
        <w:rPr>
          <w:rFonts w:ascii="黑体" w:hAnsi="黑体" w:eastAsia="黑体" w:cs="黑体"/>
          <w:b/>
          <w:bCs/>
          <w:sz w:val="32"/>
          <w:szCs w:val="24"/>
        </w:rPr>
      </w:pPr>
    </w:p>
    <w:p w14:paraId="5BA0D989">
      <w:pPr>
        <w:ind w:firstLine="199" w:firstLineChars="62"/>
        <w:jc w:val="center"/>
        <w:rPr>
          <w:rFonts w:ascii="黑体" w:hAnsi="黑体" w:eastAsia="黑体" w:cs="黑体"/>
          <w:b/>
          <w:bCs/>
          <w:sz w:val="32"/>
          <w:szCs w:val="24"/>
        </w:rPr>
      </w:pPr>
    </w:p>
    <w:p w14:paraId="0FC35A48">
      <w:pPr>
        <w:ind w:firstLine="199" w:firstLineChars="62"/>
        <w:jc w:val="center"/>
        <w:rPr>
          <w:rFonts w:ascii="黑体" w:hAnsi="黑体" w:eastAsia="黑体" w:cs="黑体"/>
          <w:b/>
          <w:bCs/>
          <w:sz w:val="32"/>
          <w:szCs w:val="24"/>
        </w:rPr>
      </w:pPr>
    </w:p>
    <w:p w14:paraId="739BFDB5">
      <w:pPr>
        <w:ind w:firstLine="199" w:firstLineChars="62"/>
        <w:jc w:val="center"/>
        <w:rPr>
          <w:rFonts w:ascii="黑体" w:hAnsi="黑体" w:eastAsia="黑体" w:cs="黑体"/>
          <w:b/>
          <w:bCs/>
          <w:sz w:val="32"/>
          <w:szCs w:val="24"/>
        </w:rPr>
      </w:pPr>
    </w:p>
    <w:p w14:paraId="079652B7">
      <w:pPr>
        <w:ind w:firstLine="199" w:firstLineChars="62"/>
        <w:jc w:val="center"/>
        <w:rPr>
          <w:rFonts w:ascii="黑体" w:hAnsi="黑体" w:eastAsia="黑体" w:cs="黑体"/>
          <w:b/>
          <w:bCs/>
          <w:sz w:val="32"/>
          <w:szCs w:val="24"/>
        </w:rPr>
      </w:pPr>
    </w:p>
    <w:p w14:paraId="36B03B75">
      <w:pPr>
        <w:ind w:firstLine="199" w:firstLineChars="62"/>
        <w:jc w:val="center"/>
        <w:rPr>
          <w:rFonts w:ascii="黑体" w:hAnsi="黑体" w:eastAsia="黑体" w:cs="黑体"/>
          <w:b/>
          <w:bCs/>
          <w:sz w:val="32"/>
          <w:szCs w:val="24"/>
        </w:rPr>
      </w:pPr>
    </w:p>
    <w:p w14:paraId="3E764848">
      <w:pPr>
        <w:ind w:firstLine="199" w:firstLineChars="62"/>
        <w:jc w:val="center"/>
        <w:rPr>
          <w:rFonts w:ascii="黑体" w:hAnsi="黑体" w:eastAsia="黑体" w:cs="黑体"/>
          <w:b/>
          <w:bCs/>
          <w:sz w:val="32"/>
          <w:szCs w:val="24"/>
        </w:rPr>
      </w:pPr>
    </w:p>
    <w:p w14:paraId="5CB4DED6">
      <w:pPr>
        <w:ind w:firstLine="199" w:firstLineChars="62"/>
        <w:jc w:val="center"/>
        <w:rPr>
          <w:rFonts w:ascii="黑体" w:hAnsi="黑体" w:eastAsia="黑体" w:cs="黑体"/>
          <w:b/>
          <w:bCs/>
          <w:sz w:val="32"/>
          <w:szCs w:val="24"/>
        </w:rPr>
      </w:pPr>
    </w:p>
    <w:p w14:paraId="53867B4F">
      <w:pPr>
        <w:ind w:firstLine="199" w:firstLineChars="62"/>
        <w:jc w:val="center"/>
        <w:rPr>
          <w:rFonts w:ascii="黑体" w:hAnsi="黑体" w:eastAsia="黑体" w:cs="黑体"/>
          <w:b/>
          <w:bCs/>
          <w:sz w:val="32"/>
          <w:szCs w:val="24"/>
        </w:rPr>
      </w:pPr>
    </w:p>
    <w:p w14:paraId="6CF693FA">
      <w:pPr>
        <w:ind w:firstLine="199" w:firstLineChars="62"/>
        <w:jc w:val="center"/>
        <w:rPr>
          <w:rFonts w:ascii="黑体" w:hAnsi="黑体" w:eastAsia="黑体" w:cs="黑体"/>
          <w:b/>
          <w:bCs/>
          <w:sz w:val="32"/>
          <w:szCs w:val="24"/>
        </w:rPr>
      </w:pPr>
    </w:p>
    <w:p w14:paraId="40B32069">
      <w:pPr>
        <w:ind w:firstLine="199" w:firstLineChars="62"/>
        <w:jc w:val="center"/>
        <w:rPr>
          <w:rFonts w:ascii="黑体" w:hAnsi="黑体" w:eastAsia="黑体" w:cs="黑体"/>
          <w:b/>
          <w:bCs/>
          <w:sz w:val="32"/>
          <w:szCs w:val="24"/>
        </w:rPr>
      </w:pPr>
    </w:p>
    <w:p w14:paraId="0EB2F06F">
      <w:pPr>
        <w:ind w:firstLine="199" w:firstLineChars="62"/>
        <w:jc w:val="center"/>
        <w:rPr>
          <w:rFonts w:ascii="黑体" w:hAnsi="黑体" w:eastAsia="黑体" w:cs="黑体"/>
          <w:b/>
          <w:bCs/>
          <w:sz w:val="32"/>
          <w:szCs w:val="24"/>
        </w:rPr>
      </w:pPr>
    </w:p>
    <w:p w14:paraId="770464AC">
      <w:pPr>
        <w:ind w:firstLine="199" w:firstLineChars="62"/>
        <w:jc w:val="center"/>
        <w:rPr>
          <w:rFonts w:ascii="黑体" w:hAnsi="黑体" w:eastAsia="黑体" w:cs="黑体"/>
          <w:b/>
          <w:bCs/>
          <w:sz w:val="32"/>
          <w:szCs w:val="24"/>
        </w:rPr>
      </w:pPr>
    </w:p>
    <w:p w14:paraId="237DAACD">
      <w:pPr>
        <w:ind w:firstLine="199" w:firstLineChars="62"/>
        <w:jc w:val="center"/>
        <w:rPr>
          <w:rFonts w:ascii="黑体" w:hAnsi="黑体" w:eastAsia="黑体" w:cs="黑体"/>
          <w:b/>
          <w:bCs/>
          <w:sz w:val="32"/>
          <w:szCs w:val="24"/>
        </w:rPr>
      </w:pPr>
    </w:p>
    <w:p w14:paraId="5D419B2C">
      <w:pPr>
        <w:ind w:firstLine="199" w:firstLineChars="62"/>
        <w:jc w:val="center"/>
        <w:rPr>
          <w:rFonts w:ascii="黑体" w:hAnsi="黑体" w:eastAsia="黑体" w:cs="黑体"/>
          <w:b/>
          <w:bCs/>
          <w:sz w:val="32"/>
          <w:szCs w:val="24"/>
        </w:rPr>
      </w:pPr>
    </w:p>
    <w:p w14:paraId="67C34FCE">
      <w:pPr>
        <w:ind w:firstLine="199" w:firstLineChars="62"/>
        <w:jc w:val="center"/>
        <w:rPr>
          <w:rFonts w:ascii="黑体" w:hAnsi="黑体" w:eastAsia="黑体" w:cs="黑体"/>
          <w:b/>
          <w:bCs/>
          <w:sz w:val="32"/>
          <w:szCs w:val="24"/>
        </w:rPr>
      </w:pPr>
    </w:p>
    <w:p w14:paraId="688B2077">
      <w:pPr>
        <w:ind w:firstLine="199" w:firstLineChars="62"/>
        <w:jc w:val="center"/>
        <w:rPr>
          <w:rFonts w:ascii="黑体" w:hAnsi="黑体" w:eastAsia="黑体" w:cs="黑体"/>
          <w:b/>
          <w:bCs/>
          <w:sz w:val="32"/>
          <w:szCs w:val="24"/>
        </w:rPr>
      </w:pPr>
    </w:p>
    <w:p w14:paraId="2058012D">
      <w:pPr>
        <w:spacing w:line="400" w:lineRule="exact"/>
        <w:jc w:val="both"/>
        <w:rPr>
          <w:b/>
          <w:color w:val="000000"/>
          <w:sz w:val="32"/>
          <w:szCs w:val="32"/>
        </w:rPr>
      </w:pPr>
    </w:p>
    <w:p w14:paraId="71EF1B89">
      <w:pPr>
        <w:spacing w:line="400" w:lineRule="exact"/>
        <w:ind w:firstLine="643"/>
        <w:jc w:val="center"/>
        <w:rPr>
          <w:b/>
          <w:color w:val="000000"/>
          <w:sz w:val="32"/>
          <w:szCs w:val="32"/>
        </w:rPr>
      </w:pPr>
      <w:r>
        <w:rPr>
          <w:rFonts w:hint="eastAsia"/>
          <w:b/>
          <w:color w:val="000000"/>
          <w:sz w:val="32"/>
          <w:szCs w:val="32"/>
        </w:rPr>
        <w:t>北京邮电大学高等教育自学考试</w:t>
      </w:r>
    </w:p>
    <w:p w14:paraId="6965FA96">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14:paraId="260296F8">
      <w:pPr>
        <w:ind w:firstLine="480"/>
        <w:rPr>
          <w:rFonts w:hint="eastAsia"/>
        </w:rPr>
      </w:pPr>
    </w:p>
    <w:p w14:paraId="7B7A962C">
      <w:pPr>
        <w:ind w:firstLine="199" w:firstLineChars="62"/>
        <w:jc w:val="center"/>
        <w:rPr>
          <w:rFonts w:ascii="黑体" w:hAnsi="黑体" w:eastAsia="黑体" w:cs="黑体"/>
          <w:b/>
          <w:bCs/>
          <w:sz w:val="32"/>
          <w:szCs w:val="24"/>
        </w:rPr>
      </w:pPr>
    </w:p>
    <w:p w14:paraId="228945C7">
      <w:pPr>
        <w:ind w:firstLine="199" w:firstLineChars="62"/>
        <w:jc w:val="center"/>
        <w:rPr>
          <w:rFonts w:ascii="黑体" w:hAnsi="黑体" w:eastAsia="黑体" w:cs="黑体"/>
          <w:b/>
          <w:bCs/>
          <w:sz w:val="32"/>
          <w:szCs w:val="24"/>
        </w:rPr>
      </w:pPr>
    </w:p>
    <w:p w14:paraId="5C47C867">
      <w:pPr>
        <w:ind w:firstLine="199" w:firstLineChars="62"/>
        <w:jc w:val="center"/>
        <w:rPr>
          <w:rFonts w:ascii="黑体" w:hAnsi="黑体" w:eastAsia="黑体" w:cs="黑体"/>
          <w:b/>
          <w:bCs/>
          <w:sz w:val="32"/>
          <w:szCs w:val="24"/>
        </w:rPr>
      </w:pPr>
    </w:p>
    <w:p w14:paraId="4A544206">
      <w:pPr>
        <w:ind w:firstLine="199" w:firstLineChars="62"/>
        <w:jc w:val="center"/>
        <w:rPr>
          <w:rFonts w:ascii="黑体" w:hAnsi="黑体" w:eastAsia="黑体" w:cs="黑体"/>
          <w:b/>
          <w:bCs/>
          <w:sz w:val="32"/>
          <w:szCs w:val="24"/>
        </w:rPr>
      </w:pPr>
    </w:p>
    <w:p w14:paraId="38A36262">
      <w:pPr>
        <w:ind w:firstLine="199" w:firstLineChars="62"/>
        <w:jc w:val="center"/>
        <w:rPr>
          <w:rFonts w:ascii="黑体" w:hAnsi="黑体" w:eastAsia="黑体" w:cs="黑体"/>
          <w:b/>
          <w:bCs/>
          <w:sz w:val="32"/>
          <w:szCs w:val="24"/>
        </w:rPr>
      </w:pPr>
    </w:p>
    <w:p w14:paraId="4DEC2A19">
      <w:pPr>
        <w:ind w:firstLine="199" w:firstLineChars="62"/>
        <w:jc w:val="center"/>
        <w:rPr>
          <w:rFonts w:ascii="黑体" w:hAnsi="黑体" w:eastAsia="黑体" w:cs="黑体"/>
          <w:b/>
          <w:bCs/>
          <w:sz w:val="32"/>
          <w:szCs w:val="24"/>
        </w:rPr>
      </w:pPr>
    </w:p>
    <w:p w14:paraId="69E9C37E">
      <w:pPr>
        <w:ind w:firstLine="199" w:firstLineChars="62"/>
        <w:jc w:val="center"/>
        <w:rPr>
          <w:rFonts w:ascii="黑体" w:hAnsi="黑体" w:eastAsia="黑体" w:cs="黑体"/>
          <w:b/>
          <w:bCs/>
          <w:sz w:val="32"/>
          <w:szCs w:val="24"/>
        </w:rPr>
      </w:pPr>
    </w:p>
    <w:p w14:paraId="40D51044">
      <w:pPr>
        <w:ind w:firstLine="199" w:firstLineChars="62"/>
        <w:jc w:val="center"/>
        <w:rPr>
          <w:rFonts w:ascii="黑体" w:hAnsi="黑体" w:eastAsia="黑体" w:cs="黑体"/>
          <w:b/>
          <w:bCs/>
          <w:sz w:val="32"/>
          <w:szCs w:val="24"/>
        </w:rPr>
      </w:pPr>
    </w:p>
    <w:p w14:paraId="492126A6">
      <w:pPr>
        <w:ind w:firstLine="199" w:firstLineChars="62"/>
        <w:jc w:val="center"/>
        <w:rPr>
          <w:rFonts w:ascii="黑体" w:hAnsi="黑体" w:eastAsia="黑体" w:cs="黑体"/>
          <w:b/>
          <w:bCs/>
          <w:sz w:val="32"/>
          <w:szCs w:val="24"/>
        </w:rPr>
      </w:pPr>
    </w:p>
    <w:p w14:paraId="12AA445F">
      <w:pPr>
        <w:ind w:firstLine="199" w:firstLineChars="62"/>
        <w:jc w:val="center"/>
        <w:rPr>
          <w:rFonts w:ascii="黑体" w:hAnsi="黑体" w:eastAsia="黑体" w:cs="黑体"/>
          <w:b/>
          <w:bCs/>
          <w:sz w:val="32"/>
          <w:szCs w:val="24"/>
        </w:rPr>
      </w:pPr>
    </w:p>
    <w:p w14:paraId="6E718A1A">
      <w:pPr>
        <w:ind w:firstLine="199" w:firstLineChars="62"/>
        <w:jc w:val="center"/>
        <w:rPr>
          <w:rFonts w:ascii="黑体" w:hAnsi="黑体" w:eastAsia="黑体" w:cs="黑体"/>
          <w:b/>
          <w:bCs/>
          <w:sz w:val="32"/>
          <w:szCs w:val="24"/>
        </w:rPr>
      </w:pPr>
    </w:p>
    <w:p w14:paraId="38A8CE81">
      <w:pPr>
        <w:ind w:firstLine="199" w:firstLineChars="62"/>
        <w:jc w:val="center"/>
        <w:rPr>
          <w:rFonts w:ascii="黑体" w:hAnsi="黑体" w:eastAsia="黑体" w:cs="黑体"/>
          <w:b/>
          <w:bCs/>
          <w:sz w:val="32"/>
          <w:szCs w:val="24"/>
        </w:rPr>
      </w:pPr>
    </w:p>
    <w:p w14:paraId="48684C2F">
      <w:pPr>
        <w:ind w:firstLine="199" w:firstLineChars="62"/>
        <w:jc w:val="center"/>
        <w:rPr>
          <w:rFonts w:ascii="黑体" w:hAnsi="黑体" w:eastAsia="黑体" w:cs="黑体"/>
          <w:b/>
          <w:bCs/>
          <w:sz w:val="32"/>
          <w:szCs w:val="24"/>
        </w:rPr>
      </w:pPr>
    </w:p>
    <w:p w14:paraId="7A0B5D1D">
      <w:pPr>
        <w:ind w:firstLine="199" w:firstLineChars="62"/>
        <w:jc w:val="center"/>
        <w:rPr>
          <w:rFonts w:ascii="黑体" w:hAnsi="黑体" w:eastAsia="黑体" w:cs="黑体"/>
          <w:b/>
          <w:bCs/>
          <w:sz w:val="32"/>
          <w:szCs w:val="24"/>
        </w:rPr>
      </w:pPr>
    </w:p>
    <w:p w14:paraId="4E73EA9F">
      <w:pPr>
        <w:ind w:firstLine="199" w:firstLineChars="62"/>
        <w:jc w:val="center"/>
        <w:rPr>
          <w:rFonts w:ascii="黑体" w:hAnsi="黑体" w:eastAsia="黑体" w:cs="黑体"/>
          <w:b/>
          <w:bCs/>
          <w:sz w:val="32"/>
          <w:szCs w:val="24"/>
        </w:rPr>
      </w:pPr>
    </w:p>
    <w:p w14:paraId="65B13A50">
      <w:pPr>
        <w:jc w:val="both"/>
        <w:rPr>
          <w:rFonts w:ascii="黑体" w:hAnsi="黑体" w:eastAsia="黑体" w:cs="黑体"/>
          <w:b/>
          <w:bCs/>
          <w:sz w:val="32"/>
          <w:szCs w:val="24"/>
        </w:rPr>
      </w:pPr>
    </w:p>
    <w:p w14:paraId="2C875FDD">
      <w:pPr>
        <w:spacing w:line="400" w:lineRule="exact"/>
        <w:jc w:val="both"/>
        <w:rPr>
          <w:rFonts w:hint="eastAsia" w:ascii="黑体" w:hAnsi="黑体" w:eastAsia="黑体" w:cs="黑体"/>
          <w:b/>
          <w:bCs/>
          <w:sz w:val="32"/>
          <w:szCs w:val="24"/>
        </w:rPr>
      </w:pPr>
    </w:p>
    <w:p w14:paraId="2B1A6DF8">
      <w:pPr>
        <w:pStyle w:val="2"/>
        <w:rPr>
          <w:rFonts w:hint="eastAsia"/>
        </w:rPr>
      </w:pPr>
    </w:p>
    <w:p w14:paraId="552E0FE4">
      <w:pPr>
        <w:jc w:val="center"/>
        <w:rPr>
          <w:rFonts w:hint="eastAsia" w:ascii="黑体" w:hAnsi="黑体" w:eastAsia="黑体" w:cs="黑体"/>
          <w:b/>
          <w:bCs/>
          <w:sz w:val="32"/>
          <w:szCs w:val="24"/>
        </w:rPr>
      </w:pPr>
    </w:p>
    <w:p w14:paraId="08D0A770">
      <w:pPr>
        <w:jc w:val="center"/>
        <w:rPr>
          <w:rFonts w:hint="eastAsia" w:ascii="黑体" w:hAnsi="黑体" w:eastAsia="黑体" w:cs="黑体"/>
          <w:b/>
          <w:bCs/>
          <w:sz w:val="32"/>
          <w:szCs w:val="24"/>
        </w:rPr>
        <w:sectPr>
          <w:headerReference r:id="rId3" w:type="default"/>
          <w:footerReference r:id="rId4" w:type="default"/>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p>
    <w:p w14:paraId="52747ED5">
      <w:pPr>
        <w:jc w:val="center"/>
        <w:rPr>
          <w:rFonts w:hint="eastAsia" w:ascii="黑体" w:hAnsi="黑体" w:eastAsia="黑体" w:cs="黑体"/>
          <w:b/>
          <w:bCs/>
          <w:sz w:val="32"/>
          <w:szCs w:val="24"/>
        </w:rPr>
      </w:pPr>
    </w:p>
    <w:p w14:paraId="37FED4D3">
      <w:pPr>
        <w:jc w:val="center"/>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bookmarkStart w:id="0" w:name="heading_0"/>
      <w:bookmarkEnd w:id="0"/>
    </w:p>
    <w:p w14:paraId="47269676">
      <w:pPr>
        <w:pStyle w:val="2"/>
        <w:rPr>
          <w:rFonts w:hint="eastAsia" w:ascii="宋体" w:hAnsi="宋体" w:eastAsia="宋体" w:cs="宋体"/>
          <w:sz w:val="24"/>
          <w:szCs w:val="24"/>
        </w:rPr>
      </w:pPr>
    </w:p>
    <w:p w14:paraId="6A759588">
      <w:pPr>
        <w:snapToGrid w:val="0"/>
        <w:ind w:firstLine="602"/>
        <w:jc w:val="center"/>
        <w:outlineLvl w:val="0"/>
        <w:rPr>
          <w:rFonts w:hint="eastAsia" w:ascii="黑体" w:hAnsi="黑体" w:eastAsia="黑体"/>
          <w:b/>
          <w:bCs/>
          <w:sz w:val="30"/>
          <w:szCs w:val="30"/>
        </w:rPr>
      </w:pPr>
      <w:r>
        <w:rPr>
          <w:rFonts w:hint="eastAsia" w:ascii="黑体" w:hAnsi="黑体" w:eastAsia="黑体"/>
          <w:b/>
          <w:bCs/>
          <w:sz w:val="30"/>
          <w:szCs w:val="30"/>
        </w:rPr>
        <w:t>摘 要</w:t>
      </w:r>
    </w:p>
    <w:p w14:paraId="5C4D11C9">
      <w:pPr>
        <w:outlineLvl w:val="9"/>
        <w:rPr>
          <w:rFonts w:hint="eastAsia" w:ascii="宋体" w:hAnsi="宋体" w:eastAsia="宋体" w:cs="宋体"/>
          <w:sz w:val="24"/>
          <w:szCs w:val="24"/>
        </w:rPr>
      </w:pPr>
    </w:p>
    <w:p w14:paraId="0AB0F96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14:paraId="1F892C02">
      <w:pPr>
        <w:outlineLvl w:val="9"/>
        <w:rPr>
          <w:rFonts w:hint="eastAsia"/>
        </w:rPr>
      </w:pPr>
    </w:p>
    <w:p w14:paraId="3B6F6D05">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14:paraId="60A6EA98">
      <w:pPr>
        <w:outlineLvl w:val="9"/>
      </w:pPr>
    </w:p>
    <w:p w14:paraId="791B09B8">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14:paraId="3BA20797">
      <w:pPr>
        <w:outlineLvl w:val="9"/>
        <w:rPr>
          <w:rFonts w:hint="default"/>
        </w:rPr>
      </w:pPr>
    </w:p>
    <w:p w14:paraId="6839C598">
      <w:pPr>
        <w:spacing w:before="320" w:after="120" w:line="288" w:lineRule="auto"/>
        <w:ind w:left="0"/>
        <w:jc w:val="center"/>
        <w:outlineLvl w:val="0"/>
        <w:rPr>
          <w:rFonts w:hint="default" w:ascii="Times New Roman" w:hAnsi="Times New Roman" w:cs="Times New Roman"/>
          <w:sz w:val="30"/>
          <w:szCs w:val="30"/>
        </w:rPr>
      </w:pPr>
      <w:bookmarkStart w:id="1" w:name="heading_1"/>
      <w:r>
        <w:rPr>
          <w:rFonts w:hint="default" w:ascii="Times New Roman" w:hAnsi="Times New Roman" w:eastAsia="等线" w:cs="Times New Roman"/>
          <w:b/>
          <w:sz w:val="30"/>
          <w:szCs w:val="30"/>
        </w:rPr>
        <w:t>ABSTRACT</w:t>
      </w:r>
      <w:bookmarkEnd w:id="1"/>
    </w:p>
    <w:p w14:paraId="3B945549">
      <w:pPr>
        <w:spacing w:before="120" w:after="120" w:line="288" w:lineRule="auto"/>
        <w:ind w:left="0"/>
        <w:jc w:val="left"/>
        <w:rPr>
          <w:rFonts w:ascii="Arial" w:hAnsi="Arial" w:eastAsia="等线" w:cs="Arial"/>
          <w:sz w:val="22"/>
        </w:rPr>
      </w:pPr>
    </w:p>
    <w:p w14:paraId="3703B481">
      <w:pPr>
        <w:spacing w:before="120" w:after="120" w:line="288" w:lineRule="auto"/>
        <w:ind w:left="0" w:firstLine="500" w:firstLineChars="0"/>
        <w:jc w:val="left"/>
      </w:pPr>
      <w:r>
        <w:rPr>
          <w:rFonts w:hint="default" w:ascii="Times New Roman" w:hAnsi="Times New Roman" w:eastAsia="等线" w:cs="Times New Roman"/>
          <w:sz w:val="24"/>
          <w:szCs w:val="24"/>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14:paraId="32A5E104">
      <w:pPr>
        <w:spacing w:before="120" w:after="120" w:line="288" w:lineRule="auto"/>
        <w:ind w:left="453"/>
        <w:jc w:val="left"/>
        <w:rPr>
          <w:rFonts w:ascii="黑体" w:hAnsi="黑体" w:eastAsia="黑体"/>
          <w:b/>
          <w:color w:val="000000"/>
          <w:lang w:val="zh-CN"/>
        </w:rPr>
      </w:pPr>
      <w:r>
        <w:rPr>
          <w:rFonts w:ascii="Arial" w:hAnsi="Arial" w:eastAsia="等线" w:cs="Arial"/>
          <w:sz w:val="22"/>
        </w:rPr>
        <w:t xml:space="preserve"> </w:t>
      </w:r>
      <w:r>
        <w:rPr>
          <w:rFonts w:hint="default" w:ascii="Times New Roman" w:hAnsi="Times New Roman" w:eastAsia="等线" w:cs="Times New Roman"/>
          <w:b/>
          <w:bCs w:val="0"/>
          <w:sz w:val="24"/>
          <w:szCs w:val="24"/>
        </w:rPr>
        <w:t>Keywords</w:t>
      </w:r>
      <w:r>
        <w:rPr>
          <w:rFonts w:ascii="Arial" w:hAnsi="Arial" w:eastAsia="等线" w:cs="Arial"/>
          <w:sz w:val="22"/>
        </w:rPr>
        <w:t xml:space="preserve"> </w:t>
      </w:r>
      <w:r>
        <w:rPr>
          <w:rFonts w:hint="default" w:ascii="Times New Roman" w:hAnsi="Times New Roman" w:eastAsia="等线" w:cs="Times New Roman"/>
          <w:sz w:val="24"/>
          <w:szCs w:val="24"/>
        </w:rPr>
        <w:t>Medical Research  AUC  DeLong Test  ROC Curve</w:t>
      </w:r>
    </w:p>
    <w:p w14:paraId="1C99915D">
      <w:pPr>
        <w:outlineLvl w:val="9"/>
        <w:rPr>
          <w:rFonts w:hint="default"/>
        </w:rPr>
      </w:pPr>
    </w:p>
    <w:p w14:paraId="19E1FBB9">
      <w:pPr>
        <w:outlineLvl w:val="9"/>
        <w:rPr>
          <w:rFonts w:hint="default"/>
        </w:rPr>
      </w:pPr>
    </w:p>
    <w:p w14:paraId="4C7C908F">
      <w:pPr>
        <w:outlineLvl w:val="9"/>
        <w:rPr>
          <w:rFonts w:hint="default"/>
        </w:rPr>
      </w:pPr>
    </w:p>
    <w:p w14:paraId="6AAB103C">
      <w:pPr>
        <w:outlineLvl w:val="9"/>
        <w:rPr>
          <w:rFonts w:hint="default"/>
        </w:rPr>
      </w:pPr>
    </w:p>
    <w:p w14:paraId="7E37EA49">
      <w:pPr>
        <w:outlineLvl w:val="9"/>
        <w:rPr>
          <w:rFonts w:hint="default"/>
        </w:rPr>
      </w:pPr>
    </w:p>
    <w:p w14:paraId="243AD1F5">
      <w:pPr>
        <w:outlineLvl w:val="9"/>
        <w:rPr>
          <w:rFonts w:hint="default"/>
        </w:rPr>
      </w:pPr>
    </w:p>
    <w:p w14:paraId="3F0921C7">
      <w:pPr>
        <w:outlineLvl w:val="9"/>
        <w:rPr>
          <w:rFonts w:hint="default"/>
        </w:rPr>
      </w:pPr>
    </w:p>
    <w:p w14:paraId="3A5413B6">
      <w:pPr>
        <w:outlineLvl w:val="9"/>
        <w:rPr>
          <w:rFonts w:hint="default"/>
        </w:rPr>
      </w:pPr>
    </w:p>
    <w:p w14:paraId="216766E2">
      <w:pPr>
        <w:outlineLvl w:val="9"/>
        <w:rPr>
          <w:rFonts w:hint="default"/>
        </w:rPr>
      </w:pPr>
    </w:p>
    <w:p w14:paraId="59742C2C">
      <w:pPr>
        <w:outlineLvl w:val="9"/>
        <w:rPr>
          <w:rFonts w:hint="default"/>
        </w:rPr>
      </w:pPr>
    </w:p>
    <w:p w14:paraId="23447B1C">
      <w:pPr>
        <w:outlineLvl w:val="9"/>
      </w:pPr>
    </w:p>
    <w:sdt>
      <w:sdtPr>
        <w:rPr>
          <w:rFonts w:ascii="宋体" w:hAnsi="宋体" w:eastAsia="宋体" w:cstheme="minorBidi"/>
          <w:sz w:val="21"/>
          <w:szCs w:val="22"/>
        </w:rPr>
        <w:id w:val="43696005"/>
        <w15:color w:val="DBDBDB"/>
      </w:sdtPr>
      <w:sdtEndPr>
        <w:rPr>
          <w:rFonts w:ascii="宋体" w:hAnsi="宋体" w:eastAsia="宋体" w:cstheme="minorBidi"/>
          <w:sz w:val="21"/>
          <w:szCs w:val="22"/>
        </w:rPr>
      </w:sdtEndPr>
      <w:sdtContent>
        <w:p w14:paraId="5FDEBEE8">
          <w:pPr>
            <w:spacing w:before="0" w:beforeLines="0" w:after="0" w:afterLines="0" w:line="240" w:lineRule="auto"/>
            <w:ind w:left="0" w:leftChars="0" w:right="0" w:rightChars="0" w:firstLine="0" w:firstLineChars="0"/>
            <w:jc w:val="center"/>
            <w:outlineLvl w:val="0"/>
          </w:pPr>
          <w:bookmarkStart w:id="2" w:name="heading_3"/>
          <w:r>
            <w:rPr>
              <w:rFonts w:hint="eastAsia" w:ascii="黑体" w:hAnsi="黑体" w:eastAsia="黑体" w:cs="黑体"/>
              <w:b/>
              <w:bCs/>
              <w:sz w:val="32"/>
              <w:szCs w:val="32"/>
            </w:rPr>
            <w:t>目录</w:t>
          </w:r>
        </w:p>
        <w:p w14:paraId="3CD7BE00">
          <w:pPr>
            <w:pStyle w:val="11"/>
            <w:tabs>
              <w:tab w:val="right" w:leader="dot" w:pos="8788"/>
            </w:tabs>
          </w:pPr>
          <w:r>
            <w:fldChar w:fldCharType="begin"/>
          </w:r>
          <w:r>
            <w:instrText xml:space="preserve">TOC \o "1-3" \h \u </w:instrText>
          </w:r>
          <w: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第一章 绪论</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10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AF0041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1.1 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6F4010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1.2 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8C10CCF">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1.3 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DD8B6ED">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1.4 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95FD74F">
          <w:pPr>
            <w:pStyle w:val="11"/>
            <w:tabs>
              <w:tab w:val="right" w:leader="dot" w:pos="8788"/>
            </w:tabs>
          </w:pPr>
          <w:r>
            <w:fldChar w:fldCharType="begin"/>
          </w:r>
          <w:r>
            <w:instrText xml:space="preserve"> HYPERLINK \l _Toc1050832416 </w:instrText>
          </w:r>
          <w:r>
            <w:fldChar w:fldCharType="separate"/>
          </w:r>
          <w:r>
            <w:rPr>
              <w:rFonts w:hint="eastAsia" w:ascii="黑体" w:hAnsi="黑体" w:eastAsia="黑体" w:cs="黑体"/>
              <w:sz w:val="24"/>
              <w:szCs w:val="24"/>
            </w:rPr>
            <w:t>第二章 需求分析</w:t>
          </w:r>
          <w:r>
            <w:tab/>
          </w:r>
          <w:r>
            <w:fldChar w:fldCharType="begin"/>
          </w:r>
          <w:r>
            <w:instrText xml:space="preserve"> PAGEREF _Toc1050832416 </w:instrText>
          </w:r>
          <w:r>
            <w:fldChar w:fldCharType="separate"/>
          </w:r>
          <w:r>
            <w:t>11</w:t>
          </w:r>
          <w:r>
            <w:fldChar w:fldCharType="end"/>
          </w:r>
          <w:r>
            <w:fldChar w:fldCharType="end"/>
          </w:r>
        </w:p>
        <w:p w14:paraId="4727DA44">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2.1 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8B8069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2.2 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72EEFEF">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2.3 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D1414E">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2.4 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A600B18">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2.5 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9F19695">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2.6 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67ACD24">
          <w:pPr>
            <w:pStyle w:val="11"/>
            <w:tabs>
              <w:tab w:val="right" w:leader="dot" w:pos="8788"/>
            </w:tabs>
          </w:pPr>
          <w:r>
            <w:fldChar w:fldCharType="begin"/>
          </w:r>
          <w:r>
            <w:instrText xml:space="preserve"> HYPERLINK \l _Toc1538588775 </w:instrText>
          </w:r>
          <w:r>
            <w:fldChar w:fldCharType="separate"/>
          </w:r>
          <w:r>
            <w:rPr>
              <w:rFonts w:hint="eastAsia" w:ascii="黑体" w:hAnsi="黑体" w:eastAsia="黑体" w:cs="黑体"/>
              <w:sz w:val="24"/>
              <w:szCs w:val="24"/>
            </w:rPr>
            <w:t>第三章 系统概要设计</w:t>
          </w:r>
          <w:r>
            <w:tab/>
          </w:r>
          <w:r>
            <w:fldChar w:fldCharType="begin"/>
          </w:r>
          <w:r>
            <w:instrText xml:space="preserve"> PAGEREF _Toc1538588775 </w:instrText>
          </w:r>
          <w:r>
            <w:fldChar w:fldCharType="separate"/>
          </w:r>
          <w:r>
            <w:t>15</w:t>
          </w:r>
          <w:r>
            <w:fldChar w:fldCharType="end"/>
          </w:r>
          <w:r>
            <w:fldChar w:fldCharType="end"/>
          </w:r>
        </w:p>
        <w:p w14:paraId="26E3299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3.1 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2BA2D6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3.2 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4D6FC2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3.3 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B0762F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3.4 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08C45BD">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_Toc365337673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_Toc365337673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93585F7">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_Toc574523338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_Toc574523338 </w:instrText>
          </w:r>
          <w:r>
            <w:rPr>
              <w:rFonts w:hint="eastAsia" w:ascii="宋体" w:hAnsi="宋体" w:eastAsia="宋体" w:cs="宋体"/>
              <w:sz w:val="24"/>
              <w:szCs w:val="24"/>
            </w:rPr>
            <w:fldChar w:fldCharType="separate"/>
          </w:r>
          <w:r>
            <w:rPr>
              <w:rFonts w:hint="eastAsia" w:ascii="宋体" w:hAnsi="宋体" w:eastAsia="宋体" w:cs="宋体"/>
              <w:sz w:val="24"/>
              <w:szCs w:val="24"/>
            </w:rPr>
            <w:t>20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3D0C0F6">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_Toc927264854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_Toc927264854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D643071">
          <w:pPr>
            <w:pStyle w:val="11"/>
            <w:tabs>
              <w:tab w:val="right" w:leader="dot" w:pos="8788"/>
            </w:tabs>
          </w:pPr>
          <w:r>
            <w:fldChar w:fldCharType="begin"/>
          </w:r>
          <w:r>
            <w:instrText xml:space="preserve"> HYPERLINK \l _Toc251574899 </w:instrText>
          </w:r>
          <w:r>
            <w:fldChar w:fldCharType="separate"/>
          </w:r>
          <w:r>
            <w:rPr>
              <w:rFonts w:hint="eastAsia" w:ascii="黑体" w:hAnsi="黑体" w:eastAsia="黑体" w:cs="黑体"/>
              <w:sz w:val="24"/>
              <w:szCs w:val="24"/>
            </w:rPr>
            <w:t>第四章 系统详细设计与实现</w:t>
          </w:r>
          <w:r>
            <w:tab/>
          </w:r>
          <w:r>
            <w:fldChar w:fldCharType="begin"/>
          </w:r>
          <w:r>
            <w:instrText xml:space="preserve"> PAGEREF _Toc251574899 </w:instrText>
          </w:r>
          <w:r>
            <w:fldChar w:fldCharType="separate"/>
          </w:r>
          <w:r>
            <w:t>26</w:t>
          </w:r>
          <w:r>
            <w:fldChar w:fldCharType="end"/>
          </w:r>
          <w:r>
            <w:fldChar w:fldCharType="end"/>
          </w:r>
        </w:p>
        <w:p w14:paraId="5F52344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B0382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260BB3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29E997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_Toc1320656122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_Toc1320656122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D4E489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_Toc2023950709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_Toc2023950709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547E01B">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_Toc398597683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_Toc398597683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35C2E7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_Toc1229763188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_Toc1229763188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15D65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_Toc1247281988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_Toc1247281988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610E5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_Toc1480493949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_Toc1480493949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4EE01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_Toc1916266701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_Toc1916266701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CBAB610">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32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443EDED">
          <w:pPr>
            <w:pStyle w:val="11"/>
            <w:tabs>
              <w:tab w:val="right" w:leader="dot" w:pos="8788"/>
            </w:tabs>
          </w:pPr>
          <w:r>
            <w:fldChar w:fldCharType="begin"/>
          </w:r>
          <w:r>
            <w:instrText xml:space="preserve"> HYPERLINK \l _Toc734315048 </w:instrText>
          </w:r>
          <w:r>
            <w:fldChar w:fldCharType="separate"/>
          </w:r>
          <w:r>
            <w:rPr>
              <w:rFonts w:hint="eastAsia" w:ascii="黑体" w:hAnsi="黑体" w:eastAsia="黑体" w:cs="黑体"/>
              <w:sz w:val="24"/>
              <w:szCs w:val="24"/>
            </w:rPr>
            <w:t>第五章 系统测试</w:t>
          </w:r>
          <w:r>
            <w:tab/>
          </w:r>
          <w:r>
            <w:fldChar w:fldCharType="begin"/>
          </w:r>
          <w:r>
            <w:instrText xml:space="preserve"> PAGEREF _Toc734315048 </w:instrText>
          </w:r>
          <w:r>
            <w:fldChar w:fldCharType="separate"/>
          </w:r>
          <w:r>
            <w:t>33</w:t>
          </w:r>
          <w:r>
            <w:fldChar w:fldCharType="end"/>
          </w:r>
          <w:r>
            <w:fldChar w:fldCharType="end"/>
          </w:r>
        </w:p>
        <w:p w14:paraId="6A0F43B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_Toc44492427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 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_Toc44492427 </w:instrText>
          </w:r>
          <w:r>
            <w:rPr>
              <w:rFonts w:hint="eastAsia" w:ascii="宋体" w:hAnsi="宋体" w:eastAsia="宋体" w:cs="宋体"/>
              <w:sz w:val="24"/>
              <w:szCs w:val="24"/>
            </w:rPr>
            <w:fldChar w:fldCharType="separate"/>
          </w:r>
          <w:r>
            <w:rPr>
              <w:rFonts w:hint="eastAsia" w:ascii="宋体" w:hAnsi="宋体" w:eastAsia="宋体" w:cs="宋体"/>
              <w:sz w:val="24"/>
              <w:szCs w:val="24"/>
            </w:rPr>
            <w:t>33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FE861B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0A73BF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F3DAA2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0CF7E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7CB2B9">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39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90F48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601AB06">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5.2.6 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02AA117">
          <w:pPr>
            <w:pStyle w:val="11"/>
            <w:tabs>
              <w:tab w:val="right" w:leader="dot" w:pos="8788"/>
            </w:tabs>
          </w:pPr>
          <w:r>
            <w:fldChar w:fldCharType="begin"/>
          </w:r>
          <w:r>
            <w:instrText xml:space="preserve"> HYPERLINK \l _Toc1842840220 </w:instrText>
          </w:r>
          <w:r>
            <w:fldChar w:fldCharType="separate"/>
          </w:r>
          <w:r>
            <w:rPr>
              <w:rFonts w:hint="eastAsia" w:ascii="黑体" w:hAnsi="黑体" w:eastAsia="黑体" w:cs="黑体"/>
              <w:sz w:val="24"/>
              <w:szCs w:val="24"/>
            </w:rPr>
            <w:t>第六章 总结</w:t>
          </w:r>
          <w:r>
            <w:tab/>
          </w:r>
          <w:r>
            <w:fldChar w:fldCharType="begin"/>
          </w:r>
          <w:r>
            <w:instrText xml:space="preserve"> PAGEREF _Toc1842840220 </w:instrText>
          </w:r>
          <w:r>
            <w:fldChar w:fldCharType="separate"/>
          </w:r>
          <w:r>
            <w:t>40</w:t>
          </w:r>
          <w:r>
            <w:fldChar w:fldCharType="end"/>
          </w:r>
          <w:r>
            <w:fldChar w:fldCharType="end"/>
          </w:r>
        </w:p>
        <w:p w14:paraId="5CA3A24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A5D07A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EAB4D8">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参考文献</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42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69B70D4F">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致 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F5D55CD">
          <w:pPr>
            <w:pStyle w:val="11"/>
            <w:tabs>
              <w:tab w:val="right" w:leader="dot" w:pos="8788"/>
            </w:tabs>
            <w:rPr>
              <w:rFonts w:hint="eastAsia" w:ascii="宋体" w:hAnsi="宋体" w:eastAsia="宋体" w:cs="宋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附 录</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245AC7E">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附录A 系统核心代码片段</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B173A90">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A.1 AUC计算核心代码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BE65E08">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A.2 权限校验核心代码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E33D3A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附录B 系统测试用例清单（节选）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47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A91FDA1">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附录C 系统核心数据表结构（完整）</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48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033341B">
          <w:pPr>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r>
            <w:fldChar w:fldCharType="end"/>
          </w:r>
        </w:p>
      </w:sdtContent>
    </w:sdt>
    <w:p w14:paraId="439D8BA9">
      <w:pPr>
        <w:pStyle w:val="3"/>
        <w:spacing w:before="0" w:beforeLines="0" w:after="0" w:afterLines="0" w:line="288" w:lineRule="auto"/>
        <w:ind w:firstLine="0" w:firstLineChars="0"/>
        <w:jc w:val="center"/>
        <w:rPr>
          <w:rFonts w:hint="eastAsia" w:ascii="黑体" w:eastAsia="黑体" w:hAnsiTheme="minorHAnsi" w:cstheme="minorBidi"/>
          <w:b/>
          <w:kern w:val="0"/>
          <w:sz w:val="32"/>
          <w:szCs w:val="32"/>
          <w:lang w:val="en-US" w:eastAsia="zh-CN"/>
        </w:rPr>
      </w:pPr>
      <w:bookmarkStart w:id="3" w:name="_Toc824702481"/>
      <w:r>
        <w:rPr>
          <w:rFonts w:hint="eastAsia" w:ascii="黑体" w:eastAsia="黑体" w:hAnsiTheme="minorHAnsi" w:cstheme="minorBidi"/>
          <w:b/>
          <w:kern w:val="0"/>
          <w:sz w:val="32"/>
          <w:szCs w:val="32"/>
          <w:lang w:val="en-US" w:eastAsia="zh-CN"/>
        </w:rPr>
        <w:t>第一章 绪论</w:t>
      </w:r>
      <w:bookmarkEnd w:id="2"/>
      <w:bookmarkEnd w:id="3"/>
    </w:p>
    <w:p w14:paraId="3F4B6D61">
      <w:pPr>
        <w:pStyle w:val="4"/>
        <w:spacing w:line="288" w:lineRule="auto"/>
        <w:rPr>
          <w:rFonts w:hint="eastAsia" w:ascii="黑体" w:hAnsi="黑体" w:eastAsia="黑体" w:cs="黑体"/>
          <w:kern w:val="2"/>
          <w:lang w:val="en-US" w:eastAsia="zh-CN" w:bidi="ar-SA"/>
        </w:rPr>
      </w:pPr>
      <w:bookmarkStart w:id="4" w:name="_Toc915140429"/>
      <w:bookmarkStart w:id="5" w:name="heading_4"/>
      <w:r>
        <w:rPr>
          <w:rFonts w:hint="eastAsia" w:ascii="黑体" w:hAnsi="黑体" w:eastAsia="黑体" w:cs="黑体"/>
          <w:kern w:val="2"/>
          <w:lang w:val="en-US" w:eastAsia="zh-CN" w:bidi="ar-SA"/>
        </w:rPr>
        <w:t>1.1</w:t>
      </w:r>
      <w:r>
        <w:rPr>
          <w:rFonts w:hint="eastAsia" w:ascii="黑体" w:eastAsia="黑体" w:hAnsiTheme="minorHAnsi" w:cstheme="minorBidi"/>
          <w:b/>
          <w:bCs w:val="0"/>
          <w:sz w:val="28"/>
          <w:szCs w:val="28"/>
          <w:lang w:val="en-US" w:eastAsia="zh-CN"/>
        </w:rPr>
        <w:t>系统开发背景</w:t>
      </w:r>
      <w:bookmarkEnd w:id="4"/>
      <w:bookmarkEnd w:id="5"/>
    </w:p>
    <w:p w14:paraId="632C2CF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2866BDA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79413CDF">
      <w:pPr>
        <w:pStyle w:val="4"/>
        <w:spacing w:line="288" w:lineRule="auto"/>
        <w:rPr>
          <w:rFonts w:hint="eastAsia" w:ascii="黑体" w:hAnsi="黑体" w:eastAsia="黑体" w:cs="黑体"/>
          <w:kern w:val="2"/>
          <w:lang w:val="en-US" w:eastAsia="zh-CN" w:bidi="ar-SA"/>
        </w:rPr>
      </w:pPr>
      <w:bookmarkStart w:id="6" w:name="_Toc487310389"/>
      <w:bookmarkStart w:id="7" w:name="heading_5"/>
      <w:r>
        <w:rPr>
          <w:rFonts w:hint="eastAsia" w:ascii="黑体" w:hAnsi="黑体" w:eastAsia="黑体" w:cs="黑体"/>
          <w:kern w:val="2"/>
          <w:lang w:val="en-US" w:eastAsia="zh-CN" w:bidi="ar-SA"/>
        </w:rPr>
        <w:t>1.2系统实现的目标</w:t>
      </w:r>
      <w:bookmarkEnd w:id="6"/>
      <w:bookmarkEnd w:id="7"/>
    </w:p>
    <w:p w14:paraId="306CF4D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本医疗科研管理系统的开发核心目标的是构建一套适配医疗科研全流程的信息化管理平台，具体实现以下四大目标：</w:t>
      </w:r>
    </w:p>
    <w:p w14:paraId="4F73578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流程标准化：建立实验方案管理、科研数据管理、统计分析、报告生成等核心环节的标准化流程，实现科研工作全流程的规范化管控，减少人为操作失误。</w:t>
      </w:r>
    </w:p>
    <w:p w14:paraId="3BB1808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操作高效化：集成专业统计分析工具与自动化报告生成功能，实现AUC计算、DeLong检验、ROC曲线绘制等工作的自动化处理，大幅提升科研人员工作效率。</w:t>
      </w:r>
    </w:p>
    <w:p w14:paraId="597166D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数据安全化：构建完善的数据安全防护体系，实现用户身份精准认证、权限精细化管控、操作全程追溯，保障科研数据的保密性、完整性与可用性。</w:t>
      </w:r>
    </w:p>
    <w:p w14:paraId="52858F2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交互便捷化：设计简洁直观的用户界面，适配医疗科研人员与系统管理员的操作习惯，降低系统使用门槛，确保各类用户快速上手。</w:t>
      </w:r>
    </w:p>
    <w:p w14:paraId="6F3A2A3F">
      <w:pPr>
        <w:pStyle w:val="4"/>
        <w:spacing w:line="288" w:lineRule="auto"/>
        <w:rPr>
          <w:rFonts w:hint="eastAsia" w:ascii="黑体" w:hAnsi="黑体" w:eastAsia="黑体" w:cs="黑体"/>
          <w:kern w:val="2"/>
          <w:lang w:val="en-US" w:eastAsia="zh-CN" w:bidi="ar-SA"/>
        </w:rPr>
      </w:pPr>
      <w:bookmarkStart w:id="8" w:name="_Toc1870561912"/>
      <w:bookmarkStart w:id="9" w:name="heading_6"/>
      <w:r>
        <w:rPr>
          <w:rFonts w:hint="eastAsia" w:ascii="黑体" w:hAnsi="黑体" w:eastAsia="黑体" w:cs="黑体"/>
          <w:kern w:val="2"/>
          <w:lang w:val="en-US" w:eastAsia="zh-CN" w:bidi="ar-SA"/>
        </w:rPr>
        <w:t>1.3系统开发的意义</w:t>
      </w:r>
      <w:bookmarkEnd w:id="8"/>
      <w:bookmarkEnd w:id="9"/>
    </w:p>
    <w:p w14:paraId="049FF88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本系统的开发与实现具有重要的理论意义与实践意义，具体体现在三个维度：</w:t>
      </w:r>
    </w:p>
    <w:p w14:paraId="5A77123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14:paraId="13438FC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7F52766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57752C43">
      <w:pPr>
        <w:pStyle w:val="4"/>
        <w:spacing w:line="288" w:lineRule="auto"/>
        <w:rPr>
          <w:rFonts w:hint="eastAsia" w:ascii="黑体" w:hAnsi="黑体" w:eastAsia="黑体" w:cs="黑体"/>
          <w:kern w:val="2"/>
          <w:lang w:val="en-US" w:eastAsia="zh-CN" w:bidi="ar-SA"/>
        </w:rPr>
      </w:pPr>
      <w:bookmarkStart w:id="10" w:name="_Toc1520946551"/>
      <w:bookmarkStart w:id="11" w:name="heading_7"/>
      <w:r>
        <w:rPr>
          <w:rFonts w:hint="eastAsia" w:ascii="黑体" w:hAnsi="黑体" w:eastAsia="黑体" w:cs="黑体"/>
          <w:kern w:val="2"/>
          <w:lang w:val="en-US" w:eastAsia="zh-CN" w:bidi="ar-SA"/>
        </w:rPr>
        <w:t>1.4相关开发技术介绍</w:t>
      </w:r>
      <w:bookmarkEnd w:id="10"/>
      <w:bookmarkEnd w:id="11"/>
    </w:p>
    <w:p w14:paraId="1E6BAED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本系统基于前后端分离架构开发，结合医疗科研场景的专业需求，选用成熟、稳定、高效的技术栈，核心开发技术如下：</w:t>
      </w:r>
    </w:p>
    <w:p w14:paraId="737EBF1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58FA96B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6DCC3E2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专业工具与技术：PDF报告生成采用iTextPDF工具，支持标准化报告模板填充与图片嵌入。</w:t>
      </w:r>
    </w:p>
    <w:p w14:paraId="1E88E16A">
      <w:pPr>
        <w:outlineLvl w:val="9"/>
        <w:rPr>
          <w:rFonts w:hint="eastAsia"/>
          <w:lang w:eastAsia="zh-CN"/>
        </w:rPr>
      </w:pPr>
    </w:p>
    <w:p w14:paraId="34A2392E">
      <w:pPr>
        <w:outlineLvl w:val="9"/>
        <w:rPr>
          <w:rFonts w:hint="eastAsia"/>
          <w:lang w:eastAsia="zh-CN"/>
        </w:rPr>
      </w:pPr>
    </w:p>
    <w:p w14:paraId="5CBFAA46">
      <w:pPr>
        <w:outlineLvl w:val="9"/>
        <w:rPr>
          <w:rFonts w:hint="eastAsia"/>
          <w:lang w:eastAsia="zh-CN"/>
        </w:rPr>
      </w:pPr>
    </w:p>
    <w:p w14:paraId="7C711B31">
      <w:pPr>
        <w:outlineLvl w:val="9"/>
        <w:rPr>
          <w:rFonts w:hint="eastAsia"/>
          <w:lang w:eastAsia="zh-CN"/>
        </w:rPr>
      </w:pPr>
    </w:p>
    <w:p w14:paraId="5EBCFE9A">
      <w:pPr>
        <w:outlineLvl w:val="9"/>
        <w:rPr>
          <w:rFonts w:hint="eastAsia"/>
          <w:lang w:eastAsia="zh-CN"/>
        </w:rPr>
      </w:pPr>
    </w:p>
    <w:p w14:paraId="48FB652E">
      <w:pPr>
        <w:outlineLvl w:val="9"/>
        <w:rPr>
          <w:rFonts w:hint="eastAsia"/>
          <w:lang w:eastAsia="zh-CN"/>
        </w:rPr>
      </w:pPr>
    </w:p>
    <w:p w14:paraId="231CAF43">
      <w:pPr>
        <w:outlineLvl w:val="9"/>
        <w:rPr>
          <w:rFonts w:hint="eastAsia"/>
          <w:lang w:eastAsia="zh-CN"/>
        </w:rPr>
      </w:pPr>
    </w:p>
    <w:p w14:paraId="6403DED8">
      <w:pPr>
        <w:outlineLvl w:val="9"/>
        <w:rPr>
          <w:rFonts w:hint="eastAsia"/>
          <w:lang w:eastAsia="zh-CN"/>
        </w:rPr>
      </w:pPr>
    </w:p>
    <w:p w14:paraId="70C78BBC">
      <w:pPr>
        <w:outlineLvl w:val="9"/>
        <w:rPr>
          <w:rFonts w:hint="eastAsia"/>
          <w:lang w:eastAsia="zh-CN"/>
        </w:rPr>
      </w:pPr>
    </w:p>
    <w:p w14:paraId="6CD409E6">
      <w:pPr>
        <w:outlineLvl w:val="9"/>
        <w:rPr>
          <w:rFonts w:hint="eastAsia"/>
          <w:lang w:eastAsia="zh-CN"/>
        </w:rPr>
      </w:pPr>
    </w:p>
    <w:p w14:paraId="05AF655F">
      <w:pPr>
        <w:outlineLvl w:val="9"/>
        <w:rPr>
          <w:rFonts w:hint="eastAsia"/>
          <w:lang w:eastAsia="zh-CN"/>
        </w:rPr>
      </w:pPr>
    </w:p>
    <w:p w14:paraId="7E3FF49A">
      <w:pPr>
        <w:outlineLvl w:val="9"/>
        <w:rPr>
          <w:rFonts w:hint="eastAsia"/>
          <w:lang w:eastAsia="zh-CN"/>
        </w:rPr>
      </w:pPr>
    </w:p>
    <w:p w14:paraId="005FD6AB">
      <w:pPr>
        <w:outlineLvl w:val="9"/>
        <w:rPr>
          <w:rFonts w:hint="eastAsia"/>
          <w:lang w:eastAsia="zh-CN"/>
        </w:rPr>
      </w:pPr>
    </w:p>
    <w:p w14:paraId="61DFCA8D">
      <w:pPr>
        <w:outlineLvl w:val="9"/>
        <w:rPr>
          <w:rFonts w:hint="eastAsia"/>
          <w:lang w:eastAsia="zh-CN"/>
        </w:rPr>
      </w:pPr>
    </w:p>
    <w:p w14:paraId="6C8D305E">
      <w:pPr>
        <w:outlineLvl w:val="9"/>
        <w:rPr>
          <w:rFonts w:hint="eastAsia"/>
          <w:lang w:eastAsia="zh-CN"/>
        </w:rPr>
      </w:pPr>
    </w:p>
    <w:p w14:paraId="4A970926">
      <w:pPr>
        <w:rPr>
          <w:rFonts w:hint="eastAsia"/>
          <w:lang w:eastAsia="zh-CN"/>
        </w:rPr>
      </w:pPr>
    </w:p>
    <w:p w14:paraId="6120E1B1">
      <w:pPr>
        <w:spacing w:before="380" w:after="140" w:line="288" w:lineRule="auto"/>
        <w:ind w:left="0"/>
        <w:jc w:val="center"/>
        <w:outlineLvl w:val="0"/>
        <w:rPr>
          <w:rFonts w:hint="eastAsia" w:ascii="黑体" w:hAnsi="黑体" w:eastAsia="黑体" w:cs="黑体"/>
          <w:sz w:val="32"/>
          <w:szCs w:val="32"/>
        </w:rPr>
      </w:pPr>
      <w:bookmarkStart w:id="12" w:name="heading_8"/>
      <w:bookmarkStart w:id="13" w:name="_Toc1050832416"/>
      <w:r>
        <w:rPr>
          <w:rFonts w:hint="eastAsia" w:ascii="黑体" w:hAnsi="Times New Roman" w:eastAsia="黑体" w:cs="Times New Roman"/>
          <w:b/>
          <w:kern w:val="44"/>
          <w:sz w:val="32"/>
          <w:szCs w:val="32"/>
          <w:lang w:val="en-US" w:eastAsia="zh-CN" w:bidi="ar-SA"/>
        </w:rPr>
        <w:t>第二章 需求分析</w:t>
      </w:r>
      <w:bookmarkEnd w:id="12"/>
      <w:bookmarkEnd w:id="13"/>
    </w:p>
    <w:p w14:paraId="7A20DABE">
      <w:pPr>
        <w:pStyle w:val="4"/>
        <w:spacing w:line="288" w:lineRule="auto"/>
        <w:rPr>
          <w:rFonts w:hint="eastAsia" w:ascii="黑体" w:eastAsia="黑体" w:hAnsiTheme="minorHAnsi" w:cstheme="minorBidi"/>
          <w:b/>
          <w:bCs w:val="0"/>
          <w:sz w:val="28"/>
          <w:szCs w:val="28"/>
          <w:lang w:val="en-US" w:eastAsia="zh-CN"/>
        </w:rPr>
      </w:pPr>
      <w:bookmarkStart w:id="14" w:name="_Toc434902784"/>
      <w:bookmarkStart w:id="15" w:name="heading_9"/>
      <w:r>
        <w:rPr>
          <w:rFonts w:hint="eastAsia" w:ascii="黑体" w:eastAsia="黑体" w:hAnsiTheme="minorHAnsi" w:cstheme="minorBidi"/>
          <w:b/>
          <w:bCs w:val="0"/>
          <w:sz w:val="28"/>
          <w:szCs w:val="28"/>
          <w:lang w:val="en-US" w:eastAsia="zh-CN"/>
        </w:rPr>
        <w:t>2.1业务分析</w:t>
      </w:r>
      <w:bookmarkEnd w:id="14"/>
      <w:bookmarkEnd w:id="15"/>
    </w:p>
    <w:p w14:paraId="7B0FFEE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系统的核心业务围绕医疗科研全流程展开，结合科研机构的实际业务场景，梳理核心业务流程为：实验方案创建→科研数据导入→统计分析→分析报告生成与导出→成果归档与追溯。各业务环节的核心职责如下</w:t>
      </w:r>
      <w:r>
        <w:rPr>
          <w:rFonts w:hint="default" w:ascii="宋体" w:hAnsi="宋体" w:eastAsia="宋体" w:cs="宋体"/>
          <w:sz w:val="24"/>
          <w:szCs w:val="24"/>
          <w:lang w:eastAsia="zh-CN"/>
        </w:rPr>
        <w:t>：</w:t>
      </w:r>
    </w:p>
    <w:p w14:paraId="4FFE771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1</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实验方案：科研人员创建实验方案，填写实验名称、研究目的、模型信息、实验描述、参与科研人员核心信息，方案创建后可进行编辑、查询、删除等操作。</w:t>
      </w:r>
    </w:p>
    <w:p w14:paraId="3EDB4A6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2.科研数据：科研人员已有的实验方案，批量导入科研数据（含真实标签、模型评分、数据来源等信息），系统对数据格式与有效性进行校验；支持数据的查询、批量删除等操作。</w:t>
      </w:r>
    </w:p>
    <w:p w14:paraId="71F8E5C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3.统计分析：科研人员选择关联实验方案，执行统计分析完成AUC计算、DeLong检验，生成ROC曲线图片。系统自动生成标准化PDF报告，包含实验信息、数据明细、统计结果、ROC图片等核心内容。</w:t>
      </w:r>
    </w:p>
    <w:p w14:paraId="2C1F10C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4.报告管理：查询统计</w:t>
      </w:r>
      <w:r>
        <w:rPr>
          <w:rFonts w:hint="eastAsia" w:ascii="宋体" w:hAnsi="宋体" w:eastAsia="宋体" w:cs="宋体"/>
          <w:sz w:val="24"/>
          <w:szCs w:val="24"/>
          <w:lang w:val="en-US" w:eastAsia="zh-Hans"/>
        </w:rPr>
        <w:t>分析</w:t>
      </w:r>
      <w:r>
        <w:rPr>
          <w:rFonts w:hint="eastAsia" w:ascii="宋体" w:hAnsi="宋体" w:eastAsia="宋体" w:cs="宋体"/>
          <w:sz w:val="24"/>
          <w:szCs w:val="24"/>
          <w:lang w:val="en-US" w:eastAsia="zh-CN"/>
        </w:rPr>
        <w:t>报告，支持报告的预览、下载、查询与归档。</w:t>
      </w:r>
    </w:p>
    <w:p w14:paraId="617E993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5.个人中心：支持个人基础信息修改和密码修改。</w:t>
      </w:r>
    </w:p>
    <w:p w14:paraId="520B510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6.系统管理：系统管理员负责用户管理、操作日志追溯，保障系统安全稳定运行。</w:t>
      </w:r>
    </w:p>
    <w:p w14:paraId="54E4BE46">
      <w:pPr>
        <w:pStyle w:val="4"/>
        <w:spacing w:line="288" w:lineRule="auto"/>
        <w:rPr>
          <w:rFonts w:hint="eastAsia" w:ascii="黑体" w:eastAsia="黑体" w:hAnsiTheme="minorHAnsi" w:cstheme="minorBidi"/>
          <w:b/>
          <w:bCs w:val="0"/>
          <w:sz w:val="28"/>
          <w:szCs w:val="28"/>
          <w:lang w:val="en-US" w:eastAsia="zh-CN"/>
        </w:rPr>
      </w:pPr>
      <w:bookmarkStart w:id="16" w:name="_Toc1524239947"/>
      <w:bookmarkStart w:id="17" w:name="heading_10"/>
      <w:r>
        <w:rPr>
          <w:rFonts w:hint="eastAsia" w:ascii="黑体" w:eastAsia="黑体" w:hAnsiTheme="minorHAnsi" w:cstheme="minorBidi"/>
          <w:b/>
          <w:bCs w:val="0"/>
          <w:sz w:val="28"/>
          <w:szCs w:val="28"/>
          <w:lang w:val="en-US" w:eastAsia="zh-CN"/>
        </w:rPr>
        <w:t>2.2用户分析</w:t>
      </w:r>
      <w:bookmarkEnd w:id="16"/>
      <w:bookmarkEnd w:id="17"/>
    </w:p>
    <w:p w14:paraId="329C4FA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本系统的核心用户分为两类，分别是医疗科研人员与系统管理员，两类用户的身份定位、核心需求与操作权限存在明显差异，具体分析如下：</w:t>
      </w:r>
    </w:p>
    <w:p w14:paraId="6ACAE8A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1.医疗科研人员：核心用户群体，主要负责实验方案创建、科研数据</w:t>
      </w:r>
      <w:r>
        <w:rPr>
          <w:rFonts w:hint="eastAsia" w:ascii="宋体" w:hAnsi="宋体" w:eastAsia="宋体" w:cs="宋体"/>
          <w:sz w:val="24"/>
          <w:szCs w:val="24"/>
          <w:lang w:val="en-US" w:eastAsia="zh-Hans"/>
        </w:rPr>
        <w:t>上传</w:t>
      </w:r>
      <w:r>
        <w:rPr>
          <w:rFonts w:hint="eastAsia" w:ascii="宋体" w:hAnsi="宋体" w:eastAsia="宋体" w:cs="宋体"/>
          <w:sz w:val="24"/>
          <w:szCs w:val="24"/>
          <w:lang w:val="en-US" w:eastAsia="zh-CN"/>
        </w:rPr>
        <w:t>、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w:t>
      </w:r>
      <w:r>
        <w:rPr>
          <w:rFonts w:hint="eastAsia" w:ascii="宋体" w:hAnsi="宋体" w:eastAsia="宋体" w:cs="宋体"/>
          <w:sz w:val="24"/>
          <w:szCs w:val="24"/>
          <w:lang w:val="en-US" w:eastAsia="zh-Hans"/>
        </w:rPr>
        <w:t>及个人中心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CN"/>
        </w:rPr>
        <w:t>无用户管理、操作日志系统管理权限。</w:t>
      </w:r>
    </w:p>
    <w:p w14:paraId="6760010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17A6306B">
      <w:pPr>
        <w:pStyle w:val="4"/>
        <w:spacing w:line="288" w:lineRule="auto"/>
        <w:rPr>
          <w:rFonts w:hint="eastAsia" w:ascii="黑体" w:eastAsia="黑体" w:hAnsiTheme="minorHAnsi" w:cstheme="minorBidi"/>
          <w:b/>
          <w:bCs w:val="0"/>
          <w:sz w:val="28"/>
          <w:szCs w:val="28"/>
          <w:lang w:val="en-US" w:eastAsia="zh-CN"/>
        </w:rPr>
      </w:pPr>
      <w:bookmarkStart w:id="18" w:name="heading_11"/>
      <w:bookmarkStart w:id="19" w:name="_Toc568364166"/>
      <w:r>
        <w:rPr>
          <w:rFonts w:hint="eastAsia" w:ascii="黑体" w:eastAsia="黑体" w:hAnsiTheme="minorHAnsi" w:cstheme="minorBidi"/>
          <w:b/>
          <w:bCs w:val="0"/>
          <w:sz w:val="28"/>
          <w:szCs w:val="28"/>
          <w:lang w:val="en-US" w:eastAsia="zh-CN"/>
        </w:rPr>
        <w:t>2.3场景分析</w:t>
      </w:r>
      <w:bookmarkEnd w:id="18"/>
      <w:bookmarkEnd w:id="19"/>
    </w:p>
    <w:p w14:paraId="346A9FC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结合系统核心用户与业务流程，梳理三大典型应用场景，具体如下：</w:t>
      </w:r>
    </w:p>
    <w:p w14:paraId="70370A6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44C8F35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14:paraId="7DF3EE3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2A8BBA49">
      <w:pPr>
        <w:pStyle w:val="4"/>
        <w:spacing w:line="288" w:lineRule="auto"/>
        <w:rPr>
          <w:rFonts w:hint="eastAsia" w:ascii="黑体" w:eastAsia="黑体" w:hAnsiTheme="minorHAnsi" w:cstheme="minorBidi"/>
          <w:b/>
          <w:bCs w:val="0"/>
          <w:sz w:val="28"/>
          <w:szCs w:val="28"/>
          <w:lang w:val="en-US" w:eastAsia="zh-CN"/>
        </w:rPr>
      </w:pPr>
      <w:bookmarkStart w:id="20" w:name="heading_12"/>
      <w:bookmarkStart w:id="21" w:name="_Toc489276106"/>
      <w:r>
        <w:rPr>
          <w:rFonts w:hint="eastAsia" w:ascii="黑体" w:eastAsia="黑体" w:hAnsiTheme="minorHAnsi" w:cstheme="minorBidi"/>
          <w:b/>
          <w:bCs w:val="0"/>
          <w:sz w:val="28"/>
          <w:szCs w:val="28"/>
          <w:lang w:val="en-US" w:eastAsia="zh-CN"/>
        </w:rPr>
        <w:t>2.4解决的问题</w:t>
      </w:r>
      <w:bookmarkEnd w:id="20"/>
      <w:bookmarkEnd w:id="21"/>
    </w:p>
    <w:p w14:paraId="271FA57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本系统针对当前医疗科研管理中的核心痛点，重点解决以下五大问题：</w:t>
      </w:r>
    </w:p>
    <w:p w14:paraId="3871098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1.解决数据碎片化问题：通过集中式数据存储，将实验方案、科研数据、统计结果、分析报告等核心数据统一入库管理，实现数据的集中共享与全程追溯，避免数据分散存储导致的丢失与复用困难。</w:t>
      </w:r>
    </w:p>
    <w:p w14:paraId="1627015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2.解决流程不规范问题：建立标准化的科研管理流程，明确实验方案审核、数据导入、统计分析、报告生成等环节的操作规范与校验规则，减少人为操作失误，保障科研工作的规范性。</w:t>
      </w:r>
    </w:p>
    <w:p w14:paraId="68E0B6D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3.解决分析效率低下问题：集成专业统计分析工具，实现AUC计算、DeLong检验、ROC曲线绘制等工作的自动化处理，替代传统离线工具手动操作，大幅提升科研人员的工作效率。</w:t>
      </w:r>
    </w:p>
    <w:p w14:paraId="1185F55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4.解决权限管控缺失问题：基于“用户-角色-权限”三级管控模型，实现精细化权限分配，不同用户仅能访问自身权限范围内的功能与数据，结合操作日志追溯，保障数据安全与责任可追溯。</w:t>
      </w:r>
    </w:p>
    <w:p w14:paraId="00F54A1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w:t>
      </w:r>
      <w:r>
        <w:rPr>
          <w:rFonts w:hint="default" w:ascii="宋体" w:hAnsi="宋体" w:eastAsia="宋体" w:cs="宋体"/>
          <w:sz w:val="24"/>
          <w:szCs w:val="24"/>
          <w:lang w:eastAsia="zh-CN"/>
        </w:rPr>
        <w:t>.</w:t>
      </w:r>
      <w:r>
        <w:rPr>
          <w:rFonts w:hint="eastAsia" w:ascii="宋体" w:hAnsi="宋体" w:eastAsia="宋体" w:cs="宋体"/>
          <w:sz w:val="24"/>
          <w:szCs w:val="24"/>
          <w:lang w:val="en-US" w:eastAsia="zh-CN"/>
        </w:rPr>
        <w:t>解决报告输出不规范问题：提供标准化报告模板，自动填充实验信息、统计结果与ROC图片，生成规范统一的PDF报告，避免传统手动编写报告导致的格式混乱与信息遗漏。</w:t>
      </w:r>
    </w:p>
    <w:p w14:paraId="5055F8F8">
      <w:pPr>
        <w:pStyle w:val="4"/>
        <w:spacing w:line="288" w:lineRule="auto"/>
        <w:rPr>
          <w:rFonts w:hint="eastAsia" w:ascii="黑体" w:eastAsia="黑体" w:hAnsiTheme="minorHAnsi" w:cstheme="minorBidi"/>
          <w:b/>
          <w:bCs w:val="0"/>
          <w:sz w:val="28"/>
          <w:szCs w:val="28"/>
          <w:lang w:val="en-US" w:eastAsia="zh-CN"/>
        </w:rPr>
      </w:pPr>
      <w:bookmarkStart w:id="22" w:name="_Toc548629179"/>
      <w:bookmarkStart w:id="23" w:name="heading_13"/>
      <w:r>
        <w:rPr>
          <w:rFonts w:hint="eastAsia" w:ascii="黑体" w:eastAsia="黑体" w:hAnsiTheme="minorHAnsi" w:cstheme="minorBidi"/>
          <w:b/>
          <w:bCs w:val="0"/>
          <w:sz w:val="28"/>
          <w:szCs w:val="28"/>
          <w:lang w:val="en-US" w:eastAsia="zh-CN"/>
        </w:rPr>
        <w:t>2.5功能需求分析</w:t>
      </w:r>
      <w:bookmarkEnd w:id="22"/>
      <w:bookmarkEnd w:id="23"/>
    </w:p>
    <w:p w14:paraId="353193D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基于业务分析、用户分析与场景分析，系统的功能需求可划分为</w:t>
      </w:r>
      <w:r>
        <w:rPr>
          <w:rFonts w:hint="eastAsia" w:ascii="宋体" w:hAnsi="宋体" w:eastAsia="宋体" w:cs="宋体"/>
          <w:sz w:val="24"/>
          <w:szCs w:val="24"/>
          <w:lang w:val="en-US" w:eastAsia="zh-Hans"/>
        </w:rPr>
        <w:t>六</w:t>
      </w:r>
      <w:r>
        <w:rPr>
          <w:rFonts w:hint="eastAsia" w:ascii="宋体" w:hAnsi="宋体" w:eastAsia="宋体" w:cs="宋体"/>
          <w:sz w:val="24"/>
          <w:szCs w:val="24"/>
          <w:lang w:val="en-US" w:eastAsia="zh-CN"/>
        </w:rPr>
        <w:t>大核心模块，各模块的具体功能点如下：</w:t>
      </w:r>
    </w:p>
    <w:p w14:paraId="36CB82A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14:paraId="2160544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2.科研数据管理模块：核心功能CSV格式数据批量导入、数据查询、单条删除和批量删除；导入数据格式校验（真实标签0/1、模型评分数值型）；数据与实验方案强制关联；实验科研人员都可删除数据。</w:t>
      </w:r>
    </w:p>
    <w:p w14:paraId="6C419B6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3.统计分析模块：核心功能包括数据筛选、AUC计算、DeLong检验、ROC图片生成、PDF报告生成；执行显示ROC曲线图。</w:t>
      </w:r>
    </w:p>
    <w:p w14:paraId="531E576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4.报告管理模块：核心功能按报告名称查询；报告内容包含实验信息、数据明细、统计结果、ROC图片；支持按实验方案名称、生成时间筛选报告。支持浏览PDF报告、下载PDF报告、展示ROC图。</w:t>
      </w:r>
    </w:p>
    <w:p w14:paraId="76BB921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eastAsia="zh-CN"/>
        </w:rPr>
        <w:t>5</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Hans"/>
        </w:rPr>
        <w:t>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支持个人基础信息修改和密码修改</w:t>
      </w:r>
      <w:r>
        <w:rPr>
          <w:rFonts w:hint="default" w:ascii="宋体" w:hAnsi="宋体" w:eastAsia="宋体" w:cs="宋体"/>
          <w:sz w:val="24"/>
          <w:szCs w:val="24"/>
          <w:lang w:eastAsia="zh-Hans"/>
        </w:rPr>
        <w:t>。</w:t>
      </w:r>
    </w:p>
    <w:p w14:paraId="2224647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6</w:t>
      </w:r>
      <w:r>
        <w:rPr>
          <w:rFonts w:hint="eastAsia" w:ascii="宋体" w:hAnsi="宋体" w:eastAsia="宋体" w:cs="宋体"/>
          <w:sz w:val="24"/>
          <w:szCs w:val="24"/>
          <w:lang w:val="en-US" w:eastAsia="zh-CN"/>
        </w:rPr>
        <w:t>.系统管理模块：核心功能包括用户新增、编辑、删除、密码重置；角色创建与权限分配；操作日志查询与导出；支持按操作用户名、操作模块、操作类型、操作时间筛选日志。</w:t>
      </w:r>
    </w:p>
    <w:p w14:paraId="6E7D1D70">
      <w:pPr>
        <w:pStyle w:val="4"/>
        <w:spacing w:line="288" w:lineRule="auto"/>
        <w:rPr>
          <w:rFonts w:hint="eastAsia" w:ascii="黑体" w:eastAsia="黑体" w:hAnsiTheme="minorHAnsi" w:cstheme="minorBidi"/>
          <w:b/>
          <w:bCs w:val="0"/>
          <w:sz w:val="28"/>
          <w:szCs w:val="28"/>
          <w:lang w:val="en-US" w:eastAsia="zh-CN"/>
        </w:rPr>
      </w:pPr>
      <w:bookmarkStart w:id="24" w:name="heading_14"/>
      <w:bookmarkStart w:id="25" w:name="_Toc1663314882"/>
      <w:r>
        <w:rPr>
          <w:rFonts w:hint="eastAsia" w:ascii="黑体" w:eastAsia="黑体" w:hAnsiTheme="minorHAnsi" w:cstheme="minorBidi"/>
          <w:b/>
          <w:bCs w:val="0"/>
          <w:sz w:val="28"/>
          <w:szCs w:val="28"/>
          <w:lang w:val="en-US" w:eastAsia="zh-CN"/>
        </w:rPr>
        <w:t>2.6非功能需求分析</w:t>
      </w:r>
      <w:bookmarkEnd w:id="24"/>
      <w:bookmarkEnd w:id="25"/>
    </w:p>
    <w:p w14:paraId="42A29B2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为保障系统的稳定性、安全性与易用性，满足医疗科研场景的专业需求，系统的非功能需求明确如下：</w:t>
      </w:r>
    </w:p>
    <w:p w14:paraId="74105E5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1.性能需求：核心接口响应时间≤2秒；支持至少10人并发访问，无明显卡顿；数据批量导入（1000条以内）耗时≤3秒；统计分析（1000条数据）耗时≤5秒。</w:t>
      </w:r>
    </w:p>
    <w:p w14:paraId="08A20AC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2.安全需求：用户密码采用MD5加密算法存储，禁止明文存储；采用JWT鉴权机制，Token有效期默认4小时；支持操作日志全程追溯，记录操作用户、IP、时间、内容等信息.</w:t>
      </w:r>
    </w:p>
    <w:p w14:paraId="308685D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3.易用性需求：用户界面简洁直观，符合医疗科研人员操作习惯；核心功能操作路径不超过3步；支持主流浏览器（Chrome、Edge、Firefox）适配。</w:t>
      </w:r>
    </w:p>
    <w:p w14:paraId="1E51DB8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4.可扩展性需求：采用模块化、前后端分离架构，支持功能模块的灵活新增与修改；预留接口扩展空间，可适配后续统计分析算法升级、功能优化等需求；数据库设计支持数据量增长，保障系统长期稳定运行。</w:t>
      </w:r>
    </w:p>
    <w:p w14:paraId="193A6A2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兼容性需求：导出的PDF报告支持主流办公软件打开。</w:t>
      </w:r>
    </w:p>
    <w:p w14:paraId="08EF7BE2">
      <w:pPr>
        <w:spacing w:before="380" w:after="140" w:line="288" w:lineRule="auto"/>
        <w:ind w:left="0"/>
        <w:jc w:val="center"/>
        <w:outlineLvl w:val="9"/>
        <w:rPr>
          <w:rFonts w:hint="eastAsia" w:ascii="黑体" w:hAnsi="Times New Roman" w:eastAsia="黑体" w:cs="Times New Roman"/>
          <w:b/>
          <w:kern w:val="44"/>
          <w:sz w:val="32"/>
          <w:szCs w:val="32"/>
          <w:lang w:val="en-US" w:eastAsia="zh-CN" w:bidi="ar-SA"/>
        </w:rPr>
      </w:pPr>
      <w:bookmarkStart w:id="26" w:name="heading_15"/>
      <w:bookmarkStart w:id="27" w:name="_Toc1538588775"/>
    </w:p>
    <w:p w14:paraId="2DEEA928">
      <w:pPr>
        <w:outlineLvl w:val="9"/>
        <w:rPr>
          <w:rFonts w:hint="eastAsia"/>
          <w:lang w:val="en-US" w:eastAsia="zh-CN"/>
        </w:rPr>
      </w:pPr>
    </w:p>
    <w:p w14:paraId="6AE3E292">
      <w:pPr>
        <w:spacing w:before="380" w:after="140" w:line="288" w:lineRule="auto"/>
        <w:ind w:left="0"/>
        <w:jc w:val="center"/>
        <w:outlineLvl w:val="0"/>
        <w:rPr>
          <w:rFonts w:hint="eastAsia" w:ascii="黑体" w:hAnsi="Times New Roman" w:eastAsia="黑体" w:cs="Times New Roman"/>
          <w:b/>
          <w:kern w:val="44"/>
          <w:sz w:val="32"/>
          <w:szCs w:val="32"/>
          <w:lang w:val="en-US" w:eastAsia="zh-CN" w:bidi="ar-SA"/>
        </w:rPr>
      </w:pPr>
      <w:r>
        <w:rPr>
          <w:rFonts w:hint="eastAsia" w:ascii="黑体" w:hAnsi="Times New Roman" w:eastAsia="黑体" w:cs="Times New Roman"/>
          <w:b/>
          <w:kern w:val="44"/>
          <w:sz w:val="32"/>
          <w:szCs w:val="32"/>
          <w:lang w:val="en-US" w:eastAsia="zh-CN" w:bidi="ar-SA"/>
        </w:rPr>
        <w:t>第三章 系统概要设计</w:t>
      </w:r>
      <w:bookmarkEnd w:id="26"/>
      <w:bookmarkEnd w:id="27"/>
    </w:p>
    <w:p w14:paraId="2023C649">
      <w:pPr>
        <w:pStyle w:val="4"/>
        <w:spacing w:line="288" w:lineRule="auto"/>
        <w:rPr>
          <w:rFonts w:hint="eastAsia" w:ascii="黑体" w:eastAsia="黑体" w:hAnsiTheme="minorHAnsi" w:cstheme="minorBidi"/>
          <w:b/>
          <w:bCs w:val="0"/>
          <w:sz w:val="28"/>
          <w:szCs w:val="28"/>
          <w:lang w:val="en-US" w:eastAsia="zh-CN"/>
        </w:rPr>
      </w:pPr>
      <w:bookmarkStart w:id="28" w:name="heading_16"/>
      <w:bookmarkStart w:id="29" w:name="_Toc1210947898"/>
      <w:r>
        <w:rPr>
          <w:rFonts w:hint="eastAsia" w:ascii="黑体" w:eastAsia="黑体" w:hAnsiTheme="minorHAnsi" w:cstheme="minorBidi"/>
          <w:b/>
          <w:bCs w:val="0"/>
          <w:sz w:val="28"/>
          <w:szCs w:val="28"/>
          <w:lang w:val="en-US" w:eastAsia="zh-CN"/>
        </w:rPr>
        <w:t>3.1架构设计</w:t>
      </w:r>
      <w:bookmarkEnd w:id="28"/>
      <w:bookmarkEnd w:id="29"/>
    </w:p>
    <w:p w14:paraId="6F3515D2">
      <w:pPr>
        <w:bidi w:val="0"/>
        <w:jc w:val="center"/>
        <w:rPr>
          <w:rFonts w:hint="eastAsia"/>
          <w:lang w:val="en-US" w:eastAsia="zh-CN"/>
        </w:rPr>
      </w:pPr>
      <w:r>
        <w:rPr>
          <w:rFonts w:hint="eastAsia"/>
          <w:lang w:val="en-US" w:eastAsia="zh-CN"/>
        </w:rPr>
        <w:drawing>
          <wp:inline distT="0" distB="0" distL="114300" distR="114300">
            <wp:extent cx="5410200" cy="4848225"/>
            <wp:effectExtent l="0" t="0" r="0" b="3175"/>
            <wp:docPr id="22" name="图片 22" descr="C7492AEC-3E8E-4e61-A41D-0C1EA36F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7492AEC-3E8E-4e61-A41D-0C1EA36F4381"/>
                    <pic:cNvPicPr>
                      <a:picLocks noChangeAspect="1"/>
                    </pic:cNvPicPr>
                  </pic:nvPicPr>
                  <pic:blipFill>
                    <a:blip r:embed="rId6"/>
                    <a:stretch>
                      <a:fillRect/>
                    </a:stretch>
                  </pic:blipFill>
                  <pic:spPr>
                    <a:xfrm>
                      <a:off x="0" y="0"/>
                      <a:ext cx="5410200" cy="4848225"/>
                    </a:xfrm>
                    <a:prstGeom prst="rect">
                      <a:avLst/>
                    </a:prstGeom>
                  </pic:spPr>
                </pic:pic>
              </a:graphicData>
            </a:graphic>
          </wp:inline>
        </w:drawing>
      </w:r>
    </w:p>
    <w:p w14:paraId="61BE307C">
      <w:pPr>
        <w:widowControl/>
        <w:ind w:firstLine="420"/>
        <w:jc w:val="center"/>
        <w:rPr>
          <w:rFonts w:hint="eastAsia"/>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 xml:space="preserve">1  </w:t>
      </w:r>
      <w:r>
        <w:rPr>
          <w:rFonts w:hint="eastAsia" w:ascii="楷体" w:hAnsi="楷体" w:eastAsia="楷体" w:cs="楷体"/>
          <w:sz w:val="21"/>
          <w:szCs w:val="21"/>
        </w:rPr>
        <w:t>软件系统架构图</w:t>
      </w:r>
    </w:p>
    <w:p w14:paraId="27988B3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17B2508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认证）与响应拦截（错误统一处理）。</w:t>
      </w:r>
    </w:p>
    <w:p w14:paraId="3E724C6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2910D6E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20E982FA">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4</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系统整体数据流向：前端层通过网络层发送请求（Bearer认证鉴权）→后端接口层接收请求并校验权限→服务层处理核心业务逻辑→数据层完成数据读写或文件操作→服务层封装处理结果→接口层返回响应→前端层展示结果。</w:t>
      </w:r>
    </w:p>
    <w:p w14:paraId="237D1242">
      <w:pPr>
        <w:pStyle w:val="4"/>
        <w:spacing w:line="288" w:lineRule="auto"/>
        <w:rPr>
          <w:rFonts w:hint="eastAsia" w:ascii="黑体" w:eastAsia="黑体" w:hAnsiTheme="minorHAnsi" w:cstheme="minorBidi"/>
          <w:b/>
          <w:bCs w:val="0"/>
          <w:sz w:val="28"/>
          <w:szCs w:val="28"/>
          <w:lang w:val="en-US" w:eastAsia="zh-CN"/>
        </w:rPr>
      </w:pPr>
      <w:bookmarkStart w:id="30" w:name="heading_17"/>
      <w:bookmarkStart w:id="31" w:name="_Toc698799067"/>
      <w:r>
        <w:rPr>
          <w:rFonts w:hint="eastAsia" w:ascii="黑体" w:eastAsia="黑体" w:hAnsiTheme="minorHAnsi" w:cstheme="minorBidi"/>
          <w:b/>
          <w:bCs w:val="0"/>
          <w:sz w:val="28"/>
          <w:szCs w:val="28"/>
          <w:lang w:val="en-US" w:eastAsia="zh-CN"/>
        </w:rPr>
        <w:t>3.2模块设计</w:t>
      </w:r>
      <w:bookmarkEnd w:id="30"/>
      <w:bookmarkEnd w:id="31"/>
    </w:p>
    <w:p w14:paraId="7B4DC8A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lang w:val="en-US" w:eastAsia="zh-CN"/>
        </w:rPr>
      </w:pPr>
      <w:r>
        <w:rPr>
          <w:rFonts w:hint="eastAsia" w:ascii="宋体" w:hAnsi="宋体" w:eastAsia="宋体" w:cs="宋体"/>
          <w:sz w:val="24"/>
          <w:szCs w:val="24"/>
          <w:lang w:val="en-US" w:eastAsia="zh-CN"/>
        </w:rPr>
        <w:t>基于系统功能需求，结合前后端分离架构，模块设计图如下：</w:t>
      </w:r>
    </w:p>
    <w:p w14:paraId="7A9B323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00525" cy="3162300"/>
            <wp:effectExtent l="0" t="0" r="3175" b="0"/>
            <wp:docPr id="23" name="图片 23" descr="3B4F4C09-33E0-4409-88E2-BFC61FE9C2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3B4F4C09-33E0-4409-88E2-BFC61FE9C2C7"/>
                    <pic:cNvPicPr>
                      <a:picLocks noChangeAspect="1"/>
                    </pic:cNvPicPr>
                  </pic:nvPicPr>
                  <pic:blipFill>
                    <a:blip r:embed="rId7"/>
                    <a:stretch>
                      <a:fillRect/>
                    </a:stretch>
                  </pic:blipFill>
                  <pic:spPr>
                    <a:xfrm>
                      <a:off x="0" y="0"/>
                      <a:ext cx="4200525" cy="3162300"/>
                    </a:xfrm>
                    <a:prstGeom prst="rect">
                      <a:avLst/>
                    </a:prstGeom>
                  </pic:spPr>
                </pic:pic>
              </a:graphicData>
            </a:graphic>
          </wp:inline>
        </w:drawing>
      </w:r>
    </w:p>
    <w:p w14:paraId="79E48987">
      <w:pPr>
        <w:bidi w:val="0"/>
        <w:jc w:val="center"/>
        <w:rPr>
          <w:rFonts w:hint="eastAsia" w:ascii="宋体" w:hAnsi="宋体" w:eastAsia="宋体" w:cs="宋体"/>
          <w:sz w:val="24"/>
          <w:szCs w:val="24"/>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2  系统模块设计</w:t>
      </w:r>
    </w:p>
    <w:p w14:paraId="0446E6C4">
      <w:pPr>
        <w:pStyle w:val="4"/>
        <w:spacing w:line="288" w:lineRule="auto"/>
        <w:rPr>
          <w:rFonts w:hint="eastAsia" w:ascii="黑体" w:eastAsia="黑体" w:hAnsiTheme="minorHAnsi" w:cstheme="minorBidi"/>
          <w:b/>
          <w:bCs w:val="0"/>
          <w:sz w:val="28"/>
          <w:szCs w:val="28"/>
          <w:lang w:val="en-US" w:eastAsia="zh-CN"/>
        </w:rPr>
      </w:pPr>
      <w:bookmarkStart w:id="32" w:name="heading_18"/>
      <w:bookmarkStart w:id="33" w:name="_Toc127853626"/>
      <w:r>
        <w:rPr>
          <w:rFonts w:hint="eastAsia" w:ascii="黑体" w:eastAsia="黑体" w:hAnsiTheme="minorHAnsi" w:cstheme="minorBidi"/>
          <w:b/>
          <w:bCs w:val="0"/>
          <w:sz w:val="28"/>
          <w:szCs w:val="28"/>
          <w:lang w:val="en-US" w:eastAsia="zh-CN"/>
        </w:rPr>
        <w:t>3.3系统功能设计</w:t>
      </w:r>
      <w:bookmarkEnd w:id="32"/>
      <w:bookmarkEnd w:id="33"/>
    </w:p>
    <w:p w14:paraId="05F1DAE0">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34" w:name="heading_19"/>
      <w:bookmarkStart w:id="35" w:name="_Toc1352245182"/>
      <w:r>
        <w:rPr>
          <w:rFonts w:hint="eastAsia" w:ascii="黑体" w:hAnsi="黑体" w:eastAsia="黑体" w:cs="黑体"/>
          <w:b/>
          <w:bCs/>
          <w:sz w:val="24"/>
          <w:szCs w:val="24"/>
          <w:lang w:val="en-US" w:eastAsia="zh-CN"/>
        </w:rPr>
        <w:t>3.3.1 用户管理</w:t>
      </w:r>
    </w:p>
    <w:p w14:paraId="3D2D8E90">
      <w:pPr>
        <w:bidi w:val="0"/>
        <w:ind w:firstLine="50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用户管理模块职责，包括</w:t>
      </w:r>
      <w:r>
        <w:rPr>
          <w:rFonts w:hint="eastAsia" w:ascii="宋体" w:hAnsi="宋体" w:eastAsia="宋体" w:cs="宋体"/>
          <w:sz w:val="24"/>
          <w:szCs w:val="24"/>
        </w:rPr>
        <w:t>多条件查询、用户新增/编辑/删除、密码重置（默认密码 dw@123）、角色/科室/ 职称下拉选择、数据分页展示</w:t>
      </w:r>
      <w:r>
        <w:rPr>
          <w:rFonts w:hint="eastAsia" w:ascii="宋体" w:hAnsi="宋体" w:eastAsia="宋体" w:cs="宋体"/>
          <w:sz w:val="24"/>
          <w:szCs w:val="24"/>
          <w:lang w:val="en-US" w:eastAsia="zh-CN"/>
        </w:rPr>
        <w:t>等功能</w:t>
      </w:r>
      <w:r>
        <w:rPr>
          <w:rFonts w:hint="eastAsia" w:ascii="宋体" w:hAnsi="宋体" w:eastAsia="宋体" w:cs="宋体"/>
          <w:sz w:val="24"/>
          <w:szCs w:val="24"/>
        </w:rPr>
        <w:t>。</w:t>
      </w:r>
    </w:p>
    <w:p w14:paraId="04A470B9">
      <w:pPr>
        <w:bidi w:val="0"/>
        <w:jc w:val="center"/>
        <w:rPr>
          <w:rFonts w:hint="default"/>
          <w:lang w:val="en-US" w:eastAsia="zh-CN"/>
        </w:rPr>
      </w:pPr>
      <w:r>
        <w:rPr>
          <w:rFonts w:hint="default"/>
          <w:lang w:val="en-US" w:eastAsia="zh-CN"/>
        </w:rPr>
        <w:drawing>
          <wp:inline distT="0" distB="0" distL="114300" distR="114300">
            <wp:extent cx="2381250" cy="1562100"/>
            <wp:effectExtent l="0" t="0" r="6350" b="0"/>
            <wp:docPr id="24" name="图片 24" descr="3589947C-0A75-4671-A04C-CFE88B58B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3589947C-0A75-4671-A04C-CFE88B58BD40"/>
                    <pic:cNvPicPr>
                      <a:picLocks noChangeAspect="1"/>
                    </pic:cNvPicPr>
                  </pic:nvPicPr>
                  <pic:blipFill>
                    <a:blip r:embed="rId8"/>
                    <a:stretch>
                      <a:fillRect/>
                    </a:stretch>
                  </pic:blipFill>
                  <pic:spPr>
                    <a:xfrm>
                      <a:off x="0" y="0"/>
                      <a:ext cx="2381250" cy="1562100"/>
                    </a:xfrm>
                    <a:prstGeom prst="rect">
                      <a:avLst/>
                    </a:prstGeom>
                  </pic:spPr>
                </pic:pic>
              </a:graphicData>
            </a:graphic>
          </wp:inline>
        </w:drawing>
      </w:r>
    </w:p>
    <w:p w14:paraId="3D431133">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3  用户管理模块</w:t>
      </w:r>
    </w:p>
    <w:p w14:paraId="64305C2B">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3.3.2 个人中心</w:t>
      </w:r>
    </w:p>
    <w:p w14:paraId="38E3D868">
      <w:pPr>
        <w:bidi w:val="0"/>
        <w:ind w:firstLine="42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个人中心模块职责，包括</w:t>
      </w:r>
      <w:r>
        <w:rPr>
          <w:rFonts w:hint="eastAsia" w:ascii="宋体" w:hAnsi="宋体" w:eastAsia="宋体" w:cs="宋体"/>
          <w:sz w:val="24"/>
          <w:szCs w:val="24"/>
        </w:rPr>
        <w:t>个人信息查看/修改、密码修改（原密码校验 + 新密码复杂度 + 两次密码一致性校验）、密码AES加密传输</w:t>
      </w:r>
      <w:r>
        <w:rPr>
          <w:rFonts w:hint="eastAsia" w:ascii="宋体" w:hAnsi="宋体" w:eastAsia="宋体" w:cs="宋体"/>
          <w:sz w:val="24"/>
          <w:szCs w:val="24"/>
          <w:lang w:val="en-US" w:eastAsia="zh-CN"/>
        </w:rPr>
        <w:t>等功能。</w:t>
      </w:r>
    </w:p>
    <w:p w14:paraId="64DFC60F">
      <w:pPr>
        <w:bidi w:val="0"/>
        <w:jc w:val="center"/>
        <w:rPr>
          <w:rFonts w:hint="default"/>
          <w:lang w:val="en-US" w:eastAsia="zh-CN"/>
        </w:rPr>
      </w:pPr>
      <w:r>
        <w:rPr>
          <w:rFonts w:hint="default"/>
          <w:lang w:val="en-US" w:eastAsia="zh-CN"/>
        </w:rPr>
        <w:drawing>
          <wp:inline distT="0" distB="0" distL="114300" distR="114300">
            <wp:extent cx="1104900" cy="1533525"/>
            <wp:effectExtent l="0" t="0" r="0" b="3175"/>
            <wp:docPr id="25" name="图片 25" descr="2a03e37091174c8fb50b23239c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2a03e37091174c8fb50b23239c372141"/>
                    <pic:cNvPicPr>
                      <a:picLocks noChangeAspect="1"/>
                    </pic:cNvPicPr>
                  </pic:nvPicPr>
                  <pic:blipFill>
                    <a:blip r:embed="rId9"/>
                    <a:stretch>
                      <a:fillRect/>
                    </a:stretch>
                  </pic:blipFill>
                  <pic:spPr>
                    <a:xfrm>
                      <a:off x="0" y="0"/>
                      <a:ext cx="1104900" cy="1533525"/>
                    </a:xfrm>
                    <a:prstGeom prst="rect">
                      <a:avLst/>
                    </a:prstGeom>
                  </pic:spPr>
                </pic:pic>
              </a:graphicData>
            </a:graphic>
          </wp:inline>
        </w:drawing>
      </w:r>
    </w:p>
    <w:p w14:paraId="2C67D21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4  个人中心模块</w:t>
      </w:r>
    </w:p>
    <w:p w14:paraId="3CC2D50A">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3.3.3 操作日志</w:t>
      </w:r>
    </w:p>
    <w:p w14:paraId="767D3638">
      <w:pPr>
        <w:bidi w:val="0"/>
        <w:ind w:firstLine="50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记录和查询所有用户操作动作是操作日志模块职责，包括后端日志切面记录所有用户请求数据，前端提供查询功能。</w:t>
      </w:r>
    </w:p>
    <w:p w14:paraId="0D0A0065">
      <w:pPr>
        <w:bidi w:val="0"/>
        <w:jc w:val="center"/>
        <w:rPr>
          <w:rFonts w:hint="default"/>
          <w:lang w:val="en-US" w:eastAsia="zh-CN"/>
        </w:rPr>
      </w:pPr>
      <w:r>
        <w:rPr>
          <w:rFonts w:hint="default"/>
          <w:lang w:val="en-US" w:eastAsia="zh-CN"/>
        </w:rPr>
        <w:drawing>
          <wp:inline distT="0" distB="0" distL="114300" distR="114300">
            <wp:extent cx="981075" cy="1590675"/>
            <wp:effectExtent l="0" t="0" r="9525" b="9525"/>
            <wp:docPr id="26" name="图片 26" descr="4e5667d585be4f8999c6990a9a6cc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4e5667d585be4f8999c6990a9a6ccf33"/>
                    <pic:cNvPicPr>
                      <a:picLocks noChangeAspect="1"/>
                    </pic:cNvPicPr>
                  </pic:nvPicPr>
                  <pic:blipFill>
                    <a:blip r:embed="rId10"/>
                    <a:stretch>
                      <a:fillRect/>
                    </a:stretch>
                  </pic:blipFill>
                  <pic:spPr>
                    <a:xfrm>
                      <a:off x="0" y="0"/>
                      <a:ext cx="981075" cy="1590675"/>
                    </a:xfrm>
                    <a:prstGeom prst="rect">
                      <a:avLst/>
                    </a:prstGeom>
                  </pic:spPr>
                </pic:pic>
              </a:graphicData>
            </a:graphic>
          </wp:inline>
        </w:drawing>
      </w:r>
    </w:p>
    <w:p w14:paraId="5A425978">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5  操作日志模块</w:t>
      </w:r>
    </w:p>
    <w:p w14:paraId="4EC408E8">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3.3.4 实验方案</w:t>
      </w:r>
    </w:p>
    <w:p w14:paraId="4DC76750">
      <w:pPr>
        <w:bidi w:val="0"/>
        <w:ind w:firstLine="50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实验方案模块职责，包括实验方案多条件查询、新增/编辑（实验名称/研究目的/模型信息/实验描述/参与科研人员多选）、删除、详情查看、操作权限控制（编辑/删除按钮禁用）、数据分页展示等功能。</w:t>
      </w:r>
    </w:p>
    <w:p w14:paraId="390458A3">
      <w:pPr>
        <w:bidi w:val="0"/>
        <w:rPr>
          <w:rFonts w:hint="eastAsia"/>
          <w:lang w:val="en-US" w:eastAsia="zh-CN"/>
        </w:rPr>
      </w:pPr>
    </w:p>
    <w:p w14:paraId="64563F45">
      <w:pPr>
        <w:bidi w:val="0"/>
        <w:jc w:val="center"/>
        <w:rPr>
          <w:rFonts w:hint="default"/>
          <w:lang w:val="en-US" w:eastAsia="zh-CN"/>
        </w:rPr>
      </w:pPr>
      <w:r>
        <w:rPr>
          <w:rFonts w:hint="default"/>
          <w:lang w:val="en-US" w:eastAsia="zh-CN"/>
        </w:rPr>
        <w:drawing>
          <wp:inline distT="0" distB="0" distL="114300" distR="114300">
            <wp:extent cx="1971675" cy="1685925"/>
            <wp:effectExtent l="0" t="0" r="9525" b="3175"/>
            <wp:docPr id="27" name="图片 27" descr="9326b3760e1c4ad49ff2379ba0a8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9326b3760e1c4ad49ff2379ba0a83576"/>
                    <pic:cNvPicPr>
                      <a:picLocks noChangeAspect="1"/>
                    </pic:cNvPicPr>
                  </pic:nvPicPr>
                  <pic:blipFill>
                    <a:blip r:embed="rId11"/>
                    <a:stretch>
                      <a:fillRect/>
                    </a:stretch>
                  </pic:blipFill>
                  <pic:spPr>
                    <a:xfrm>
                      <a:off x="0" y="0"/>
                      <a:ext cx="1971675" cy="1685925"/>
                    </a:xfrm>
                    <a:prstGeom prst="rect">
                      <a:avLst/>
                    </a:prstGeom>
                  </pic:spPr>
                </pic:pic>
              </a:graphicData>
            </a:graphic>
          </wp:inline>
        </w:drawing>
      </w:r>
    </w:p>
    <w:p w14:paraId="160A9587">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6  实验方案模块</w:t>
      </w:r>
    </w:p>
    <w:p w14:paraId="7DF18BBC">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3.3.5 科研数据</w:t>
      </w:r>
    </w:p>
    <w:p w14:paraId="5C36A152">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科研数据模块职责，包括</w:t>
      </w:r>
      <w:r>
        <w:rPr>
          <w:rStyle w:val="17"/>
          <w:rFonts w:hint="eastAsia" w:ascii="宋体" w:hAnsi="宋体" w:eastAsia="宋体" w:cs="宋体"/>
          <w:b w:val="0"/>
          <w:bCs w:val="0"/>
          <w:color w:val="auto"/>
          <w:sz w:val="24"/>
          <w:szCs w:val="24"/>
        </w:rPr>
        <w:t>CSV 数据上传</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实验关联筛选查询</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单条数据删除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批量数据删除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数据分页展示</w:t>
      </w:r>
      <w:r>
        <w:rPr>
          <w:rStyle w:val="17"/>
          <w:rFonts w:hint="eastAsia" w:ascii="宋体" w:hAnsi="宋体" w:eastAsia="宋体" w:cs="宋体"/>
          <w:b w:val="0"/>
          <w:bCs w:val="0"/>
          <w:color w:val="auto"/>
          <w:sz w:val="24"/>
          <w:szCs w:val="24"/>
          <w:lang w:val="en-US" w:eastAsia="zh-CN"/>
        </w:rPr>
        <w:t>功能</w:t>
      </w:r>
      <w:r>
        <w:rPr>
          <w:rStyle w:val="17"/>
          <w:rFonts w:hint="eastAsia" w:ascii="宋体" w:hAnsi="宋体" w:eastAsia="宋体" w:cs="宋体"/>
          <w:b w:val="0"/>
          <w:bCs w:val="0"/>
          <w:color w:val="auto"/>
          <w:sz w:val="24"/>
          <w:szCs w:val="24"/>
          <w:lang w:val="en-US" w:eastAsia="zh-CN"/>
        </w:rPr>
        <w:t>。</w:t>
      </w:r>
    </w:p>
    <w:p w14:paraId="390EFE58">
      <w:pPr>
        <w:bidi w:val="0"/>
        <w:jc w:val="center"/>
        <w:rPr>
          <w:rFonts w:hint="default"/>
          <w:lang w:val="en-US" w:eastAsia="zh-CN"/>
        </w:rPr>
      </w:pPr>
      <w:r>
        <w:rPr>
          <w:rFonts w:hint="default"/>
          <w:lang w:val="en-US" w:eastAsia="zh-CN"/>
        </w:rPr>
        <w:drawing>
          <wp:inline distT="0" distB="0" distL="114300" distR="114300">
            <wp:extent cx="1352550" cy="1600200"/>
            <wp:effectExtent l="0" t="0" r="6350" b="0"/>
            <wp:docPr id="28" name="图片 28" descr="b6dc927c860b4788bd86752d0444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b6dc927c860b4788bd86752d04444993"/>
                    <pic:cNvPicPr>
                      <a:picLocks noChangeAspect="1"/>
                    </pic:cNvPicPr>
                  </pic:nvPicPr>
                  <pic:blipFill>
                    <a:blip r:embed="rId12"/>
                    <a:stretch>
                      <a:fillRect/>
                    </a:stretch>
                  </pic:blipFill>
                  <pic:spPr>
                    <a:xfrm>
                      <a:off x="0" y="0"/>
                      <a:ext cx="1352550" cy="1600200"/>
                    </a:xfrm>
                    <a:prstGeom prst="rect">
                      <a:avLst/>
                    </a:prstGeom>
                  </pic:spPr>
                </pic:pic>
              </a:graphicData>
            </a:graphic>
          </wp:inline>
        </w:drawing>
      </w:r>
    </w:p>
    <w:p w14:paraId="22DA304D">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7  数据科研模块</w:t>
      </w:r>
    </w:p>
    <w:p w14:paraId="295272A9">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3.3.6 统计分析</w:t>
      </w:r>
    </w:p>
    <w:p w14:paraId="10104573">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统计分析模块职责，包括</w:t>
      </w:r>
      <w:r>
        <w:rPr>
          <w:rFonts w:hint="eastAsia" w:ascii="宋体" w:hAnsi="宋体" w:eastAsia="宋体" w:cs="宋体"/>
          <w:b w:val="0"/>
          <w:bCs w:val="0"/>
          <w:sz w:val="24"/>
          <w:szCs w:val="24"/>
        </w:rPr>
        <w:t>实验关联选择、统计分析执行、ROC 曲线可视化展示</w:t>
      </w:r>
      <w:r>
        <w:rPr>
          <w:rFonts w:hint="eastAsia" w:ascii="宋体" w:hAnsi="宋体" w:eastAsia="宋体" w:cs="宋体"/>
          <w:b w:val="0"/>
          <w:bCs w:val="0"/>
          <w:sz w:val="24"/>
          <w:szCs w:val="24"/>
          <w:lang w:val="en-US" w:eastAsia="zh-CN"/>
        </w:rPr>
        <w:t>等功能。</w:t>
      </w:r>
    </w:p>
    <w:p w14:paraId="43CF590A">
      <w:pPr>
        <w:bidi w:val="0"/>
        <w:jc w:val="center"/>
        <w:rPr>
          <w:rFonts w:hint="default"/>
          <w:lang w:val="en-US" w:eastAsia="zh-CN"/>
        </w:rPr>
      </w:pPr>
      <w:r>
        <w:rPr>
          <w:rFonts w:hint="default"/>
          <w:lang w:val="en-US" w:eastAsia="zh-CN"/>
        </w:rPr>
        <w:drawing>
          <wp:inline distT="0" distB="0" distL="114300" distR="114300">
            <wp:extent cx="895350" cy="1619250"/>
            <wp:effectExtent l="0" t="0" r="6350" b="6350"/>
            <wp:docPr id="29" name="图片 29" descr="9720e22718ee488dbe2a06242d3fb2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9720e22718ee488dbe2a06242d3fb29e"/>
                    <pic:cNvPicPr>
                      <a:picLocks noChangeAspect="1"/>
                    </pic:cNvPicPr>
                  </pic:nvPicPr>
                  <pic:blipFill>
                    <a:blip r:embed="rId13"/>
                    <a:stretch>
                      <a:fillRect/>
                    </a:stretch>
                  </pic:blipFill>
                  <pic:spPr>
                    <a:xfrm>
                      <a:off x="0" y="0"/>
                      <a:ext cx="895350" cy="1619250"/>
                    </a:xfrm>
                    <a:prstGeom prst="rect">
                      <a:avLst/>
                    </a:prstGeom>
                  </pic:spPr>
                </pic:pic>
              </a:graphicData>
            </a:graphic>
          </wp:inline>
        </w:drawing>
      </w:r>
    </w:p>
    <w:p w14:paraId="0119073C">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8  统计分析模块</w:t>
      </w:r>
    </w:p>
    <w:p w14:paraId="0D610112">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3.3.7 报告管理</w:t>
      </w:r>
    </w:p>
    <w:p w14:paraId="2F9C5C89">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报告管理模块职责，包括</w:t>
      </w:r>
      <w:r>
        <w:rPr>
          <w:rFonts w:hint="eastAsia" w:ascii="宋体" w:hAnsi="宋体" w:eastAsia="宋体" w:cs="宋体"/>
          <w:b w:val="0"/>
          <w:bCs w:val="0"/>
          <w:sz w:val="24"/>
          <w:szCs w:val="24"/>
        </w:rPr>
        <w:t>报告名称模糊查询、PDF预览、PDF下载、ROC图片预览、报告删除</w:t>
      </w:r>
      <w:r>
        <w:rPr>
          <w:rFonts w:hint="eastAsia" w:ascii="宋体" w:hAnsi="宋体" w:eastAsia="宋体" w:cs="宋体"/>
          <w:b w:val="0"/>
          <w:bCs w:val="0"/>
          <w:sz w:val="24"/>
          <w:szCs w:val="24"/>
          <w:lang w:val="en-US" w:eastAsia="zh-CN"/>
        </w:rPr>
        <w:t>等功能。</w:t>
      </w:r>
    </w:p>
    <w:p w14:paraId="175A338F">
      <w:pPr>
        <w:bidi w:val="0"/>
        <w:jc w:val="center"/>
        <w:rPr>
          <w:rFonts w:hint="eastAsia"/>
          <w:lang w:val="en-US" w:eastAsia="zh-CN"/>
        </w:rPr>
      </w:pPr>
      <w:r>
        <w:rPr>
          <w:rFonts w:hint="eastAsia"/>
          <w:lang w:val="en-US" w:eastAsia="zh-CN"/>
        </w:rPr>
        <w:drawing>
          <wp:inline distT="0" distB="0" distL="114300" distR="114300">
            <wp:extent cx="1771650" cy="1666875"/>
            <wp:effectExtent l="0" t="0" r="6350" b="9525"/>
            <wp:docPr id="31" name="图片 31" descr="34460738be7949d8847b7e612307a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34460738be7949d8847b7e612307a277"/>
                    <pic:cNvPicPr>
                      <a:picLocks noChangeAspect="1"/>
                    </pic:cNvPicPr>
                  </pic:nvPicPr>
                  <pic:blipFill>
                    <a:blip r:embed="rId14"/>
                    <a:stretch>
                      <a:fillRect/>
                    </a:stretch>
                  </pic:blipFill>
                  <pic:spPr>
                    <a:xfrm>
                      <a:off x="0" y="0"/>
                      <a:ext cx="1771650" cy="1666875"/>
                    </a:xfrm>
                    <a:prstGeom prst="rect">
                      <a:avLst/>
                    </a:prstGeom>
                  </pic:spPr>
                </pic:pic>
              </a:graphicData>
            </a:graphic>
          </wp:inline>
        </w:drawing>
      </w:r>
    </w:p>
    <w:p w14:paraId="554DF559">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9  报告管理模块</w:t>
      </w:r>
    </w:p>
    <w:p w14:paraId="0D9C40C6">
      <w:pPr>
        <w:pStyle w:val="4"/>
        <w:spacing w:line="288" w:lineRule="auto"/>
        <w:rPr>
          <w:rFonts w:hint="eastAsia" w:ascii="黑体" w:eastAsia="黑体" w:hAnsiTheme="minorHAnsi" w:cstheme="minorBidi"/>
          <w:b/>
          <w:bCs w:val="0"/>
          <w:sz w:val="28"/>
          <w:szCs w:val="28"/>
          <w:lang w:val="en-US" w:eastAsia="zh-CN"/>
        </w:rPr>
      </w:pPr>
      <w:r>
        <w:rPr>
          <w:rFonts w:hint="eastAsia" w:ascii="黑体" w:eastAsia="黑体" w:hAnsiTheme="minorHAnsi" w:cstheme="minorBidi"/>
          <w:b/>
          <w:bCs w:val="0"/>
          <w:sz w:val="28"/>
          <w:szCs w:val="28"/>
          <w:lang w:val="en-US" w:eastAsia="zh-CN"/>
        </w:rPr>
        <w:t>3.4数据库设计</w:t>
      </w:r>
      <w:bookmarkEnd w:id="34"/>
      <w:bookmarkEnd w:id="35"/>
    </w:p>
    <w:p w14:paraId="30EAF78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数据库设计遵循数据库第三范式，减少数据冗余，确保数据一致性与完整性，基于MySQL 8.0构建，核心设计内容如下：</w:t>
      </w:r>
    </w:p>
    <w:p w14:paraId="0DA7FB9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1.数据库整体设计：数据库名称为</w:t>
      </w:r>
      <w:r>
        <w:rPr>
          <w:rFonts w:hint="default" w:ascii="宋体" w:hAnsi="宋体" w:eastAsia="宋体" w:cs="宋体"/>
          <w:sz w:val="24"/>
          <w:szCs w:val="24"/>
          <w:lang w:val="en-US" w:eastAsia="zh-CN"/>
        </w:rPr>
        <w:t>medical_research</w:t>
      </w:r>
      <w:r>
        <w:rPr>
          <w:rFonts w:hint="eastAsia" w:ascii="宋体" w:hAnsi="宋体" w:eastAsia="宋体" w:cs="宋体"/>
          <w:sz w:val="24"/>
          <w:szCs w:val="24"/>
          <w:lang w:val="en-US" w:eastAsia="zh-CN"/>
        </w:rPr>
        <w:t>，字符集配置为utf8mb4（支持多语言与特殊字符），排序规则为utf8mb4_0900_ai_ci；采用逻辑删除机制，避免物理删除导致的数据丢失。</w:t>
      </w:r>
    </w:p>
    <w:p w14:paraId="0B600E2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2.核心数据表设计：系统共包含7张核心数据表，分别为实验方案表（experiment_plan）、实验研究员表（</w:t>
      </w:r>
      <w:r>
        <w:rPr>
          <w:rFonts w:hint="default" w:ascii="宋体" w:hAnsi="宋体" w:eastAsia="宋体" w:cs="宋体"/>
          <w:sz w:val="24"/>
          <w:szCs w:val="24"/>
          <w:lang w:val="en-US" w:eastAsia="zh-CN"/>
        </w:rPr>
        <w:t>experiment_researcher</w:t>
      </w:r>
      <w:r>
        <w:rPr>
          <w:rFonts w:hint="eastAsia" w:ascii="宋体" w:hAnsi="宋体" w:eastAsia="宋体" w:cs="宋体"/>
          <w:sz w:val="24"/>
          <w:szCs w:val="24"/>
          <w:lang w:val="en-US" w:eastAsia="zh-CN"/>
        </w:rPr>
        <w:t>）、科研数据表（research_data）、分析报告表（analysis_report）、用户表（sys_user）、角色表（sys_role）、用户角色关联表（sys_user_role）、操作日志表（sys_oper_log），科室字典表（</w:t>
      </w:r>
      <w:r>
        <w:rPr>
          <w:rFonts w:hint="default" w:ascii="宋体" w:hAnsi="宋体" w:eastAsia="宋体" w:cs="宋体"/>
          <w:sz w:val="24"/>
          <w:szCs w:val="24"/>
          <w:lang w:val="en-US" w:eastAsia="zh-CN"/>
        </w:rPr>
        <w:t>dit_department</w:t>
      </w:r>
      <w:r>
        <w:rPr>
          <w:rFonts w:hint="eastAsia" w:ascii="宋体" w:hAnsi="宋体" w:eastAsia="宋体" w:cs="宋体"/>
          <w:sz w:val="24"/>
          <w:szCs w:val="24"/>
          <w:lang w:val="en-US" w:eastAsia="zh-CN"/>
        </w:rPr>
        <w:t>）、职称字典表（</w:t>
      </w:r>
      <w:r>
        <w:rPr>
          <w:rFonts w:hint="default" w:ascii="宋体" w:hAnsi="宋体" w:eastAsia="宋体" w:cs="宋体"/>
          <w:sz w:val="24"/>
          <w:szCs w:val="24"/>
          <w:lang w:val="en-US" w:eastAsia="zh-CN"/>
        </w:rPr>
        <w:t>dit_titl</w:t>
      </w:r>
      <w:r>
        <w:rPr>
          <w:rFonts w:hint="eastAsia" w:ascii="宋体" w:hAnsi="宋体" w:eastAsia="宋体" w:cs="宋体"/>
          <w:sz w:val="24"/>
          <w:szCs w:val="24"/>
          <w:lang w:val="en-US" w:eastAsia="zh-CN"/>
        </w:rPr>
        <w:t>e)各表字段设计严格适配业务需求。</w:t>
      </w:r>
    </w:p>
    <w:p w14:paraId="3C3CE666">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6" w:name="_Toc365337673"/>
      <w:bookmarkStart w:id="37" w:name="_Toc193641112"/>
      <w:r>
        <w:rPr>
          <w:rFonts w:hint="eastAsia" w:ascii="黑体" w:eastAsia="黑体" w:hAnsiTheme="minorHAnsi" w:cstheme="minorBidi"/>
          <w:b/>
          <w:bCs w:val="0"/>
          <w:sz w:val="24"/>
          <w:szCs w:val="24"/>
          <w:lang w:val="en-US" w:eastAsia="zh-CN"/>
        </w:rPr>
        <w:t>3.4.1概念结构设计</w:t>
      </w:r>
      <w:bookmarkEnd w:id="36"/>
      <w:bookmarkEnd w:id="37"/>
    </w:p>
    <w:p w14:paraId="4E2E7C96">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15"/>
                    <a:stretch>
                      <a:fillRect/>
                    </a:stretch>
                  </pic:blipFill>
                  <pic:spPr>
                    <a:xfrm>
                      <a:off x="0" y="0"/>
                      <a:ext cx="5271135" cy="1892935"/>
                    </a:xfrm>
                    <a:prstGeom prst="rect">
                      <a:avLst/>
                    </a:prstGeom>
                  </pic:spPr>
                </pic:pic>
              </a:graphicData>
            </a:graphic>
          </wp:inline>
        </w:drawing>
      </w:r>
    </w:p>
    <w:p w14:paraId="5C92C90D">
      <w:pPr>
        <w:pStyle w:val="6"/>
        <w:ind w:firstLine="420"/>
        <w:jc w:val="center"/>
        <w:rPr>
          <w:rFonts w:hint="eastAsia" w:ascii="楷体" w:hAnsi="楷体"/>
        </w:rPr>
      </w:pPr>
      <w:bookmarkStart w:id="38"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617EC1C0">
      <w:pPr>
        <w:rPr>
          <w:rFonts w:hint="eastAsia"/>
        </w:rPr>
      </w:pPr>
    </w:p>
    <w:p w14:paraId="5CA0989F">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16"/>
                    <a:stretch>
                      <a:fillRect/>
                    </a:stretch>
                  </pic:blipFill>
                  <pic:spPr>
                    <a:xfrm>
                      <a:off x="0" y="0"/>
                      <a:ext cx="5114925" cy="2038350"/>
                    </a:xfrm>
                    <a:prstGeom prst="rect">
                      <a:avLst/>
                    </a:prstGeom>
                  </pic:spPr>
                </pic:pic>
              </a:graphicData>
            </a:graphic>
          </wp:inline>
        </w:drawing>
      </w:r>
    </w:p>
    <w:p w14:paraId="5D5FA384">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14:paraId="1F5A2326">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17"/>
                    <a:stretch>
                      <a:fillRect/>
                    </a:stretch>
                  </pic:blipFill>
                  <pic:spPr>
                    <a:xfrm>
                      <a:off x="0" y="0"/>
                      <a:ext cx="5114925" cy="1571625"/>
                    </a:xfrm>
                    <a:prstGeom prst="rect">
                      <a:avLst/>
                    </a:prstGeom>
                  </pic:spPr>
                </pic:pic>
              </a:graphicData>
            </a:graphic>
          </wp:inline>
        </w:drawing>
      </w:r>
    </w:p>
    <w:p w14:paraId="134EEE17">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14:paraId="5EBC1902">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18"/>
                    <a:stretch>
                      <a:fillRect/>
                    </a:stretch>
                  </pic:blipFill>
                  <pic:spPr>
                    <a:xfrm>
                      <a:off x="0" y="0"/>
                      <a:ext cx="5114925" cy="2038350"/>
                    </a:xfrm>
                    <a:prstGeom prst="rect">
                      <a:avLst/>
                    </a:prstGeom>
                  </pic:spPr>
                </pic:pic>
              </a:graphicData>
            </a:graphic>
          </wp:inline>
        </w:drawing>
      </w:r>
    </w:p>
    <w:p w14:paraId="0FACAB8A">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14:paraId="46903DEF">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9"/>
                    <a:stretch>
                      <a:fillRect/>
                    </a:stretch>
                  </pic:blipFill>
                  <pic:spPr>
                    <a:xfrm>
                      <a:off x="0" y="0"/>
                      <a:ext cx="5114925" cy="3124200"/>
                    </a:xfrm>
                    <a:prstGeom prst="rect">
                      <a:avLst/>
                    </a:prstGeom>
                  </pic:spPr>
                </pic:pic>
              </a:graphicData>
            </a:graphic>
          </wp:inline>
        </w:drawing>
      </w:r>
    </w:p>
    <w:p w14:paraId="3AF16033">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5839F774">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20"/>
                    <a:stretch>
                      <a:fillRect/>
                    </a:stretch>
                  </pic:blipFill>
                  <pic:spPr>
                    <a:xfrm>
                      <a:off x="0" y="0"/>
                      <a:ext cx="5114925" cy="2505075"/>
                    </a:xfrm>
                    <a:prstGeom prst="rect">
                      <a:avLst/>
                    </a:prstGeom>
                  </pic:spPr>
                </pic:pic>
              </a:graphicData>
            </a:graphic>
          </wp:inline>
        </w:drawing>
      </w:r>
    </w:p>
    <w:p w14:paraId="289B95DE">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60B4B9A1">
      <w:pPr>
        <w:rPr>
          <w:rFonts w:hint="eastAsia"/>
          <w:lang w:eastAsia="zh-CN"/>
        </w:rPr>
      </w:pPr>
    </w:p>
    <w:p w14:paraId="0B7B4272">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21"/>
                    <a:stretch>
                      <a:fillRect/>
                    </a:stretch>
                  </pic:blipFill>
                  <pic:spPr>
                    <a:xfrm>
                      <a:off x="0" y="0"/>
                      <a:ext cx="5114925" cy="1809750"/>
                    </a:xfrm>
                    <a:prstGeom prst="rect">
                      <a:avLst/>
                    </a:prstGeom>
                  </pic:spPr>
                </pic:pic>
              </a:graphicData>
            </a:graphic>
          </wp:inline>
        </w:drawing>
      </w:r>
    </w:p>
    <w:p w14:paraId="1EBD93BE">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4EE9B525">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22"/>
                    <a:stretch>
                      <a:fillRect/>
                    </a:stretch>
                  </pic:blipFill>
                  <pic:spPr>
                    <a:xfrm>
                      <a:off x="0" y="0"/>
                      <a:ext cx="5114925" cy="1733550"/>
                    </a:xfrm>
                    <a:prstGeom prst="rect">
                      <a:avLst/>
                    </a:prstGeom>
                  </pic:spPr>
                </pic:pic>
              </a:graphicData>
            </a:graphic>
          </wp:inline>
        </w:drawing>
      </w:r>
    </w:p>
    <w:p w14:paraId="1E1BCA23">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3218D9FD">
      <w:pPr>
        <w:rPr>
          <w:rFonts w:hint="eastAsia"/>
        </w:rPr>
      </w:pPr>
    </w:p>
    <w:p w14:paraId="3E628DC9">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23"/>
                    <a:stretch>
                      <a:fillRect/>
                    </a:stretch>
                  </pic:blipFill>
                  <pic:spPr>
                    <a:xfrm>
                      <a:off x="0" y="0"/>
                      <a:ext cx="4114800" cy="1885950"/>
                    </a:xfrm>
                    <a:prstGeom prst="rect">
                      <a:avLst/>
                    </a:prstGeom>
                  </pic:spPr>
                </pic:pic>
              </a:graphicData>
            </a:graphic>
          </wp:inline>
        </w:drawing>
      </w:r>
    </w:p>
    <w:p w14:paraId="374B349D">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5BFAA77A">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24"/>
                    <a:stretch>
                      <a:fillRect/>
                    </a:stretch>
                  </pic:blipFill>
                  <pic:spPr>
                    <a:xfrm>
                      <a:off x="0" y="0"/>
                      <a:ext cx="5114925" cy="1419225"/>
                    </a:xfrm>
                    <a:prstGeom prst="rect">
                      <a:avLst/>
                    </a:prstGeom>
                  </pic:spPr>
                </pic:pic>
              </a:graphicData>
            </a:graphic>
          </wp:inline>
        </w:drawing>
      </w:r>
    </w:p>
    <w:p w14:paraId="726CFBA4">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6A61FE01">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25"/>
                    <a:stretch>
                      <a:fillRect/>
                    </a:stretch>
                  </pic:blipFill>
                  <pic:spPr>
                    <a:xfrm>
                      <a:off x="0" y="0"/>
                      <a:ext cx="5114925" cy="1419225"/>
                    </a:xfrm>
                    <a:prstGeom prst="rect">
                      <a:avLst/>
                    </a:prstGeom>
                  </pic:spPr>
                </pic:pic>
              </a:graphicData>
            </a:graphic>
          </wp:inline>
        </w:drawing>
      </w:r>
    </w:p>
    <w:p w14:paraId="2F3C66C4">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bookmarkEnd w:id="38"/>
    </w:p>
    <w:p w14:paraId="25A85AB4">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9" w:name="_Toc574523338"/>
      <w:r>
        <w:rPr>
          <w:rFonts w:hint="eastAsia" w:ascii="黑体" w:eastAsia="黑体" w:hAnsiTheme="minorHAnsi" w:cstheme="minorBidi"/>
          <w:b/>
          <w:bCs w:val="0"/>
          <w:sz w:val="24"/>
          <w:szCs w:val="24"/>
          <w:lang w:val="en-US" w:eastAsia="zh-CN"/>
        </w:rPr>
        <w:t>3.4.2逻辑结构设计</w:t>
      </w:r>
      <w:bookmarkEnd w:id="39"/>
    </w:p>
    <w:p w14:paraId="470139B3">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51353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1DA84EC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2560EEC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588CCD2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4710500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D1E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8A2CDC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14:paraId="558186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14:paraId="6D468B5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14:paraId="6BE6841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14:paraId="37E88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96D87E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14:paraId="7EE2C85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14:paraId="3F927A9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14:paraId="22DB8D6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14:paraId="7359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0814F4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14:paraId="7FBA8FA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40D687D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14:paraId="789455B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69064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EB6E93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14:paraId="443F54C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14:paraId="136E373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14:paraId="10F7463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51629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385095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14:paraId="55D01E9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0D2317F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14:paraId="1634305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28C6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232D0C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14:paraId="5CD2FEE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14:paraId="4A6518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14:paraId="4DC38E3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59089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20F842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14:paraId="10A61AF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14:paraId="025725D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14:paraId="221B2F0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14:paraId="7D8C5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9882C7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14:paraId="1C00E6D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1CD0C34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14:paraId="0B0A8A2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14:paraId="6E11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6B4734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14:paraId="1C20BC3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7732CE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14:paraId="241BE14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14:paraId="3E0BA16E">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表3-2 实验研究员表（experiment_researcher）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35C18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0CECE"/>
            <w:noWrap w:val="0"/>
            <w:vAlign w:val="center"/>
          </w:tcPr>
          <w:p w14:paraId="6ACA2F2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14:paraId="36384EE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14:paraId="221866B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14:paraId="2698BCB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3075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0AF41F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14:paraId="08F6E7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5010B4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14:paraId="61DBEB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47771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3F5D5F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14:paraId="7F2644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3908A8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14:paraId="7CCD84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14:paraId="3F41E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4A10B6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14:paraId="572B12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7E4EB2B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14:paraId="24AA4F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117A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5B958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14:paraId="24312B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14:paraId="3D22AF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14:paraId="7C436D0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59BD0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6518BC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14:paraId="1A8E620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554EBFC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14:paraId="608B6C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3A3C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148AEA0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14:paraId="55304C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2558599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14:paraId="59E30BB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BD1F20A">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表3-3 科研数据表（research_data）</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14:paraId="7848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3DF7C3F2">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658752E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7BE824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71150AF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ADD2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2D810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14:paraId="34C798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497457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14:paraId="02270E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14:paraId="1F36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3B0D8B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14:paraId="01FD76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5529AE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14:paraId="3E9C47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14:paraId="6B23C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C6F4D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14:paraId="5C81E3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791A7B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14:paraId="1945D4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756FF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6A292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14:paraId="0C0D7F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4338E2C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14:paraId="07C38E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41854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EC46F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14:paraId="660CAE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678D70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14:paraId="230218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14:paraId="3A6E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1FE62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14:paraId="4E0BEC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14:paraId="3E7AFE7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14:paraId="11C002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14:paraId="7DC2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4A6F2D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14:paraId="03874BD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2C643FA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14:paraId="477E11C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14:paraId="672B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1EC308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14:paraId="43AD2DA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784803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14:paraId="18CEB7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14:paraId="0147D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F3F51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14:paraId="723F9C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631264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14:paraId="6BF16AD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1AA02D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表3-4 分析报告表（analysis_report）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698"/>
        <w:gridCol w:w="1868"/>
        <w:gridCol w:w="3114"/>
      </w:tblGrid>
      <w:tr w14:paraId="2A92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0CECE"/>
            <w:noWrap w:val="0"/>
            <w:vAlign w:val="center"/>
          </w:tcPr>
          <w:p w14:paraId="7C5EE0F9">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14:paraId="759C75A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14:paraId="58BBFD0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14:paraId="3FB4C86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33C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547B6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14:paraId="2E1C85D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2FDC1CB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14:paraId="1E82DC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1310B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211F510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14:paraId="512B41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2CDAFA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14:paraId="4B00B12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14:paraId="0D91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C82C38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14:paraId="1F5DFE8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14:paraId="14A7FE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14:paraId="4E4177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7C2F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CDE977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14:paraId="3AF64AE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140204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14:paraId="568FDA2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A0FA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600FF6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14:paraId="176A65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7378E2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14:paraId="43946E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33FF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07B76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14:paraId="0462E9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20796DB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14:paraId="0D91D6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8A16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D0F11C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14:paraId="1F913CA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17CDAE9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14:paraId="7207D7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2685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A4D5B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14:paraId="20EA6F2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394FC79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14:paraId="7060612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72C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F7563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14:paraId="415ACD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3CF8AE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14:paraId="4AD18D6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32E3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07D97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14:paraId="2F12324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14:paraId="140183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14:paraId="779453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2A7A2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C5E94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14:paraId="6D074B0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2EE775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14:paraId="06831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479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B8384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14:paraId="2FE8A35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690CD7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14:paraId="444815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E10B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2169F2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14:paraId="0B02D1B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7E0E2F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14:paraId="6801B8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0B4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D23DA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14:paraId="009C250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14:paraId="05C685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14:paraId="63F994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2D046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5C2B0A6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14:paraId="173E23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0E65670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14:paraId="283572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5CDC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6CB747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14:paraId="66D21B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1F0AB15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14:paraId="0637E3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627A7F0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表3-5 系统用户表（sys_user）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14:paraId="24EC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8DD222D">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1FEC61F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0344502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5F0B439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9D83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0D29E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AF491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59FE24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432BFF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3213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7E36E5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14:paraId="4A0365F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775753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14:paraId="343719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14:paraId="02CB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37A7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14:paraId="4B1E32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14:paraId="161ED7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14:paraId="6282F2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52D28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E484A4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14:paraId="55A397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2D40609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14:paraId="2AD94B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DCC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4F791B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14:paraId="5F06BC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14:paraId="0057449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14:paraId="0A3F9E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74E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92D2F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14:paraId="44E098B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59156A2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14:paraId="3EC586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171C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E7604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14:paraId="34A284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470BD0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14:paraId="387FEEF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4F47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DC855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14:paraId="43B0F2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1AA587F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14:paraId="3C6E8F9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93D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A8C45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14:paraId="4B7869C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79F1AD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14:paraId="0DB6A39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0C458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123391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14:paraId="7EC5DB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65450E7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14:paraId="1D6E030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1CD6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53BBC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14:paraId="1EF6DC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6428B90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14:paraId="2109AF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382DC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BBFE63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14:paraId="77F2AC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C833FA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14:paraId="6FC8CCA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47F3F0F">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表3-6 系统角色表（sys_role）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14:paraId="4C77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B0E37AC">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2DFA966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1646856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869978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FB1D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9728A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BF38D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CCD0E8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B2A42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730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82F06A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14:paraId="41E684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79628E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14:paraId="6F47C4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11907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81F1A3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14:paraId="6BADC3F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14:paraId="704361F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14:paraId="738D2A8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14:paraId="579E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64B8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14:paraId="3DD069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14:paraId="6D4F3A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14:paraId="1706B2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4403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6175E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7A358E0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298283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5C73E30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03FC8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A940C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4AF795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293EB7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09137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34CC3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26C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5BDC5C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31B68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50F2958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60DB348D">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表3-7 用户角色关联表（sys_user_role）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225FE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1CAB488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676A5F0C">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44E184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0FF551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1EDA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CAED4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DE85C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475749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80931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53DF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15187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5C4B8C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3385AF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14:paraId="6D65460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65F88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30228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14:paraId="7FE369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20B209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14:paraId="51A1C4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14:paraId="1395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4C50F7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1ADE3C2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0942A6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1ADEF48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500C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3816F2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0F5061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35EB616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013DEB6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77748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C45D1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7E9135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B458D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3412C41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14:paraId="3BE34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6A7FD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14:paraId="3426BF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14:paraId="3028A0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14:paraId="4C3401E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14:paraId="24F2BD98">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表3-8 系统操作日志表（sys_oper_log）</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14:paraId="4556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64EF1251">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173D80C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54F3BD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55985B9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A3C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3583A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BF3FF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3BD0D0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16F1A5B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4B3DD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2C8DD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71C2C1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561341F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14:paraId="2B0480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1C2E0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BA6952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3F0C3A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16BAC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14:paraId="31C644A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C04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D5D4D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14:paraId="1E4377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03013C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14:paraId="4D0F176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14:paraId="758C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58780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14:paraId="3A26909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72CB97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14:paraId="1AB3DA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2C45F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5F98C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14:paraId="60E7076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14:paraId="3E0325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14:paraId="560BC1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F886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F2ABCD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14:paraId="3EE9A8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C99CB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14:paraId="7F5F02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2F7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F28CC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14:paraId="59E13E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DD2376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14:paraId="69BF2EF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14:paraId="75120CEA">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表3-9 科室字典表（dit_department）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1E18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3B5096D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5A809A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7ECFD2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45A4D47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74B0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9CA38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418D03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5FBFE9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F3AD5E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C867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E175F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2821A9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1FF93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14:paraId="4B929A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661E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D6025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17C178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21B9EC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55883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75DD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272DAF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096241B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2999C15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3C1EA2D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31B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15D8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076C91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16A05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6805807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12DCAB0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表3-10 职称字典表（dit_title）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5DC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3D510E1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0540D9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80519E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67CFDBD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10EF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FCCB8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20AD9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7D5DA9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17DCD4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503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C9D5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FBA1A4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C056B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14:paraId="520766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7E7E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63550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6AC93C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D6D23B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10B79F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1B725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A9DC5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79C4D0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82DD2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122D1B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319A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D2161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61E4F6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480C32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15C67C1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1F431CF1">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40" w:name="_Toc927264854"/>
      <w:r>
        <w:rPr>
          <w:rFonts w:hint="eastAsia" w:ascii="黑体" w:eastAsia="黑体" w:hAnsiTheme="minorHAnsi" w:cstheme="minorBidi"/>
          <w:b/>
          <w:bCs w:val="0"/>
          <w:sz w:val="24"/>
          <w:szCs w:val="24"/>
          <w:lang w:val="en-US" w:eastAsia="zh-CN"/>
        </w:rPr>
        <w:t>3.4.3 物理结构设计</w:t>
      </w:r>
      <w:bookmarkEnd w:id="40"/>
    </w:p>
    <w:p w14:paraId="5ABBF0D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以下使用Mysql数据库SQL建表语句</w:t>
      </w:r>
    </w:p>
    <w:p w14:paraId="45FDB1DE">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26"/>
                    <a:stretch>
                      <a:fillRect/>
                    </a:stretch>
                  </pic:blipFill>
                  <pic:spPr>
                    <a:xfrm>
                      <a:off x="0" y="0"/>
                      <a:ext cx="5271135" cy="1380490"/>
                    </a:xfrm>
                    <a:prstGeom prst="rect">
                      <a:avLst/>
                    </a:prstGeom>
                  </pic:spPr>
                </pic:pic>
              </a:graphicData>
            </a:graphic>
          </wp:inline>
        </w:drawing>
      </w:r>
    </w:p>
    <w:p w14:paraId="7A7C9C77">
      <w:pPr>
        <w:pStyle w:val="6"/>
        <w:ind w:firstLine="420"/>
        <w:jc w:val="center"/>
        <w:rPr>
          <w:rFonts w:hint="eastAsia" w:ascii="楷体" w:hAnsi="楷体" w:eastAsia="楷体" w:cs="楷体"/>
        </w:rPr>
      </w:pPr>
      <w:r>
        <w:rPr>
          <w:rFonts w:hint="eastAsia" w:ascii="楷体" w:hAnsi="楷体" w:eastAsia="楷体" w:cs="楷体"/>
        </w:rPr>
        <w:t>图3-2</w:t>
      </w:r>
      <w:r>
        <w:rPr>
          <w:rFonts w:hint="eastAsia" w:ascii="楷体" w:hAnsi="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实验方案表</w:t>
      </w:r>
      <w:r>
        <w:rPr>
          <w:rFonts w:hint="eastAsia" w:ascii="楷体" w:hAnsi="楷体" w:eastAsia="楷体" w:cs="楷体"/>
        </w:rPr>
        <w:t>建表语句</w:t>
      </w:r>
    </w:p>
    <w:p w14:paraId="2315C5BB">
      <w:pPr>
        <w:bidi w:val="0"/>
        <w:rPr>
          <w:rFonts w:hint="default"/>
          <w:lang w:val="en-US" w:eastAsia="zh-CN"/>
        </w:rPr>
      </w:pPr>
    </w:p>
    <w:p w14:paraId="03490286">
      <w:pPr>
        <w:bidi w:val="0"/>
        <w:rPr>
          <w:rFonts w:hint="eastAsia"/>
          <w:lang w:val="en-US" w:eastAsia="zh-CN"/>
        </w:rPr>
      </w:pPr>
    </w:p>
    <w:p w14:paraId="6A31879E">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27"/>
                    <a:stretch>
                      <a:fillRect/>
                    </a:stretch>
                  </pic:blipFill>
                  <pic:spPr>
                    <a:xfrm>
                      <a:off x="0" y="0"/>
                      <a:ext cx="5266690" cy="1069975"/>
                    </a:xfrm>
                    <a:prstGeom prst="rect">
                      <a:avLst/>
                    </a:prstGeom>
                  </pic:spPr>
                </pic:pic>
              </a:graphicData>
            </a:graphic>
          </wp:inline>
        </w:drawing>
      </w:r>
    </w:p>
    <w:p w14:paraId="3E865E83">
      <w:pPr>
        <w:pStyle w:val="6"/>
        <w:ind w:firstLine="420"/>
        <w:jc w:val="center"/>
        <w:rPr>
          <w:rFonts w:hint="eastAsia" w:ascii="楷体" w:hAnsi="楷体"/>
          <w:lang w:val="en-US" w:eastAsia="zh-CN"/>
        </w:rPr>
      </w:pPr>
      <w:r>
        <w:rPr>
          <w:rFonts w:ascii="楷体" w:hAnsi="楷体"/>
        </w:rPr>
        <w:t>图3-2</w:t>
      </w:r>
      <w:r>
        <w:rPr>
          <w:rFonts w:hint="eastAsia" w:ascii="楷体" w:hAnsi="楷体"/>
          <w:lang w:val="en-US" w:eastAsia="zh-CN"/>
        </w:rPr>
        <w:t>2</w:t>
      </w:r>
      <w:r>
        <w:rPr>
          <w:rFonts w:ascii="楷体" w:hAnsi="楷体"/>
        </w:rPr>
        <w:t xml:space="preserve"> </w:t>
      </w:r>
      <w:r>
        <w:rPr>
          <w:rFonts w:hint="eastAsia" w:ascii="楷体" w:hAnsi="楷体"/>
          <w:lang w:val="en-US" w:eastAsia="zh-CN"/>
        </w:rPr>
        <w:t>实验研究员表</w:t>
      </w:r>
      <w:r>
        <w:rPr>
          <w:rFonts w:hint="eastAsia" w:ascii="楷体" w:hAnsi="楷体"/>
        </w:rPr>
        <w:t>建表语句</w:t>
      </w:r>
    </w:p>
    <w:p w14:paraId="6DC7A896">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28"/>
                    <a:stretch>
                      <a:fillRect/>
                    </a:stretch>
                  </pic:blipFill>
                  <pic:spPr>
                    <a:xfrm>
                      <a:off x="0" y="0"/>
                      <a:ext cx="5267960" cy="1656080"/>
                    </a:xfrm>
                    <a:prstGeom prst="rect">
                      <a:avLst/>
                    </a:prstGeom>
                  </pic:spPr>
                </pic:pic>
              </a:graphicData>
            </a:graphic>
          </wp:inline>
        </w:drawing>
      </w:r>
    </w:p>
    <w:p w14:paraId="14DF2881">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14:paraId="0FB323BB">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9"/>
                    <a:stretch>
                      <a:fillRect/>
                    </a:stretch>
                  </pic:blipFill>
                  <pic:spPr>
                    <a:xfrm>
                      <a:off x="0" y="0"/>
                      <a:ext cx="5271135" cy="2263775"/>
                    </a:xfrm>
                    <a:prstGeom prst="rect">
                      <a:avLst/>
                    </a:prstGeom>
                  </pic:spPr>
                </pic:pic>
              </a:graphicData>
            </a:graphic>
          </wp:inline>
        </w:drawing>
      </w:r>
    </w:p>
    <w:p w14:paraId="0EFD802F">
      <w:pPr>
        <w:pStyle w:val="6"/>
        <w:ind w:firstLine="420"/>
        <w:jc w:val="center"/>
        <w:rPr>
          <w:rFonts w:hint="eastAsia"/>
          <w:lang w:val="en-US" w:eastAsia="zh-CN"/>
        </w:rPr>
      </w:pPr>
      <w:r>
        <w:rPr>
          <w:rFonts w:hint="eastAsia" w:ascii="楷体" w:hAnsi="楷体"/>
          <w:lang w:val="en-US" w:eastAsia="zh-CN"/>
        </w:rPr>
        <w:t>图3-24 科分析报告表建表语句</w:t>
      </w:r>
    </w:p>
    <w:p w14:paraId="0F05ED37">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30"/>
                    <a:stretch>
                      <a:fillRect/>
                    </a:stretch>
                  </pic:blipFill>
                  <pic:spPr>
                    <a:xfrm>
                      <a:off x="0" y="0"/>
                      <a:ext cx="5271135" cy="1858010"/>
                    </a:xfrm>
                    <a:prstGeom prst="rect">
                      <a:avLst/>
                    </a:prstGeom>
                  </pic:spPr>
                </pic:pic>
              </a:graphicData>
            </a:graphic>
          </wp:inline>
        </w:drawing>
      </w:r>
    </w:p>
    <w:p w14:paraId="7491F2D5">
      <w:pPr>
        <w:pStyle w:val="6"/>
        <w:ind w:firstLine="420"/>
        <w:jc w:val="center"/>
        <w:rPr>
          <w:rFonts w:hint="eastAsia"/>
          <w:lang w:val="en-US" w:eastAsia="zh-CN"/>
        </w:rPr>
      </w:pPr>
      <w:r>
        <w:rPr>
          <w:rFonts w:hint="eastAsia" w:ascii="楷体" w:hAnsi="楷体"/>
          <w:lang w:val="en-US" w:eastAsia="zh-CN"/>
        </w:rPr>
        <w:t>图3-25 用户表建表语句</w:t>
      </w:r>
    </w:p>
    <w:p w14:paraId="3C98393C">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31"/>
                    <a:stretch>
                      <a:fillRect/>
                    </a:stretch>
                  </pic:blipFill>
                  <pic:spPr>
                    <a:xfrm>
                      <a:off x="0" y="0"/>
                      <a:ext cx="5269865" cy="1275715"/>
                    </a:xfrm>
                    <a:prstGeom prst="rect">
                      <a:avLst/>
                    </a:prstGeom>
                  </pic:spPr>
                </pic:pic>
              </a:graphicData>
            </a:graphic>
          </wp:inline>
        </w:drawing>
      </w:r>
    </w:p>
    <w:p w14:paraId="01A5A7D6">
      <w:pPr>
        <w:pStyle w:val="6"/>
        <w:ind w:firstLine="420"/>
        <w:jc w:val="center"/>
        <w:rPr>
          <w:rFonts w:hint="eastAsia"/>
          <w:lang w:val="en-US" w:eastAsia="zh-CN"/>
        </w:rPr>
      </w:pPr>
      <w:r>
        <w:rPr>
          <w:rFonts w:hint="eastAsia" w:ascii="楷体" w:hAnsi="楷体"/>
          <w:lang w:val="en-US" w:eastAsia="zh-CN"/>
        </w:rPr>
        <w:t>图3-26 系统角色表建表语句</w:t>
      </w:r>
    </w:p>
    <w:p w14:paraId="01AA7C5E">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32"/>
                    <a:stretch>
                      <a:fillRect/>
                    </a:stretch>
                  </pic:blipFill>
                  <pic:spPr>
                    <a:xfrm>
                      <a:off x="0" y="0"/>
                      <a:ext cx="5270500" cy="1429385"/>
                    </a:xfrm>
                    <a:prstGeom prst="rect">
                      <a:avLst/>
                    </a:prstGeom>
                  </pic:spPr>
                </pic:pic>
              </a:graphicData>
            </a:graphic>
          </wp:inline>
        </w:drawing>
      </w:r>
    </w:p>
    <w:p w14:paraId="5074C541">
      <w:pPr>
        <w:pStyle w:val="6"/>
        <w:ind w:firstLine="420"/>
        <w:jc w:val="center"/>
        <w:rPr>
          <w:rFonts w:hint="eastAsia"/>
          <w:lang w:val="en-US" w:eastAsia="zh-CN"/>
        </w:rPr>
      </w:pPr>
      <w:r>
        <w:rPr>
          <w:rFonts w:hint="eastAsia" w:ascii="楷体" w:hAnsi="楷体"/>
          <w:lang w:val="en-US" w:eastAsia="zh-CN"/>
        </w:rPr>
        <w:t>图3-27 用户角色关联表建表语句</w:t>
      </w:r>
    </w:p>
    <w:p w14:paraId="613C62D7">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33"/>
                    <a:stretch>
                      <a:fillRect/>
                    </a:stretch>
                  </pic:blipFill>
                  <pic:spPr>
                    <a:xfrm>
                      <a:off x="0" y="0"/>
                      <a:ext cx="5273040" cy="1715770"/>
                    </a:xfrm>
                    <a:prstGeom prst="rect">
                      <a:avLst/>
                    </a:prstGeom>
                  </pic:spPr>
                </pic:pic>
              </a:graphicData>
            </a:graphic>
          </wp:inline>
        </w:drawing>
      </w:r>
    </w:p>
    <w:p w14:paraId="69B48E92">
      <w:pPr>
        <w:pStyle w:val="6"/>
        <w:ind w:firstLine="420"/>
        <w:jc w:val="center"/>
        <w:rPr>
          <w:rFonts w:hint="eastAsia"/>
          <w:lang w:val="en-US" w:eastAsia="zh-CN"/>
        </w:rPr>
      </w:pPr>
      <w:r>
        <w:rPr>
          <w:rFonts w:hint="eastAsia" w:ascii="楷体" w:hAnsi="楷体"/>
          <w:lang w:val="en-US" w:eastAsia="zh-CN"/>
        </w:rPr>
        <w:t>图3-28 系统操作日志表建表语句</w:t>
      </w:r>
    </w:p>
    <w:p w14:paraId="355FD7F8">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34"/>
                    <a:stretch>
                      <a:fillRect/>
                    </a:stretch>
                  </pic:blipFill>
                  <pic:spPr>
                    <a:xfrm>
                      <a:off x="0" y="0"/>
                      <a:ext cx="5271770" cy="1018540"/>
                    </a:xfrm>
                    <a:prstGeom prst="rect">
                      <a:avLst/>
                    </a:prstGeom>
                  </pic:spPr>
                </pic:pic>
              </a:graphicData>
            </a:graphic>
          </wp:inline>
        </w:drawing>
      </w:r>
    </w:p>
    <w:p w14:paraId="0F9870E4">
      <w:pPr>
        <w:pStyle w:val="6"/>
        <w:ind w:firstLine="420"/>
        <w:jc w:val="center"/>
        <w:rPr>
          <w:rFonts w:hint="eastAsia"/>
          <w:lang w:val="en-US" w:eastAsia="zh-CN"/>
        </w:rPr>
      </w:pPr>
      <w:r>
        <w:rPr>
          <w:rFonts w:hint="eastAsia" w:ascii="楷体" w:hAnsi="楷体"/>
          <w:lang w:val="en-US" w:eastAsia="zh-CN"/>
        </w:rPr>
        <w:t>图3-29 科室字典表建表语句</w:t>
      </w:r>
    </w:p>
    <w:p w14:paraId="2AAE05AA">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35"/>
                    <a:stretch>
                      <a:fillRect/>
                    </a:stretch>
                  </pic:blipFill>
                  <pic:spPr>
                    <a:xfrm>
                      <a:off x="0" y="0"/>
                      <a:ext cx="5267960" cy="963295"/>
                    </a:xfrm>
                    <a:prstGeom prst="rect">
                      <a:avLst/>
                    </a:prstGeom>
                  </pic:spPr>
                </pic:pic>
              </a:graphicData>
            </a:graphic>
          </wp:inline>
        </w:drawing>
      </w:r>
    </w:p>
    <w:p w14:paraId="15D5FE1C">
      <w:pPr>
        <w:pStyle w:val="6"/>
        <w:ind w:firstLine="420"/>
        <w:jc w:val="center"/>
        <w:rPr>
          <w:rFonts w:hint="eastAsia"/>
          <w:lang w:val="en-US" w:eastAsia="zh-CN"/>
        </w:rPr>
      </w:pPr>
      <w:r>
        <w:rPr>
          <w:rFonts w:hint="eastAsia" w:ascii="楷体" w:hAnsi="楷体"/>
          <w:lang w:val="en-US" w:eastAsia="zh-CN"/>
        </w:rPr>
        <w:t>图3-30 职称字典表建表语句</w:t>
      </w:r>
    </w:p>
    <w:p w14:paraId="0E41BA92">
      <w:pPr>
        <w:spacing w:before="380" w:after="140" w:line="288" w:lineRule="auto"/>
        <w:ind w:left="0"/>
        <w:jc w:val="center"/>
        <w:outlineLvl w:val="0"/>
        <w:rPr>
          <w:sz w:val="32"/>
          <w:szCs w:val="32"/>
        </w:rPr>
      </w:pPr>
      <w:bookmarkStart w:id="41" w:name="_Toc251574899"/>
      <w:bookmarkStart w:id="42" w:name="heading_22"/>
      <w:r>
        <w:rPr>
          <w:rFonts w:ascii="Arial" w:hAnsi="Arial" w:eastAsia="等线" w:cs="Arial"/>
          <w:b/>
          <w:sz w:val="32"/>
          <w:szCs w:val="32"/>
        </w:rPr>
        <w:t>第四章 系统详细设计与实现</w:t>
      </w:r>
      <w:bookmarkEnd w:id="41"/>
      <w:bookmarkEnd w:id="42"/>
    </w:p>
    <w:p w14:paraId="7104DA0C">
      <w:pPr>
        <w:spacing w:before="320" w:after="120" w:line="288" w:lineRule="auto"/>
        <w:ind w:left="0"/>
        <w:jc w:val="left"/>
        <w:outlineLvl w:val="1"/>
        <w:rPr>
          <w:rFonts w:hint="eastAsia" w:ascii="黑体" w:hAnsi="黑体" w:eastAsia="黑体" w:cs="黑体"/>
          <w:sz w:val="28"/>
          <w:szCs w:val="28"/>
        </w:rPr>
      </w:pPr>
      <w:bookmarkStart w:id="43" w:name="heading_23"/>
      <w:bookmarkStart w:id="44" w:name="_Toc1971510197"/>
      <w:r>
        <w:rPr>
          <w:rFonts w:hint="eastAsia" w:ascii="黑体" w:hAnsi="黑体" w:eastAsia="黑体" w:cs="黑体"/>
          <w:b/>
          <w:sz w:val="28"/>
          <w:szCs w:val="28"/>
        </w:rPr>
        <w:t>4.1 开发语言的选择</w:t>
      </w:r>
      <w:bookmarkEnd w:id="43"/>
      <w:bookmarkEnd w:id="44"/>
    </w:p>
    <w:p w14:paraId="332B246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14:paraId="1E4FD5A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16E8780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420D2F1C">
      <w:pPr>
        <w:spacing w:before="320" w:after="120" w:line="288" w:lineRule="auto"/>
        <w:ind w:left="0"/>
        <w:jc w:val="left"/>
        <w:outlineLvl w:val="1"/>
        <w:rPr>
          <w:rFonts w:hint="eastAsia" w:ascii="黑体" w:hAnsi="黑体" w:eastAsia="黑体" w:cs="黑体"/>
          <w:sz w:val="28"/>
          <w:szCs w:val="28"/>
        </w:rPr>
      </w:pPr>
      <w:bookmarkStart w:id="45" w:name="heading_24"/>
      <w:bookmarkStart w:id="46" w:name="_Toc1646691416"/>
      <w:r>
        <w:rPr>
          <w:rFonts w:hint="eastAsia" w:ascii="黑体" w:hAnsi="黑体" w:eastAsia="黑体" w:cs="黑体"/>
          <w:b/>
          <w:sz w:val="28"/>
          <w:szCs w:val="28"/>
        </w:rPr>
        <w:t>4.2 软件开发工具的选择</w:t>
      </w:r>
      <w:bookmarkEnd w:id="45"/>
      <w:bookmarkEnd w:id="46"/>
    </w:p>
    <w:p w14:paraId="6A82AFF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14:paraId="03A29B9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14:paraId="3F57ED8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291FB8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09B2A9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3879A59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4362B92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14:paraId="0EA45B7E">
      <w:pPr>
        <w:spacing w:before="320" w:after="120" w:line="288" w:lineRule="auto"/>
        <w:ind w:left="0"/>
        <w:jc w:val="left"/>
        <w:outlineLvl w:val="1"/>
        <w:rPr>
          <w:rFonts w:hint="eastAsia" w:ascii="黑体" w:hAnsi="黑体" w:eastAsia="黑体" w:cs="黑体"/>
          <w:sz w:val="28"/>
          <w:szCs w:val="28"/>
        </w:rPr>
      </w:pPr>
      <w:bookmarkStart w:id="47" w:name="_Toc1320869823"/>
      <w:bookmarkStart w:id="48" w:name="heading_25"/>
      <w:r>
        <w:rPr>
          <w:rFonts w:hint="eastAsia" w:ascii="黑体" w:hAnsi="黑体" w:eastAsia="黑体" w:cs="黑体"/>
          <w:b/>
          <w:sz w:val="28"/>
          <w:szCs w:val="28"/>
        </w:rPr>
        <w:t>4.3 功能实现界面展示</w:t>
      </w:r>
      <w:bookmarkEnd w:id="47"/>
      <w:bookmarkEnd w:id="48"/>
    </w:p>
    <w:p w14:paraId="4E026F9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14:paraId="0555ED28">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49" w:name="_Toc1320656122"/>
      <w:r>
        <w:rPr>
          <w:rFonts w:hint="eastAsia" w:ascii="黑体" w:hAnsi="黑体" w:eastAsia="黑体" w:cs="黑体"/>
          <w:b/>
          <w:bCs/>
          <w:sz w:val="24"/>
          <w:szCs w:val="24"/>
          <w:lang w:val="en-US" w:eastAsia="zh-CN"/>
        </w:rPr>
        <w:t>4.3.1 系统登录界面</w:t>
      </w:r>
      <w:bookmarkEnd w:id="49"/>
    </w:p>
    <w:p w14:paraId="3F1018FC">
      <w:pPr>
        <w:spacing w:before="120" w:after="120" w:line="288" w:lineRule="auto"/>
        <w:ind w:left="0" w:firstLine="500" w:firstLineChars="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6"/>
                    <a:stretch>
                      <a:fillRect/>
                    </a:stretch>
                  </pic:blipFill>
                  <pic:spPr>
                    <a:xfrm>
                      <a:off x="0" y="0"/>
                      <a:ext cx="5266690" cy="2268855"/>
                    </a:xfrm>
                    <a:prstGeom prst="rect">
                      <a:avLst/>
                    </a:prstGeom>
                    <a:noFill/>
                    <a:ln>
                      <a:noFill/>
                    </a:ln>
                  </pic:spPr>
                </pic:pic>
              </a:graphicData>
            </a:graphic>
          </wp:inline>
        </w:drawing>
      </w:r>
    </w:p>
    <w:p w14:paraId="1910D1A5">
      <w:pPr>
        <w:pStyle w:val="6"/>
        <w:ind w:firstLine="420"/>
        <w:jc w:val="center"/>
        <w:rPr>
          <w:rFonts w:hint="default"/>
          <w:lang w:val="en-US"/>
        </w:rPr>
      </w:pPr>
      <w:r>
        <w:rPr>
          <w:rFonts w:hint="eastAsia" w:ascii="楷体" w:hAnsi="楷体"/>
          <w:lang w:val="en-US" w:eastAsia="zh-CN"/>
        </w:rPr>
        <w:t>图4-1 系统登录界面</w:t>
      </w:r>
    </w:p>
    <w:p w14:paraId="12623E20">
      <w:pPr>
        <w:bidi w:val="0"/>
        <w:rPr>
          <w:rFonts w:hint="eastAsia"/>
          <w:lang w:val="en-US" w:eastAsia="zh-CN"/>
        </w:rPr>
      </w:pPr>
    </w:p>
    <w:p w14:paraId="69813849">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 / 密码输入框（支持清空、密码显隐）、登录按钮，操作入口集中，视觉层级清晰。</w:t>
      </w:r>
    </w:p>
    <w:p w14:paraId="6EFCFE3F">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 / 密码输入交互；表单必填项校验（失去焦点触发提示）；密码 AES 加密传输保障安全；登录请求处理（防重复提交）；全场景状态反馈（成功 / 校验 / 网络异常等）；页面初始化自动聚焦用户名输入框，实现安全便捷的身份认证入口功能。</w:t>
      </w:r>
    </w:p>
    <w:p w14:paraId="1CA70884">
      <w:pPr>
        <w:spacing w:before="120" w:after="120" w:line="288" w:lineRule="auto"/>
        <w:ind w:firstLine="500" w:firstLineChars="0"/>
        <w:jc w:val="left"/>
        <w:outlineLvl w:val="2"/>
        <w:rPr>
          <w:rFonts w:hint="default"/>
          <w:sz w:val="24"/>
          <w:szCs w:val="24"/>
          <w:lang w:val="en-US" w:eastAsia="zh-CN"/>
        </w:rPr>
      </w:pPr>
      <w:bookmarkStart w:id="50" w:name="_Toc2023950709"/>
      <w:r>
        <w:rPr>
          <w:rFonts w:hint="eastAsia" w:ascii="黑体" w:hAnsi="黑体" w:eastAsia="黑体" w:cs="黑体"/>
          <w:b/>
          <w:bCs/>
          <w:sz w:val="24"/>
          <w:szCs w:val="24"/>
          <w:lang w:val="en-US" w:eastAsia="zh-CN"/>
        </w:rPr>
        <w:t>4.3.2 实验方案</w:t>
      </w:r>
      <w:bookmarkEnd w:id="50"/>
    </w:p>
    <w:p w14:paraId="1A4D0F87">
      <w:pPr>
        <w:bidi w:val="0"/>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7"/>
                    <a:stretch>
                      <a:fillRect/>
                    </a:stretch>
                  </pic:blipFill>
                  <pic:spPr>
                    <a:xfrm>
                      <a:off x="0" y="0"/>
                      <a:ext cx="5266690" cy="2268855"/>
                    </a:xfrm>
                    <a:prstGeom prst="rect">
                      <a:avLst/>
                    </a:prstGeom>
                    <a:noFill/>
                    <a:ln>
                      <a:noFill/>
                    </a:ln>
                  </pic:spPr>
                </pic:pic>
              </a:graphicData>
            </a:graphic>
          </wp:inline>
        </w:drawing>
      </w:r>
    </w:p>
    <w:p w14:paraId="5B855C37">
      <w:pPr>
        <w:pStyle w:val="6"/>
        <w:ind w:firstLine="420"/>
        <w:jc w:val="center"/>
        <w:rPr>
          <w:rFonts w:hint="eastAsia"/>
        </w:rPr>
      </w:pPr>
      <w:r>
        <w:rPr>
          <w:rFonts w:hint="eastAsia" w:ascii="楷体" w:hAnsi="楷体"/>
          <w:lang w:val="en-US" w:eastAsia="zh-CN"/>
        </w:rPr>
        <w:t>图4-2 实验方案界面</w:t>
      </w:r>
    </w:p>
    <w:p w14:paraId="0E3A814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 / 编辑、详情弹窗，层级清晰。</w:t>
      </w:r>
    </w:p>
    <w:p w14:paraId="5C5BDF6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14:paraId="1B7844FF">
      <w:pPr>
        <w:spacing w:before="120" w:after="120" w:line="288" w:lineRule="auto"/>
        <w:ind w:firstLine="500" w:firstLineChars="0"/>
        <w:jc w:val="left"/>
        <w:outlineLvl w:val="2"/>
        <w:rPr>
          <w:rFonts w:hint="eastAsia"/>
          <w:sz w:val="24"/>
          <w:szCs w:val="24"/>
          <w:lang w:val="en-US" w:eastAsia="zh-CN"/>
        </w:rPr>
      </w:pPr>
      <w:bookmarkStart w:id="51" w:name="_Toc398597683"/>
      <w:r>
        <w:rPr>
          <w:rFonts w:hint="eastAsia" w:ascii="黑体" w:hAnsi="黑体" w:eastAsia="黑体" w:cs="黑体"/>
          <w:b/>
          <w:bCs/>
          <w:sz w:val="24"/>
          <w:szCs w:val="24"/>
          <w:lang w:val="en-US" w:eastAsia="zh-CN"/>
        </w:rPr>
        <w:t>4.3.3 科研数据</w:t>
      </w:r>
      <w:bookmarkEnd w:id="51"/>
    </w:p>
    <w:p w14:paraId="76C1E8F5">
      <w:pPr>
        <w:bidi w:val="0"/>
      </w:pPr>
      <w:r>
        <w:drawing>
          <wp:inline distT="0" distB="0" distL="114300" distR="114300">
            <wp:extent cx="5266690" cy="2268855"/>
            <wp:effectExtent l="0" t="0" r="381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8"/>
                    <a:stretch>
                      <a:fillRect/>
                    </a:stretch>
                  </pic:blipFill>
                  <pic:spPr>
                    <a:xfrm>
                      <a:off x="0" y="0"/>
                      <a:ext cx="5266690" cy="2268855"/>
                    </a:xfrm>
                    <a:prstGeom prst="rect">
                      <a:avLst/>
                    </a:prstGeom>
                    <a:noFill/>
                    <a:ln>
                      <a:noFill/>
                    </a:ln>
                  </pic:spPr>
                </pic:pic>
              </a:graphicData>
            </a:graphic>
          </wp:inline>
        </w:drawing>
      </w:r>
    </w:p>
    <w:p w14:paraId="7331DB39">
      <w:pPr>
        <w:pStyle w:val="6"/>
        <w:ind w:firstLine="420"/>
        <w:jc w:val="center"/>
        <w:rPr>
          <w:rFonts w:hint="default"/>
          <w:lang w:val="en-US"/>
        </w:rPr>
      </w:pPr>
      <w:r>
        <w:rPr>
          <w:rFonts w:hint="eastAsia" w:ascii="楷体" w:hAnsi="楷体"/>
          <w:lang w:val="en-US" w:eastAsia="zh-CN"/>
        </w:rPr>
        <w:t>图4-3 科研数据上传CSV科研数据页面</w:t>
      </w:r>
    </w:p>
    <w:p w14:paraId="2C543CAA">
      <w:r>
        <w:drawing>
          <wp:inline distT="0" distB="0" distL="114300" distR="114300">
            <wp:extent cx="5266690" cy="2268855"/>
            <wp:effectExtent l="0" t="0" r="3810" b="444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9"/>
                    <a:stretch>
                      <a:fillRect/>
                    </a:stretch>
                  </pic:blipFill>
                  <pic:spPr>
                    <a:xfrm>
                      <a:off x="0" y="0"/>
                      <a:ext cx="5266690" cy="2268855"/>
                    </a:xfrm>
                    <a:prstGeom prst="rect">
                      <a:avLst/>
                    </a:prstGeom>
                    <a:noFill/>
                    <a:ln>
                      <a:noFill/>
                    </a:ln>
                  </pic:spPr>
                </pic:pic>
              </a:graphicData>
            </a:graphic>
          </wp:inline>
        </w:drawing>
      </w:r>
    </w:p>
    <w:p w14:paraId="50E5384B">
      <w:pPr>
        <w:pStyle w:val="6"/>
        <w:ind w:firstLine="420"/>
        <w:jc w:val="center"/>
        <w:rPr>
          <w:rFonts w:hint="eastAsia" w:ascii="楷体" w:hAnsi="楷体"/>
          <w:lang w:val="en-US" w:eastAsia="zh-CN"/>
        </w:rPr>
      </w:pPr>
      <w:r>
        <w:rPr>
          <w:rFonts w:hint="eastAsia" w:ascii="楷体" w:hAnsi="楷体"/>
          <w:lang w:val="en-US" w:eastAsia="zh-CN"/>
        </w:rPr>
        <w:t>图4-4 科研数据页面</w:t>
      </w:r>
    </w:p>
    <w:p w14:paraId="7CD96B0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 CSV 上传、批量删除按钮）；中部为数据展示表格，展示数据 ID、标签、模型评分等信息；底部为分页组件，配套 CSV 上传弹窗（含实验选择、文件上传模块），整体层级清晰。</w:t>
      </w:r>
    </w:p>
    <w:p w14:paraId="3C34C1D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 / 批量删除数据（含二次确认）；上传 CSV 文件（校验格式 / 大小、关联实验）；表单校验与状态重置，保障数据管理安全便捷。</w:t>
      </w:r>
    </w:p>
    <w:p w14:paraId="31F29A18">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2" w:name="_Toc1229763188"/>
      <w:r>
        <w:rPr>
          <w:rFonts w:hint="eastAsia" w:ascii="黑体" w:hAnsi="黑体" w:eastAsia="黑体" w:cs="黑体"/>
          <w:b/>
          <w:bCs/>
          <w:sz w:val="24"/>
          <w:szCs w:val="24"/>
          <w:lang w:val="en-US" w:eastAsia="zh-CN"/>
        </w:rPr>
        <w:t>4.3.4 统计分析页面</w:t>
      </w:r>
      <w:bookmarkEnd w:id="52"/>
    </w:p>
    <w:p w14:paraId="5A7B2DD7">
      <w:pPr>
        <w:spacing w:before="120" w:after="120" w:line="288" w:lineRule="auto"/>
        <w:ind w:firstLine="500" w:firstLineChars="0"/>
        <w:jc w:val="left"/>
        <w:outlineLvl w:val="9"/>
      </w:pPr>
      <w:r>
        <w:drawing>
          <wp:inline distT="0" distB="0" distL="114300" distR="114300">
            <wp:extent cx="5266690" cy="2499360"/>
            <wp:effectExtent l="0" t="0" r="3810" b="254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40"/>
                    <a:stretch>
                      <a:fillRect/>
                    </a:stretch>
                  </pic:blipFill>
                  <pic:spPr>
                    <a:xfrm>
                      <a:off x="0" y="0"/>
                      <a:ext cx="5266690" cy="2499360"/>
                    </a:xfrm>
                    <a:prstGeom prst="rect">
                      <a:avLst/>
                    </a:prstGeom>
                    <a:noFill/>
                    <a:ln>
                      <a:noFill/>
                    </a:ln>
                  </pic:spPr>
                </pic:pic>
              </a:graphicData>
            </a:graphic>
          </wp:inline>
        </w:drawing>
      </w:r>
    </w:p>
    <w:p w14:paraId="73E42B19">
      <w:pPr>
        <w:jc w:val="center"/>
        <w:rPr>
          <w:rFonts w:hint="default"/>
          <w:lang w:val="en-US"/>
        </w:rPr>
      </w:pPr>
      <w:r>
        <w:rPr>
          <w:rFonts w:hint="eastAsia" w:ascii="楷体" w:hAnsi="楷体"/>
          <w:lang w:val="en-US" w:eastAsia="zh-CN"/>
        </w:rPr>
        <w:t>图4-5 科研数据页面</w:t>
      </w:r>
    </w:p>
    <w:p w14:paraId="22DDAD9A">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14:paraId="71139992">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 / 分页勾选）；执行统计分析生成结果；可视化展示 ROC 曲线对比模型性能；支持表单重置、保障分析全流程顺畅。</w:t>
      </w:r>
    </w:p>
    <w:p w14:paraId="18AD5677">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3" w:name="_Toc1247281988"/>
      <w:r>
        <w:rPr>
          <w:rFonts w:hint="eastAsia" w:ascii="黑体" w:hAnsi="黑体" w:eastAsia="黑体" w:cs="黑体"/>
          <w:b/>
          <w:bCs/>
          <w:sz w:val="24"/>
          <w:szCs w:val="24"/>
          <w:lang w:val="en-US" w:eastAsia="zh-CN"/>
        </w:rPr>
        <w:t>4.3.5 个人中心</w:t>
      </w:r>
      <w:bookmarkEnd w:id="53"/>
    </w:p>
    <w:p w14:paraId="7591DEDD">
      <w:pPr>
        <w:bidi w:val="0"/>
      </w:pPr>
      <w:r>
        <w:drawing>
          <wp:inline distT="0" distB="0" distL="114300" distR="114300">
            <wp:extent cx="5266690" cy="2268855"/>
            <wp:effectExtent l="0" t="0" r="3810" b="444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41"/>
                    <a:stretch>
                      <a:fillRect/>
                    </a:stretch>
                  </pic:blipFill>
                  <pic:spPr>
                    <a:xfrm>
                      <a:off x="0" y="0"/>
                      <a:ext cx="5266690" cy="2268855"/>
                    </a:xfrm>
                    <a:prstGeom prst="rect">
                      <a:avLst/>
                    </a:prstGeom>
                    <a:noFill/>
                    <a:ln>
                      <a:noFill/>
                    </a:ln>
                  </pic:spPr>
                </pic:pic>
              </a:graphicData>
            </a:graphic>
          </wp:inline>
        </w:drawing>
      </w:r>
    </w:p>
    <w:p w14:paraId="7977E548">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14:paraId="611E530E">
      <w:pPr>
        <w:bidi w:val="0"/>
      </w:pPr>
      <w:r>
        <w:drawing>
          <wp:inline distT="0" distB="0" distL="114300" distR="114300">
            <wp:extent cx="5266690" cy="2268855"/>
            <wp:effectExtent l="0" t="0" r="3810" b="444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42"/>
                    <a:stretch>
                      <a:fillRect/>
                    </a:stretch>
                  </pic:blipFill>
                  <pic:spPr>
                    <a:xfrm>
                      <a:off x="0" y="0"/>
                      <a:ext cx="5266690" cy="2268855"/>
                    </a:xfrm>
                    <a:prstGeom prst="rect">
                      <a:avLst/>
                    </a:prstGeom>
                    <a:noFill/>
                    <a:ln>
                      <a:noFill/>
                    </a:ln>
                  </pic:spPr>
                </pic:pic>
              </a:graphicData>
            </a:graphic>
          </wp:inline>
        </w:drawing>
      </w:r>
    </w:p>
    <w:p w14:paraId="77D2813F">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14:paraId="58ED345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14:paraId="343B004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 / 修改（用户名禁用，姓名、手机号等可编辑，含格式 / 长度校验）；密码修改（原密码校验、新密码复杂度校验、两次密码一致性校验，二次确认后加密传输）；加载科室 / 职称下拉选项，表单重置，操作结果反馈，保障用户信息管理安全合规。</w:t>
      </w:r>
    </w:p>
    <w:p w14:paraId="499524D1">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54" w:name="_Toc1480493949"/>
      <w:r>
        <w:rPr>
          <w:rFonts w:hint="eastAsia" w:ascii="黑体" w:hAnsi="黑体" w:eastAsia="黑体" w:cs="黑体"/>
          <w:b/>
          <w:bCs/>
          <w:sz w:val="24"/>
          <w:szCs w:val="24"/>
          <w:lang w:val="en-US" w:eastAsia="zh-CN"/>
        </w:rPr>
        <w:t>4.3.6 系统管理-用户管理</w:t>
      </w:r>
      <w:bookmarkEnd w:id="54"/>
    </w:p>
    <w:p w14:paraId="72A79DC2">
      <w:pPr>
        <w:bidi w:val="0"/>
      </w:pPr>
      <w:r>
        <w:drawing>
          <wp:inline distT="0" distB="0" distL="114300" distR="114300">
            <wp:extent cx="5266690" cy="2499360"/>
            <wp:effectExtent l="0" t="0" r="3810" b="254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43"/>
                    <a:stretch>
                      <a:fillRect/>
                    </a:stretch>
                  </pic:blipFill>
                  <pic:spPr>
                    <a:xfrm>
                      <a:off x="0" y="0"/>
                      <a:ext cx="5266690" cy="2499360"/>
                    </a:xfrm>
                    <a:prstGeom prst="rect">
                      <a:avLst/>
                    </a:prstGeom>
                    <a:noFill/>
                    <a:ln>
                      <a:noFill/>
                    </a:ln>
                  </pic:spPr>
                </pic:pic>
              </a:graphicData>
            </a:graphic>
          </wp:inline>
        </w:drawing>
      </w:r>
    </w:p>
    <w:p w14:paraId="3BF6F0C7">
      <w:pPr>
        <w:jc w:val="center"/>
        <w:rPr>
          <w:rFonts w:hint="eastAsia" w:ascii="楷体" w:hAnsi="楷体" w:eastAsia="楷体" w:cs="楷体"/>
          <w:lang w:val="en-US" w:eastAsia="zh-CN"/>
        </w:rPr>
      </w:pPr>
      <w:r>
        <w:rPr>
          <w:rFonts w:hint="eastAsia" w:ascii="楷体" w:hAnsi="楷体" w:eastAsia="楷体" w:cs="楷体"/>
          <w:lang w:val="en-US" w:eastAsia="zh-CN"/>
        </w:rPr>
        <w:t>图4-8 用户管理</w:t>
      </w:r>
    </w:p>
    <w:p w14:paraId="7B824B0A">
      <w:pPr>
        <w:bidi w:val="0"/>
      </w:pPr>
      <w:r>
        <w:drawing>
          <wp:inline distT="0" distB="0" distL="114300" distR="114300">
            <wp:extent cx="5266690" cy="2499360"/>
            <wp:effectExtent l="0" t="0" r="3810" b="254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44"/>
                    <a:stretch>
                      <a:fillRect/>
                    </a:stretch>
                  </pic:blipFill>
                  <pic:spPr>
                    <a:xfrm>
                      <a:off x="0" y="0"/>
                      <a:ext cx="5266690" cy="2499360"/>
                    </a:xfrm>
                    <a:prstGeom prst="rect">
                      <a:avLst/>
                    </a:prstGeom>
                    <a:noFill/>
                    <a:ln>
                      <a:noFill/>
                    </a:ln>
                  </pic:spPr>
                </pic:pic>
              </a:graphicData>
            </a:graphic>
          </wp:inline>
        </w:drawing>
      </w:r>
    </w:p>
    <w:p w14:paraId="06BED6D9">
      <w:pPr>
        <w:jc w:val="center"/>
        <w:rPr>
          <w:rFonts w:hint="eastAsia" w:ascii="楷体" w:hAnsi="楷体" w:eastAsia="楷体" w:cs="楷体"/>
          <w:lang w:val="en-US" w:eastAsia="zh-CN"/>
        </w:rPr>
      </w:pPr>
      <w:r>
        <w:rPr>
          <w:rFonts w:hint="eastAsia" w:ascii="楷体" w:hAnsi="楷体" w:eastAsia="楷体" w:cs="楷体"/>
          <w:lang w:val="en-US" w:eastAsia="zh-CN"/>
        </w:rPr>
        <w:t>图4-9 用户管理-新增用户</w:t>
      </w:r>
    </w:p>
    <w:p w14:paraId="40195CD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真实姓名输入框、状态下拉框及查询 / 重置 / 新增按钮）；中部是数据表格，展示 ID、用户名、角色、科室等字段，状态以标签区分；底部为分页组件，配套新增 / 编辑弹窗（表单按 “标签 - 输入项” 纵向排布），页面设 10px 内边距，布局规整。</w:t>
      </w:r>
    </w:p>
    <w:p w14:paraId="4B70494B">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 / 职称 / 角色下拉选项，表单格式 / 长度校验，操作结果反馈，实现用户全生命周期管理。</w:t>
      </w:r>
    </w:p>
    <w:p w14:paraId="6D97A972">
      <w:pPr>
        <w:spacing w:before="120" w:after="120" w:line="288" w:lineRule="auto"/>
        <w:ind w:firstLine="500" w:firstLineChars="0"/>
        <w:jc w:val="left"/>
        <w:outlineLvl w:val="2"/>
        <w:rPr>
          <w:rFonts w:hint="default"/>
          <w:lang w:val="en-US"/>
        </w:rPr>
      </w:pPr>
      <w:bookmarkStart w:id="55" w:name="_Toc1916266701"/>
      <w:r>
        <w:rPr>
          <w:rFonts w:hint="eastAsia" w:ascii="黑体" w:hAnsi="黑体" w:eastAsia="黑体" w:cs="黑体"/>
          <w:b/>
          <w:bCs/>
          <w:sz w:val="24"/>
          <w:szCs w:val="24"/>
          <w:lang w:val="en-US" w:eastAsia="zh-CN"/>
        </w:rPr>
        <w:t>4.3.7 系统管理-操作日志</w:t>
      </w:r>
      <w:bookmarkEnd w:id="55"/>
    </w:p>
    <w:p w14:paraId="6610A54C">
      <w:r>
        <w:drawing>
          <wp:inline distT="0" distB="0" distL="114300" distR="114300">
            <wp:extent cx="5266690" cy="2499360"/>
            <wp:effectExtent l="0" t="0" r="381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45"/>
                    <a:stretch>
                      <a:fillRect/>
                    </a:stretch>
                  </pic:blipFill>
                  <pic:spPr>
                    <a:xfrm>
                      <a:off x="0" y="0"/>
                      <a:ext cx="5266690" cy="2499360"/>
                    </a:xfrm>
                    <a:prstGeom prst="rect">
                      <a:avLst/>
                    </a:prstGeom>
                    <a:noFill/>
                    <a:ln>
                      <a:noFill/>
                    </a:ln>
                  </pic:spPr>
                </pic:pic>
              </a:graphicData>
            </a:graphic>
          </wp:inline>
        </w:drawing>
      </w:r>
    </w:p>
    <w:p w14:paraId="6E6F11E2">
      <w:pPr>
        <w:jc w:val="center"/>
        <w:rPr>
          <w:rFonts w:hint="eastAsia" w:ascii="楷体" w:hAnsi="楷体" w:eastAsia="楷体" w:cs="楷体"/>
          <w:lang w:val="en-US" w:eastAsia="zh-CN"/>
        </w:rPr>
      </w:pPr>
      <w:r>
        <w:rPr>
          <w:rFonts w:hint="eastAsia" w:ascii="楷体" w:hAnsi="楷体" w:eastAsia="楷体" w:cs="楷体"/>
          <w:lang w:val="en-US" w:eastAsia="zh-CN"/>
        </w:rPr>
        <w:t>图4-10 系统管理-操作日志</w:t>
      </w:r>
    </w:p>
    <w:p w14:paraId="1EAC4E8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操作模块输入框、操作类型下拉框、日期范围选择器及查询 / 重置按钮）；中部是固定高度（600px）的数据表格，展示 ID、操作用户、模块等字段，操作类型以彩色标签区分，操作描述省略显示；底部为分页组件，配套操作详情弹窗，页面设 10px 内边距，布局层次分明。</w:t>
      </w:r>
    </w:p>
    <w:p w14:paraId="64F3A07B">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 / 模块 / 类型 / 日期范围）查询、重置筛选、分页查看操作日志；操作类型标签样式差异化展示；操作描述点击弹窗查看完整内容；日期范围解析适配查询参数，表格内容省略显示优化视觉，实现操作日志的高效查询与详情查看。</w:t>
      </w:r>
    </w:p>
    <w:p w14:paraId="72234FA9">
      <w:pPr>
        <w:spacing w:before="320" w:after="120" w:line="288" w:lineRule="auto"/>
        <w:ind w:left="0"/>
        <w:jc w:val="left"/>
        <w:outlineLvl w:val="1"/>
        <w:rPr>
          <w:rFonts w:hint="eastAsia" w:ascii="黑体" w:hAnsi="黑体" w:eastAsia="黑体" w:cs="黑体"/>
          <w:sz w:val="28"/>
          <w:szCs w:val="28"/>
        </w:rPr>
      </w:pPr>
      <w:bookmarkStart w:id="56" w:name="heading_26"/>
      <w:bookmarkStart w:id="57" w:name="_Toc882189648"/>
      <w:r>
        <w:rPr>
          <w:rFonts w:hint="eastAsia" w:ascii="黑体" w:hAnsi="黑体" w:eastAsia="黑体" w:cs="黑体"/>
          <w:b/>
          <w:sz w:val="28"/>
          <w:szCs w:val="28"/>
        </w:rPr>
        <w:t>4.4 关键技术分析</w:t>
      </w:r>
      <w:bookmarkEnd w:id="56"/>
      <w:bookmarkEnd w:id="57"/>
    </w:p>
    <w:p w14:paraId="1D02B18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14:paraId="6A89BA8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19D2698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3AA347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2680FDD4">
      <w:pPr>
        <w:spacing w:before="380" w:after="140" w:line="288" w:lineRule="auto"/>
        <w:ind w:left="0"/>
        <w:jc w:val="center"/>
        <w:outlineLvl w:val="0"/>
        <w:rPr>
          <w:rFonts w:hint="eastAsia" w:ascii="黑体" w:hAnsi="黑体" w:eastAsia="黑体" w:cs="黑体"/>
          <w:sz w:val="32"/>
          <w:szCs w:val="32"/>
        </w:rPr>
      </w:pPr>
      <w:bookmarkStart w:id="58" w:name="heading_27"/>
      <w:bookmarkStart w:id="59" w:name="_Toc734315048"/>
      <w:r>
        <w:rPr>
          <w:rFonts w:hint="eastAsia" w:ascii="黑体" w:hAnsi="黑体" w:eastAsia="黑体" w:cs="黑体"/>
          <w:b/>
          <w:sz w:val="32"/>
          <w:szCs w:val="32"/>
        </w:rPr>
        <w:t>第五章 系统测试</w:t>
      </w:r>
      <w:bookmarkEnd w:id="58"/>
      <w:bookmarkEnd w:id="59"/>
    </w:p>
    <w:p w14:paraId="50EDBA84">
      <w:pPr>
        <w:spacing w:before="320" w:after="120" w:line="288" w:lineRule="auto"/>
        <w:ind w:left="0"/>
        <w:jc w:val="left"/>
        <w:outlineLvl w:val="1"/>
        <w:rPr>
          <w:rFonts w:hint="eastAsia" w:ascii="黑体" w:hAnsi="黑体" w:eastAsia="黑体" w:cs="黑体"/>
          <w:b/>
          <w:bCs w:val="0"/>
          <w:sz w:val="28"/>
          <w:szCs w:val="28"/>
        </w:rPr>
      </w:pPr>
      <w:bookmarkStart w:id="60" w:name="_Toc44492427"/>
      <w:bookmarkStart w:id="61" w:name="heading_28"/>
      <w:r>
        <w:rPr>
          <w:rFonts w:hint="eastAsia" w:ascii="黑体" w:hAnsi="黑体" w:eastAsia="黑体" w:cs="黑体"/>
          <w:b/>
          <w:bCs w:val="0"/>
          <w:sz w:val="28"/>
          <w:szCs w:val="28"/>
        </w:rPr>
        <w:t>5.1 测试的目的与内容</w:t>
      </w:r>
      <w:bookmarkEnd w:id="60"/>
      <w:bookmarkEnd w:id="61"/>
    </w:p>
    <w:p w14:paraId="63AFD6C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6682742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测试内容：结合系统需求与实际应用场景，系统测试内容涵盖功能测试、性能测试、安全测试与易用性测试四大核心方面，具体如下：</w:t>
      </w:r>
    </w:p>
    <w:p w14:paraId="01E2E81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14:paraId="7AA5262F">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14:paraId="4028A38A">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14:paraId="59E6F03D">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14:paraId="0E56AE3E">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14:paraId="769DB965">
      <w:pPr>
        <w:spacing w:before="320" w:after="120" w:line="288" w:lineRule="auto"/>
        <w:ind w:left="0"/>
        <w:jc w:val="left"/>
        <w:outlineLvl w:val="1"/>
        <w:rPr>
          <w:rFonts w:hint="eastAsia" w:ascii="黑体" w:hAnsi="黑体" w:eastAsia="黑体" w:cs="黑体"/>
          <w:sz w:val="28"/>
          <w:szCs w:val="28"/>
        </w:rPr>
      </w:pPr>
      <w:bookmarkStart w:id="62" w:name="_Toc459911433"/>
      <w:bookmarkStart w:id="63" w:name="heading_29"/>
      <w:r>
        <w:rPr>
          <w:rFonts w:hint="eastAsia" w:ascii="黑体" w:hAnsi="黑体" w:eastAsia="黑体" w:cs="黑体"/>
          <w:b/>
          <w:sz w:val="28"/>
          <w:szCs w:val="28"/>
        </w:rPr>
        <w:t>5.2 功能测试与结果</w:t>
      </w:r>
      <w:bookmarkEnd w:id="62"/>
      <w:bookmarkEnd w:id="63"/>
    </w:p>
    <w:p w14:paraId="38C5C20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06FCFDA9">
      <w:pPr>
        <w:spacing w:before="300" w:after="120" w:line="288" w:lineRule="auto"/>
        <w:ind w:left="0" w:firstLine="500" w:firstLineChars="0"/>
        <w:jc w:val="left"/>
        <w:outlineLvl w:val="2"/>
        <w:rPr>
          <w:rFonts w:hint="eastAsia" w:ascii="黑体" w:hAnsi="黑体" w:eastAsia="黑体" w:cs="黑体"/>
          <w:sz w:val="24"/>
          <w:szCs w:val="24"/>
        </w:rPr>
      </w:pPr>
      <w:bookmarkStart w:id="64" w:name="_Toc937808878"/>
      <w:bookmarkStart w:id="65" w:name="heading_30"/>
      <w:r>
        <w:rPr>
          <w:rFonts w:hint="eastAsia" w:ascii="黑体" w:hAnsi="黑体" w:eastAsia="黑体" w:cs="黑体"/>
          <w:b/>
          <w:sz w:val="24"/>
          <w:szCs w:val="24"/>
        </w:rPr>
        <w:t>5.2.1 测试环境与测试方法</w:t>
      </w:r>
      <w:bookmarkEnd w:id="64"/>
      <w:bookmarkEnd w:id="65"/>
    </w:p>
    <w:p w14:paraId="410518A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14:paraId="30F3896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测试环境配置：</w:t>
      </w:r>
    </w:p>
    <w:p w14:paraId="13CB13D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14:paraId="4C568880">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 xml:space="preserve">（2）软件环境：操作系统为Windows 11 </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 144.0.7559.97、数据库为MySQL 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 xml:space="preserve"> 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14:paraId="7C84A39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14:paraId="31B5AAB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测试方法：</w:t>
      </w:r>
    </w:p>
    <w:p w14:paraId="07B5BCB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14:paraId="68A170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14:paraId="6B651C1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14:paraId="155B2924">
      <w:pPr>
        <w:spacing w:before="300" w:after="120" w:line="288" w:lineRule="auto"/>
        <w:ind w:left="0" w:firstLine="500" w:firstLineChars="0"/>
        <w:jc w:val="left"/>
        <w:outlineLvl w:val="2"/>
        <w:rPr>
          <w:rFonts w:hint="eastAsia" w:ascii="黑体" w:hAnsi="黑体" w:eastAsia="黑体" w:cs="黑体"/>
          <w:sz w:val="24"/>
          <w:szCs w:val="24"/>
        </w:rPr>
      </w:pPr>
      <w:bookmarkStart w:id="66" w:name="heading_31"/>
      <w:bookmarkStart w:id="67" w:name="_Toc1371327213"/>
      <w:r>
        <w:rPr>
          <w:rFonts w:hint="eastAsia" w:ascii="黑体" w:hAnsi="黑体" w:eastAsia="黑体" w:cs="黑体"/>
          <w:b/>
          <w:sz w:val="24"/>
          <w:szCs w:val="24"/>
        </w:rPr>
        <w:t>5.2.2 测试用例设计原则</w:t>
      </w:r>
      <w:bookmarkEnd w:id="66"/>
      <w:bookmarkEnd w:id="67"/>
    </w:p>
    <w:p w14:paraId="188C930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14:paraId="2AD8608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功能全覆盖：覆盖五大核心模块的所有核心功能点，包括正常操作场景、异常操作场景（如必填项为空、数据格式错误、权限不足操作等）；</w:t>
      </w:r>
    </w:p>
    <w:p w14:paraId="5BD6FA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核心场景优先：优先设计核心业务流程的测试用例，如实验方案审核流程、统计分析自动化流程、报告生成与导出流程等，确保核心功能正常可用；</w:t>
      </w:r>
    </w:p>
    <w:p w14:paraId="205A2BC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数据有效性：测试用例中包含正常数据、异常数据、边界数据三类数据，全面验证系统对不同类型数据的处理能力；</w:t>
      </w:r>
    </w:p>
    <w:p w14:paraId="79A90E3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可重复性：测试用例明确输入数据、操作步骤与预期结果，确保不同测试人员执行时可重复，保障测试结果的一致性。</w:t>
      </w:r>
    </w:p>
    <w:p w14:paraId="0BB1B7C3">
      <w:pPr>
        <w:spacing w:before="300" w:after="120" w:line="288" w:lineRule="auto"/>
        <w:ind w:left="0" w:firstLine="500" w:firstLineChars="0"/>
        <w:jc w:val="left"/>
        <w:outlineLvl w:val="2"/>
        <w:rPr>
          <w:rFonts w:hint="eastAsia" w:ascii="黑体" w:hAnsi="黑体" w:eastAsia="黑体" w:cs="黑体"/>
          <w:sz w:val="24"/>
          <w:szCs w:val="24"/>
        </w:rPr>
      </w:pPr>
      <w:bookmarkStart w:id="68" w:name="heading_32"/>
      <w:bookmarkStart w:id="69" w:name="_Toc1101969287"/>
      <w:r>
        <w:rPr>
          <w:rFonts w:hint="eastAsia" w:ascii="黑体" w:hAnsi="黑体" w:eastAsia="黑体" w:cs="黑体"/>
          <w:b/>
          <w:sz w:val="24"/>
          <w:szCs w:val="24"/>
        </w:rPr>
        <w:t>5.2.3 各模块功能测试详情</w:t>
      </w:r>
      <w:bookmarkEnd w:id="68"/>
      <w:bookmarkEnd w:id="69"/>
    </w:p>
    <w:p w14:paraId="7DDB423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14:paraId="58098E33">
      <w:pPr>
        <w:spacing w:before="260" w:after="120" w:line="288" w:lineRule="auto"/>
        <w:ind w:left="0" w:firstLine="500" w:firstLineChars="0"/>
        <w:jc w:val="left"/>
        <w:outlineLvl w:val="3"/>
        <w:rPr>
          <w:rFonts w:hint="eastAsia" w:ascii="黑体" w:hAnsi="黑体" w:eastAsia="黑体" w:cs="黑体"/>
          <w:b/>
          <w:sz w:val="24"/>
          <w:szCs w:val="24"/>
          <w:lang w:val="en-US" w:eastAsia="zh-CN"/>
        </w:rPr>
      </w:pPr>
      <w:bookmarkStart w:id="70" w:name="heading_33"/>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14:paraId="235D6DA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 + 密码登录（密码 AES 加密传输）、表单实时校验（用户名非空 /≥2 位，密码非空 /≥6 位）、登录按钮禁用 / 加载状态控制、回车键触发登录、页面加载自动聚焦用户名输入框、登录成功存储 token / 用户信息并跳转至指定页面。</w:t>
      </w:r>
    </w:p>
    <w:p w14:paraId="405724D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 位）+ 正确密码（≥6 位），点击 / 回车键触发登录，密码经 AES 加密后传输，后端验证成功后系统存储 token 和用户信息，弹窗提示 “登录成功，即将跳转首页” 并在 800ms 后跳转至 /home/experiment/plan；页面加载后用户名输入框自动聚焦，输入框清空按钮、密码显隐按钮交互正常；表单实时校验通过（用户名 / 密码非空且长度达标）时，登录按钮正常启用，加载状态防重复提交且最终重置；共 20 条用例全部通过。</w:t>
      </w:r>
    </w:p>
    <w:p w14:paraId="36A9694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 / 密码为空失焦，或用户名长度 &lt; 2 位、密码长度 &lt; 6 位，表单校验失败并提示 “请输入用户名 / 密码”，登录按钮禁用；输入正确用户名 + 错误密码，后端返回 500 状态码，系统提示对应错误信息且无页面跳转；断网 / 服务器无响应时提交登录，提示 “登录失败：无法连接到服务器，请检查网络”；登录按钮加载中重复点击 / 按回车键，仅触发一次登录请求，按钮保持禁用 + 加载状态；表单校验失败（如空值）时提交登录，提示 “请完成必填项输入”；共 9 条用例全部通过；</w:t>
      </w:r>
    </w:p>
    <w:p w14:paraId="05E4592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 2 位（最小长度）、密码输入 6 位（最小长度）且凭证正确，系统完成加密传输、身份验证并正常跳转；用户名 / 密码包含特殊字符（如！@#$%）且长度合规，AES 加密无异常，登录流程正常；用户名 / 密码输入 20 位超长合规字符，登录请求发送、加密、验证全流程无卡顿、无截断；共 3 条用例全部通过；该模块测试通过率 100%，无功能缺陷。</w:t>
      </w:r>
    </w:p>
    <w:p w14:paraId="6DB54EA4">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bookmarkEnd w:id="70"/>
    </w:p>
    <w:p w14:paraId="0D08337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bookmarkStart w:id="71" w:name="heading_34"/>
      <w:r>
        <w:rPr>
          <w:rFonts w:hint="eastAsia" w:ascii="宋体" w:hAnsi="宋体" w:eastAsia="宋体" w:cs="宋体"/>
          <w:b w:val="0"/>
          <w:bCs w:val="0"/>
          <w:color w:val="auto"/>
          <w:sz w:val="24"/>
          <w:szCs w:val="24"/>
          <w:lang w:val="en-US" w:eastAsia="zh-CN"/>
        </w:rPr>
        <w:t>功能描述：实验方案多条件查询（名称模糊查询）、新增 / 编辑（实验名称 / 研究目的 / 模型信息 / 实验描述 / 参与科研人员多选）、删除（含关联数据校验）、详情查看（长文本换行展示 / 参与人员姓名拼接）、操作权限控制（编辑 / 删除按钮禁用）、数据分页展示。</w:t>
      </w:r>
    </w:p>
    <w:p w14:paraId="115BE0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 位）、研究目的（5-1000 位）、模型信息（2-500 位），选择参与科研人员（多选 / 筛选 / 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 时编辑 / 删除按钮禁用，点击无响应；分页切换（10/20/50/100 条 / 页）数据加载正常；共 24 条用例全部通过；</w:t>
      </w:r>
    </w:p>
    <w:p w14:paraId="75C3D49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 / 编辑表单提交时，实验名称 / 研究目的 / 模型信息长度不符、必填项为空，表单校验失败并提示对应错误；尝试删除有关联科研数据的实验方案，系统提示删除失败；删除操作点击取消按钮，无删除操作执行；参与科研人员筛选关键词匹配准确，多选标签折叠 /tooltip 展示正常；网络异常时获取列表 / 新增 / 编辑 / 删除 / 查看详情，系统反馈对应错误提示；共 8 条用例全部通过；3. 边界场景测试：实验名称输入 2 位（最小）/255 位（最大）、研究目的输入 5 位（最小）/1000 位（最大）、模型信息输入 2 位（最小）/500 位（最大），新增 / 编辑操作正常；参与科研人员选择超 10 人，多选标签折叠且 tooltip 完整展示所有人员；单页加载 100 条实验数据（最大分页规格），表格渲染无卡顿，长文本省略展示（hover 显示完整）；共 3 条用例全部通过；该模块测试通过率 100%，无功能缺陷。</w:t>
      </w:r>
    </w:p>
    <w:p w14:paraId="556E8E82">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5.2.3.2 科研数据管理模块测试</w:t>
      </w:r>
      <w:bookmarkEnd w:id="71"/>
    </w:p>
    <w:p w14:paraId="41AC3C2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w:t>
      </w:r>
      <w:r>
        <w:rPr>
          <w:rStyle w:val="17"/>
          <w:rFonts w:ascii="宋体" w:hAnsi="宋体" w:eastAsia="宋体" w:cs="宋体"/>
          <w:b w:val="0"/>
          <w:bCs w:val="0"/>
          <w:color w:val="auto"/>
          <w:sz w:val="24"/>
          <w:szCs w:val="24"/>
        </w:rPr>
        <w:t>CSV 数据上传</w:t>
      </w:r>
      <w:r>
        <w:rPr>
          <w:rFonts w:ascii="宋体" w:hAnsi="宋体" w:eastAsia="宋体" w:cs="宋体"/>
          <w:b w:val="0"/>
          <w:bCs w:val="0"/>
          <w:color w:val="auto"/>
          <w:sz w:val="24"/>
          <w:szCs w:val="24"/>
        </w:rPr>
        <w:t>、</w:t>
      </w:r>
      <w:r>
        <w:rPr>
          <w:rStyle w:val="17"/>
          <w:rFonts w:ascii="宋体" w:hAnsi="宋体" w:eastAsia="宋体" w:cs="宋体"/>
          <w:b w:val="0"/>
          <w:bCs w:val="0"/>
          <w:color w:val="auto"/>
          <w:sz w:val="24"/>
          <w:szCs w:val="24"/>
        </w:rPr>
        <w:t>实验关联筛选查询</w:t>
      </w:r>
      <w:r>
        <w:rPr>
          <w:rFonts w:ascii="宋体" w:hAnsi="宋体" w:eastAsia="宋体" w:cs="宋体"/>
          <w:b w:val="0"/>
          <w:bCs w:val="0"/>
          <w:color w:val="auto"/>
          <w:sz w:val="24"/>
          <w:szCs w:val="24"/>
        </w:rPr>
        <w:t>、</w:t>
      </w:r>
      <w:r>
        <w:rPr>
          <w:rStyle w:val="17"/>
          <w:rFonts w:ascii="宋体" w:hAnsi="宋体" w:eastAsia="宋体" w:cs="宋体"/>
          <w:b w:val="0"/>
          <w:bCs w:val="0"/>
          <w:color w:val="auto"/>
          <w:sz w:val="24"/>
          <w:szCs w:val="24"/>
        </w:rPr>
        <w:t>单条数据删除</w:t>
      </w:r>
      <w:r>
        <w:rPr>
          <w:rFonts w:ascii="宋体" w:hAnsi="宋体" w:eastAsia="宋体" w:cs="宋体"/>
          <w:b w:val="0"/>
          <w:bCs w:val="0"/>
          <w:color w:val="auto"/>
          <w:sz w:val="24"/>
          <w:szCs w:val="24"/>
        </w:rPr>
        <w:t>、</w:t>
      </w:r>
      <w:r>
        <w:rPr>
          <w:rStyle w:val="17"/>
          <w:rFonts w:ascii="宋体" w:hAnsi="宋体" w:eastAsia="宋体" w:cs="宋体"/>
          <w:b w:val="0"/>
          <w:bCs w:val="0"/>
          <w:color w:val="auto"/>
          <w:sz w:val="24"/>
          <w:szCs w:val="24"/>
        </w:rPr>
        <w:t>批量数据删除</w:t>
      </w:r>
      <w:r>
        <w:rPr>
          <w:rFonts w:ascii="宋体" w:hAnsi="宋体" w:eastAsia="宋体" w:cs="宋体"/>
          <w:b w:val="0"/>
          <w:bCs w:val="0"/>
          <w:color w:val="auto"/>
          <w:sz w:val="24"/>
          <w:szCs w:val="24"/>
        </w:rPr>
        <w:t>、</w:t>
      </w:r>
      <w:r>
        <w:rPr>
          <w:rStyle w:val="17"/>
          <w:rFonts w:ascii="宋体" w:hAnsi="宋体" w:eastAsia="宋体" w:cs="宋体"/>
          <w:b w:val="0"/>
          <w:bCs w:val="0"/>
          <w:color w:val="auto"/>
          <w:sz w:val="24"/>
          <w:szCs w:val="24"/>
        </w:rPr>
        <w:t>数据分页展示</w:t>
      </w:r>
      <w:r>
        <w:rPr>
          <w:rStyle w:val="17"/>
          <w:rFonts w:hint="eastAsia" w:ascii="宋体" w:hAnsi="宋体" w:eastAsia="宋体" w:cs="宋体"/>
          <w:b w:val="0"/>
          <w:bCs w:val="0"/>
          <w:color w:val="auto"/>
          <w:sz w:val="24"/>
          <w:szCs w:val="24"/>
          <w:lang w:eastAsia="zh-CN"/>
        </w:rPr>
        <w:t>。</w:t>
      </w:r>
    </w:p>
    <w:p w14:paraId="034F9CD0">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正常场景测试：上传合规 CSV 文件（关联实验、格式为.csv 且大小≤10MB），系统可正常解析并存储数据；按关联实验筛选数据，查询结果准确；单条 / 批量删除数据时二次确认弹窗正常，删除后分页逻辑适配（单页仅剩 1 条删除后跳上一页、批量删除后回第一页）；分页切换（10/20/50 条 / 页）数据加载正常；共 24 条用例全部通过；</w:t>
      </w:r>
    </w:p>
    <w:p w14:paraId="12C29A2B">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异常场景测试：无实验列表时点击上传按钮，系统提示 “暂无可用实验”；上传非.csv 格式、超 10MB 文件，系统校验并提示错误；未选择关联实验 / 未选文件提交上传，表单校验失败；删除操作点击取消，无数据删除；网络异常时上传 / 删除，系统反馈对应错误提示；共 8 条用例全部通过；</w:t>
      </w:r>
    </w:p>
    <w:p w14:paraId="3E8631D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边界场景测试：上传 10MB 临界大小的 CSV 文件，系统正常处理；单页加载 50 条数据（最大分页规格），表格渲染无卡顿；删除当前页最后 1 条数据，分页自动跳转至上一页；共 3 条用例全部通过；该模块测试通过率 100%，无功能缺陷。</w:t>
      </w:r>
    </w:p>
    <w:p w14:paraId="6ACD1A7F">
      <w:pPr>
        <w:spacing w:before="260" w:after="120" w:line="288" w:lineRule="auto"/>
        <w:ind w:left="0" w:firstLine="500" w:firstLineChars="0"/>
        <w:jc w:val="left"/>
        <w:outlineLvl w:val="3"/>
      </w:pPr>
      <w:bookmarkStart w:id="72" w:name="heading_35"/>
      <w:r>
        <w:rPr>
          <w:rFonts w:hint="eastAsia" w:ascii="宋体" w:hAnsi="宋体" w:eastAsia="宋体" w:cs="宋体"/>
          <w:b/>
          <w:sz w:val="24"/>
          <w:szCs w:val="24"/>
        </w:rPr>
        <w:t>5.2.3.3 统计分析模块测试</w:t>
      </w:r>
      <w:bookmarkEnd w:id="72"/>
    </w:p>
    <w:p w14:paraId="471F3F3A">
      <w:pPr>
        <w:bidi w:val="0"/>
        <w:ind w:firstLine="500" w:firstLineChars="0"/>
        <w:rPr>
          <w:rFonts w:hint="eastAsia" w:ascii="宋体" w:hAnsi="宋体" w:eastAsia="宋体" w:cs="宋体"/>
          <w:sz w:val="24"/>
          <w:szCs w:val="24"/>
        </w:rPr>
      </w:pPr>
      <w:bookmarkStart w:id="73" w:name="heading_36"/>
      <w:r>
        <w:rPr>
          <w:rFonts w:hint="eastAsia" w:ascii="宋体" w:hAnsi="宋体" w:eastAsia="宋体" w:cs="宋体"/>
          <w:sz w:val="24"/>
          <w:szCs w:val="24"/>
        </w:rPr>
        <w:t>功能描述：实验关联选择、检验方法配置、科研数据筛选（全选 / 分页勾选）、统计分析执行、ROC 曲线可视化展示。</w:t>
      </w:r>
    </w:p>
    <w:p w14:paraId="17EE2831">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正常场景测试：选择关联实验、指定 DeLong 检验方法、填写报告名称，筛选科研数据（全选 / 分页勾选）后执行统计分析，系统生成含 AUC/FPR/TPR 的分析结果，ROC 曲线正常渲染（展示模型 1/2 曲线、基线，鼠标悬浮查看 FPR/TPR 值）；数据选择弹窗分页切换（10/20/50 条 / 页）数据加载正常，全选 / 取消全选联动表格选中状态；表单重置清空所有配置及分析结果；共 25 条用例全部通过；</w:t>
      </w:r>
    </w:p>
    <w:p w14:paraId="0B60D121">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异常场景测试：未选关联实验点击数据选择 / 执行分析，系统提示 “请先选择关联实验”；未完善检验方法 / 报告名称执行分析，提示 “请完善表单必填项”；数据选择弹窗未选数据点击确认，提示 “请至少选择一条科研数据”；分析结果缺少核心字段（AUC/FPR/TPR），控制台告警且 ROC 曲线不渲染；网络异常时获取实验列表 / 执行分析，系统反馈对应错误提示；共 7 条用例全部通过</w:t>
      </w:r>
      <w:r>
        <w:rPr>
          <w:rFonts w:hint="eastAsia" w:ascii="宋体" w:hAnsi="宋体" w:eastAsia="宋体" w:cs="宋体"/>
          <w:sz w:val="24"/>
          <w:szCs w:val="24"/>
          <w:lang w:eastAsia="zh-CN"/>
        </w:rPr>
        <w:t>。</w:t>
      </w:r>
    </w:p>
    <w:p w14:paraId="6602178B">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边界场景测试：全选超分页数量的实验数据，选中状态跨分页回显正常；单页加载 50 条数据（最大分页规格），数据选择弹窗表格渲染无卡顿；分析结果数据量较大时，ROC 曲线渲染无卡顿、tooltip 响应及时；共 3 条用例全部通过；该模块测试通过率 100%，无功能缺陷。</w:t>
      </w:r>
    </w:p>
    <w:p w14:paraId="5E6108BA">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5.2.3.4 报告管理模块测试</w:t>
      </w:r>
      <w:bookmarkEnd w:id="73"/>
    </w:p>
    <w:p w14:paraId="1D59E2B4">
      <w:pPr>
        <w:bidi w:val="0"/>
        <w:ind w:firstLine="500" w:firstLineChars="0"/>
        <w:rPr>
          <w:rFonts w:hint="eastAsia" w:ascii="宋体" w:hAnsi="宋体" w:eastAsia="宋体" w:cs="宋体"/>
          <w:sz w:val="24"/>
          <w:szCs w:val="24"/>
        </w:rPr>
      </w:pPr>
      <w:bookmarkStart w:id="74" w:name="heading_37"/>
      <w:r>
        <w:rPr>
          <w:rFonts w:hint="eastAsia" w:ascii="宋体" w:hAnsi="宋体" w:eastAsia="宋体" w:cs="宋体"/>
          <w:sz w:val="24"/>
          <w:szCs w:val="24"/>
        </w:rPr>
        <w:t>功能描述：报告名称模糊查询、PDF 预览（含翻页 / 缩放 / 旋转 / 翻转 / 重置修正）、PDF 下载、ROC 图片预览、报告删除、数据分页展示。</w:t>
      </w:r>
    </w:p>
    <w:p w14:paraId="7E9CAF82">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正常场景测试：按报告名称模糊查询，结果匹配准确；预览 PDF（加载成功，翻页 / 缩放 / 旋转 / 翻转 / 重置修正交互正常，多页 PDF 渲染无异常）；下载 PDF 文件保存正常；有 ROC 图的报告预览图片清晰；删除报告二次确认后成功删除，列表自动刷新；分页切换（10/20/50 条 / 页）数据加载正常；共 26 条用例全部通过</w:t>
      </w:r>
      <w:r>
        <w:rPr>
          <w:rFonts w:hint="eastAsia" w:ascii="宋体" w:hAnsi="宋体" w:eastAsia="宋体" w:cs="宋体"/>
          <w:sz w:val="24"/>
          <w:szCs w:val="24"/>
          <w:lang w:eastAsia="zh-CN"/>
        </w:rPr>
        <w:t>。</w:t>
      </w:r>
    </w:p>
    <w:p w14:paraId="7FFCDE5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 PDF 路径的报告点击预览 / 下载，提示 “暂无 PDF 文件”；无 ROC 图的报告点击预览 ROC 图，提示 “暂无 ROC 图片”；PDF 加载超时、非 PDF 格式文件、网络异常，系统提示对应错误；删除报告点击取消，无删除操作；频繁切换 PDF 页码 / 缩放，无重复渲染冲突；共 7 条用例全部通过</w:t>
      </w:r>
      <w:r>
        <w:rPr>
          <w:rFonts w:hint="eastAsia" w:ascii="宋体" w:hAnsi="宋体" w:eastAsia="宋体" w:cs="宋体"/>
          <w:sz w:val="24"/>
          <w:szCs w:val="24"/>
          <w:lang w:eastAsia="zh-CN"/>
        </w:rPr>
        <w:t>。</w:t>
      </w:r>
    </w:p>
    <w:p w14:paraId="264720E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边界场景测试：单页加载 50 条报告数据，表格渲染无卡顿；100 页超大 PDF 文件加载 / 渲染 / 翻页正常；超长名称（50 字符）报告模糊查询匹配准确；共 3 条用例全部通过；该模块测试通过率 100%，无功能缺陷。</w:t>
      </w:r>
    </w:p>
    <w:p w14:paraId="54701AEA">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 xml:space="preserve">5.2.3.5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14:paraId="2499DDC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 / 修改（姓名 / 手机号 / 邮箱 / 科室 / 职称）、密码修改（原密码校验 + 新密码复杂度 + 两次密码一致性校验）、表单校验、密码 AES 加密传输。</w:t>
      </w:r>
    </w:p>
    <w:p w14:paraId="2B3D34F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 / 职称下拉选项正常加载；填写合规真实姓名（2-10 位）、手机号（11 位合规格式）、邮箱（格式正确），选择科室 / 职称后保存修改，系统提示成功并刷新最新信息；修改密码时输入正确原密码、合规新密码（6-20 位含字母 / 数字 / 特殊字符，与原密码不同）、确认密码一致，二次确认后修改成功，表单自动重置；共 22 条用例全部通过；</w:t>
      </w:r>
    </w:p>
    <w:p w14:paraId="0748ED0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 / 超限、手机号格式错误、邮箱格式错误，表单校验失败并提示对应错误；密码修改表单提交时，原密码为空 / 长度不符、新密码复杂度不达标 / 与原密码相同、确认密码与新密码不一致，表单校验失败；点击密码修改二次确认弹窗的取消按钮，无密码修改操作；网络异常时获取 / 修改信息、修改密码，系统反馈对应错误提示；共 8 条用例全部通过；</w:t>
      </w:r>
    </w:p>
    <w:p w14:paraId="089AD01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 2 位（最小）/10 位（最大）、邮箱输入 50 位（最大），保存修改正常；新密码输入 6 位（最小）/20 位（最大）合规字符（含字母 / 数字 / 特殊字符），修改密码成功；共 3 条用例全部通过；该模块测试通过率 100%，无功能缺陷。</w:t>
      </w:r>
    </w:p>
    <w:p w14:paraId="537F21BE">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bookmarkEnd w:id="74"/>
    </w:p>
    <w:p w14:paraId="72369F3E">
      <w:pPr>
        <w:bidi w:val="0"/>
        <w:ind w:firstLine="500" w:firstLineChars="0"/>
        <w:rPr>
          <w:rFonts w:hint="eastAsia" w:ascii="宋体" w:hAnsi="宋体" w:eastAsia="宋体" w:cs="宋体"/>
          <w:sz w:val="24"/>
          <w:szCs w:val="24"/>
        </w:rPr>
      </w:pPr>
      <w:bookmarkStart w:id="75" w:name="heading_38"/>
      <w:r>
        <w:rPr>
          <w:rFonts w:hint="eastAsia" w:ascii="宋体" w:hAnsi="宋体" w:eastAsia="宋体" w:cs="宋体"/>
          <w:sz w:val="24"/>
          <w:szCs w:val="24"/>
        </w:rPr>
        <w:t>功能描述：多条件查询（用户名 / 真实姓名模糊查询、状态筛选）、用户新增 / 编辑 / 删除、密码重置（默认密码 dw@123）、角色 / 科室 / 职称下拉选择、数据分页展示。</w:t>
      </w:r>
    </w:p>
    <w:p w14:paraId="3798861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 / 真实姓名 / 状态多条件组合查询，结果匹配准确；新增用户填写合规用户名（2-20 位）、真实姓名（2-10 位）、手机号（11 位合规格式）、邮箱（格式正确），选择角色 / 科室 / 职称 / 状态后提交，列表刷新且新增用户展示正常；编辑用户时表单回显原有数据，修改合规信息后提交成功；重置用户密码二次确认后，密码重置为 dw@123 并提示成功；删除非管理员（ID≠1）用户二次确认后成功删除，列表自动刷新；分页切换（10/20/50/100 条 / 页）数据加载正常；共 25 条用例全部通过；</w:t>
      </w:r>
    </w:p>
    <w:p w14:paraId="36EC2EB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 / 编辑表单提交时，用户名长度不符、真实姓名长度超限、手机号格式 / 长度错误、邮箱格式错误、未选择角色 / 状态，表单校验失败并提示对应错误；尝试删除管理员账户（ID=1），系统提示 “禁止删除管理员账户”；删除 / 重置密码操作点击取消按钮，无对应操作执行；网络异常时获取列表 / 新增 / 编辑 / 删除 / 重置密码，系统反馈对应错误提示；共 8 条用例全部通过；</w:t>
      </w:r>
    </w:p>
    <w:p w14:paraId="03251FAA">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 2 位（最小）/20 位（最大）、真实姓名输入 2 位（最小）/10 位（最大），新增 / 编辑操作正常；单页加载 100 条用户数据（最大分页规格），表格渲染无卡顿；共 3 条用例全部通过；该模块测试通过率 100%，无功能缺陷。</w:t>
      </w:r>
    </w:p>
    <w:p w14:paraId="36EFE3EC">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7</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14:paraId="0B8325E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 / 操作模块模糊查询、操作类型筛选、日期范围筛选）、操作日志分页展示、操作类型标签差异化展示、操作描述点击查看完整详情。</w:t>
      </w:r>
    </w:p>
    <w:p w14:paraId="363FFA86">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 / 操作模块 / 操作类型 / 日期范围多条件组合查询，结果匹配准确；操作类型标签样式正确（新增 - 绿色、修改 - 蓝色、删除 - 红色等）；点击操作描述单元格，弹窗展示完整操作内容，关闭弹窗后状态清理正常；重置查询条件，所有筛选参数清空，列表刷新为全部日志；分页切换（10/20/50/100 条 / 页）数据加载正常，600px 固定高度表格渲染无异常；共 23 条用例全部通过</w:t>
      </w:r>
      <w:r>
        <w:rPr>
          <w:rFonts w:hint="eastAsia" w:ascii="宋体" w:hAnsi="宋体" w:eastAsia="宋体" w:cs="宋体"/>
          <w:sz w:val="24"/>
          <w:szCs w:val="24"/>
          <w:lang w:eastAsia="zh-CN"/>
        </w:rPr>
        <w:t>。</w:t>
      </w:r>
    </w:p>
    <w:p w14:paraId="3C12AEA4">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 / 结束日期，查询时自动清空日期参数，列表展示全部日志无报错；输入超长（50 字符）操作用户名 / 操作模块查询，系统正常处理无截断、无崩溃；点击无操作描述的日志行，详情弹窗显示 “无”，无功能异常；网络异常时获取日志列表，控制台打印错误但页面无崩溃，表格数据为空无报错；共 7 条用例全部通过</w:t>
      </w:r>
      <w:r>
        <w:rPr>
          <w:rFonts w:hint="eastAsia" w:ascii="宋体" w:hAnsi="宋体" w:eastAsia="宋体" w:cs="宋体"/>
          <w:sz w:val="24"/>
          <w:szCs w:val="24"/>
          <w:lang w:eastAsia="zh-CN"/>
        </w:rPr>
        <w:t>。</w:t>
      </w:r>
    </w:p>
    <w:p w14:paraId="7B935EDC">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 100 条日志数据（最大分页规格），表格渲染无卡顿、滚动流畅；日期范围选择跨月 / 跨年区间，查询结果时间匹配准确；操作描述超长（500 字符），表格内省略显示（ellipsis），点击弹窗完整展示所有内容；共 3 条用例全部通过；该模块测试通过率 100%，无功能缺陷。</w:t>
      </w:r>
    </w:p>
    <w:p w14:paraId="39FADB80">
      <w:pPr>
        <w:spacing w:before="300" w:after="120" w:line="288" w:lineRule="auto"/>
        <w:ind w:left="0" w:firstLine="500" w:firstLineChars="0"/>
        <w:jc w:val="left"/>
        <w:outlineLvl w:val="2"/>
      </w:pPr>
      <w:bookmarkStart w:id="76" w:name="_Toc898834881"/>
      <w:r>
        <w:rPr>
          <w:rFonts w:hint="eastAsia" w:ascii="黑体" w:hAnsi="黑体" w:eastAsia="黑体" w:cs="黑体"/>
          <w:b/>
          <w:sz w:val="24"/>
          <w:szCs w:val="24"/>
        </w:rPr>
        <w:t>5.2.4 功能测试结果汇总</w:t>
      </w:r>
      <w:bookmarkEnd w:id="75"/>
      <w:bookmarkEnd w:id="76"/>
    </w:p>
    <w:p w14:paraId="1091E4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tbl>
      <w:tblPr>
        <w:tblStyle w:val="1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61DCB4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135ABA3">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14:paraId="40E142CF">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14:paraId="5062913C">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14:paraId="1E30D2B9">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14:paraId="264B9B4D">
            <w:pPr>
              <w:spacing w:before="120" w:after="120" w:line="288" w:lineRule="auto"/>
              <w:ind w:left="0"/>
              <w:jc w:val="left"/>
            </w:pPr>
            <w:r>
              <w:rPr>
                <w:rFonts w:ascii="Arial" w:hAnsi="Arial" w:eastAsia="等线" w:cs="Arial"/>
                <w:sz w:val="22"/>
              </w:rPr>
              <w:t>通过率（%）</w:t>
            </w:r>
          </w:p>
        </w:tc>
      </w:tr>
      <w:tr w14:paraId="64EA41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7100F74">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14:paraId="7A15BEDD">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4F2008ED">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01A3649A">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97BF895">
            <w:pPr>
              <w:spacing w:before="120" w:after="120" w:line="288" w:lineRule="auto"/>
              <w:ind w:left="0"/>
              <w:jc w:val="left"/>
            </w:pPr>
            <w:r>
              <w:rPr>
                <w:rFonts w:ascii="Arial" w:hAnsi="Arial" w:eastAsia="等线" w:cs="Arial"/>
                <w:sz w:val="22"/>
              </w:rPr>
              <w:t>100</w:t>
            </w:r>
          </w:p>
        </w:tc>
      </w:tr>
      <w:tr w14:paraId="7922C1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EFADBE6">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14:paraId="080492F1">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1C07F7F9">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3D57B8C7">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3CA59ED">
            <w:pPr>
              <w:spacing w:before="120" w:after="120" w:line="288" w:lineRule="auto"/>
              <w:ind w:left="0"/>
              <w:jc w:val="left"/>
            </w:pPr>
            <w:r>
              <w:rPr>
                <w:rFonts w:ascii="Arial" w:hAnsi="Arial" w:eastAsia="等线" w:cs="Arial"/>
                <w:sz w:val="22"/>
              </w:rPr>
              <w:t>100</w:t>
            </w:r>
          </w:p>
        </w:tc>
      </w:tr>
      <w:tr w14:paraId="2BC6D6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0DD0847">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14:paraId="68EC37CD">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36BD999B">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308C2806">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00461C6C">
            <w:pPr>
              <w:spacing w:before="120" w:after="120" w:line="288" w:lineRule="auto"/>
              <w:ind w:left="0"/>
              <w:jc w:val="left"/>
            </w:pPr>
            <w:r>
              <w:rPr>
                <w:rFonts w:ascii="Arial" w:hAnsi="Arial" w:eastAsia="等线" w:cs="Arial"/>
                <w:sz w:val="22"/>
              </w:rPr>
              <w:t>100</w:t>
            </w:r>
          </w:p>
        </w:tc>
      </w:tr>
      <w:tr w14:paraId="48C0AC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3B079B0">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14:paraId="601AC9D0">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5D8F5171">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6C5E06EE">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0391FCE">
            <w:pPr>
              <w:spacing w:before="120" w:after="120" w:line="288" w:lineRule="auto"/>
              <w:ind w:left="0"/>
              <w:jc w:val="left"/>
            </w:pPr>
            <w:r>
              <w:rPr>
                <w:rFonts w:ascii="Arial" w:hAnsi="Arial" w:eastAsia="等线" w:cs="Arial"/>
                <w:sz w:val="22"/>
              </w:rPr>
              <w:t>100</w:t>
            </w:r>
          </w:p>
        </w:tc>
      </w:tr>
      <w:tr w14:paraId="761934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B8AF4EE">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14:paraId="0156F19F">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0A8C7A13">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3C0E812B">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1F208050">
            <w:pPr>
              <w:spacing w:before="120" w:after="120" w:line="288" w:lineRule="auto"/>
              <w:ind w:left="0"/>
              <w:jc w:val="left"/>
            </w:pPr>
            <w:r>
              <w:rPr>
                <w:rFonts w:ascii="Arial" w:hAnsi="Arial" w:eastAsia="等线" w:cs="Arial"/>
                <w:sz w:val="22"/>
              </w:rPr>
              <w:t>100</w:t>
            </w:r>
          </w:p>
        </w:tc>
      </w:tr>
      <w:tr w14:paraId="2E949A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D392225">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14:paraId="46C26A58">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66295EDF">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451E5D06">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5B397CFA">
            <w:pPr>
              <w:spacing w:before="120" w:after="120" w:line="288" w:lineRule="auto"/>
              <w:ind w:left="0"/>
              <w:jc w:val="left"/>
            </w:pPr>
            <w:r>
              <w:rPr>
                <w:rFonts w:ascii="Arial" w:hAnsi="Arial" w:eastAsia="等线" w:cs="Arial"/>
                <w:sz w:val="22"/>
              </w:rPr>
              <w:t>100</w:t>
            </w:r>
          </w:p>
        </w:tc>
      </w:tr>
    </w:tbl>
    <w:p w14:paraId="6EBCAFEE">
      <w:pPr>
        <w:spacing w:before="300" w:after="120" w:line="288" w:lineRule="auto"/>
        <w:ind w:left="0"/>
        <w:jc w:val="left"/>
        <w:outlineLvl w:val="2"/>
      </w:pPr>
      <w:bookmarkStart w:id="77" w:name="heading_39"/>
      <w:bookmarkStart w:id="78" w:name="_Toc1317871969"/>
      <w:r>
        <w:rPr>
          <w:rFonts w:ascii="Arial" w:hAnsi="Arial" w:eastAsia="等线" w:cs="Arial"/>
          <w:b/>
          <w:sz w:val="30"/>
        </w:rPr>
        <w:t>5.2.5 测试问题与整改说明</w:t>
      </w:r>
      <w:bookmarkEnd w:id="77"/>
      <w:bookmarkEnd w:id="78"/>
    </w:p>
    <w:p w14:paraId="29380ED4">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14:paraId="0DCAB634">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14:paraId="2A3CEF52">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14:paraId="0FEC7C3B">
      <w:pPr>
        <w:spacing w:before="120" w:after="120" w:line="288" w:lineRule="auto"/>
        <w:ind w:left="0"/>
        <w:jc w:val="left"/>
      </w:pPr>
      <w:r>
        <w:rPr>
          <w:rFonts w:ascii="Arial" w:hAnsi="Arial" w:eastAsia="等线" w:cs="Arial"/>
          <w:sz w:val="22"/>
        </w:rPr>
        <w:t>整改结果：复测时导入1000条数据，进度条实时同步，无延迟现象，符合需求。</w:t>
      </w:r>
    </w:p>
    <w:p w14:paraId="5F29D49E">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14:paraId="59BE7FB2">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14:paraId="2A490CA8">
      <w:pPr>
        <w:spacing w:before="120" w:after="120" w:line="288" w:lineRule="auto"/>
        <w:ind w:left="0"/>
        <w:jc w:val="left"/>
      </w:pPr>
      <w:r>
        <w:rPr>
          <w:rFonts w:ascii="Arial" w:hAnsi="Arial" w:eastAsia="等线" w:cs="Arial"/>
          <w:sz w:val="22"/>
        </w:rPr>
        <w:t>整改结果：复测时导出Excel与PDF报告，字段名称完全一致，无歧义，符合需求。</w:t>
      </w:r>
    </w:p>
    <w:p w14:paraId="1B0C2E95">
      <w:pPr>
        <w:spacing w:before="300" w:after="120" w:line="288" w:lineRule="auto"/>
        <w:ind w:left="0"/>
        <w:jc w:val="left"/>
        <w:outlineLvl w:val="2"/>
      </w:pPr>
      <w:bookmarkStart w:id="79" w:name="_Toc327847825"/>
      <w:bookmarkStart w:id="80" w:name="heading_40"/>
      <w:r>
        <w:rPr>
          <w:rFonts w:ascii="Arial" w:hAnsi="Arial" w:eastAsia="等线" w:cs="Arial"/>
          <w:b/>
          <w:sz w:val="30"/>
        </w:rPr>
        <w:t>5.2.6 功能测试结论</w:t>
      </w:r>
      <w:bookmarkEnd w:id="79"/>
      <w:bookmarkEnd w:id="80"/>
    </w:p>
    <w:p w14:paraId="28780516">
      <w:pPr>
        <w:spacing w:before="120" w:after="120" w:line="288" w:lineRule="auto"/>
        <w:ind w:left="0" w:firstLine="500" w:firstLineChars="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0505789A">
      <w:pPr>
        <w:spacing w:before="380" w:after="140" w:line="288" w:lineRule="auto"/>
        <w:ind w:left="0"/>
        <w:jc w:val="left"/>
        <w:outlineLvl w:val="0"/>
      </w:pPr>
      <w:bookmarkStart w:id="81" w:name="_Toc1842840220"/>
      <w:bookmarkStart w:id="82" w:name="heading_41"/>
      <w:r>
        <w:rPr>
          <w:rFonts w:ascii="Arial" w:hAnsi="Arial" w:eastAsia="等线" w:cs="Arial"/>
          <w:b/>
          <w:sz w:val="36"/>
        </w:rPr>
        <w:t>第六章 总结</w:t>
      </w:r>
      <w:bookmarkEnd w:id="81"/>
      <w:bookmarkEnd w:id="82"/>
    </w:p>
    <w:p w14:paraId="75FD79DC">
      <w:pPr>
        <w:spacing w:before="320" w:after="120" w:line="288" w:lineRule="auto"/>
        <w:ind w:left="0"/>
        <w:jc w:val="left"/>
        <w:outlineLvl w:val="1"/>
      </w:pPr>
      <w:bookmarkStart w:id="83" w:name="_Toc1606420506"/>
      <w:bookmarkStart w:id="84" w:name="heading_42"/>
      <w:r>
        <w:rPr>
          <w:rFonts w:ascii="Arial" w:hAnsi="Arial" w:eastAsia="等线" w:cs="Arial"/>
          <w:b/>
          <w:sz w:val="32"/>
        </w:rPr>
        <w:t>6.1 总结</w:t>
      </w:r>
      <w:bookmarkEnd w:id="83"/>
      <w:bookmarkEnd w:id="84"/>
    </w:p>
    <w:p w14:paraId="49C6EB36">
      <w:pPr>
        <w:spacing w:before="120" w:after="120" w:line="288" w:lineRule="auto"/>
        <w:ind w:left="0" w:firstLine="500" w:firstLineChars="0"/>
        <w:jc w:val="left"/>
      </w:pPr>
      <w:bookmarkStart w:id="103" w:name="_GoBack"/>
      <w:bookmarkEnd w:id="103"/>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574FDF18">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36639B84">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1941B4B0">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06871D5D">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0741543F">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7344D3C4">
      <w:pPr>
        <w:spacing w:before="320" w:after="120" w:line="288" w:lineRule="auto"/>
        <w:ind w:left="0"/>
        <w:jc w:val="left"/>
        <w:outlineLvl w:val="1"/>
      </w:pPr>
      <w:bookmarkStart w:id="85" w:name="_Toc945034258"/>
      <w:bookmarkStart w:id="86" w:name="heading_43"/>
      <w:r>
        <w:rPr>
          <w:rFonts w:ascii="Arial" w:hAnsi="Arial" w:eastAsia="等线" w:cs="Arial"/>
          <w:b/>
          <w:sz w:val="32"/>
        </w:rPr>
        <w:t>6.2 展望</w:t>
      </w:r>
      <w:bookmarkEnd w:id="85"/>
      <w:bookmarkEnd w:id="86"/>
    </w:p>
    <w:p w14:paraId="3793E735">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5D8702D3">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5B29DA53">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5CDA921C">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67C47AA1">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69A5D360">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77112A2A">
      <w:pPr>
        <w:spacing w:before="380" w:after="140" w:line="288" w:lineRule="auto"/>
        <w:ind w:left="0"/>
        <w:jc w:val="left"/>
        <w:outlineLvl w:val="0"/>
      </w:pPr>
      <w:bookmarkStart w:id="87" w:name="_Toc401720994"/>
      <w:bookmarkStart w:id="88" w:name="heading_44"/>
      <w:r>
        <w:rPr>
          <w:rFonts w:ascii="Arial" w:hAnsi="Arial" w:eastAsia="等线" w:cs="Arial"/>
          <w:b/>
          <w:sz w:val="36"/>
        </w:rPr>
        <w:t>参考文献</w:t>
      </w:r>
      <w:bookmarkEnd w:id="87"/>
      <w:bookmarkEnd w:id="88"/>
    </w:p>
    <w:p w14:paraId="75D08E3C">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14:paraId="7EC5271F">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14:paraId="1A8C6625">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14:paraId="0A59B245">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14:paraId="6D635716">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14:paraId="50028E95">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14:paraId="643447AE">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14:paraId="155013DB">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14:paraId="78EB25CA">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14:paraId="538D379C">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14:paraId="49DEB38E">
      <w:pPr>
        <w:spacing w:before="380" w:after="140" w:line="288" w:lineRule="auto"/>
        <w:ind w:left="0"/>
        <w:jc w:val="left"/>
        <w:outlineLvl w:val="0"/>
      </w:pPr>
      <w:bookmarkStart w:id="89" w:name="heading_45"/>
      <w:bookmarkStart w:id="90" w:name="_Toc36159990"/>
      <w:r>
        <w:rPr>
          <w:rFonts w:ascii="Arial" w:hAnsi="Arial" w:eastAsia="等线" w:cs="Arial"/>
          <w:b/>
          <w:sz w:val="36"/>
        </w:rPr>
        <w:t>致 谢</w:t>
      </w:r>
      <w:bookmarkEnd w:id="89"/>
      <w:bookmarkEnd w:id="90"/>
    </w:p>
    <w:p w14:paraId="73CA8519">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14:paraId="538A680D">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728D1F0F">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1F6B88FA">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4F537AAB">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386107C5">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14:paraId="3EF7EABA">
      <w:pPr>
        <w:spacing w:before="380" w:after="140" w:line="288" w:lineRule="auto"/>
        <w:ind w:left="0"/>
        <w:jc w:val="left"/>
        <w:outlineLvl w:val="0"/>
      </w:pPr>
      <w:bookmarkStart w:id="91" w:name="heading_46"/>
      <w:bookmarkStart w:id="92" w:name="_Toc3079829"/>
      <w:r>
        <w:rPr>
          <w:rFonts w:ascii="Arial" w:hAnsi="Arial" w:eastAsia="等线" w:cs="Arial"/>
          <w:b/>
          <w:sz w:val="36"/>
        </w:rPr>
        <w:t>附 录</w:t>
      </w:r>
      <w:bookmarkEnd w:id="91"/>
      <w:bookmarkEnd w:id="92"/>
    </w:p>
    <w:p w14:paraId="596319F8">
      <w:pPr>
        <w:spacing w:before="320" w:after="120" w:line="288" w:lineRule="auto"/>
        <w:ind w:left="0"/>
        <w:jc w:val="left"/>
        <w:outlineLvl w:val="1"/>
      </w:pPr>
      <w:bookmarkStart w:id="93" w:name="_Toc223078475"/>
      <w:bookmarkStart w:id="94" w:name="heading_47"/>
      <w:r>
        <w:rPr>
          <w:rFonts w:ascii="Arial" w:hAnsi="Arial" w:eastAsia="等线" w:cs="Arial"/>
          <w:b/>
          <w:sz w:val="32"/>
        </w:rPr>
        <w:t>附录A 系统核心代码片段</w:t>
      </w:r>
      <w:bookmarkEnd w:id="93"/>
      <w:bookmarkEnd w:id="94"/>
    </w:p>
    <w:p w14:paraId="285F399F">
      <w:pPr>
        <w:spacing w:before="300" w:after="120" w:line="288" w:lineRule="auto"/>
        <w:ind w:left="0"/>
        <w:jc w:val="left"/>
        <w:outlineLvl w:val="2"/>
      </w:pPr>
      <w:bookmarkStart w:id="95" w:name="_Toc1920965310"/>
      <w:bookmarkStart w:id="96" w:name="heading_48"/>
      <w:r>
        <w:rPr>
          <w:rFonts w:ascii="Arial" w:hAnsi="Arial" w:eastAsia="等线" w:cs="Arial"/>
          <w:b/>
          <w:sz w:val="30"/>
        </w:rPr>
        <w:t>A.1 AUC计算核心代码</w:t>
      </w:r>
      <w:bookmarkEnd w:id="95"/>
      <w:bookmarkEnd w:id="96"/>
    </w:p>
    <w:tbl>
      <w:tblPr>
        <w:tblStyle w:val="1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30B691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BE099E3">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15CFBE29">
      <w:pPr>
        <w:spacing w:before="300" w:after="120" w:line="288" w:lineRule="auto"/>
        <w:ind w:left="0"/>
        <w:jc w:val="left"/>
        <w:outlineLvl w:val="2"/>
      </w:pPr>
      <w:bookmarkStart w:id="97" w:name="_Toc394816172"/>
      <w:bookmarkStart w:id="98" w:name="heading_49"/>
      <w:r>
        <w:rPr>
          <w:rFonts w:ascii="Arial" w:hAnsi="Arial" w:eastAsia="等线" w:cs="Arial"/>
          <w:b/>
          <w:sz w:val="30"/>
        </w:rPr>
        <w:t>A.2 权限校验核心代码</w:t>
      </w:r>
      <w:bookmarkEnd w:id="97"/>
      <w:bookmarkEnd w:id="98"/>
    </w:p>
    <w:tbl>
      <w:tblPr>
        <w:tblStyle w:val="1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A40B55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C9A7312">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5B7A7AC5">
      <w:pPr>
        <w:spacing w:before="320" w:after="120" w:line="288" w:lineRule="auto"/>
        <w:ind w:left="0"/>
        <w:jc w:val="left"/>
        <w:outlineLvl w:val="1"/>
      </w:pPr>
      <w:bookmarkStart w:id="99" w:name="_Toc2098417221"/>
      <w:bookmarkStart w:id="100" w:name="heading_50"/>
      <w:r>
        <w:rPr>
          <w:rFonts w:ascii="Arial" w:hAnsi="Arial" w:eastAsia="等线" w:cs="Arial"/>
          <w:b/>
          <w:sz w:val="32"/>
        </w:rPr>
        <w:t>附录B 系统测试用例清单（节选）</w:t>
      </w:r>
      <w:bookmarkEnd w:id="99"/>
      <w:bookmarkEnd w:id="100"/>
    </w:p>
    <w:tbl>
      <w:tblPr>
        <w:tblStyle w:val="1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650509C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8EFF5F5">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14:paraId="26BD075E">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14:paraId="30D10889">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14:paraId="19DB5417">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14:paraId="28A4A395">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14:paraId="69276D0A">
            <w:pPr>
              <w:spacing w:before="120" w:after="120" w:line="288" w:lineRule="auto"/>
              <w:ind w:left="0"/>
              <w:jc w:val="left"/>
            </w:pPr>
            <w:r>
              <w:rPr>
                <w:rFonts w:ascii="Arial" w:hAnsi="Arial" w:eastAsia="等线" w:cs="Arial"/>
                <w:sz w:val="22"/>
              </w:rPr>
              <w:t>测试结果</w:t>
            </w:r>
          </w:p>
        </w:tc>
      </w:tr>
      <w:tr w14:paraId="667C86A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E4116DA">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14:paraId="42D4D34A">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14:paraId="545290FF">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14:paraId="0F807AD1">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14:paraId="1AC92F4D">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14:paraId="59528045">
            <w:pPr>
              <w:spacing w:before="120" w:after="120" w:line="288" w:lineRule="auto"/>
              <w:ind w:left="0"/>
              <w:jc w:val="left"/>
            </w:pPr>
            <w:r>
              <w:rPr>
                <w:rFonts w:ascii="Arial" w:hAnsi="Arial" w:eastAsia="等线" w:cs="Arial"/>
                <w:sz w:val="22"/>
              </w:rPr>
              <w:t>通过</w:t>
            </w:r>
          </w:p>
        </w:tc>
      </w:tr>
      <w:tr w14:paraId="00BB2B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2E5D674">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14:paraId="79DB7612">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14:paraId="0E166D8F">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14:paraId="03BC8A32">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14:paraId="79B7B105">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14:paraId="14026219">
            <w:pPr>
              <w:spacing w:before="120" w:after="120" w:line="288" w:lineRule="auto"/>
              <w:ind w:left="0"/>
              <w:jc w:val="left"/>
            </w:pPr>
            <w:r>
              <w:rPr>
                <w:rFonts w:ascii="Arial" w:hAnsi="Arial" w:eastAsia="等线" w:cs="Arial"/>
                <w:sz w:val="22"/>
              </w:rPr>
              <w:t>通过</w:t>
            </w:r>
          </w:p>
        </w:tc>
      </w:tr>
      <w:tr w14:paraId="593A06A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062AD00">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14:paraId="6E61E72D">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14:paraId="04F2E3CB">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14:paraId="23BBA598">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14:paraId="18FB23F5">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14:paraId="4C51BE05">
            <w:pPr>
              <w:spacing w:before="120" w:after="120" w:line="288" w:lineRule="auto"/>
              <w:ind w:left="0"/>
              <w:jc w:val="left"/>
            </w:pPr>
            <w:r>
              <w:rPr>
                <w:rFonts w:ascii="Arial" w:hAnsi="Arial" w:eastAsia="等线" w:cs="Arial"/>
                <w:sz w:val="22"/>
              </w:rPr>
              <w:t>通过</w:t>
            </w:r>
          </w:p>
        </w:tc>
      </w:tr>
      <w:tr w14:paraId="031395F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70CD555">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14:paraId="74591245">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14:paraId="461EE5E2">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14:paraId="6987D1B7">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14:paraId="79A9491E">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14:paraId="4C3EEC94">
            <w:pPr>
              <w:spacing w:before="120" w:after="120" w:line="288" w:lineRule="auto"/>
              <w:ind w:left="0"/>
              <w:jc w:val="left"/>
            </w:pPr>
            <w:r>
              <w:rPr>
                <w:rFonts w:ascii="Arial" w:hAnsi="Arial" w:eastAsia="等线" w:cs="Arial"/>
                <w:sz w:val="22"/>
              </w:rPr>
              <w:t>通过</w:t>
            </w:r>
          </w:p>
        </w:tc>
      </w:tr>
    </w:tbl>
    <w:p w14:paraId="66FBD9FC">
      <w:pPr>
        <w:spacing w:before="320" w:after="120" w:line="288" w:lineRule="auto"/>
        <w:ind w:left="0"/>
        <w:jc w:val="left"/>
        <w:outlineLvl w:val="1"/>
      </w:pPr>
      <w:bookmarkStart w:id="101" w:name="_Toc2121782313"/>
      <w:bookmarkStart w:id="102" w:name="heading_51"/>
      <w:r>
        <w:rPr>
          <w:rFonts w:ascii="Arial" w:hAnsi="Arial" w:eastAsia="等线" w:cs="Arial"/>
          <w:b/>
          <w:sz w:val="32"/>
        </w:rPr>
        <w:t>附录C 系统核心数据表结构（完整）</w:t>
      </w:r>
      <w:bookmarkEnd w:id="101"/>
      <w:bookmarkEnd w:id="102"/>
    </w:p>
    <w:p w14:paraId="754CAB86">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14:paraId="22D1F307">
      <w:pPr>
        <w:spacing w:before="120" w:after="120" w:line="288" w:lineRule="auto"/>
        <w:ind w:left="0"/>
        <w:jc w:val="left"/>
      </w:pPr>
    </w:p>
    <w:p w14:paraId="1325E784">
      <w:pPr>
        <w:spacing w:before="120" w:after="120" w:line="288" w:lineRule="auto"/>
        <w:ind w:left="0"/>
        <w:jc w:val="left"/>
      </w:pPr>
      <w:r>
        <w:rPr>
          <w:rFonts w:ascii="Arial" w:hAnsi="Arial" w:eastAsia="等线" w:cs="Arial"/>
          <w:sz w:val="22"/>
        </w:rPr>
        <w:t>|（注：文档部分内容可能由 AI 生成)</w:t>
      </w:r>
    </w:p>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2212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EEA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362D4F"/>
    <w:multiLevelType w:val="singleLevel"/>
    <w:tmpl w:val="CE362D4F"/>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rawingGridHorizontalSpacing w:val="210"/>
  <w:drawingGridVerticalSpacing w:val="166"/>
  <w:displayHorizontalDrawingGridEvery w:val="1"/>
  <w:displayVerticalDrawingGridEvery w:val="1"/>
  <w:noPunctuationKerning w:val="1"/>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24723ED"/>
    <w:rsid w:val="028F2C0F"/>
    <w:rsid w:val="02EA367B"/>
    <w:rsid w:val="032F2286"/>
    <w:rsid w:val="034F6CAA"/>
    <w:rsid w:val="03630182"/>
    <w:rsid w:val="03B346AC"/>
    <w:rsid w:val="047A18A6"/>
    <w:rsid w:val="04814D63"/>
    <w:rsid w:val="04E377CC"/>
    <w:rsid w:val="04F53EA0"/>
    <w:rsid w:val="05E22C45"/>
    <w:rsid w:val="062736E9"/>
    <w:rsid w:val="065D4B8D"/>
    <w:rsid w:val="06DB74E7"/>
    <w:rsid w:val="07504EC1"/>
    <w:rsid w:val="07AE0A4C"/>
    <w:rsid w:val="096665FB"/>
    <w:rsid w:val="098E1659"/>
    <w:rsid w:val="09AB63DF"/>
    <w:rsid w:val="09B23C11"/>
    <w:rsid w:val="09EF09C1"/>
    <w:rsid w:val="0A3208AE"/>
    <w:rsid w:val="0B464611"/>
    <w:rsid w:val="0B7D1118"/>
    <w:rsid w:val="0D6B42BD"/>
    <w:rsid w:val="0E040DC8"/>
    <w:rsid w:val="0E686D85"/>
    <w:rsid w:val="0E77465F"/>
    <w:rsid w:val="0EAF6A1F"/>
    <w:rsid w:val="0F3C4630"/>
    <w:rsid w:val="0F6634D4"/>
    <w:rsid w:val="0FCC1C3D"/>
    <w:rsid w:val="10944070"/>
    <w:rsid w:val="11A12F0A"/>
    <w:rsid w:val="13390572"/>
    <w:rsid w:val="1366254E"/>
    <w:rsid w:val="13C20EF5"/>
    <w:rsid w:val="164F250D"/>
    <w:rsid w:val="16CE043B"/>
    <w:rsid w:val="18047D2E"/>
    <w:rsid w:val="19F3005A"/>
    <w:rsid w:val="1AAE65B9"/>
    <w:rsid w:val="1AED2CFB"/>
    <w:rsid w:val="1B1F4E7E"/>
    <w:rsid w:val="1BA80405"/>
    <w:rsid w:val="1C032EBE"/>
    <w:rsid w:val="1E5F09EF"/>
    <w:rsid w:val="1EB853CE"/>
    <w:rsid w:val="1EE461EF"/>
    <w:rsid w:val="1F6966C8"/>
    <w:rsid w:val="1F996A3C"/>
    <w:rsid w:val="1FC1672E"/>
    <w:rsid w:val="1FFD775F"/>
    <w:rsid w:val="1FFEFD4E"/>
    <w:rsid w:val="204417E5"/>
    <w:rsid w:val="21906B39"/>
    <w:rsid w:val="230A53DC"/>
    <w:rsid w:val="23580F2E"/>
    <w:rsid w:val="23CB739A"/>
    <w:rsid w:val="2565324A"/>
    <w:rsid w:val="25867FD4"/>
    <w:rsid w:val="25FE400E"/>
    <w:rsid w:val="27133AE9"/>
    <w:rsid w:val="291853E7"/>
    <w:rsid w:val="298C7B83"/>
    <w:rsid w:val="2B872B5C"/>
    <w:rsid w:val="2CD23AFF"/>
    <w:rsid w:val="2F476681"/>
    <w:rsid w:val="2F57653D"/>
    <w:rsid w:val="2FD23317"/>
    <w:rsid w:val="30640364"/>
    <w:rsid w:val="30BB2484"/>
    <w:rsid w:val="30CB71E3"/>
    <w:rsid w:val="314953E8"/>
    <w:rsid w:val="32C57959"/>
    <w:rsid w:val="32C57C62"/>
    <w:rsid w:val="32D06D32"/>
    <w:rsid w:val="33272C2A"/>
    <w:rsid w:val="337F6063"/>
    <w:rsid w:val="33AB32FB"/>
    <w:rsid w:val="35B4454E"/>
    <w:rsid w:val="35BD14E2"/>
    <w:rsid w:val="36427319"/>
    <w:rsid w:val="370451FC"/>
    <w:rsid w:val="371C35D0"/>
    <w:rsid w:val="37B02C8E"/>
    <w:rsid w:val="38401E97"/>
    <w:rsid w:val="38B149D9"/>
    <w:rsid w:val="39161217"/>
    <w:rsid w:val="3A500A66"/>
    <w:rsid w:val="3ACA22B9"/>
    <w:rsid w:val="3B214B23"/>
    <w:rsid w:val="3BE324BA"/>
    <w:rsid w:val="3BEB6D42"/>
    <w:rsid w:val="3BFFB16F"/>
    <w:rsid w:val="3DBD7EB3"/>
    <w:rsid w:val="3E023CEA"/>
    <w:rsid w:val="3FDF2813"/>
    <w:rsid w:val="40F00C81"/>
    <w:rsid w:val="41384420"/>
    <w:rsid w:val="41816D88"/>
    <w:rsid w:val="419A189B"/>
    <w:rsid w:val="41B42DC4"/>
    <w:rsid w:val="41CD0269"/>
    <w:rsid w:val="43084628"/>
    <w:rsid w:val="44546A20"/>
    <w:rsid w:val="44594087"/>
    <w:rsid w:val="463B7823"/>
    <w:rsid w:val="470D0AC6"/>
    <w:rsid w:val="47C206C4"/>
    <w:rsid w:val="48B63E7D"/>
    <w:rsid w:val="491440AE"/>
    <w:rsid w:val="49670FA3"/>
    <w:rsid w:val="49F42AD9"/>
    <w:rsid w:val="4C4125E8"/>
    <w:rsid w:val="4C8F12DA"/>
    <w:rsid w:val="4D722A68"/>
    <w:rsid w:val="4DC112FA"/>
    <w:rsid w:val="4E3E395B"/>
    <w:rsid w:val="4F7B372A"/>
    <w:rsid w:val="4F856DAA"/>
    <w:rsid w:val="4F9273F2"/>
    <w:rsid w:val="4FC17652"/>
    <w:rsid w:val="525C5A95"/>
    <w:rsid w:val="525D3726"/>
    <w:rsid w:val="52BA1816"/>
    <w:rsid w:val="53031B15"/>
    <w:rsid w:val="53426A39"/>
    <w:rsid w:val="549A44E9"/>
    <w:rsid w:val="554D5B69"/>
    <w:rsid w:val="55DA564E"/>
    <w:rsid w:val="55F61D5C"/>
    <w:rsid w:val="562159B7"/>
    <w:rsid w:val="57115B6B"/>
    <w:rsid w:val="57522DC8"/>
    <w:rsid w:val="575B7CD1"/>
    <w:rsid w:val="57F78558"/>
    <w:rsid w:val="58195B5F"/>
    <w:rsid w:val="587C5DB3"/>
    <w:rsid w:val="5A706581"/>
    <w:rsid w:val="5B7025B1"/>
    <w:rsid w:val="5D5F468B"/>
    <w:rsid w:val="5DEF5680"/>
    <w:rsid w:val="5E6006BB"/>
    <w:rsid w:val="5E90644F"/>
    <w:rsid w:val="600B2BE5"/>
    <w:rsid w:val="60182660"/>
    <w:rsid w:val="60D31807"/>
    <w:rsid w:val="61B2122D"/>
    <w:rsid w:val="62377985"/>
    <w:rsid w:val="62A25746"/>
    <w:rsid w:val="630C2BBF"/>
    <w:rsid w:val="633D5813"/>
    <w:rsid w:val="655B2C2D"/>
    <w:rsid w:val="657750D0"/>
    <w:rsid w:val="657B402C"/>
    <w:rsid w:val="65C52E82"/>
    <w:rsid w:val="65C9123C"/>
    <w:rsid w:val="65D97BE7"/>
    <w:rsid w:val="66AA4BC9"/>
    <w:rsid w:val="675F3E3A"/>
    <w:rsid w:val="67B657F0"/>
    <w:rsid w:val="68AB3E01"/>
    <w:rsid w:val="68E32614"/>
    <w:rsid w:val="690F51B7"/>
    <w:rsid w:val="694567B3"/>
    <w:rsid w:val="6A681023"/>
    <w:rsid w:val="6CDE381E"/>
    <w:rsid w:val="6D5A7537"/>
    <w:rsid w:val="6E3851B0"/>
    <w:rsid w:val="6EB54931"/>
    <w:rsid w:val="6FF62B1C"/>
    <w:rsid w:val="71281E8B"/>
    <w:rsid w:val="71BB5EDC"/>
    <w:rsid w:val="72BA508D"/>
    <w:rsid w:val="72E96A79"/>
    <w:rsid w:val="73B56D39"/>
    <w:rsid w:val="77A934F2"/>
    <w:rsid w:val="77E9CCF3"/>
    <w:rsid w:val="77F43EF6"/>
    <w:rsid w:val="78234AAC"/>
    <w:rsid w:val="78534766"/>
    <w:rsid w:val="78D67AA0"/>
    <w:rsid w:val="7A122D59"/>
    <w:rsid w:val="7A560E98"/>
    <w:rsid w:val="7B3F0C28"/>
    <w:rsid w:val="7B737828"/>
    <w:rsid w:val="7B9854E0"/>
    <w:rsid w:val="7C6BED8B"/>
    <w:rsid w:val="7CDA6DBB"/>
    <w:rsid w:val="7CFB1C93"/>
    <w:rsid w:val="7CFB5D27"/>
    <w:rsid w:val="7DC223A1"/>
    <w:rsid w:val="7DE12463"/>
    <w:rsid w:val="7DFD2A12"/>
    <w:rsid w:val="7EB02B41"/>
    <w:rsid w:val="7EE86560"/>
    <w:rsid w:val="7FFC59C3"/>
    <w:rsid w:val="7FFF2723"/>
    <w:rsid w:val="97DF4C88"/>
    <w:rsid w:val="BF9F0F4D"/>
    <w:rsid w:val="BFF2CC50"/>
    <w:rsid w:val="DFD91818"/>
    <w:rsid w:val="EF3F4E4A"/>
    <w:rsid w:val="EF7FB2AA"/>
    <w:rsid w:val="EFB7906D"/>
    <w:rsid w:val="F93D9855"/>
    <w:rsid w:val="FB6FF934"/>
    <w:rsid w:val="FB7C3742"/>
    <w:rsid w:val="FD77B567"/>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3">
    <w:name w:val="heading 1"/>
    <w:basedOn w:val="1"/>
    <w:next w:val="1"/>
    <w:qFormat/>
    <w:uiPriority w:val="0"/>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Times New Roman" w:hAnsi="Times New Roman" w:eastAsia="黑体"/>
      <w:b/>
      <w:bCs/>
      <w:sz w:val="28"/>
      <w:szCs w:val="3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楷体"/>
      <w:sz w:val="21"/>
      <w:szCs w:val="20"/>
    </w:rPr>
  </w:style>
  <w:style w:type="paragraph" w:styleId="7">
    <w:name w:val="Body Text"/>
    <w:basedOn w:val="1"/>
    <w:qFormat/>
    <w:uiPriority w:val="0"/>
    <w:rPr>
      <w:szCs w:val="20"/>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rFonts w:ascii="Times New Roman" w:hAnsi="Times New Roman" w:cs="Times New Roman"/>
      <w:szCs w:val="24"/>
    </w:rPr>
  </w:style>
  <w:style w:type="character" w:styleId="17">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Words>7880</Words>
  <Characters>11032</Characters>
  <TotalTime>4</TotalTime>
  <ScaleCrop>false</ScaleCrop>
  <LinksUpToDate>false</LinksUpToDate>
  <CharactersWithSpaces>11728</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2026-01-23T01:10:00Z</dcterms:created>
  <dc:creator>Apache POI</dc:creator>
  <cp:lastModifiedBy>易乐峰</cp:lastModifiedBy>
  <dcterms:modified xsi:type="dcterms:W3CDTF">2026-02-02T09:28:35Z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2052-12.1.0.24657</vt:lpwstr>
  </property>
  <property fmtid="{D5CDD505-2E9C-101B-9397-08002B2CF9AE}" pid="4" name="ICV">
    <vt:lpwstr>65179685E30E408EA621021C5AE93FC5_12</vt:lpwstr>
  </property>
</Properties>
</file>