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00" w:lineRule="exact"/>
        <w:ind w:firstLine="482"/>
        <w:jc w:val="center"/>
        <w:rPr>
          <w:b/>
          <w:color w:val="000000"/>
          <w:sz w:val="32"/>
          <w:szCs w:val="32"/>
        </w:rPr>
      </w:pPr>
      <w:r>
        <w:rPr>
          <w:rFonts w:hint="eastAsia"/>
          <w:b/>
          <w:color w:val="000000"/>
          <w:sz w:val="32"/>
          <w:szCs w:val="32"/>
        </w:rPr>
        <w:t>北京邮电大学高等教育自学考试</w:t>
      </w:r>
    </w:p>
    <w:p>
      <w:pPr>
        <w:spacing w:after="166" w:afterLines="50" w:line="400" w:lineRule="exact"/>
        <w:ind w:firstLine="643"/>
        <w:jc w:val="center"/>
        <w:rPr>
          <w:rFonts w:hint="eastAsia"/>
          <w:b/>
          <w:color w:val="000000"/>
          <w:sz w:val="32"/>
          <w:szCs w:val="32"/>
        </w:rPr>
      </w:pPr>
      <w:r>
        <w:rPr>
          <w:rFonts w:hint="eastAsia"/>
          <w:b/>
          <w:color w:val="000000"/>
          <w:sz w:val="32"/>
          <w:szCs w:val="32"/>
        </w:rPr>
        <w:t>毕业设计（论文）任务书</w:t>
      </w:r>
    </w:p>
    <w:tbl>
      <w:tblPr>
        <w:tblStyle w:val="6"/>
        <w:tblW w:w="860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8"/>
        <w:gridCol w:w="1055"/>
        <w:gridCol w:w="1211"/>
        <w:gridCol w:w="1700"/>
        <w:gridCol w:w="1211"/>
        <w:gridCol w:w="711"/>
        <w:gridCol w:w="1493"/>
      </w:tblGrid>
      <w:tr>
        <w:trPr>
          <w:trHeight w:val="340" w:hRule="atLeast"/>
          <w:jc w:val="center"/>
        </w:trPr>
        <w:tc>
          <w:tcPr>
            <w:tcW w:w="1228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姓名</w:t>
            </w:r>
          </w:p>
        </w:tc>
        <w:tc>
          <w:tcPr>
            <w:tcW w:w="1055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eastAsia" w:eastAsia="宋体"/>
                <w:color w:val="000000"/>
                <w:sz w:val="24"/>
                <w:lang w:val="en-US" w:eastAsia="zh-CN"/>
              </w:rPr>
            </w:pPr>
          </w:p>
        </w:tc>
        <w:tc>
          <w:tcPr>
            <w:tcW w:w="1211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准考证号</w:t>
            </w:r>
          </w:p>
        </w:tc>
        <w:tc>
          <w:tcPr>
            <w:tcW w:w="1700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color w:val="000000"/>
                <w:sz w:val="24"/>
              </w:rPr>
            </w:pPr>
          </w:p>
        </w:tc>
        <w:tc>
          <w:tcPr>
            <w:tcW w:w="1211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专业</w:t>
            </w:r>
          </w:p>
        </w:tc>
        <w:tc>
          <w:tcPr>
            <w:tcW w:w="2204" w:type="dxa"/>
            <w:gridSpan w:val="2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default" w:eastAsia="宋体"/>
                <w:color w:val="000000"/>
                <w:sz w:val="24"/>
                <w:lang w:val="en-US" w:eastAsia="zh-CN"/>
              </w:rPr>
            </w:pPr>
          </w:p>
        </w:tc>
      </w:tr>
      <w:tr>
        <w:trPr>
          <w:trHeight w:val="407" w:hRule="atLeast"/>
          <w:jc w:val="center"/>
        </w:trPr>
        <w:tc>
          <w:tcPr>
            <w:tcW w:w="1228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工作单位</w:t>
            </w:r>
          </w:p>
        </w:tc>
        <w:tc>
          <w:tcPr>
            <w:tcW w:w="3966" w:type="dxa"/>
            <w:gridSpan w:val="3"/>
            <w:noWrap w:val="0"/>
            <w:vAlign w:val="center"/>
          </w:tcPr>
          <w:p>
            <w:pPr>
              <w:ind w:firstLine="0" w:firstLineChars="0"/>
              <w:jc w:val="center"/>
              <w:rPr>
                <w:color w:val="000000"/>
                <w:sz w:val="24"/>
              </w:rPr>
            </w:pPr>
          </w:p>
        </w:tc>
        <w:tc>
          <w:tcPr>
            <w:tcW w:w="1211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职务岗位</w:t>
            </w:r>
          </w:p>
        </w:tc>
        <w:tc>
          <w:tcPr>
            <w:tcW w:w="2204" w:type="dxa"/>
            <w:gridSpan w:val="2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default" w:eastAsia="宋体"/>
                <w:color w:val="000000"/>
                <w:sz w:val="24"/>
                <w:lang w:val="en-US" w:eastAsia="zh-CN"/>
              </w:rPr>
            </w:pPr>
          </w:p>
        </w:tc>
      </w:tr>
      <w:tr>
        <w:trPr>
          <w:trHeight w:val="340" w:hRule="atLeast"/>
          <w:jc w:val="center"/>
        </w:trPr>
        <w:tc>
          <w:tcPr>
            <w:tcW w:w="1228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邮箱</w:t>
            </w:r>
          </w:p>
        </w:tc>
        <w:tc>
          <w:tcPr>
            <w:tcW w:w="3966" w:type="dxa"/>
            <w:gridSpan w:val="3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default" w:eastAsia="宋体"/>
                <w:color w:val="000000"/>
                <w:sz w:val="24"/>
                <w:lang w:val="en-US" w:eastAsia="zh-CN"/>
              </w:rPr>
            </w:pPr>
          </w:p>
        </w:tc>
        <w:tc>
          <w:tcPr>
            <w:tcW w:w="1211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联系电话</w:t>
            </w:r>
          </w:p>
        </w:tc>
        <w:tc>
          <w:tcPr>
            <w:tcW w:w="2204" w:type="dxa"/>
            <w:gridSpan w:val="2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default" w:eastAsia="宋体"/>
                <w:color w:val="000000"/>
                <w:sz w:val="24"/>
                <w:lang w:val="en-US" w:eastAsia="zh-CN"/>
              </w:rPr>
            </w:pPr>
          </w:p>
        </w:tc>
      </w:tr>
      <w:tr>
        <w:trPr>
          <w:trHeight w:val="340" w:hRule="atLeast"/>
          <w:jc w:val="center"/>
        </w:trPr>
        <w:tc>
          <w:tcPr>
            <w:tcW w:w="1228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 w:ascii="宋体"/>
                <w:sz w:val="24"/>
              </w:rPr>
              <w:t>自考本科前学历</w:t>
            </w:r>
          </w:p>
        </w:tc>
        <w:tc>
          <w:tcPr>
            <w:tcW w:w="1055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default" w:eastAsia="宋体"/>
                <w:color w:val="000000"/>
                <w:sz w:val="24"/>
                <w:lang w:val="en-US" w:eastAsia="zh-CN"/>
              </w:rPr>
            </w:pPr>
          </w:p>
        </w:tc>
        <w:tc>
          <w:tcPr>
            <w:tcW w:w="1211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毕业院校</w:t>
            </w:r>
          </w:p>
        </w:tc>
        <w:tc>
          <w:tcPr>
            <w:tcW w:w="2911" w:type="dxa"/>
            <w:gridSpan w:val="2"/>
            <w:noWrap w:val="0"/>
            <w:vAlign w:val="center"/>
          </w:tcPr>
          <w:p>
            <w:pPr>
              <w:ind w:firstLine="0" w:firstLineChars="0"/>
              <w:jc w:val="center"/>
              <w:rPr>
                <w:color w:val="000000"/>
                <w:sz w:val="24"/>
              </w:rPr>
            </w:pPr>
          </w:p>
        </w:tc>
        <w:tc>
          <w:tcPr>
            <w:tcW w:w="711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所学专业</w:t>
            </w:r>
          </w:p>
        </w:tc>
        <w:tc>
          <w:tcPr>
            <w:tcW w:w="1493" w:type="dxa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default" w:eastAsia="宋体"/>
                <w:color w:val="000000"/>
                <w:sz w:val="24"/>
                <w:lang w:val="en-US" w:eastAsia="zh-CN"/>
              </w:rPr>
            </w:pPr>
          </w:p>
        </w:tc>
      </w:tr>
      <w:tr>
        <w:trPr>
          <w:trHeight w:val="340" w:hRule="atLeast"/>
          <w:jc w:val="center"/>
        </w:trPr>
        <w:tc>
          <w:tcPr>
            <w:tcW w:w="2283" w:type="dxa"/>
            <w:gridSpan w:val="2"/>
            <w:noWrap w:val="0"/>
            <w:vAlign w:val="center"/>
          </w:tcPr>
          <w:p>
            <w:pPr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设计（或论文）题目</w:t>
            </w:r>
          </w:p>
        </w:tc>
        <w:tc>
          <w:tcPr>
            <w:tcW w:w="6326" w:type="dxa"/>
            <w:gridSpan w:val="5"/>
            <w:noWrap w:val="0"/>
            <w:vAlign w:val="center"/>
          </w:tcPr>
          <w:p>
            <w:pPr>
              <w:ind w:firstLine="0" w:firstLineChars="0"/>
              <w:jc w:val="center"/>
              <w:rPr>
                <w:rFonts w:hint="default" w:eastAsia="宋体"/>
                <w:color w:val="000000"/>
                <w:sz w:val="24"/>
                <w:lang w:val="en-US" w:eastAsia="zh-CN"/>
              </w:rPr>
            </w:pPr>
          </w:p>
        </w:tc>
      </w:tr>
      <w:tr>
        <w:trPr>
          <w:trHeight w:val="340" w:hRule="atLeast"/>
          <w:jc w:val="center"/>
        </w:trPr>
        <w:tc>
          <w:tcPr>
            <w:tcW w:w="8609" w:type="dxa"/>
            <w:gridSpan w:val="7"/>
            <w:noWrap w:val="0"/>
            <w:vAlign w:val="center"/>
          </w:tcPr>
          <w:p>
            <w:pPr>
              <w:ind w:firstLine="0" w:firstLineChars="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本设计选题根据（欲解决的问题及其学术或实用价值）：</w:t>
            </w:r>
          </w:p>
          <w:p>
            <w:pPr>
              <w:rPr>
                <w:rFonts w:hint="eastAsia"/>
                <w:b/>
                <w:bCs/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  <w:t>1.</w:t>
            </w:r>
            <w:r>
              <w:rPr>
                <w:rFonts w:hint="eastAsia"/>
                <w:b/>
                <w:bCs/>
                <w:color w:val="000000"/>
                <w:sz w:val="24"/>
              </w:rPr>
              <w:t>欲解决的问题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在医疗科研领域，针对诊断模型性能评估的统计分析工作存在诸多痛点：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default"/>
                <w:color w:val="000000"/>
                <w:sz w:val="24"/>
              </w:rPr>
              <w:t>1</w:t>
            </w:r>
            <w:r>
              <w:rPr>
                <w:rFonts w:hint="eastAsia"/>
                <w:color w:val="000000"/>
                <w:sz w:val="24"/>
                <w:lang w:val="en-US" w:eastAsia="zh-Hans"/>
              </w:rPr>
              <w:t>.</w:t>
            </w:r>
            <w:r>
              <w:rPr>
                <w:rFonts w:hint="default"/>
                <w:color w:val="000000"/>
                <w:sz w:val="24"/>
                <w:lang w:eastAsia="zh-Hans"/>
              </w:rPr>
              <w:t>1</w:t>
            </w:r>
            <w:r>
              <w:rPr>
                <w:rFonts w:hint="eastAsia"/>
                <w:color w:val="000000"/>
                <w:sz w:val="24"/>
              </w:rPr>
              <w:t>传统统计工具（如 SPSS、R 语言）操作门槛高，科研人员需具备专业编程或统计知识，且缺乏「实验方案 - 科研数据 - 统计分析 - 报告导出」的全流程管理能力；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default"/>
                <w:color w:val="000000"/>
                <w:sz w:val="24"/>
              </w:rPr>
              <w:t>1</w:t>
            </w:r>
            <w:r>
              <w:rPr>
                <w:rFonts w:hint="eastAsia"/>
                <w:color w:val="000000"/>
                <w:sz w:val="24"/>
                <w:lang w:val="en-US" w:eastAsia="zh-Hans"/>
              </w:rPr>
              <w:t>.</w:t>
            </w:r>
            <w:r>
              <w:rPr>
                <w:rFonts w:hint="default"/>
                <w:color w:val="000000"/>
                <w:sz w:val="24"/>
                <w:lang w:eastAsia="zh-Hans"/>
              </w:rPr>
              <w:t>2</w:t>
            </w:r>
            <w:r>
              <w:rPr>
                <w:rFonts w:hint="eastAsia"/>
                <w:color w:val="000000"/>
                <w:sz w:val="24"/>
              </w:rPr>
              <w:t>现有系统多聚焦单一功能（如仅数据存储或仅统计计算），数据与实验、报告的关联性弱，难以追溯科研过程；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default"/>
                <w:color w:val="000000"/>
                <w:sz w:val="24"/>
              </w:rPr>
              <w:t>1</w:t>
            </w:r>
            <w:r>
              <w:rPr>
                <w:rFonts w:hint="eastAsia"/>
                <w:color w:val="000000"/>
                <w:sz w:val="24"/>
                <w:lang w:val="en-US" w:eastAsia="zh-Hans"/>
              </w:rPr>
              <w:t>.</w:t>
            </w:r>
            <w:r>
              <w:rPr>
                <w:rFonts w:hint="default"/>
                <w:color w:val="000000"/>
                <w:sz w:val="24"/>
                <w:lang w:eastAsia="zh-Hans"/>
              </w:rPr>
              <w:t xml:space="preserve">3 </w:t>
            </w:r>
            <w:r>
              <w:rPr>
                <w:rFonts w:hint="eastAsia"/>
                <w:color w:val="000000"/>
                <w:sz w:val="24"/>
              </w:rPr>
              <w:t>缺乏规范化的用户权限管理，科研数据和报告的安全性难以保障，操作行为无迹可寻；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default"/>
                <w:color w:val="000000"/>
                <w:sz w:val="24"/>
              </w:rPr>
              <w:t>1</w:t>
            </w:r>
            <w:r>
              <w:rPr>
                <w:rFonts w:hint="eastAsia"/>
                <w:color w:val="000000"/>
                <w:sz w:val="24"/>
                <w:lang w:val="en-US" w:eastAsia="zh-Hans"/>
              </w:rPr>
              <w:t>.</w:t>
            </w:r>
            <w:r>
              <w:rPr>
                <w:rFonts w:hint="default"/>
                <w:color w:val="000000"/>
                <w:sz w:val="24"/>
                <w:lang w:eastAsia="zh-Hans"/>
              </w:rPr>
              <w:t xml:space="preserve">4 </w:t>
            </w:r>
            <w:r>
              <w:rPr>
                <w:rFonts w:hint="eastAsia"/>
                <w:color w:val="000000"/>
                <w:sz w:val="24"/>
              </w:rPr>
              <w:t>DeLong 检验等医疗科研专用统计方法难以快速工程化落地，无法满足科研人员快速生成规范化 PDF 分析报告的需求。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本设计基于 SpringBoot 2.7.18 + Vue3 技术栈，构建集成用户权限管理、操作日志追溯的医疗科研统计分析系统，重点解决上述痛点，实现医疗科研全流程数字化、高效化、规范化管理。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b/>
                <w:bCs/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  <w:t>2.</w:t>
            </w:r>
            <w:r>
              <w:rPr>
                <w:rFonts w:hint="eastAsia"/>
                <w:b/>
                <w:bCs/>
                <w:color w:val="000000"/>
                <w:sz w:val="24"/>
              </w:rPr>
              <w:t>学术价值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 xml:space="preserve">2.1 </w:t>
            </w:r>
            <w:r>
              <w:rPr>
                <w:rFonts w:hint="eastAsia"/>
                <w:color w:val="000000"/>
                <w:sz w:val="24"/>
              </w:rPr>
              <w:t>探索前后端分离架构在医疗科研信息系统中的应用范式，为同类医疗信息化系统的设计与实现提供技术参考；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 xml:space="preserve">2.2 </w:t>
            </w:r>
            <w:r>
              <w:rPr>
                <w:rFonts w:hint="eastAsia"/>
                <w:color w:val="000000"/>
                <w:sz w:val="24"/>
              </w:rPr>
              <w:t>实现 DeLong 检验等专业统计方法的工程化封装，填补了专业医疗统计方法与通用信息系统的融合空白；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 xml:space="preserve">2.3 </w:t>
            </w:r>
            <w:r>
              <w:rPr>
                <w:rFonts w:hint="eastAsia"/>
                <w:color w:val="000000"/>
                <w:sz w:val="24"/>
              </w:rPr>
              <w:t>构建「用户 - 角色 - 权限」的精细化权限控制模型，为科研数据安全管理提供理论与实践支撑；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 xml:space="preserve">2.4 </w:t>
            </w:r>
            <w:r>
              <w:rPr>
                <w:rFonts w:hint="eastAsia"/>
                <w:color w:val="000000"/>
                <w:sz w:val="24"/>
              </w:rPr>
              <w:t>规范医疗科研分析报告的自动化生成流程，为科研成果的标准化呈现提供新的实现路径。</w:t>
            </w:r>
          </w:p>
          <w:p>
            <w:pPr>
              <w:rPr>
                <w:rFonts w:hint="eastAsia"/>
                <w:color w:val="000000"/>
                <w:sz w:val="24"/>
              </w:rPr>
            </w:pPr>
          </w:p>
          <w:p>
            <w:pPr>
              <w:rPr>
                <w:rFonts w:hint="eastAsia"/>
                <w:b/>
                <w:bCs/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  <w:t>3.</w:t>
            </w:r>
            <w:r>
              <w:rPr>
                <w:rFonts w:hint="eastAsia"/>
                <w:b/>
                <w:bCs/>
                <w:color w:val="000000"/>
                <w:sz w:val="24"/>
              </w:rPr>
              <w:t>实用价值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3.1</w:t>
            </w:r>
            <w:r>
              <w:rPr>
                <w:rFonts w:hint="eastAsia"/>
                <w:color w:val="000000"/>
                <w:sz w:val="24"/>
              </w:rPr>
              <w:t>降低医疗科研统计分析门槛，科研人员无需专业编程知识，即可完成实验设计、数据导入、DeLong 检验分析及 PDF 报告导出，大幅提升科研效率；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3.2</w:t>
            </w:r>
            <w:r>
              <w:rPr>
                <w:rFonts w:hint="eastAsia"/>
                <w:color w:val="000000"/>
                <w:sz w:val="24"/>
              </w:rPr>
              <w:t>实现科研全流程数据追溯，通过操作日志记录所有关键行为，满足医疗科研的可重复性和规范性要求；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3.3</w:t>
            </w:r>
            <w:r>
              <w:rPr>
                <w:rFonts w:hint="eastAsia"/>
                <w:color w:val="000000"/>
                <w:sz w:val="24"/>
              </w:rPr>
              <w:t>精细化权限管理保障科研数据安全，不同角色（管理员、科研人员）拥有差异化操作权限，防止数据泄露或误操作；</w:t>
            </w:r>
          </w:p>
          <w:p>
            <w:pPr>
              <w:ind w:firstLine="0" w:firstLineChars="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3.4</w:t>
            </w:r>
            <w:r>
              <w:rPr>
                <w:rFonts w:hint="eastAsia"/>
                <w:color w:val="000000"/>
                <w:sz w:val="24"/>
              </w:rPr>
              <w:t>支持批量数据导入与规范化报告生成，可直接应用于肺癌 CT 影像诊断、肿瘤标志物检测等各类医疗科研项目，具有广泛的实际应用场景。</w:t>
            </w:r>
          </w:p>
          <w:p>
            <w:pPr>
              <w:ind w:firstLine="0" w:firstLineChars="0"/>
              <w:rPr>
                <w:color w:val="000000"/>
                <w:sz w:val="24"/>
              </w:rPr>
            </w:pPr>
          </w:p>
          <w:p>
            <w:pPr>
              <w:ind w:firstLine="0" w:firstLineChars="0"/>
              <w:rPr>
                <w:color w:val="000000"/>
                <w:sz w:val="24"/>
              </w:rPr>
            </w:pPr>
          </w:p>
          <w:p>
            <w:pPr>
              <w:ind w:firstLine="0" w:firstLineChars="0"/>
              <w:rPr>
                <w:color w:val="000000"/>
                <w:sz w:val="24"/>
              </w:rPr>
            </w:pPr>
          </w:p>
          <w:p>
            <w:pPr>
              <w:ind w:firstLine="0" w:firstLineChars="0"/>
              <w:rPr>
                <w:color w:val="000000"/>
                <w:sz w:val="24"/>
              </w:rPr>
            </w:pPr>
          </w:p>
          <w:p>
            <w:pPr>
              <w:ind w:firstLine="0" w:firstLineChars="0"/>
              <w:rPr>
                <w:color w:val="000000"/>
                <w:sz w:val="24"/>
              </w:rPr>
            </w:pPr>
          </w:p>
          <w:p>
            <w:pPr>
              <w:ind w:firstLine="0" w:firstLineChars="0"/>
              <w:rPr>
                <w:color w:val="000000"/>
                <w:sz w:val="24"/>
              </w:rPr>
            </w:pPr>
          </w:p>
        </w:tc>
      </w:tr>
      <w:tr>
        <w:trPr>
          <w:trHeight w:val="340" w:hRule="atLeast"/>
          <w:jc w:val="center"/>
        </w:trPr>
        <w:tc>
          <w:tcPr>
            <w:tcW w:w="8609" w:type="dxa"/>
            <w:gridSpan w:val="7"/>
            <w:noWrap w:val="0"/>
            <w:vAlign w:val="center"/>
          </w:tcPr>
          <w:p>
            <w:pPr>
              <w:ind w:firstLine="0" w:firstLineChars="0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本设计的主要研究内容（设计要求和设计步骤要求详细到章节）：</w:t>
            </w:r>
          </w:p>
          <w:p>
            <w:pPr>
              <w:ind w:firstLine="0" w:firstLineChars="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第一章 绪论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1.1系统开发背景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1.2系统实现的目标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1.3系统开发的意义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1.4相关开发技术介绍</w:t>
            </w:r>
          </w:p>
          <w:p>
            <w:pPr>
              <w:ind w:firstLine="0" w:firstLineChars="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第二章 需求分析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2.1业务分析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2.2用户分析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2.3场景分析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2.4解决的问题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2.5功能需求分析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2.6非功能需求分析</w:t>
            </w:r>
          </w:p>
          <w:p>
            <w:pPr>
              <w:ind w:firstLine="0" w:firstLineChars="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第三章 系统概要设计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3.1架构设计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3.2模块设计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3.3系统功能设计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3.4数据库设计</w:t>
            </w:r>
          </w:p>
          <w:p>
            <w:pPr>
              <w:ind w:firstLine="0" w:firstLineChars="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第四章 系统详细设计与实现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4.1开发语言的选择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4.2软件开发工具的选择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4.3功能实现界面展示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4.4关键技术分析</w:t>
            </w:r>
          </w:p>
          <w:p>
            <w:pPr>
              <w:ind w:firstLine="0" w:firstLineChars="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第五章 系统测试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5.1测试的目的与内容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5.2功能测试与结果</w:t>
            </w:r>
          </w:p>
          <w:p>
            <w:pPr>
              <w:ind w:firstLine="0" w:firstLineChars="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第六章 总结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6.1总结</w:t>
            </w:r>
          </w:p>
          <w:p>
            <w:pPr>
              <w:ind w:firstLine="480" w:firstLineChars="2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6.2展望</w:t>
            </w:r>
          </w:p>
          <w:p>
            <w:pPr>
              <w:ind w:firstLine="0" w:firstLineChars="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参考文献</w:t>
            </w:r>
          </w:p>
          <w:p>
            <w:pPr>
              <w:ind w:firstLine="0" w:firstLineChars="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致  谢</w:t>
            </w:r>
          </w:p>
          <w:p>
            <w:pPr>
              <w:ind w:firstLine="0" w:firstLineChars="0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附  录</w:t>
            </w:r>
          </w:p>
        </w:tc>
      </w:tr>
      <w:tr>
        <w:trPr>
          <w:trHeight w:val="340" w:hRule="atLeast"/>
          <w:jc w:val="center"/>
        </w:trPr>
        <w:tc>
          <w:tcPr>
            <w:tcW w:w="8609" w:type="dxa"/>
            <w:gridSpan w:val="7"/>
            <w:noWrap w:val="0"/>
            <w:vAlign w:val="center"/>
          </w:tcPr>
          <w:p>
            <w:pPr>
              <w:ind w:firstLine="0" w:firstLineChars="0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本人在该设计中完成的具体工作：</w:t>
            </w:r>
          </w:p>
          <w:p>
            <w:pPr>
              <w:ind w:firstLine="0" w:firstLineChars="0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本人独立完成</w:t>
            </w:r>
          </w:p>
        </w:tc>
      </w:tr>
      <w:tr>
        <w:trPr>
          <w:trHeight w:val="340" w:hRule="atLeast"/>
          <w:jc w:val="center"/>
        </w:trPr>
        <w:tc>
          <w:tcPr>
            <w:tcW w:w="8609" w:type="dxa"/>
            <w:gridSpan w:val="7"/>
            <w:noWrap w:val="0"/>
            <w:vAlign w:val="center"/>
          </w:tcPr>
          <w:p>
            <w:pPr>
              <w:ind w:firstLine="0" w:firstLineChars="0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主要参考文献、资料：</w:t>
            </w:r>
          </w:p>
          <w:p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中文图书</w:t>
            </w:r>
          </w:p>
          <w:p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spacing w:before="0" w:beforeAutospacing="0" w:after="0" w:afterAutospacing="0"/>
              <w:ind w:left="0" w:right="0" w:firstLine="480" w:firstLineChars="200"/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US" w:eastAsia="zh-CN" w:bidi="ar"/>
              </w:rPr>
              <w:t>克雷格·沃斯. SpringBoot实战</w:t>
            </w:r>
            <w:r>
              <w:rPr>
                <w:rFonts w:hint="default" w:eastAsia="宋体" w:cs="Times New Roman"/>
                <w:color w:val="000000"/>
                <w:kern w:val="2"/>
                <w:sz w:val="24"/>
                <w:szCs w:val="24"/>
                <w:lang w:eastAsia="zh-CN" w:bidi="ar"/>
              </w:rPr>
              <w:t>.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人民邮电出版社，</w:t>
            </w:r>
            <w:r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eastAsia="zh-CN" w:bidi="ar"/>
              </w:rPr>
              <w:t>2016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（支撑后端架构搭建与接口开发）</w:t>
            </w:r>
          </w:p>
          <w:p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spacing w:before="0" w:beforeAutospacing="0" w:after="0" w:afterAutospacing="0"/>
              <w:ind w:left="0" w:leftChars="0" w:right="0" w:firstLine="480" w:firstLineChars="200"/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宋体" w:cs="Times New Roman"/>
                <w:color w:val="000000"/>
                <w:kern w:val="2"/>
                <w:sz w:val="24"/>
                <w:szCs w:val="24"/>
                <w:lang w:val="en-US" w:eastAsia="zh-Hans" w:bidi="ar"/>
              </w:rPr>
              <w:t>霍春阳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US" w:eastAsia="zh-CN" w:bidi="ar"/>
              </w:rPr>
              <w:t>. Vue.js设计与实现</w:t>
            </w:r>
            <w:r>
              <w:rPr>
                <w:rFonts w:hint="default" w:eastAsia="宋体" w:cs="Times New Roman"/>
                <w:color w:val="000000"/>
                <w:kern w:val="2"/>
                <w:sz w:val="24"/>
                <w:szCs w:val="24"/>
                <w:lang w:eastAsia="zh-CN" w:bidi="ar"/>
              </w:rPr>
              <w:t>.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人民邮电出版社，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US" w:eastAsia="zh-CN" w:bidi="ar"/>
              </w:rPr>
              <w:t>2022.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（支撑前端组件化开发与逻辑实现）</w:t>
            </w:r>
          </w:p>
          <w:p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spacing w:before="0" w:beforeAutospacing="0" w:after="0" w:afterAutospacing="0"/>
              <w:ind w:left="0" w:leftChars="0" w:right="0" w:firstLine="480" w:firstLineChars="200"/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聂松松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US" w:eastAsia="zh-CN" w:bidi="ar"/>
              </w:rPr>
              <w:t xml:space="preserve">. MySQL 8.0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 xml:space="preserve">从入门到精通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US" w:eastAsia="zh-CN" w:bidi="ar"/>
              </w:rPr>
              <w:t xml:space="preserve">[M].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北京：电子工业出版社，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US" w:eastAsia="zh-CN" w:bidi="ar"/>
              </w:rPr>
              <w:t>2020.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（支撑数据库设计与优化）</w:t>
            </w:r>
          </w:p>
          <w:p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spacing w:before="0" w:beforeAutospacing="0" w:after="0" w:afterAutospacing="0"/>
              <w:ind w:left="0" w:leftChars="0" w:right="0" w:firstLine="480" w:firstLineChars="200"/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张荣超</w:t>
            </w:r>
            <w:r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eastAsia="zh-CN" w:bidi="ar"/>
              </w:rPr>
              <w:t>.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前后端分离架构实战</w:t>
            </w:r>
            <w:r>
              <w:rPr>
                <w:rFonts w:hint="default" w:eastAsia="宋体" w:cs="Times New Roman"/>
                <w:color w:val="000000"/>
                <w:kern w:val="2"/>
                <w:sz w:val="24"/>
                <w:szCs w:val="24"/>
                <w:lang w:eastAsia="zh-CN" w:bidi="ar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清华大学出版社，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US" w:eastAsia="zh-CN" w:bidi="ar"/>
              </w:rPr>
              <w:t>2023.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（支撑系统总体架构设计）</w:t>
            </w:r>
          </w:p>
          <w:p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spacing w:before="0" w:beforeAutospacing="0" w:after="0" w:afterAutospacing="0"/>
              <w:ind w:left="0" w:leftChars="0" w:right="0" w:firstLine="480" w:firstLineChars="200"/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李刚</w:t>
            </w:r>
            <w:r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eastAsia="zh-CN" w:bidi="ar"/>
              </w:rPr>
              <w:t>.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轻量级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US" w:eastAsia="zh-CN" w:bidi="ar"/>
              </w:rPr>
              <w:t xml:space="preserve"> Java EE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企业应用实战（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US" w:eastAsia="zh-CN" w:bidi="ar"/>
              </w:rPr>
              <w:t xml:space="preserve">Spring Boot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版</w:t>
            </w:r>
            <w:r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eastAsia="zh-CN" w:bidi="ar"/>
              </w:rPr>
              <w:t>.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电子工业出版社，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US" w:eastAsia="zh-CN" w:bidi="ar"/>
              </w:rPr>
              <w:t>2022.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（支撑后端服务层与数据层实现）</w:t>
            </w:r>
          </w:p>
          <w:p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spacing w:before="0" w:beforeAutospacing="0" w:after="0" w:afterAutospacing="0"/>
              <w:ind w:left="0" w:leftChars="0" w:right="0" w:firstLine="480" w:firstLineChars="200"/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孙振球，徐勇勇.医学统计学.第4版.人民卫生出版社，2014.</w:t>
            </w:r>
          </w:p>
          <w:p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spacing w:before="0" w:beforeAutospacing="0" w:after="0" w:afterAutospacing="0"/>
              <w:ind w:left="0" w:leftChars="0" w:right="0" w:firstLine="480" w:firstLineChars="200"/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何清波, 苏炳华, 钱亢. 医学统计学及其软件包[M]. 上海科学技术文献出版社, 2002.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420" w:leftChars="200" w:right="0"/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（二）网络资料与技术文档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240" w:firstLineChars="100"/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US" w:eastAsia="zh-CN" w:bidi="ar"/>
              </w:rPr>
              <w:t xml:space="preserve">[1] Spring Boot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官方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instrText xml:space="preserve"> HYPERLINK "https://docs.spring.io/spring-boot/docs/2.7.18/reference/html/" </w:instrTex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eastAsia" w:ascii="宋体" w:hAnsi="宋体" w:eastAsia="宋体" w:cs="宋体"/>
                <w:color w:val="0000FF"/>
                <w:sz w:val="24"/>
                <w:szCs w:val="24"/>
                <w:u w:val="single"/>
              </w:rPr>
              <w:t>https://docs.spring.io/spring-boot/docs/2.7.18/reference/html/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240" w:firstLineChars="100"/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US" w:eastAsia="zh-CN" w:bidi="ar"/>
              </w:rPr>
              <w:t xml:space="preserve">[2] Vue3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官方文档：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instrText xml:space="preserve"> HYPERLINK "https://vuejs.org/guide/introduction.html" </w:instrTex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eastAsia" w:ascii="宋体" w:hAnsi="宋体" w:eastAsia="宋体" w:cs="宋体"/>
                <w:color w:val="0000FF"/>
                <w:sz w:val="24"/>
                <w:szCs w:val="24"/>
                <w:u w:val="single"/>
              </w:rPr>
              <w:t>https://vuejs.org/guide/introduction.html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240" w:firstLineChars="100"/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US" w:eastAsia="zh-CN" w:bidi="ar"/>
              </w:rPr>
              <w:t xml:space="preserve">[3] Element Plus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官方文档：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instrText xml:space="preserve"> HYPERLINK "https://element-plus.org/zh-CN/" </w:instrTex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eastAsia" w:ascii="宋体" w:hAnsi="宋体" w:eastAsia="宋体" w:cs="宋体"/>
                <w:color w:val="0000FF"/>
                <w:sz w:val="24"/>
                <w:szCs w:val="24"/>
                <w:u w:val="single"/>
              </w:rPr>
              <w:t>https://element-plus.org/zh-CN/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240" w:firstLineChars="100"/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US" w:eastAsia="zh-CN" w:bidi="ar"/>
              </w:rPr>
              <w:t xml:space="preserve">[4] JWT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官方文档：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instrText xml:space="preserve"> HYPERLINK "https://jwt.io/introduction/" </w:instrTex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eastAsia" w:ascii="宋体" w:hAnsi="宋体" w:eastAsia="宋体" w:cs="宋体"/>
                <w:color w:val="0000FF"/>
                <w:sz w:val="24"/>
                <w:szCs w:val="24"/>
                <w:u w:val="single"/>
              </w:rPr>
              <w:t>https://jwt.io/introduction/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240" w:firstLineChars="100"/>
              <w:jc w:val="left"/>
              <w:rPr>
                <w:rFonts w:hint="eastAsia"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US" w:eastAsia="zh-CN" w:bidi="ar"/>
              </w:rPr>
              <w:t>[5]</w:t>
            </w:r>
            <w:r>
              <w:rPr>
                <w:rFonts w:hint="default" w:eastAsia="宋体" w:cs="Times New Roman"/>
                <w:color w:val="000000"/>
                <w:kern w:val="2"/>
                <w:sz w:val="24"/>
                <w:szCs w:val="24"/>
                <w:lang w:eastAsia="zh-CN" w:bidi="ar"/>
              </w:rPr>
              <w:t xml:space="preserve"> Delong 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US" w:eastAsia="zh-CN" w:bidi="ar"/>
              </w:rPr>
              <w:instrText xml:space="preserve"> HYPERLINK "https://glassboxmedicine.com/2020/02/04/comparing-aucs-of-machine-learning-models-with-delongs-test/" </w:instrText>
            </w: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https://glassboxmedicine.com/2020/02/04/comparing-aucs-of-machine-learning-models-with-delongs-test/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US"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240" w:firstLineChars="100"/>
              <w:jc w:val="left"/>
              <w:rPr>
                <w:rFonts w:hint="default" w:eastAsia="宋体" w:cs="Times New Roman"/>
                <w:color w:val="000000"/>
                <w:kern w:val="2"/>
                <w:sz w:val="24"/>
                <w:szCs w:val="24"/>
                <w:lang w:eastAsia="zh-Hans" w:bidi="ar"/>
              </w:rPr>
            </w:pPr>
            <w:r>
              <w:rPr>
                <w:rFonts w:hint="default" w:eastAsia="宋体" w:cs="Times New Roman"/>
                <w:color w:val="000000"/>
                <w:kern w:val="2"/>
                <w:sz w:val="24"/>
                <w:szCs w:val="24"/>
                <w:lang w:eastAsia="zh-CN" w:bidi="ar"/>
              </w:rPr>
              <w:t xml:space="preserve">[6]MYSQL </w:t>
            </w:r>
            <w:r>
              <w:rPr>
                <w:rFonts w:hint="eastAsia" w:eastAsia="宋体" w:cs="Times New Roman"/>
                <w:color w:val="000000"/>
                <w:kern w:val="2"/>
                <w:sz w:val="24"/>
                <w:szCs w:val="24"/>
                <w:lang w:val="en-US" w:eastAsia="zh-Hans" w:bidi="ar"/>
              </w:rPr>
              <w:t>官方文档</w:t>
            </w:r>
            <w:r>
              <w:rPr>
                <w:rFonts w:hint="default" w:eastAsia="宋体" w:cs="Times New Roman"/>
                <w:color w:val="000000"/>
                <w:kern w:val="2"/>
                <w:sz w:val="24"/>
                <w:szCs w:val="24"/>
                <w:lang w:eastAsia="zh-Hans" w:bidi="ar"/>
              </w:rPr>
              <w:t>：</w:t>
            </w:r>
            <w:r>
              <w:rPr>
                <w:rFonts w:hint="default" w:eastAsia="宋体" w:cs="Times New Roman"/>
                <w:color w:val="000000"/>
                <w:kern w:val="2"/>
                <w:sz w:val="24"/>
                <w:szCs w:val="24"/>
                <w:lang w:eastAsia="zh-Hans" w:bidi="ar"/>
              </w:rPr>
              <w:fldChar w:fldCharType="begin"/>
            </w:r>
            <w:r>
              <w:rPr>
                <w:rFonts w:hint="default" w:eastAsia="宋体" w:cs="Times New Roman"/>
                <w:color w:val="000000"/>
                <w:kern w:val="2"/>
                <w:sz w:val="24"/>
                <w:szCs w:val="24"/>
                <w:lang w:eastAsia="zh-Hans" w:bidi="ar"/>
              </w:rPr>
              <w:instrText xml:space="preserve"> HYPERLINK "https://dev.mysql.com/doc/refman/8.0/en/" </w:instrText>
            </w:r>
            <w:r>
              <w:rPr>
                <w:rFonts w:hint="default" w:eastAsia="宋体" w:cs="Times New Roman"/>
                <w:color w:val="000000"/>
                <w:kern w:val="2"/>
                <w:sz w:val="24"/>
                <w:szCs w:val="24"/>
                <w:lang w:eastAsia="zh-Hans" w:bidi="ar"/>
              </w:rPr>
              <w:fldChar w:fldCharType="separate"/>
            </w:r>
            <w:r>
              <w:rPr>
                <w:rStyle w:val="5"/>
                <w:rFonts w:hint="default" w:eastAsia="宋体" w:cs="Times New Roman"/>
                <w:kern w:val="2"/>
                <w:sz w:val="24"/>
                <w:szCs w:val="24"/>
                <w:lang w:eastAsia="zh-Hans" w:bidi="ar"/>
              </w:rPr>
              <w:t>https://dev.mysql.com/doc/refman/8.0/en/</w:t>
            </w:r>
            <w:r>
              <w:rPr>
                <w:rFonts w:hint="default" w:eastAsia="宋体" w:cs="Times New Roman"/>
                <w:color w:val="000000"/>
                <w:kern w:val="2"/>
                <w:sz w:val="24"/>
                <w:szCs w:val="24"/>
                <w:lang w:eastAsia="zh-Hans" w:bidi="ar"/>
              </w:rPr>
              <w:fldChar w:fldCharType="end"/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240" w:firstLineChars="100"/>
              <w:jc w:val="left"/>
              <w:rPr>
                <w:rFonts w:hint="default" w:eastAsia="宋体" w:cs="Times New Roman"/>
                <w:color w:val="000000"/>
                <w:kern w:val="2"/>
                <w:sz w:val="24"/>
                <w:szCs w:val="24"/>
                <w:lang w:eastAsia="zh-Hans" w:bidi="ar"/>
              </w:rPr>
            </w:pPr>
            <w:r>
              <w:rPr>
                <w:rFonts w:hint="default" w:eastAsia="宋体" w:cs="Times New Roman"/>
                <w:color w:val="000000"/>
                <w:kern w:val="2"/>
                <w:sz w:val="24"/>
                <w:szCs w:val="24"/>
                <w:lang w:eastAsia="zh-Hans" w:bidi="ar"/>
              </w:rPr>
              <w:t xml:space="preserve">[7]Nginx </w:t>
            </w:r>
            <w:r>
              <w:rPr>
                <w:rFonts w:hint="eastAsia" w:eastAsia="宋体" w:cs="Times New Roman"/>
                <w:color w:val="000000"/>
                <w:kern w:val="2"/>
                <w:sz w:val="24"/>
                <w:szCs w:val="24"/>
                <w:lang w:val="en-US" w:eastAsia="zh-Hans" w:bidi="ar"/>
              </w:rPr>
              <w:t>官方文档</w:t>
            </w:r>
            <w:r>
              <w:rPr>
                <w:rFonts w:hint="default" w:eastAsia="宋体" w:cs="Times New Roman"/>
                <w:color w:val="000000"/>
                <w:kern w:val="2"/>
                <w:sz w:val="24"/>
                <w:szCs w:val="24"/>
                <w:lang w:eastAsia="zh-Hans" w:bidi="ar"/>
              </w:rPr>
              <w:t>：</w:t>
            </w:r>
            <w:r>
              <w:rPr>
                <w:rFonts w:hint="default" w:eastAsia="宋体" w:cs="Times New Roman"/>
                <w:color w:val="000000"/>
                <w:kern w:val="2"/>
                <w:sz w:val="24"/>
                <w:szCs w:val="24"/>
                <w:lang w:eastAsia="zh-Hans" w:bidi="ar"/>
              </w:rPr>
              <w:fldChar w:fldCharType="begin"/>
            </w:r>
            <w:r>
              <w:rPr>
                <w:rFonts w:hint="default" w:eastAsia="宋体" w:cs="Times New Roman"/>
                <w:color w:val="000000"/>
                <w:kern w:val="2"/>
                <w:sz w:val="24"/>
                <w:szCs w:val="24"/>
                <w:lang w:eastAsia="zh-Hans" w:bidi="ar"/>
              </w:rPr>
              <w:instrText xml:space="preserve"> HYPERLINK "https://nginx.org/en/docs/" </w:instrText>
            </w:r>
            <w:r>
              <w:rPr>
                <w:rFonts w:hint="default" w:eastAsia="宋体" w:cs="Times New Roman"/>
                <w:color w:val="000000"/>
                <w:kern w:val="2"/>
                <w:sz w:val="24"/>
                <w:szCs w:val="24"/>
                <w:lang w:eastAsia="zh-Hans" w:bidi="ar"/>
              </w:rPr>
              <w:fldChar w:fldCharType="separate"/>
            </w:r>
            <w:r>
              <w:rPr>
                <w:rStyle w:val="5"/>
                <w:rFonts w:hint="default" w:eastAsia="宋体" w:cs="Times New Roman"/>
                <w:kern w:val="2"/>
                <w:sz w:val="24"/>
                <w:szCs w:val="24"/>
                <w:lang w:eastAsia="zh-Hans" w:bidi="ar"/>
              </w:rPr>
              <w:t>https://nginx.org/en/docs/</w:t>
            </w:r>
            <w:r>
              <w:rPr>
                <w:rFonts w:hint="default" w:eastAsia="宋体" w:cs="Times New Roman"/>
                <w:color w:val="000000"/>
                <w:kern w:val="2"/>
                <w:sz w:val="24"/>
                <w:szCs w:val="24"/>
                <w:lang w:eastAsia="zh-Hans" w:bidi="ar"/>
              </w:rPr>
              <w:fldChar w:fldCharType="end"/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240" w:firstLineChars="100"/>
              <w:jc w:val="left"/>
              <w:rPr>
                <w:rFonts w:hint="default" w:eastAsia="宋体" w:cs="Times New Roman"/>
                <w:color w:val="000000"/>
                <w:kern w:val="2"/>
                <w:sz w:val="24"/>
                <w:szCs w:val="24"/>
                <w:lang w:eastAsia="zh-Hans" w:bidi="ar"/>
              </w:rPr>
            </w:pPr>
            <w:r>
              <w:rPr>
                <w:rFonts w:hint="default" w:eastAsia="宋体" w:cs="Times New Roman"/>
                <w:color w:val="000000"/>
                <w:kern w:val="2"/>
                <w:sz w:val="24"/>
                <w:szCs w:val="24"/>
                <w:lang w:eastAsia="zh-Hans" w:bidi="ar"/>
              </w:rPr>
              <w:t xml:space="preserve">[8]Mybatis-plus </w:t>
            </w:r>
            <w:r>
              <w:rPr>
                <w:rFonts w:hint="eastAsia" w:eastAsia="宋体" w:cs="Times New Roman"/>
                <w:color w:val="000000"/>
                <w:kern w:val="2"/>
                <w:sz w:val="24"/>
                <w:szCs w:val="24"/>
                <w:lang w:val="en-US" w:eastAsia="zh-Hans" w:bidi="ar"/>
              </w:rPr>
              <w:t>技术文档</w:t>
            </w:r>
            <w:r>
              <w:rPr>
                <w:rFonts w:hint="default" w:eastAsia="宋体" w:cs="Times New Roman"/>
                <w:color w:val="000000"/>
                <w:kern w:val="2"/>
                <w:sz w:val="24"/>
                <w:szCs w:val="24"/>
                <w:lang w:eastAsia="zh-Hans" w:bidi="ar"/>
              </w:rPr>
              <w:t xml:space="preserve">: </w:t>
            </w:r>
            <w:r>
              <w:rPr>
                <w:rFonts w:hint="default" w:eastAsia="宋体" w:cs="Times New Roman"/>
                <w:color w:val="000000"/>
                <w:kern w:val="2"/>
                <w:sz w:val="24"/>
                <w:szCs w:val="24"/>
                <w:lang w:eastAsia="zh-Hans" w:bidi="ar"/>
              </w:rPr>
              <w:fldChar w:fldCharType="begin"/>
            </w:r>
            <w:r>
              <w:rPr>
                <w:rFonts w:hint="default" w:eastAsia="宋体" w:cs="Times New Roman"/>
                <w:color w:val="000000"/>
                <w:kern w:val="2"/>
                <w:sz w:val="24"/>
                <w:szCs w:val="24"/>
                <w:lang w:eastAsia="zh-Hans" w:bidi="ar"/>
              </w:rPr>
              <w:instrText xml:space="preserve"> HYPERLINK "https://github.com/baomidou/mybatis-plus" </w:instrText>
            </w:r>
            <w:r>
              <w:rPr>
                <w:rFonts w:hint="default" w:eastAsia="宋体" w:cs="Times New Roman"/>
                <w:color w:val="000000"/>
                <w:kern w:val="2"/>
                <w:sz w:val="24"/>
                <w:szCs w:val="24"/>
                <w:lang w:eastAsia="zh-Hans" w:bidi="ar"/>
              </w:rPr>
              <w:fldChar w:fldCharType="separate"/>
            </w:r>
            <w:r>
              <w:rPr>
                <w:rStyle w:val="5"/>
                <w:rFonts w:hint="default" w:eastAsia="宋体" w:cs="Times New Roman"/>
                <w:kern w:val="2"/>
                <w:sz w:val="24"/>
                <w:szCs w:val="24"/>
                <w:lang w:eastAsia="zh-Hans" w:bidi="ar"/>
              </w:rPr>
              <w:t>https://github.com/baomidou/mybatis-plus</w:t>
            </w:r>
            <w:r>
              <w:rPr>
                <w:rFonts w:hint="default" w:eastAsia="宋体" w:cs="Times New Roman"/>
                <w:color w:val="000000"/>
                <w:kern w:val="2"/>
                <w:sz w:val="24"/>
                <w:szCs w:val="24"/>
                <w:lang w:eastAsia="zh-Hans" w:bidi="ar"/>
              </w:rPr>
              <w:fldChar w:fldCharType="end"/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240" w:firstLineChars="100"/>
              <w:jc w:val="left"/>
              <w:rPr>
                <w:rFonts w:hint="default" w:eastAsia="宋体" w:cs="Times New Roman"/>
                <w:color w:val="000000"/>
                <w:kern w:val="2"/>
                <w:sz w:val="24"/>
                <w:szCs w:val="24"/>
                <w:lang w:eastAsia="zh-Hans" w:bidi="ar"/>
              </w:rPr>
            </w:pP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240" w:firstLineChars="100"/>
              <w:jc w:val="left"/>
              <w:rPr>
                <w:rFonts w:hint="default" w:eastAsia="宋体" w:cs="Times New Roman"/>
                <w:color w:val="000000"/>
                <w:kern w:val="2"/>
                <w:sz w:val="24"/>
                <w:szCs w:val="24"/>
                <w:lang w:eastAsia="zh-Hans" w:bidi="ar"/>
              </w:rPr>
            </w:pP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240" w:firstLineChars="100"/>
              <w:jc w:val="left"/>
              <w:rPr>
                <w:rFonts w:hint="eastAsia" w:eastAsia="宋体" w:cs="Times New Roman"/>
                <w:color w:val="000000"/>
                <w:kern w:val="2"/>
                <w:sz w:val="24"/>
                <w:szCs w:val="24"/>
                <w:lang w:eastAsia="zh-CN" w:bidi="ar"/>
              </w:rPr>
            </w:pP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240" w:firstLineChars="100"/>
              <w:jc w:val="left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US" w:eastAsia="zh-CN" w:bidi="ar"/>
              </w:rPr>
            </w:pPr>
          </w:p>
          <w:p>
            <w:pPr>
              <w:ind w:firstLine="0" w:firstLineChars="0"/>
              <w:rPr>
                <w:rFonts w:hint="eastAsia"/>
                <w:color w:val="000000"/>
                <w:sz w:val="24"/>
              </w:rPr>
            </w:pPr>
          </w:p>
          <w:p>
            <w:pPr>
              <w:ind w:firstLine="0" w:firstLineChars="0"/>
              <w:rPr>
                <w:rFonts w:hint="eastAsia"/>
                <w:color w:val="000000"/>
                <w:sz w:val="24"/>
              </w:rPr>
            </w:pPr>
          </w:p>
          <w:p>
            <w:pPr>
              <w:ind w:firstLine="0" w:firstLineChars="0"/>
              <w:rPr>
                <w:rFonts w:hint="eastAsia"/>
                <w:color w:val="000000"/>
                <w:sz w:val="24"/>
              </w:rPr>
            </w:pPr>
          </w:p>
          <w:p>
            <w:pPr>
              <w:ind w:firstLine="0" w:firstLineChars="0"/>
              <w:rPr>
                <w:rFonts w:hint="eastAsia"/>
                <w:color w:val="000000"/>
                <w:sz w:val="24"/>
              </w:rPr>
            </w:pPr>
          </w:p>
          <w:p>
            <w:pPr>
              <w:ind w:firstLine="0" w:firstLineChars="0"/>
              <w:rPr>
                <w:rFonts w:hint="eastAsia"/>
                <w:color w:val="000000"/>
                <w:sz w:val="24"/>
              </w:rPr>
            </w:pPr>
          </w:p>
          <w:p>
            <w:pPr>
              <w:ind w:firstLine="0" w:firstLineChars="0"/>
              <w:rPr>
                <w:rFonts w:hint="eastAsia"/>
                <w:color w:val="000000"/>
                <w:sz w:val="24"/>
              </w:rPr>
            </w:pPr>
          </w:p>
          <w:p>
            <w:pPr>
              <w:ind w:firstLine="0" w:firstLineChars="0"/>
              <w:rPr>
                <w:rFonts w:hint="eastAsia"/>
                <w:color w:val="000000"/>
                <w:sz w:val="24"/>
              </w:rPr>
            </w:pPr>
          </w:p>
        </w:tc>
      </w:tr>
    </w:tbl>
    <w:p/>
    <w:sectPr>
      <w:pgSz w:w="11906" w:h="16838"/>
      <w:pgMar w:top="1440" w:right="1474" w:bottom="1440" w:left="1474" w:header="851" w:footer="992" w:gutter="17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altName w:val="苹方-简"/>
    <w:panose1 w:val="020B0502040204020203"/>
    <w:charset w:val="00"/>
    <w:family w:val="auto"/>
    <w:pitch w:val="default"/>
    <w:sig w:usb0="00000000" w:usb1="00000000" w:usb2="00000009" w:usb3="00000000" w:csb0="200001FF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altName w:val="苹方-简"/>
    <w:panose1 w:val="02000600000000000000"/>
    <w:charset w:val="00"/>
    <w:family w:val="auto"/>
    <w:pitch w:val="default"/>
    <w:sig w:usb0="00000000" w:usb1="00000000" w:usb2="00000000" w:usb3="00000000" w:csb0="2000009F" w:csb1="47010000"/>
  </w:font>
  <w:font w:name="Microsoft YaHei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47E6EE"/>
    <w:multiLevelType w:val="multilevel"/>
    <w:tmpl w:val="6947E6EE"/>
    <w:lvl w:ilvl="0" w:tentative="0">
      <w:start w:val="1"/>
      <w:numFmt w:val="decimal"/>
      <w:suff w:val="space"/>
      <w:lvlText w:val="[%1]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6947E6F9"/>
    <w:multiLevelType w:val="multilevel"/>
    <w:tmpl w:val="6947E6F9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 w:ascii="宋体" w:hAnsi="宋体" w:eastAsia="宋体" w:cs="宋体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35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Q0YTUyOWU0ZWNiYmQ2MGYzNDZlNTdjMGFlNDFlMGYifQ=="/>
  </w:docVars>
  <w:rsids>
    <w:rsidRoot w:val="00B64705"/>
    <w:rsid w:val="000648B1"/>
    <w:rsid w:val="000A1BE4"/>
    <w:rsid w:val="000A7BD5"/>
    <w:rsid w:val="00160099"/>
    <w:rsid w:val="003C4F56"/>
    <w:rsid w:val="003C6AED"/>
    <w:rsid w:val="00407958"/>
    <w:rsid w:val="0043237B"/>
    <w:rsid w:val="004B2C2D"/>
    <w:rsid w:val="004C2050"/>
    <w:rsid w:val="004F6C66"/>
    <w:rsid w:val="00553C20"/>
    <w:rsid w:val="00561DC2"/>
    <w:rsid w:val="005A4A52"/>
    <w:rsid w:val="00612501"/>
    <w:rsid w:val="006636D8"/>
    <w:rsid w:val="00684255"/>
    <w:rsid w:val="006B5B53"/>
    <w:rsid w:val="006C0140"/>
    <w:rsid w:val="008552DB"/>
    <w:rsid w:val="008B4E4A"/>
    <w:rsid w:val="008C6FB9"/>
    <w:rsid w:val="00967B34"/>
    <w:rsid w:val="009817F7"/>
    <w:rsid w:val="009945EF"/>
    <w:rsid w:val="009B6C71"/>
    <w:rsid w:val="009C6D87"/>
    <w:rsid w:val="009F41CE"/>
    <w:rsid w:val="00A52953"/>
    <w:rsid w:val="00B14C14"/>
    <w:rsid w:val="00B23693"/>
    <w:rsid w:val="00B561A9"/>
    <w:rsid w:val="00B64705"/>
    <w:rsid w:val="00C46F44"/>
    <w:rsid w:val="00C8767F"/>
    <w:rsid w:val="00CD4F96"/>
    <w:rsid w:val="00E4386F"/>
    <w:rsid w:val="00E7139E"/>
    <w:rsid w:val="00EF11A0"/>
    <w:rsid w:val="00F1332B"/>
    <w:rsid w:val="00F44FDA"/>
    <w:rsid w:val="00F574BB"/>
    <w:rsid w:val="00F60B30"/>
    <w:rsid w:val="00FC3D74"/>
    <w:rsid w:val="00FF072B"/>
    <w:rsid w:val="017E0CD4"/>
    <w:rsid w:val="08073389"/>
    <w:rsid w:val="0CE95BD1"/>
    <w:rsid w:val="13D41B17"/>
    <w:rsid w:val="1A7D3DC7"/>
    <w:rsid w:val="1B860A5A"/>
    <w:rsid w:val="2AC5046E"/>
    <w:rsid w:val="33134483"/>
    <w:rsid w:val="339318E7"/>
    <w:rsid w:val="361B02C4"/>
    <w:rsid w:val="3CFA57E4"/>
    <w:rsid w:val="47E86474"/>
    <w:rsid w:val="4926581F"/>
    <w:rsid w:val="4ABD7997"/>
    <w:rsid w:val="4AE64EED"/>
    <w:rsid w:val="4EEC5046"/>
    <w:rsid w:val="58922210"/>
    <w:rsid w:val="60EE73DC"/>
    <w:rsid w:val="61C97FDE"/>
    <w:rsid w:val="63C11BFC"/>
    <w:rsid w:val="63D7141F"/>
    <w:rsid w:val="6A413A96"/>
    <w:rsid w:val="7A577676"/>
    <w:rsid w:val="7B22521E"/>
    <w:rsid w:val="7EF0821D"/>
    <w:rsid w:val="FE751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nhideWhenUsed="0" w:uiPriority="0" w:semiHidden="0" w:name="macro"/>
    <w:lsdException w:uiPriority="0" w:name="toa heading"/>
    <w:lsdException w:uiPriority="0" w:name="List"/>
    <w:lsdException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5">
    <w:name w:val="Hyperlink"/>
    <w:basedOn w:val="4"/>
    <w:unhideWhenUsed/>
    <w:qFormat/>
    <w:uiPriority w:val="0"/>
    <w:rPr>
      <w:color w:val="0000FF"/>
      <w:u w:val="single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4"/>
    <w:link w:val="3"/>
    <w:qFormat/>
    <w:uiPriority w:val="0"/>
    <w:rPr>
      <w:kern w:val="2"/>
      <w:sz w:val="18"/>
      <w:szCs w:val="18"/>
    </w:rPr>
  </w:style>
  <w:style w:type="character" w:customStyle="1" w:styleId="9">
    <w:name w:val="页脚 字符"/>
    <w:basedOn w:val="4"/>
    <w:link w:val="2"/>
    <w:qFormat/>
    <w:uiPriority w:val="0"/>
    <w:rPr>
      <w:kern w:val="2"/>
      <w:sz w:val="18"/>
      <w:szCs w:val="18"/>
    </w:rPr>
  </w:style>
  <w:style w:type="character" w:customStyle="1" w:styleId="10">
    <w:name w:val="15"/>
    <w:basedOn w:val="4"/>
    <w:uiPriority w:val="0"/>
    <w:rPr>
      <w:rFonts w:hint="default" w:ascii="Times New Roman" w:hAnsi="Times New Roman" w:cs="Times New Roman"/>
      <w:color w:val="0000FF"/>
      <w:u w:val="single"/>
    </w:rPr>
  </w:style>
  <w:style w:type="character" w:customStyle="1" w:styleId="11">
    <w:name w:val="10"/>
    <w:basedOn w:val="4"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zk</Company>
  <Pages>2</Pages>
  <Words>1491</Words>
  <Characters>2497</Characters>
  <Lines>1</Lines>
  <Paragraphs>1</Paragraphs>
  <TotalTime>0</TotalTime>
  <ScaleCrop>false</ScaleCrop>
  <LinksUpToDate>false</LinksUpToDate>
  <CharactersWithSpaces>2511</CharactersWithSpaces>
  <Application>WPS Office_3.9.1.6204_F1E327BC-269C-435d-A152-05C5408002CA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2024-05-10T16:25:00Z</dcterms:created>
  <dc:creator>admin</dc:creator>
  <cp:lastModifiedBy>yilefeng</cp:lastModifiedBy>
  <cp:lastPrinted>2006-10-18T13:52:00Z</cp:lastPrinted>
  <dcterms:modified xsi:type="dcterms:W3CDTF">2025-12-21T20:55:09Z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2052-3.9.1.6204</vt:lpwstr>
  </property>
  <property fmtid="{D5CDD505-2E9C-101B-9397-08002B2CF9AE}" pid="3" name="ICV">
    <vt:lpwstr>2AE3AC9174BF43E68A5F27F9AC49A600_12</vt:lpwstr>
  </property>
  <property fmtid="{D5CDD505-2E9C-101B-9397-08002B2CF9AE}" pid="4" name="KSOTemplateDocerSaveRecord">
    <vt:lpwstr>eyJoZGlkIjoiYmQ0YTUyOWU0ZWNiYmQ2MGYzNDZlNTdjMGFlNDFlMGYiLCJ1c2VySWQiOiIxMjE0NDg5MDExIn0=</vt:lpwstr>
  </property>
</Properties>
</file>