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1B722A">
      <w:pPr>
        <w:spacing w:before="480" w:after="480" w:line="288" w:lineRule="auto"/>
        <w:ind w:left="0"/>
      </w:pPr>
      <w:r>
        <w:rPr>
          <w:rFonts w:ascii="Arial" w:hAnsi="Arial" w:eastAsia="等线" w:cs="Arial"/>
          <w:b/>
          <w:sz w:val="52"/>
        </w:rPr>
        <w:t xml:space="preserve">          深睿医疗科研统计分析系统设计与实现</w:t>
      </w:r>
    </w:p>
    <w:p w14:paraId="63DC398E">
      <w:pPr>
        <w:spacing w:before="320" w:after="120" w:line="288" w:lineRule="auto"/>
        <w:ind w:left="0"/>
        <w:jc w:val="center"/>
        <w:outlineLvl w:val="1"/>
        <w:rPr>
          <w:rFonts w:ascii="Arial" w:hAnsi="Arial" w:eastAsia="等线" w:cs="Arial"/>
          <w:b/>
          <w:sz w:val="32"/>
        </w:rPr>
      </w:pPr>
      <w:bookmarkStart w:id="0" w:name="heading_0"/>
      <w:r>
        <w:rPr>
          <w:rFonts w:hint="eastAsia" w:ascii="黑体" w:hAnsi="黑体" w:eastAsia="黑体" w:cs="黑体"/>
          <w:b/>
          <w:sz w:val="32"/>
        </w:rPr>
        <w:t>摘要</w:t>
      </w:r>
      <w:bookmarkEnd w:id="0"/>
    </w:p>
    <w:p w14:paraId="05412793">
      <w:pPr>
        <w:outlineLvl w:val="9"/>
      </w:pPr>
    </w:p>
    <w:p w14:paraId="56C2F9F5">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14:paraId="6BED27EC">
      <w:pPr>
        <w:pStyle w:val="2"/>
        <w:rPr>
          <w:rFonts w:hint="eastAsia"/>
        </w:rPr>
      </w:pPr>
    </w:p>
    <w:p w14:paraId="23291A85">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宋体" w:hAnsi="宋体" w:eastAsia="宋体" w:cs="宋体"/>
          <w:sz w:val="24"/>
          <w:szCs w:val="24"/>
        </w:rPr>
        <w:t>医疗科研  AUC  DeLong检验  ROC曲线</w:t>
      </w:r>
    </w:p>
    <w:p w14:paraId="6944DF2A">
      <w:pPr>
        <w:pStyle w:val="2"/>
      </w:pPr>
    </w:p>
    <w:p w14:paraId="51F35FDF">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14:paraId="013AA473">
      <w:pPr>
        <w:pStyle w:val="2"/>
        <w:rPr>
          <w:rFonts w:hint="default"/>
        </w:rPr>
      </w:pPr>
    </w:p>
    <w:p w14:paraId="299645D9">
      <w:pPr>
        <w:spacing w:before="320" w:after="120" w:line="288" w:lineRule="auto"/>
        <w:ind w:left="0"/>
        <w:jc w:val="center"/>
        <w:outlineLvl w:val="1"/>
        <w:rPr>
          <w:rFonts w:hint="default" w:ascii="Times New Roman" w:hAnsi="Times New Roman" w:cs="Times New Roman"/>
          <w:sz w:val="30"/>
          <w:szCs w:val="30"/>
        </w:rPr>
      </w:pPr>
      <w:bookmarkStart w:id="1" w:name="heading_1"/>
      <w:r>
        <w:rPr>
          <w:rFonts w:hint="default" w:ascii="Times New Roman" w:hAnsi="Times New Roman" w:eastAsia="等线" w:cs="Times New Roman"/>
          <w:b/>
          <w:sz w:val="30"/>
          <w:szCs w:val="30"/>
        </w:rPr>
        <w:t>ABSTRACT</w:t>
      </w:r>
      <w:bookmarkEnd w:id="1"/>
    </w:p>
    <w:p w14:paraId="088B1A77">
      <w:pPr>
        <w:spacing w:before="120" w:after="120" w:line="288" w:lineRule="auto"/>
        <w:ind w:left="0"/>
        <w:jc w:val="left"/>
        <w:rPr>
          <w:rFonts w:ascii="Arial" w:hAnsi="Arial" w:eastAsia="等线" w:cs="Arial"/>
          <w:sz w:val="22"/>
        </w:rPr>
      </w:pPr>
    </w:p>
    <w:p w14:paraId="7946A2DE">
      <w:pPr>
        <w:spacing w:before="120" w:after="120" w:line="288" w:lineRule="auto"/>
        <w:ind w:left="0"/>
        <w:jc w:val="left"/>
      </w:pPr>
      <w:r>
        <w:rPr>
          <w:rFonts w:hint="default" w:ascii="Times New Roman" w:hAnsi="Times New Roman" w:eastAsia="等线" w:cs="Times New Roman"/>
          <w:sz w:val="24"/>
          <w:szCs w:val="24"/>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14:paraId="1BE0FC7F">
      <w:pPr>
        <w:spacing w:before="120" w:after="120" w:line="288" w:lineRule="auto"/>
        <w:ind w:left="453"/>
        <w:jc w:val="left"/>
      </w:pPr>
      <w:r>
        <w:rPr>
          <w:rFonts w:ascii="Arial" w:hAnsi="Arial" w:eastAsia="等线" w:cs="Arial"/>
          <w:sz w:val="22"/>
        </w:rPr>
        <w:t xml:space="preserve"> </w:t>
      </w:r>
      <w:r>
        <w:rPr>
          <w:rFonts w:hint="default" w:ascii="Times New Roman" w:hAnsi="Times New Roman" w:eastAsia="等线" w:cs="Times New Roman"/>
          <w:b/>
          <w:bCs w:val="0"/>
          <w:sz w:val="24"/>
          <w:szCs w:val="24"/>
        </w:rPr>
        <w:t>Keywords</w:t>
      </w:r>
      <w:r>
        <w:rPr>
          <w:rFonts w:ascii="Arial" w:hAnsi="Arial" w:eastAsia="等线" w:cs="Arial"/>
          <w:sz w:val="22"/>
        </w:rPr>
        <w:t xml:space="preserve"> </w:t>
      </w:r>
      <w:r>
        <w:rPr>
          <w:rFonts w:hint="default" w:ascii="Times New Roman" w:hAnsi="Times New Roman" w:eastAsia="等线" w:cs="Times New Roman"/>
          <w:sz w:val="24"/>
          <w:szCs w:val="24"/>
        </w:rPr>
        <w:t>Medical Research  AUC  DeLong Test  ROC Curve</w:t>
      </w:r>
    </w:p>
    <w:p w14:paraId="6F941D9E">
      <w:pPr>
        <w:spacing w:before="380" w:after="140" w:line="288" w:lineRule="auto"/>
        <w:ind w:left="0"/>
        <w:jc w:val="center"/>
        <w:outlineLvl w:val="0"/>
        <w:rPr>
          <w:rFonts w:hint="eastAsia" w:ascii="黑体" w:hAnsi="黑体" w:eastAsia="黑体" w:cs="黑体"/>
          <w:sz w:val="32"/>
          <w:szCs w:val="32"/>
        </w:rPr>
      </w:pPr>
      <w:bookmarkStart w:id="2" w:name="heading_3"/>
      <w:r>
        <w:rPr>
          <w:rFonts w:hint="eastAsia" w:ascii="黑体" w:hAnsi="黑体" w:eastAsia="黑体" w:cs="黑体"/>
          <w:b/>
          <w:sz w:val="32"/>
          <w:szCs w:val="32"/>
        </w:rPr>
        <w:t>第一章 绪论</w:t>
      </w:r>
      <w:bookmarkEnd w:id="2"/>
    </w:p>
    <w:p w14:paraId="579FF998">
      <w:pPr>
        <w:spacing w:before="320" w:after="120" w:line="288" w:lineRule="auto"/>
        <w:ind w:left="0"/>
        <w:jc w:val="left"/>
        <w:outlineLvl w:val="1"/>
        <w:rPr>
          <w:rFonts w:hint="eastAsia" w:ascii="黑体" w:hAnsi="黑体" w:eastAsia="黑体" w:cs="黑体"/>
          <w:sz w:val="28"/>
          <w:szCs w:val="28"/>
        </w:rPr>
      </w:pPr>
      <w:bookmarkStart w:id="3" w:name="heading_4"/>
      <w:r>
        <w:rPr>
          <w:rFonts w:hint="eastAsia" w:ascii="黑体" w:hAnsi="黑体" w:eastAsia="黑体" w:cs="黑体"/>
          <w:b/>
          <w:sz w:val="28"/>
          <w:szCs w:val="28"/>
        </w:rPr>
        <w:t>1.1 系统开发背景</w:t>
      </w:r>
      <w:bookmarkEnd w:id="3"/>
    </w:p>
    <w:p w14:paraId="5B3B641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审批、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71CCD96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63FCECB2">
      <w:pPr>
        <w:spacing w:before="320" w:after="120" w:line="288" w:lineRule="auto"/>
        <w:ind w:left="0"/>
        <w:jc w:val="left"/>
        <w:outlineLvl w:val="1"/>
        <w:rPr>
          <w:rFonts w:hint="eastAsia" w:ascii="黑体" w:hAnsi="黑体" w:eastAsia="黑体" w:cs="黑体"/>
          <w:sz w:val="28"/>
          <w:szCs w:val="28"/>
        </w:rPr>
      </w:pPr>
      <w:bookmarkStart w:id="4" w:name="heading_5"/>
      <w:r>
        <w:rPr>
          <w:rFonts w:hint="eastAsia" w:ascii="黑体" w:hAnsi="黑体" w:eastAsia="黑体" w:cs="黑体"/>
          <w:b/>
          <w:sz w:val="28"/>
          <w:szCs w:val="28"/>
        </w:rPr>
        <w:t>1.2 系统实现的目标</w:t>
      </w:r>
      <w:bookmarkEnd w:id="4"/>
    </w:p>
    <w:p w14:paraId="170BBE1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本医疗科研管理系统的开发核心目标的是构建一套适配医疗科研全流程的信息化管理平台，具体实现以下四大目标：</w:t>
      </w:r>
    </w:p>
    <w:p w14:paraId="469F5A5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流程标准化：建立实验方案管理、科研数据管理、统计分析、报告生成等核心环节的标准化流程，实现科研工作全流程的规范化管控，减少人为操作失误。</w:t>
      </w:r>
    </w:p>
    <w:p w14:paraId="7BCCBD3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操作高效化：集成专业统计分析工具与自动化报告生成功能，实现AUC计算、DeLong检验、ROC曲线绘制等工作的自动化处理，大幅提升科研人员工作效率。</w:t>
      </w:r>
    </w:p>
    <w:p w14:paraId="6862196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数据安全化：构建完善的数据安全防护体系，实现用户身份精准认证、权限精细化管控、操作全程追溯，保障科研数据的保密性、完整性与可用性。</w:t>
      </w:r>
    </w:p>
    <w:p w14:paraId="053AA5E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交互便捷化：设计简洁直观的用户界面，适配医疗科研人员与系统管理员的操作习惯，降低系统使用门槛，确保各类用户快速上手。</w:t>
      </w:r>
    </w:p>
    <w:p w14:paraId="56389AC3">
      <w:pPr>
        <w:spacing w:before="320" w:after="120" w:line="288" w:lineRule="auto"/>
        <w:ind w:left="0"/>
        <w:jc w:val="left"/>
        <w:outlineLvl w:val="1"/>
        <w:rPr>
          <w:rFonts w:hint="eastAsia" w:ascii="黑体" w:hAnsi="黑体" w:eastAsia="黑体" w:cs="黑体"/>
          <w:sz w:val="28"/>
          <w:szCs w:val="28"/>
        </w:rPr>
      </w:pPr>
      <w:bookmarkStart w:id="5" w:name="heading_6"/>
      <w:r>
        <w:rPr>
          <w:rFonts w:hint="eastAsia" w:ascii="黑体" w:hAnsi="黑体" w:eastAsia="黑体" w:cs="黑体"/>
          <w:b/>
          <w:sz w:val="28"/>
          <w:szCs w:val="28"/>
        </w:rPr>
        <w:t>1.3 系统开发的意义</w:t>
      </w:r>
      <w:bookmarkEnd w:id="5"/>
    </w:p>
    <w:p w14:paraId="1B2FBA8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本系统的开发与实现具有重要的理论意义与实践意义，具体体现在三个维度：</w:t>
      </w:r>
    </w:p>
    <w:p w14:paraId="55263D9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14:paraId="1599D78F">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7D361C1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372BB75F">
      <w:pPr>
        <w:spacing w:before="320" w:after="120" w:line="288" w:lineRule="auto"/>
        <w:ind w:left="0"/>
        <w:jc w:val="left"/>
        <w:outlineLvl w:val="1"/>
        <w:rPr>
          <w:rFonts w:hint="eastAsia" w:ascii="黑体" w:hAnsi="黑体" w:eastAsia="黑体" w:cs="黑体"/>
          <w:sz w:val="28"/>
          <w:szCs w:val="28"/>
        </w:rPr>
      </w:pPr>
      <w:bookmarkStart w:id="6" w:name="heading_7"/>
      <w:r>
        <w:rPr>
          <w:rFonts w:hint="eastAsia" w:ascii="黑体" w:hAnsi="黑体" w:eastAsia="黑体" w:cs="黑体"/>
          <w:b/>
          <w:sz w:val="28"/>
          <w:szCs w:val="28"/>
        </w:rPr>
        <w:t>1.4 相关开发技术介绍</w:t>
      </w:r>
      <w:bookmarkEnd w:id="6"/>
    </w:p>
    <w:p w14:paraId="35C10FB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本系统基于前后端分离架构开发，结合医疗科研场景的专业需求，选用成熟、稳定、高效的技术栈，核心开发技术如下：</w:t>
      </w:r>
    </w:p>
    <w:p w14:paraId="230D68D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1FEEB40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5FEB0E93">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3.  专业工具与技术：PDF报告生成采用iTextPDF工具，支持标准化报告模板填充与图片嵌入</w:t>
      </w:r>
      <w:r>
        <w:rPr>
          <w:rFonts w:hint="eastAsia" w:ascii="宋体" w:hAnsi="宋体" w:eastAsia="宋体" w:cs="宋体"/>
          <w:sz w:val="24"/>
          <w:szCs w:val="24"/>
          <w:lang w:eastAsia="zh-CN"/>
        </w:rPr>
        <w:t>。</w:t>
      </w:r>
    </w:p>
    <w:p w14:paraId="57C45017">
      <w:pPr>
        <w:spacing w:before="380" w:after="140" w:line="288" w:lineRule="auto"/>
        <w:ind w:left="0"/>
        <w:jc w:val="center"/>
        <w:outlineLvl w:val="0"/>
        <w:rPr>
          <w:rFonts w:hint="eastAsia" w:ascii="黑体" w:hAnsi="黑体" w:eastAsia="黑体" w:cs="黑体"/>
          <w:sz w:val="32"/>
          <w:szCs w:val="32"/>
        </w:rPr>
      </w:pPr>
      <w:bookmarkStart w:id="7" w:name="heading_8"/>
      <w:r>
        <w:rPr>
          <w:rFonts w:hint="eastAsia" w:ascii="黑体" w:hAnsi="黑体" w:eastAsia="黑体" w:cs="黑体"/>
          <w:b/>
          <w:sz w:val="32"/>
          <w:szCs w:val="32"/>
        </w:rPr>
        <w:t>第二章 需求分析</w:t>
      </w:r>
      <w:bookmarkEnd w:id="7"/>
    </w:p>
    <w:p w14:paraId="6A326730">
      <w:pPr>
        <w:spacing w:before="320" w:after="120" w:line="288" w:lineRule="auto"/>
        <w:ind w:left="0"/>
        <w:jc w:val="left"/>
        <w:outlineLvl w:val="1"/>
        <w:rPr>
          <w:rFonts w:hint="eastAsia" w:ascii="黑体" w:hAnsi="黑体" w:eastAsia="黑体" w:cs="黑体"/>
          <w:sz w:val="28"/>
          <w:szCs w:val="28"/>
        </w:rPr>
      </w:pPr>
      <w:bookmarkStart w:id="8" w:name="heading_9"/>
      <w:r>
        <w:rPr>
          <w:rFonts w:hint="eastAsia" w:ascii="黑体" w:hAnsi="黑体" w:eastAsia="黑体" w:cs="黑体"/>
          <w:b/>
          <w:sz w:val="28"/>
          <w:szCs w:val="28"/>
        </w:rPr>
        <w:t>2.1 业务分析</w:t>
      </w:r>
      <w:bookmarkEnd w:id="8"/>
    </w:p>
    <w:p w14:paraId="013E522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系统的核心业务围绕医疗科研全流程展开，结合科研机构的实际业务场景，梳理核心业务流程为：实验方案创建→科研数据导入→统计分析→分析报告生成与导出→成果归档与追溯。各业务环节的核心职责如下：</w:t>
      </w:r>
    </w:p>
    <w:p w14:paraId="2031E3E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实验方案：科研人员创建实验方案，填写实验名称、研究目的、模型信息、实验</w:t>
      </w:r>
      <w:r>
        <w:rPr>
          <w:rFonts w:hint="eastAsia" w:ascii="宋体" w:hAnsi="宋体" w:eastAsia="宋体" w:cs="宋体"/>
          <w:sz w:val="24"/>
          <w:szCs w:val="24"/>
          <w:lang w:val="en-US" w:eastAsia="zh-CN"/>
        </w:rPr>
        <w:t>描述、参与科研人员</w:t>
      </w:r>
      <w:r>
        <w:rPr>
          <w:rFonts w:hint="eastAsia" w:ascii="宋体" w:hAnsi="宋体" w:eastAsia="宋体" w:cs="宋体"/>
          <w:sz w:val="24"/>
          <w:szCs w:val="24"/>
        </w:rPr>
        <w:t>核心信息，方案创建后可进行编辑、查询、删除等操作。</w:t>
      </w:r>
    </w:p>
    <w:p w14:paraId="45B0B20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科研数据：科研人员</w:t>
      </w:r>
      <w:r>
        <w:rPr>
          <w:rFonts w:hint="eastAsia" w:ascii="宋体" w:hAnsi="宋体" w:eastAsia="宋体" w:cs="宋体"/>
          <w:sz w:val="24"/>
          <w:szCs w:val="24"/>
          <w:lang w:val="en-US" w:eastAsia="zh-CN"/>
        </w:rPr>
        <w:t>已有的</w:t>
      </w:r>
      <w:r>
        <w:rPr>
          <w:rFonts w:hint="eastAsia" w:ascii="宋体" w:hAnsi="宋体" w:eastAsia="宋体" w:cs="宋体"/>
          <w:sz w:val="24"/>
          <w:szCs w:val="24"/>
        </w:rPr>
        <w:t>实验方案，批量导入科研数据（含真实标签、模型评分、数据来源等信息），系统对数据格式与有效性进行校验；支持数据的查询</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批量</w:t>
      </w:r>
      <w:r>
        <w:rPr>
          <w:rFonts w:hint="eastAsia" w:ascii="宋体" w:hAnsi="宋体" w:eastAsia="宋体" w:cs="宋体"/>
          <w:sz w:val="24"/>
          <w:szCs w:val="24"/>
        </w:rPr>
        <w:t>删除等操作。</w:t>
      </w:r>
    </w:p>
    <w:p w14:paraId="591A4F92">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rPr>
        <w:t>3.  统计分析：科研人员</w:t>
      </w:r>
      <w:r>
        <w:rPr>
          <w:rFonts w:hint="eastAsia" w:ascii="宋体" w:hAnsi="宋体" w:eastAsia="宋体" w:cs="宋体"/>
          <w:sz w:val="24"/>
          <w:szCs w:val="24"/>
          <w:lang w:val="en-US" w:eastAsia="zh-CN"/>
        </w:rPr>
        <w:t>选择关联实验方案</w:t>
      </w:r>
      <w:r>
        <w:rPr>
          <w:rFonts w:hint="eastAsia" w:ascii="宋体" w:hAnsi="宋体" w:eastAsia="宋体" w:cs="宋体"/>
          <w:sz w:val="24"/>
          <w:szCs w:val="24"/>
        </w:rPr>
        <w:t>，</w:t>
      </w:r>
      <w:r>
        <w:rPr>
          <w:rFonts w:hint="eastAsia" w:ascii="宋体" w:hAnsi="宋体" w:eastAsia="宋体" w:cs="宋体"/>
          <w:sz w:val="24"/>
          <w:szCs w:val="24"/>
          <w:lang w:val="en-US" w:eastAsia="zh-CN"/>
        </w:rPr>
        <w:t>执行统计分析</w:t>
      </w:r>
      <w:r>
        <w:rPr>
          <w:rFonts w:hint="eastAsia" w:ascii="宋体" w:hAnsi="宋体" w:eastAsia="宋体" w:cs="宋体"/>
          <w:sz w:val="24"/>
          <w:szCs w:val="24"/>
        </w:rPr>
        <w:t>完成AUC计算、DeLong检验，生成ROC曲线图片</w:t>
      </w:r>
      <w:r>
        <w:rPr>
          <w:rFonts w:hint="eastAsia" w:ascii="宋体" w:hAnsi="宋体" w:eastAsia="宋体" w:cs="宋体"/>
          <w:sz w:val="24"/>
          <w:szCs w:val="24"/>
          <w:lang w:eastAsia="zh-CN"/>
        </w:rPr>
        <w:t>。</w:t>
      </w:r>
      <w:r>
        <w:rPr>
          <w:rFonts w:hint="eastAsia" w:ascii="宋体" w:hAnsi="宋体" w:eastAsia="宋体" w:cs="宋体"/>
          <w:sz w:val="24"/>
          <w:szCs w:val="24"/>
        </w:rPr>
        <w:t>系统自动生成标准化PDF报告，包含实验信息、数据明细、统计结果、ROC图片等核心内容</w:t>
      </w:r>
      <w:r>
        <w:rPr>
          <w:rFonts w:hint="eastAsia" w:ascii="宋体" w:hAnsi="宋体" w:eastAsia="宋体" w:cs="宋体"/>
          <w:sz w:val="24"/>
          <w:szCs w:val="24"/>
          <w:lang w:eastAsia="zh-CN"/>
        </w:rPr>
        <w:t>。</w:t>
      </w:r>
    </w:p>
    <w:p w14:paraId="4ADF3CA2">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报告管理：</w:t>
      </w:r>
      <w:r>
        <w:rPr>
          <w:rFonts w:hint="eastAsia" w:ascii="宋体" w:hAnsi="宋体" w:eastAsia="宋体" w:cs="宋体"/>
          <w:sz w:val="24"/>
          <w:szCs w:val="24"/>
          <w:lang w:val="en-US" w:eastAsia="zh-CN"/>
        </w:rPr>
        <w:t>查询统计报告，</w:t>
      </w:r>
      <w:r>
        <w:rPr>
          <w:rFonts w:hint="eastAsia" w:ascii="宋体" w:hAnsi="宋体" w:eastAsia="宋体" w:cs="宋体"/>
          <w:sz w:val="24"/>
          <w:szCs w:val="24"/>
        </w:rPr>
        <w:t>支持报告的预览、下载、查询与归档。</w:t>
      </w:r>
    </w:p>
    <w:p w14:paraId="597DE738">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个人中心：支持个人基础信息修改和密码修改。</w:t>
      </w:r>
    </w:p>
    <w:p w14:paraId="2189227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lang w:val="en-US" w:eastAsia="zh-CN"/>
        </w:rPr>
        <w:t>6</w:t>
      </w:r>
      <w:r>
        <w:rPr>
          <w:rFonts w:hint="eastAsia" w:ascii="宋体" w:hAnsi="宋体" w:eastAsia="宋体" w:cs="宋体"/>
          <w:sz w:val="24"/>
          <w:szCs w:val="24"/>
        </w:rPr>
        <w:t>.  系统管理：系统管理员负责用户管理、操作日志追溯，保障系统安全稳定运行。</w:t>
      </w:r>
    </w:p>
    <w:p w14:paraId="73EEBA2C">
      <w:pPr>
        <w:spacing w:before="320" w:after="120" w:line="288" w:lineRule="auto"/>
        <w:ind w:left="0"/>
        <w:jc w:val="left"/>
        <w:outlineLvl w:val="1"/>
        <w:rPr>
          <w:rFonts w:hint="eastAsia" w:ascii="黑体" w:hAnsi="黑体" w:eastAsia="黑体" w:cs="黑体"/>
          <w:sz w:val="28"/>
          <w:szCs w:val="28"/>
        </w:rPr>
      </w:pPr>
      <w:bookmarkStart w:id="9" w:name="heading_10"/>
      <w:r>
        <w:rPr>
          <w:rFonts w:hint="eastAsia" w:ascii="黑体" w:hAnsi="黑体" w:eastAsia="黑体" w:cs="黑体"/>
          <w:b/>
          <w:sz w:val="28"/>
          <w:szCs w:val="28"/>
        </w:rPr>
        <w:t>2.2 用户分析</w:t>
      </w:r>
      <w:bookmarkEnd w:id="9"/>
    </w:p>
    <w:p w14:paraId="35D0F40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本系统的核心用户分为两类，分别是医疗科研人员与系统管理员，两类用户的身份定位、核心需求与操作权限存在明显差异，具体分析如下：</w:t>
      </w:r>
    </w:p>
    <w:p w14:paraId="33190E42">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医疗科研人员：核心用户群体，主要负责实验方案创建、科研数据采集与处理、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无用户管理、权限分配</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操作日志</w:t>
      </w:r>
      <w:r>
        <w:rPr>
          <w:rFonts w:hint="eastAsia" w:ascii="宋体" w:hAnsi="宋体" w:eastAsia="宋体" w:cs="宋体"/>
          <w:sz w:val="24"/>
          <w:szCs w:val="24"/>
        </w:rPr>
        <w:t>系统管理权限。</w:t>
      </w:r>
    </w:p>
    <w:p w14:paraId="06A3334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0AB57D9B">
      <w:pPr>
        <w:spacing w:before="320" w:after="120" w:line="288" w:lineRule="auto"/>
        <w:ind w:left="0"/>
        <w:jc w:val="left"/>
        <w:outlineLvl w:val="1"/>
        <w:rPr>
          <w:rFonts w:hint="eastAsia" w:ascii="黑体" w:hAnsi="黑体" w:eastAsia="黑体" w:cs="黑体"/>
          <w:sz w:val="28"/>
          <w:szCs w:val="28"/>
        </w:rPr>
      </w:pPr>
      <w:bookmarkStart w:id="10" w:name="heading_11"/>
      <w:r>
        <w:rPr>
          <w:rFonts w:hint="eastAsia" w:ascii="黑体" w:hAnsi="黑体" w:eastAsia="黑体" w:cs="黑体"/>
          <w:b/>
          <w:sz w:val="28"/>
          <w:szCs w:val="28"/>
        </w:rPr>
        <w:t>2.3 场景分析</w:t>
      </w:r>
      <w:bookmarkEnd w:id="10"/>
    </w:p>
    <w:p w14:paraId="5265E64B">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结合系统核心用户与业务流程，梳理三大典型应用场景，具体如下：</w:t>
      </w:r>
    </w:p>
    <w:p w14:paraId="24EC6DF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7E54944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场景二：科研数据分析阶段。科研人员在系统中筛选已入库的科研数据，选择统计分析（DeLong检验</w:t>
      </w:r>
      <w:r>
        <w:rPr>
          <w:rFonts w:hint="eastAsia" w:ascii="宋体" w:hAnsi="宋体" w:eastAsia="宋体" w:cs="宋体"/>
          <w:sz w:val="24"/>
          <w:szCs w:val="24"/>
          <w:lang w:val="en-US" w:eastAsia="zh-CN"/>
        </w:rPr>
        <w:t>(AUC比较)</w:t>
      </w:r>
      <w:r>
        <w:rPr>
          <w:rFonts w:hint="eastAsia" w:ascii="宋体" w:hAnsi="宋体" w:eastAsia="宋体" w:cs="宋体"/>
          <w:sz w:val="24"/>
          <w:szCs w:val="24"/>
        </w:rPr>
        <w:t>），系统自动完成分析计算，生成ROC曲线图片；科研人员查看分析结果，确认无误后生成标准化PDF报告，支持在线预览与本地下载。该场景的核心需求是实现专业统计分析的自动化处理，以及报告的快速生成与导出。</w:t>
      </w:r>
    </w:p>
    <w:p w14:paraId="4F12A8E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6A696BA8">
      <w:pPr>
        <w:spacing w:before="320" w:after="120" w:line="288" w:lineRule="auto"/>
        <w:ind w:left="0"/>
        <w:jc w:val="left"/>
        <w:outlineLvl w:val="1"/>
        <w:rPr>
          <w:rFonts w:hint="eastAsia" w:ascii="黑体" w:hAnsi="黑体" w:eastAsia="黑体" w:cs="黑体"/>
          <w:sz w:val="28"/>
          <w:szCs w:val="28"/>
        </w:rPr>
      </w:pPr>
      <w:bookmarkStart w:id="11" w:name="heading_12"/>
      <w:r>
        <w:rPr>
          <w:rFonts w:hint="eastAsia" w:ascii="黑体" w:hAnsi="黑体" w:eastAsia="黑体" w:cs="黑体"/>
          <w:b/>
          <w:sz w:val="28"/>
          <w:szCs w:val="28"/>
        </w:rPr>
        <w:t>2.4 解决的问题</w:t>
      </w:r>
      <w:bookmarkEnd w:id="11"/>
    </w:p>
    <w:p w14:paraId="68FA6F4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本系统针对当前医疗科研管理中的核心痛点，重点解决以下五大问题：</w:t>
      </w:r>
    </w:p>
    <w:p w14:paraId="671203D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解决数据碎片化问题：通过集中式数据存储，将实验方案、科研数据、统计结果、分析报告等核心数据统一入库管理，实现数据的集中共享与全程追溯，避免数据分散存储导致的丢失与复用困难。</w:t>
      </w:r>
    </w:p>
    <w:p w14:paraId="1D4CC42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解决流程不规范问题：建立标准化的科研管理流程，明确实验方案审核、数据导入、统计分析、报告生成等环节的操作规范与校验规则，减少人为操作失误，保障科研工作的规范性。</w:t>
      </w:r>
    </w:p>
    <w:p w14:paraId="714B3F9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解决分析效率低下问题：集成专业统计分析工具，实现AUC计算、DeLong检验、ROC曲线绘制等工作的自动化处理，替代传统离线工具手动操作，大幅提升科研人员的工作效率。</w:t>
      </w:r>
    </w:p>
    <w:p w14:paraId="36620DA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解决权限管控缺失问题：基于“用户-角色-权限”三级管控模型，实现精细化权限分配，不同用户仅能访问自身权限范围内的功能与数据，结合操作日志追溯，保障数据安全与责任可追溯。</w:t>
      </w:r>
    </w:p>
    <w:p w14:paraId="476CD02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解决报告输出不规范问题：提供标准化报告模板，自动填充实验信息、统计结果与ROC图片，生成规范统一的PDF报告，避免传统手动编写报告导致的格式混乱与信息遗漏。</w:t>
      </w:r>
    </w:p>
    <w:p w14:paraId="643EAC4F">
      <w:pPr>
        <w:spacing w:before="320" w:after="120" w:line="288" w:lineRule="auto"/>
        <w:ind w:left="0"/>
        <w:jc w:val="left"/>
        <w:outlineLvl w:val="1"/>
        <w:rPr>
          <w:rFonts w:hint="eastAsia" w:ascii="黑体" w:hAnsi="黑体" w:eastAsia="黑体" w:cs="黑体"/>
          <w:sz w:val="28"/>
          <w:szCs w:val="28"/>
        </w:rPr>
      </w:pPr>
      <w:bookmarkStart w:id="12" w:name="heading_13"/>
      <w:r>
        <w:rPr>
          <w:rFonts w:hint="eastAsia" w:ascii="黑体" w:hAnsi="黑体" w:eastAsia="黑体" w:cs="黑体"/>
          <w:b/>
          <w:sz w:val="28"/>
          <w:szCs w:val="28"/>
        </w:rPr>
        <w:t>2.5 功能需求分析</w:t>
      </w:r>
      <w:bookmarkEnd w:id="12"/>
    </w:p>
    <w:p w14:paraId="22E635D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基于业务分析、用户分析与场景分析，系统的功能需求可划分为五大核心模块，各模块的具体功能点如下：</w:t>
      </w:r>
    </w:p>
    <w:p w14:paraId="6878EA6E">
      <w:pPr>
        <w:spacing w:before="120" w:after="120" w:line="288" w:lineRule="auto"/>
        <w:ind w:left="0"/>
        <w:jc w:val="left"/>
        <w:rPr>
          <w:rFonts w:hint="default" w:ascii="宋体" w:hAnsi="宋体" w:eastAsia="宋体" w:cs="宋体"/>
          <w:sz w:val="24"/>
          <w:szCs w:val="24"/>
          <w:lang w:val="en-US" w:eastAsia="zh-CN"/>
        </w:rPr>
      </w:pPr>
      <w:r>
        <w:rPr>
          <w:rFonts w:hint="eastAsia" w:ascii="宋体" w:hAnsi="宋体" w:eastAsia="宋体" w:cs="宋体"/>
          <w:sz w:val="24"/>
          <w:szCs w:val="24"/>
        </w:rPr>
        <w:t>1.  实验方案管理模块：核心功能包括实验方案新增、查询、编辑、删除；支持按方案名称条件筛选；非空字段（实验名称、研究目的</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模型信息</w:t>
      </w:r>
      <w:r>
        <w:rPr>
          <w:rFonts w:hint="eastAsia" w:ascii="宋体" w:hAnsi="宋体" w:eastAsia="宋体" w:cs="宋体"/>
          <w:sz w:val="24"/>
          <w:szCs w:val="24"/>
        </w:rPr>
        <w:t>）强制校验；仅创建人与系统管理员可编辑、删除方案。</w:t>
      </w:r>
      <w:r>
        <w:rPr>
          <w:rFonts w:hint="eastAsia" w:ascii="宋体" w:hAnsi="宋体" w:eastAsia="宋体" w:cs="宋体"/>
          <w:sz w:val="24"/>
          <w:szCs w:val="24"/>
          <w:lang w:val="en-US" w:eastAsia="zh-CN"/>
        </w:rPr>
        <w:t>参与科研人员可选，创建人自动成为科研人员。</w:t>
      </w:r>
    </w:p>
    <w:p w14:paraId="248634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科研数据管理模块：核心功能CSV格式数据批量导入、数据查询、单条删除</w:t>
      </w:r>
      <w:r>
        <w:rPr>
          <w:rFonts w:hint="eastAsia" w:ascii="宋体" w:hAnsi="宋体" w:eastAsia="宋体" w:cs="宋体"/>
          <w:sz w:val="24"/>
          <w:szCs w:val="24"/>
          <w:lang w:val="en-US" w:eastAsia="zh-CN"/>
        </w:rPr>
        <w:t>和批量删除</w:t>
      </w:r>
      <w:r>
        <w:rPr>
          <w:rFonts w:hint="eastAsia" w:ascii="宋体" w:hAnsi="宋体" w:eastAsia="宋体" w:cs="宋体"/>
          <w:sz w:val="24"/>
          <w:szCs w:val="24"/>
        </w:rPr>
        <w:t>；导入数据格式校验（真实标签0/1、模型评分数值型）；数据与实验方案强制关联；</w:t>
      </w:r>
      <w:r>
        <w:rPr>
          <w:rFonts w:hint="eastAsia" w:ascii="宋体" w:hAnsi="宋体" w:eastAsia="宋体" w:cs="宋体"/>
          <w:sz w:val="24"/>
          <w:szCs w:val="24"/>
          <w:lang w:val="en-US" w:eastAsia="zh-CN"/>
        </w:rPr>
        <w:t>实验科研人员都</w:t>
      </w:r>
      <w:r>
        <w:rPr>
          <w:rFonts w:hint="eastAsia" w:ascii="宋体" w:hAnsi="宋体" w:eastAsia="宋体" w:cs="宋体"/>
          <w:sz w:val="24"/>
          <w:szCs w:val="24"/>
        </w:rPr>
        <w:t>可删除数据。</w:t>
      </w:r>
    </w:p>
    <w:p w14:paraId="238236D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统计分析模块：核心功能包括数据筛选、AUC计算、DeLong检验、ROC图片生成、</w:t>
      </w:r>
      <w:r>
        <w:rPr>
          <w:rFonts w:hint="eastAsia" w:ascii="宋体" w:hAnsi="宋体" w:eastAsia="宋体" w:cs="宋体"/>
          <w:sz w:val="24"/>
          <w:szCs w:val="24"/>
          <w:lang w:val="en-US" w:eastAsia="zh-CN"/>
        </w:rPr>
        <w:t>PDF报告生成</w:t>
      </w:r>
      <w:r>
        <w:rPr>
          <w:rFonts w:hint="eastAsia" w:ascii="宋体" w:hAnsi="宋体" w:eastAsia="宋体" w:cs="宋体"/>
          <w:sz w:val="24"/>
          <w:szCs w:val="24"/>
        </w:rPr>
        <w:t>；</w:t>
      </w:r>
      <w:r>
        <w:rPr>
          <w:rFonts w:hint="eastAsia" w:ascii="宋体" w:hAnsi="宋体" w:eastAsia="宋体" w:cs="宋体"/>
          <w:sz w:val="24"/>
          <w:szCs w:val="24"/>
          <w:lang w:val="en-US" w:eastAsia="zh-CN"/>
        </w:rPr>
        <w:t>执行显示ROC曲线图</w:t>
      </w:r>
      <w:r>
        <w:rPr>
          <w:rFonts w:hint="eastAsia" w:ascii="宋体" w:hAnsi="宋体" w:eastAsia="宋体" w:cs="宋体"/>
          <w:sz w:val="24"/>
          <w:szCs w:val="24"/>
        </w:rPr>
        <w:t>。</w:t>
      </w:r>
    </w:p>
    <w:p w14:paraId="6D1E0681">
      <w:pPr>
        <w:spacing w:before="120" w:after="120" w:line="288" w:lineRule="auto"/>
        <w:ind w:left="0"/>
        <w:jc w:val="left"/>
        <w:rPr>
          <w:rFonts w:hint="default" w:ascii="宋体" w:hAnsi="宋体" w:eastAsia="宋体" w:cs="宋体"/>
          <w:sz w:val="24"/>
          <w:szCs w:val="24"/>
          <w:lang w:val="en-US" w:eastAsia="zh-CN"/>
        </w:rPr>
      </w:pPr>
      <w:r>
        <w:rPr>
          <w:rFonts w:hint="eastAsia" w:ascii="宋体" w:hAnsi="宋体" w:eastAsia="宋体" w:cs="宋体"/>
          <w:sz w:val="24"/>
          <w:szCs w:val="24"/>
        </w:rPr>
        <w:t>4.  报告管理模块：核心功能</w:t>
      </w:r>
      <w:r>
        <w:rPr>
          <w:rFonts w:hint="eastAsia" w:ascii="宋体" w:hAnsi="宋体" w:eastAsia="宋体" w:cs="宋体"/>
          <w:sz w:val="24"/>
          <w:szCs w:val="24"/>
          <w:lang w:val="en-US" w:eastAsia="zh-CN"/>
        </w:rPr>
        <w:t>按报告名称</w:t>
      </w:r>
      <w:r>
        <w:rPr>
          <w:rFonts w:hint="eastAsia" w:ascii="宋体" w:hAnsi="宋体" w:eastAsia="宋体" w:cs="宋体"/>
          <w:sz w:val="24"/>
          <w:szCs w:val="24"/>
        </w:rPr>
        <w:t>查询；报告内容包含实验信息、数据明细、统计结果、ROC图片；支持按实验方案名称、生成时间筛选报告。</w:t>
      </w:r>
      <w:r>
        <w:rPr>
          <w:rFonts w:hint="eastAsia" w:ascii="宋体" w:hAnsi="宋体" w:eastAsia="宋体" w:cs="宋体"/>
          <w:sz w:val="24"/>
          <w:szCs w:val="24"/>
          <w:lang w:val="en-US" w:eastAsia="zh-CN"/>
        </w:rPr>
        <w:t>支持浏览PDF报告、下载PDF报告、展示ROC图。</w:t>
      </w:r>
    </w:p>
    <w:p w14:paraId="78EF34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系统管理模块：核心功能包括用户新增、编辑、删除、密码重置；角色创建与权限分配；操作日志查询与导出；支持按操作</w:t>
      </w:r>
      <w:r>
        <w:rPr>
          <w:rFonts w:hint="eastAsia" w:ascii="宋体" w:hAnsi="宋体" w:eastAsia="宋体" w:cs="宋体"/>
          <w:sz w:val="24"/>
          <w:szCs w:val="24"/>
          <w:lang w:val="en-US" w:eastAsia="zh-CN"/>
        </w:rPr>
        <w:t>用户名</w:t>
      </w:r>
      <w:r>
        <w:rPr>
          <w:rFonts w:hint="eastAsia" w:ascii="宋体" w:hAnsi="宋体" w:eastAsia="宋体" w:cs="宋体"/>
          <w:sz w:val="24"/>
          <w:szCs w:val="24"/>
        </w:rPr>
        <w:t>、操作模块</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操作类型</w:t>
      </w:r>
      <w:r>
        <w:rPr>
          <w:rFonts w:hint="eastAsia" w:ascii="宋体" w:hAnsi="宋体" w:eastAsia="宋体" w:cs="宋体"/>
          <w:sz w:val="24"/>
          <w:szCs w:val="24"/>
        </w:rPr>
        <w:t>、操作时间筛选日志。</w:t>
      </w:r>
    </w:p>
    <w:p w14:paraId="3FD93980">
      <w:pPr>
        <w:spacing w:before="320" w:after="120" w:line="288" w:lineRule="auto"/>
        <w:ind w:left="0"/>
        <w:jc w:val="left"/>
        <w:outlineLvl w:val="1"/>
        <w:rPr>
          <w:rFonts w:hint="eastAsia" w:ascii="黑体" w:hAnsi="黑体" w:eastAsia="黑体" w:cs="黑体"/>
          <w:sz w:val="28"/>
          <w:szCs w:val="28"/>
        </w:rPr>
      </w:pPr>
      <w:bookmarkStart w:id="13" w:name="heading_14"/>
      <w:r>
        <w:rPr>
          <w:rFonts w:hint="eastAsia" w:ascii="黑体" w:hAnsi="黑体" w:eastAsia="黑体" w:cs="黑体"/>
          <w:b/>
          <w:sz w:val="28"/>
          <w:szCs w:val="28"/>
        </w:rPr>
        <w:t>2.6 非功能需求分析</w:t>
      </w:r>
      <w:bookmarkEnd w:id="13"/>
    </w:p>
    <w:p w14:paraId="36B5266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为保障系统的稳定性、安全性与易用性，满足医疗科研场景的专业需求，系统的非功能需求明确如下：</w:t>
      </w:r>
    </w:p>
    <w:p w14:paraId="767F94A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性能需求：核心接口响应时间≤2秒；支持至少</w:t>
      </w:r>
      <w:r>
        <w:rPr>
          <w:rFonts w:hint="eastAsia" w:ascii="宋体" w:hAnsi="宋体" w:eastAsia="宋体" w:cs="宋体"/>
          <w:sz w:val="24"/>
          <w:szCs w:val="24"/>
          <w:lang w:val="en-US" w:eastAsia="zh-CN"/>
        </w:rPr>
        <w:t>10</w:t>
      </w:r>
      <w:r>
        <w:rPr>
          <w:rFonts w:hint="eastAsia" w:ascii="宋体" w:hAnsi="宋体" w:eastAsia="宋体" w:cs="宋体"/>
          <w:sz w:val="24"/>
          <w:szCs w:val="24"/>
        </w:rPr>
        <w:t>人并发访问，无明显卡顿；数据批量导入（1000条以内）耗时≤3秒；统计分析（1000条数据）耗时≤5秒。</w:t>
      </w:r>
    </w:p>
    <w:p w14:paraId="1C55114D">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rPr>
        <w:t>2.  安全需求：用户密码采用</w:t>
      </w:r>
      <w:r>
        <w:rPr>
          <w:rFonts w:hint="eastAsia" w:ascii="宋体" w:hAnsi="宋体" w:eastAsia="宋体" w:cs="宋体"/>
          <w:sz w:val="24"/>
          <w:szCs w:val="24"/>
          <w:lang w:val="en-US" w:eastAsia="zh-CN"/>
        </w:rPr>
        <w:t>MD5</w:t>
      </w:r>
      <w:r>
        <w:rPr>
          <w:rFonts w:hint="eastAsia" w:ascii="宋体" w:hAnsi="宋体" w:eastAsia="宋体" w:cs="宋体"/>
          <w:sz w:val="24"/>
          <w:szCs w:val="24"/>
        </w:rPr>
        <w:t>加密算法存储，禁止明文存储；采用JWT鉴权机制，Token有效期默认</w:t>
      </w:r>
      <w:r>
        <w:rPr>
          <w:rFonts w:hint="eastAsia" w:ascii="宋体" w:hAnsi="宋体" w:eastAsia="宋体" w:cs="宋体"/>
          <w:sz w:val="24"/>
          <w:szCs w:val="24"/>
          <w:lang w:val="en-US" w:eastAsia="zh-CN"/>
        </w:rPr>
        <w:t>4</w:t>
      </w:r>
      <w:r>
        <w:rPr>
          <w:rFonts w:hint="eastAsia" w:ascii="宋体" w:hAnsi="宋体" w:eastAsia="宋体" w:cs="宋体"/>
          <w:sz w:val="24"/>
          <w:szCs w:val="24"/>
        </w:rPr>
        <w:t>小时；支持操作日志全程追溯，记录操作用户、IP、时间、内容等信息</w:t>
      </w:r>
      <w:r>
        <w:rPr>
          <w:rFonts w:hint="eastAsia" w:ascii="宋体" w:hAnsi="宋体" w:eastAsia="宋体" w:cs="宋体"/>
          <w:sz w:val="24"/>
          <w:szCs w:val="24"/>
          <w:lang w:val="en-US" w:eastAsia="zh-CN"/>
        </w:rPr>
        <w:t>.</w:t>
      </w:r>
    </w:p>
    <w:p w14:paraId="69258768">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3.  易用性需求：用户界面简洁直观，符合医疗科研人员操作习惯；核心功能操作路径不超过3步；支持主流浏览器（Chrome、Edge、Firefox）适配</w:t>
      </w:r>
      <w:r>
        <w:rPr>
          <w:rFonts w:hint="eastAsia" w:ascii="宋体" w:hAnsi="宋体" w:eastAsia="宋体" w:cs="宋体"/>
          <w:sz w:val="24"/>
          <w:szCs w:val="24"/>
          <w:lang w:eastAsia="zh-CN"/>
        </w:rPr>
        <w:t>。</w:t>
      </w:r>
    </w:p>
    <w:p w14:paraId="0408062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可扩展性需求：采用模块化、前后端分离架构，支持功能模块的灵活新增与修改；预留接口扩展空间，可适配后续统计分析算法升级、功能优化等需求；数据库设计支持数据量增长，保障系统长期稳定运行。</w:t>
      </w:r>
    </w:p>
    <w:p w14:paraId="49D264F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兼容性需求：导出的PDF报告支持主流办公软件打开。</w:t>
      </w:r>
    </w:p>
    <w:p w14:paraId="71EE800D">
      <w:pPr>
        <w:spacing w:before="380" w:after="140" w:line="288" w:lineRule="auto"/>
        <w:ind w:left="0"/>
        <w:jc w:val="center"/>
        <w:outlineLvl w:val="0"/>
        <w:rPr>
          <w:rFonts w:hint="eastAsia" w:ascii="黑体" w:hAnsi="黑体" w:eastAsia="黑体" w:cs="黑体"/>
          <w:sz w:val="32"/>
          <w:szCs w:val="32"/>
        </w:rPr>
      </w:pPr>
      <w:bookmarkStart w:id="14" w:name="heading_15"/>
      <w:r>
        <w:rPr>
          <w:rFonts w:hint="eastAsia" w:ascii="黑体" w:hAnsi="黑体" w:eastAsia="黑体" w:cs="黑体"/>
          <w:b/>
          <w:sz w:val="32"/>
          <w:szCs w:val="32"/>
        </w:rPr>
        <w:t>第三章 系统概要设计</w:t>
      </w:r>
      <w:bookmarkEnd w:id="14"/>
    </w:p>
    <w:p w14:paraId="217A70A7">
      <w:pPr>
        <w:spacing w:before="320" w:after="120" w:line="288" w:lineRule="auto"/>
        <w:ind w:left="0"/>
        <w:jc w:val="left"/>
        <w:outlineLvl w:val="1"/>
        <w:rPr>
          <w:rFonts w:hint="eastAsia" w:ascii="黑体" w:hAnsi="黑体" w:eastAsia="黑体" w:cs="黑体"/>
          <w:sz w:val="28"/>
          <w:szCs w:val="28"/>
        </w:rPr>
      </w:pPr>
      <w:bookmarkStart w:id="15" w:name="heading_16"/>
      <w:r>
        <w:rPr>
          <w:rFonts w:hint="eastAsia" w:ascii="黑体" w:hAnsi="黑体" w:eastAsia="黑体" w:cs="黑体"/>
          <w:b/>
          <w:sz w:val="28"/>
          <w:szCs w:val="28"/>
        </w:rPr>
        <w:t>3.1 架构设计</w:t>
      </w:r>
      <w:bookmarkEnd w:id="15"/>
    </w:p>
    <w:p w14:paraId="672758C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7647929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 xml:space="preserve">1.  </w:t>
      </w:r>
      <w:r>
        <w:rPr>
          <w:rFonts w:hint="eastAsia" w:ascii="宋体" w:hAnsi="宋体" w:eastAsia="宋体" w:cs="宋体"/>
          <w:sz w:val="24"/>
          <w:szCs w:val="24"/>
          <w:lang w:val="en-US" w:eastAsia="zh-CN"/>
        </w:rPr>
        <w:tab/>
      </w:r>
      <w:r>
        <w:rPr>
          <w:rFonts w:hint="eastAsia" w:ascii="宋体" w:hAnsi="宋体" w:eastAsia="宋体" w:cs="宋体"/>
          <w:sz w:val="24"/>
          <w:szCs w:val="24"/>
        </w:rPr>
        <w:t>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w:t>
      </w:r>
      <w:r>
        <w:rPr>
          <w:rFonts w:ascii="宋体" w:hAnsi="宋体" w:eastAsia="宋体" w:cs="宋体"/>
          <w:sz w:val="24"/>
          <w:szCs w:val="24"/>
        </w:rPr>
        <w:t>Bearer</w:t>
      </w:r>
      <w:r>
        <w:rPr>
          <w:rFonts w:hint="eastAsia" w:ascii="宋体" w:hAnsi="宋体" w:eastAsia="宋体" w:cs="宋体"/>
          <w:sz w:val="24"/>
          <w:szCs w:val="24"/>
          <w:lang w:val="en-US" w:eastAsia="zh-CN"/>
        </w:rPr>
        <w:t>认证</w:t>
      </w:r>
      <w:r>
        <w:rPr>
          <w:rFonts w:hint="eastAsia" w:ascii="宋体" w:hAnsi="宋体" w:eastAsia="宋体" w:cs="宋体"/>
          <w:sz w:val="24"/>
          <w:szCs w:val="24"/>
        </w:rPr>
        <w:t>）与响应拦截（错误统一处理）。</w:t>
      </w:r>
    </w:p>
    <w:p w14:paraId="5C98BF4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4DE79F4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1E8D1005">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系统整体数据流向：前端层通过网络层发送请求（</w:t>
      </w:r>
      <w:r>
        <w:rPr>
          <w:rFonts w:ascii="宋体" w:hAnsi="宋体" w:eastAsia="宋体" w:cs="宋体"/>
          <w:sz w:val="24"/>
          <w:szCs w:val="24"/>
        </w:rPr>
        <w:t>Bearer</w:t>
      </w:r>
      <w:r>
        <w:rPr>
          <w:rFonts w:hint="eastAsia" w:ascii="宋体" w:hAnsi="宋体" w:eastAsia="宋体" w:cs="宋体"/>
          <w:sz w:val="24"/>
          <w:szCs w:val="24"/>
          <w:lang w:val="en-US" w:eastAsia="zh-CN"/>
        </w:rPr>
        <w:t>认证</w:t>
      </w:r>
      <w:r>
        <w:rPr>
          <w:rFonts w:hint="eastAsia" w:ascii="宋体" w:hAnsi="宋体" w:eastAsia="宋体" w:cs="宋体"/>
          <w:sz w:val="24"/>
          <w:szCs w:val="24"/>
        </w:rPr>
        <w:t>鉴权）→后端接口层接收请求并校验权限→服务层处理核心业务逻辑→数据层完成数据读写或文件操作→服务层封装处理结果→接口层返回响应→前端层展示结果。</w:t>
      </w:r>
    </w:p>
    <w:p w14:paraId="6BAEC061">
      <w:pPr>
        <w:spacing w:before="320" w:after="120" w:line="288" w:lineRule="auto"/>
        <w:ind w:left="0"/>
        <w:jc w:val="left"/>
        <w:outlineLvl w:val="1"/>
        <w:rPr>
          <w:rFonts w:hint="eastAsia" w:ascii="黑体" w:hAnsi="黑体" w:eastAsia="黑体" w:cs="黑体"/>
          <w:sz w:val="28"/>
          <w:szCs w:val="28"/>
        </w:rPr>
      </w:pPr>
      <w:bookmarkStart w:id="16" w:name="heading_17"/>
      <w:r>
        <w:rPr>
          <w:rFonts w:hint="eastAsia" w:ascii="黑体" w:hAnsi="黑体" w:eastAsia="黑体" w:cs="黑体"/>
          <w:b/>
          <w:sz w:val="28"/>
          <w:szCs w:val="28"/>
        </w:rPr>
        <w:t>3.2 模块设计</w:t>
      </w:r>
      <w:bookmarkEnd w:id="16"/>
    </w:p>
    <w:p w14:paraId="1AD5EE0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基于系统功能需求，结合前后端分离架构，将系统划分为五大核心功能模块与一个公共模块，各模块独立封装、协同工作，具体模块设计如下：</w:t>
      </w:r>
    </w:p>
    <w:p w14:paraId="6A531BD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实验方案管理模块：后端基于Spring Boot+MyBatis-Plus开发，提供方案新增、查询、编辑、删除、审核等接口；前端基于Vue3+Element Plus开发页面，包含方案列表、新增/编辑弹窗组件，实现实验方案的全流程管理。</w:t>
      </w:r>
    </w:p>
    <w:p w14:paraId="01A9357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科研数据管理模块：后端核心实现数据导入解析、格式校验、批量入库、查询删除等逻辑；前端开发数据导入组件、数据列表组件等，支持文件拖拽上传与多条件筛选。</w:t>
      </w:r>
    </w:p>
    <w:p w14:paraId="6F7AED8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统计分析模块：后端核心实现AUC计算、DeLong检验、ROC图片生成等专业逻辑，封装统计分析工具类；前端结果展示组件。</w:t>
      </w:r>
    </w:p>
    <w:p w14:paraId="6DCDEC8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报告管理模块：后端实现报告数据组装、PDF模板填充、图片嵌入、文件存储等逻辑；前端开发报告列表、预览组件、下载按钮等，支持报告的快速预览与导出。</w:t>
      </w:r>
    </w:p>
    <w:p w14:paraId="1616465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5.  系统管理模块：后端实现用户、角色、权限、日志的核心逻辑；前端开发用户管理、角色管理、权限分配、日志查询等页面，实现系统的安全管控。</w:t>
      </w:r>
    </w:p>
    <w:p w14:paraId="18CE730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6.  公共模块：后端封装JWT鉴权、日志切面、异常处理、文件操作等公共组件；前端封装请求工具、全局组件、路由守卫等，实现功能复用与全局管控。</w:t>
      </w:r>
    </w:p>
    <w:p w14:paraId="418F88D7">
      <w:pPr>
        <w:spacing w:before="320" w:after="120" w:line="288" w:lineRule="auto"/>
        <w:ind w:left="0"/>
        <w:jc w:val="left"/>
        <w:outlineLvl w:val="1"/>
        <w:rPr>
          <w:rFonts w:hint="eastAsia" w:ascii="黑体" w:hAnsi="黑体" w:eastAsia="黑体" w:cs="黑体"/>
          <w:sz w:val="28"/>
          <w:szCs w:val="28"/>
        </w:rPr>
      </w:pPr>
      <w:bookmarkStart w:id="17" w:name="heading_18"/>
      <w:r>
        <w:rPr>
          <w:rFonts w:hint="eastAsia" w:ascii="黑体" w:hAnsi="黑体" w:eastAsia="黑体" w:cs="黑体"/>
          <w:b/>
          <w:sz w:val="28"/>
          <w:szCs w:val="28"/>
        </w:rPr>
        <w:t>3.3 系统功能设计</w:t>
      </w:r>
      <w:bookmarkEnd w:id="17"/>
    </w:p>
    <w:p w14:paraId="7944370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基于模块设计，系统整体功能按用户角色与业务流程梳理，形成完整的功能体系，具体如下：</w:t>
      </w:r>
    </w:p>
    <w:p w14:paraId="3DA74BF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医疗科研人员功能：登录系统→实验方案创建与管理→科研数据导入与管理→数据筛选与统计分析→分析结果查看与导出→报告生成、预览与下载。</w:t>
      </w:r>
    </w:p>
    <w:p w14:paraId="29613FE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系统管理员功能：登录系统→用户管理（新增、编辑、删除、密码重置）→角色管理（创建、权限分配）→操作日志查询。</w:t>
      </w:r>
    </w:p>
    <w:p w14:paraId="786D09F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核心功能关联关系：实验方案是科研数据管理的前提（数据需关联方案），科研数据是统计分析的基础（分析需基于有效数据），统计分析结果是报告生成的核心依据（报告需包含分析结果与图表），系统管理为所有功能提供安全保障（权限管控与日志追溯）。</w:t>
      </w:r>
    </w:p>
    <w:p w14:paraId="2EB1C2C8">
      <w:pPr>
        <w:spacing w:before="320" w:after="120" w:line="288" w:lineRule="auto"/>
        <w:ind w:left="0"/>
        <w:jc w:val="left"/>
        <w:outlineLvl w:val="1"/>
        <w:rPr>
          <w:rFonts w:hint="eastAsia" w:ascii="黑体" w:hAnsi="黑体" w:eastAsia="黑体" w:cs="黑体"/>
          <w:sz w:val="28"/>
          <w:szCs w:val="28"/>
        </w:rPr>
      </w:pPr>
      <w:bookmarkStart w:id="18" w:name="heading_19"/>
      <w:r>
        <w:rPr>
          <w:rFonts w:hint="eastAsia" w:ascii="黑体" w:hAnsi="黑体" w:eastAsia="黑体" w:cs="黑体"/>
          <w:b/>
          <w:sz w:val="28"/>
          <w:szCs w:val="28"/>
        </w:rPr>
        <w:t>3.4 数据库设计</w:t>
      </w:r>
      <w:bookmarkEnd w:id="18"/>
    </w:p>
    <w:p w14:paraId="2C24D44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数据库设计遵循数据库第三范式，减少数据冗余，确保数据一致性与完整性，基于MySQL 8.0构建，核心设计内容如下：</w:t>
      </w:r>
    </w:p>
    <w:p w14:paraId="3106787A">
      <w:pPr>
        <w:pStyle w:val="5"/>
        <w:keepNext w:val="0"/>
        <w:keepLines w:val="0"/>
        <w:widowControl/>
        <w:suppressLineNumbers w:val="0"/>
        <w:rPr>
          <w:rFonts w:hint="eastAsia" w:ascii="宋体" w:hAnsi="宋体" w:eastAsia="宋体" w:cs="宋体"/>
          <w:sz w:val="24"/>
          <w:szCs w:val="24"/>
        </w:rPr>
      </w:pPr>
      <w:r>
        <w:rPr>
          <w:rFonts w:hint="eastAsia" w:cs="宋体"/>
          <w:sz w:val="24"/>
          <w:szCs w:val="24"/>
          <w:lang w:val="en-US" w:eastAsia="zh-CN"/>
        </w:rPr>
        <w:tab/>
      </w:r>
      <w:r>
        <w:rPr>
          <w:rFonts w:hint="eastAsia" w:ascii="宋体" w:hAnsi="宋体" w:eastAsia="宋体" w:cs="宋体"/>
          <w:sz w:val="24"/>
          <w:szCs w:val="24"/>
        </w:rPr>
        <w:t>1.  数据库整体设计：数据库名称为</w:t>
      </w:r>
      <w:r>
        <w:rPr>
          <w:rFonts w:hint="default" w:ascii="宋体" w:hAnsi="宋体" w:eastAsia="宋体" w:cs="宋体"/>
          <w:kern w:val="0"/>
          <w:sz w:val="24"/>
          <w:szCs w:val="24"/>
          <w:lang w:val="en-US" w:eastAsia="zh-CN" w:bidi="ar"/>
        </w:rPr>
        <w:t>medical_research</w:t>
      </w:r>
      <w:r>
        <w:rPr>
          <w:rFonts w:hint="eastAsia" w:ascii="宋体" w:hAnsi="宋体" w:eastAsia="宋体" w:cs="宋体"/>
          <w:sz w:val="24"/>
          <w:szCs w:val="24"/>
        </w:rPr>
        <w:t>，字符集配置为utf8mb4（支持多语言与特殊字符），排序规则为</w:t>
      </w:r>
      <w:r>
        <w:rPr>
          <w:rFonts w:hint="eastAsia" w:ascii="宋体" w:hAnsi="宋体" w:eastAsia="宋体" w:cs="宋体"/>
          <w:kern w:val="0"/>
          <w:sz w:val="24"/>
          <w:szCs w:val="24"/>
          <w:lang w:val="en-US" w:eastAsia="zh-CN" w:bidi="ar"/>
        </w:rPr>
        <w:t>utf8mb4_0900_ai_ci</w:t>
      </w:r>
      <w:r>
        <w:rPr>
          <w:rFonts w:hint="eastAsia" w:ascii="宋体" w:hAnsi="宋体" w:eastAsia="宋体" w:cs="宋体"/>
          <w:sz w:val="24"/>
          <w:szCs w:val="24"/>
        </w:rPr>
        <w:t>；采用逻辑删除机制，避免物理删除导致的数据丢失。</w:t>
      </w:r>
    </w:p>
    <w:p w14:paraId="4858F2DA">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cs="宋体"/>
          <w:sz w:val="24"/>
          <w:szCs w:val="24"/>
          <w:lang w:val="en-US" w:eastAsia="zh-CN"/>
        </w:rPr>
        <w:tab/>
      </w:r>
      <w:r>
        <w:rPr>
          <w:rFonts w:hint="eastAsia" w:ascii="宋体" w:hAnsi="宋体" w:eastAsia="宋体" w:cs="宋体"/>
          <w:sz w:val="24"/>
          <w:szCs w:val="24"/>
        </w:rPr>
        <w:t>2.  核心数据表设计：系统共包含7张核心数据表，分别为实验方案表（experiment_plan）、</w:t>
      </w:r>
      <w:r>
        <w:rPr>
          <w:rFonts w:hint="eastAsia" w:ascii="宋体" w:hAnsi="宋体" w:eastAsia="宋体" w:cs="宋体"/>
          <w:kern w:val="0"/>
          <w:sz w:val="24"/>
          <w:szCs w:val="24"/>
          <w:lang w:val="en-US" w:eastAsia="zh-CN" w:bidi="ar"/>
        </w:rPr>
        <w:t>实验研究员表</w:t>
      </w:r>
      <w:r>
        <w:rPr>
          <w:rFonts w:hint="eastAsia" w:cs="宋体"/>
          <w:kern w:val="0"/>
          <w:sz w:val="24"/>
          <w:szCs w:val="24"/>
          <w:lang w:val="en-US" w:eastAsia="zh-CN" w:bidi="ar"/>
        </w:rPr>
        <w:t>（</w:t>
      </w:r>
      <w:r>
        <w:rPr>
          <w:rFonts w:hint="default" w:ascii="宋体" w:hAnsi="宋体" w:eastAsia="宋体" w:cs="宋体"/>
          <w:kern w:val="0"/>
          <w:sz w:val="24"/>
          <w:szCs w:val="24"/>
          <w:lang w:val="en-US" w:eastAsia="zh-CN" w:bidi="ar"/>
        </w:rPr>
        <w:t>experiment_researcher</w:t>
      </w:r>
      <w:r>
        <w:rPr>
          <w:rFonts w:hint="eastAsia" w:cs="宋体"/>
          <w:kern w:val="0"/>
          <w:sz w:val="24"/>
          <w:szCs w:val="24"/>
          <w:lang w:val="en-US" w:eastAsia="zh-CN" w:bidi="ar"/>
        </w:rPr>
        <w:t>）、</w:t>
      </w:r>
      <w:r>
        <w:rPr>
          <w:rFonts w:hint="eastAsia" w:ascii="宋体" w:hAnsi="宋体" w:eastAsia="宋体" w:cs="宋体"/>
          <w:sz w:val="24"/>
          <w:szCs w:val="24"/>
        </w:rPr>
        <w:t>科研数据表（research_data）、分析报告表（analysis_report）、用户表（sys_user）、角色表（sys_role）、用户角色关联表（sys_user_role）、操作日志表（sys_oper_log），</w:t>
      </w:r>
      <w:r>
        <w:rPr>
          <w:rFonts w:hint="eastAsia" w:cs="宋体"/>
          <w:sz w:val="24"/>
          <w:szCs w:val="24"/>
          <w:lang w:val="en-US" w:eastAsia="zh-CN"/>
        </w:rPr>
        <w:t>科室字典表（</w:t>
      </w:r>
      <w:r>
        <w:rPr>
          <w:rFonts w:hint="default" w:ascii="宋体" w:hAnsi="宋体" w:eastAsia="宋体" w:cs="宋体"/>
          <w:kern w:val="0"/>
          <w:sz w:val="24"/>
          <w:szCs w:val="24"/>
          <w:lang w:val="en-US" w:eastAsia="zh-CN" w:bidi="ar"/>
        </w:rPr>
        <w:t>dit_department</w:t>
      </w:r>
      <w:r>
        <w:rPr>
          <w:rFonts w:hint="eastAsia" w:cs="宋体"/>
          <w:sz w:val="24"/>
          <w:szCs w:val="24"/>
          <w:lang w:val="en-US" w:eastAsia="zh-CN"/>
        </w:rPr>
        <w:t>）、</w:t>
      </w:r>
      <w:r>
        <w:rPr>
          <w:rFonts w:hint="eastAsia" w:ascii="宋体" w:hAnsi="宋体" w:eastAsia="宋体" w:cs="宋体"/>
          <w:kern w:val="0"/>
          <w:sz w:val="24"/>
          <w:szCs w:val="24"/>
          <w:lang w:val="en-US" w:eastAsia="zh-CN" w:bidi="ar"/>
        </w:rPr>
        <w:t>职称字典表</w:t>
      </w:r>
    </w:p>
    <w:p w14:paraId="0B3D91B3">
      <w:pPr>
        <w:pStyle w:val="5"/>
        <w:keepNext w:val="0"/>
        <w:keepLines w:val="0"/>
        <w:widowControl/>
        <w:suppressLineNumbers w:val="0"/>
        <w:rPr>
          <w:rFonts w:hint="eastAsia" w:cs="宋体"/>
          <w:sz w:val="24"/>
          <w:szCs w:val="24"/>
          <w:lang w:eastAsia="zh-CN"/>
        </w:rPr>
      </w:pPr>
      <w:r>
        <w:rPr>
          <w:rFonts w:hint="eastAsia" w:cs="宋体"/>
          <w:kern w:val="0"/>
          <w:sz w:val="24"/>
          <w:szCs w:val="24"/>
          <w:lang w:val="en-US" w:eastAsia="zh-CN" w:bidi="ar"/>
        </w:rPr>
        <w:t>（</w:t>
      </w:r>
      <w:r>
        <w:rPr>
          <w:rFonts w:hint="default" w:ascii="宋体" w:hAnsi="宋体" w:eastAsia="宋体" w:cs="宋体"/>
          <w:kern w:val="0"/>
          <w:sz w:val="24"/>
          <w:szCs w:val="24"/>
          <w:lang w:val="en-US" w:eastAsia="zh-CN" w:bidi="ar"/>
        </w:rPr>
        <w:t>dit_titl</w:t>
      </w:r>
      <w:r>
        <w:rPr>
          <w:rFonts w:hint="eastAsia" w:cs="宋体"/>
          <w:kern w:val="0"/>
          <w:sz w:val="24"/>
          <w:szCs w:val="24"/>
          <w:lang w:val="en-US" w:eastAsia="zh-CN" w:bidi="ar"/>
        </w:rPr>
        <w:t>e)</w:t>
      </w:r>
      <w:r>
        <w:rPr>
          <w:rFonts w:hint="eastAsia" w:ascii="宋体" w:hAnsi="宋体" w:eastAsia="宋体" w:cs="宋体"/>
          <w:sz w:val="24"/>
          <w:szCs w:val="24"/>
        </w:rPr>
        <w:t>各表字段设计严格适配业务需求</w:t>
      </w:r>
      <w:r>
        <w:rPr>
          <w:rFonts w:hint="eastAsia" w:cs="宋体"/>
          <w:sz w:val="24"/>
          <w:szCs w:val="24"/>
          <w:lang w:eastAsia="zh-CN"/>
        </w:rPr>
        <w:t>。</w:t>
      </w:r>
    </w:p>
    <w:p w14:paraId="607EE5FB">
      <w:pPr>
        <w:keepNext/>
        <w:keepLines/>
        <w:widowControl w:val="0"/>
        <w:spacing w:line="288" w:lineRule="auto"/>
        <w:ind w:firstLine="482" w:firstLineChars="200"/>
        <w:jc w:val="both"/>
        <w:outlineLvl w:val="2"/>
        <w:rPr>
          <w:rStyle w:val="8"/>
          <w:rFonts w:hint="eastAsia" w:ascii="宋体" w:hAnsi="宋体" w:eastAsia="宋体" w:cs="Times New Roman"/>
          <w:b/>
          <w:bCs/>
          <w:kern w:val="2"/>
          <w:sz w:val="24"/>
          <w:szCs w:val="22"/>
          <w:lang w:val="en-US" w:eastAsia="zh-CN" w:bidi="ar-SA"/>
        </w:rPr>
      </w:pPr>
      <w:bookmarkStart w:id="19" w:name="_Toc193641112"/>
      <w:r>
        <w:rPr>
          <w:rStyle w:val="8"/>
          <w:rFonts w:hint="eastAsia" w:ascii="宋体" w:hAnsi="宋体" w:eastAsia="宋体" w:cs="Times New Roman"/>
          <w:b/>
          <w:bCs/>
          <w:kern w:val="2"/>
          <w:sz w:val="24"/>
          <w:szCs w:val="22"/>
          <w:lang w:val="en-US" w:eastAsia="zh-CN" w:bidi="ar-SA"/>
        </w:rPr>
        <w:t>3</w:t>
      </w:r>
      <w:r>
        <w:rPr>
          <w:rStyle w:val="8"/>
          <w:rFonts w:ascii="宋体" w:hAnsi="宋体" w:eastAsia="宋体" w:cs="Times New Roman"/>
          <w:b/>
          <w:bCs/>
          <w:kern w:val="2"/>
          <w:sz w:val="24"/>
          <w:szCs w:val="22"/>
          <w:lang w:val="en-US" w:eastAsia="zh-CN" w:bidi="ar-SA"/>
        </w:rPr>
        <w:t>.4.1</w:t>
      </w:r>
      <w:r>
        <w:rPr>
          <w:rStyle w:val="8"/>
          <w:rFonts w:hint="eastAsia" w:ascii="宋体" w:hAnsi="宋体" w:eastAsia="宋体" w:cs="Times New Roman"/>
          <w:b/>
          <w:bCs/>
          <w:kern w:val="2"/>
          <w:sz w:val="24"/>
          <w:szCs w:val="22"/>
          <w:lang w:val="en-US" w:eastAsia="zh-CN" w:bidi="ar-SA"/>
        </w:rPr>
        <w:t>概念结构设计</w:t>
      </w:r>
      <w:bookmarkEnd w:id="19"/>
    </w:p>
    <w:p w14:paraId="3C40BFB4">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6"/>
                    <a:stretch>
                      <a:fillRect/>
                    </a:stretch>
                  </pic:blipFill>
                  <pic:spPr>
                    <a:xfrm>
                      <a:off x="0" y="0"/>
                      <a:ext cx="5271135" cy="1892935"/>
                    </a:xfrm>
                    <a:prstGeom prst="rect">
                      <a:avLst/>
                    </a:prstGeom>
                  </pic:spPr>
                </pic:pic>
              </a:graphicData>
            </a:graphic>
          </wp:inline>
        </w:drawing>
      </w:r>
    </w:p>
    <w:p w14:paraId="67CDC615">
      <w:pPr>
        <w:pStyle w:val="4"/>
        <w:ind w:firstLine="420"/>
        <w:jc w:val="center"/>
        <w:rPr>
          <w:rFonts w:hint="eastAsia" w:ascii="楷体" w:hAnsi="楷体"/>
        </w:rPr>
      </w:pPr>
      <w:bookmarkStart w:id="20"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23BAD462">
      <w:pPr>
        <w:rPr>
          <w:rFonts w:hint="eastAsia"/>
        </w:rPr>
      </w:pPr>
    </w:p>
    <w:p w14:paraId="7C7E702C">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7"/>
                    <a:stretch>
                      <a:fillRect/>
                    </a:stretch>
                  </pic:blipFill>
                  <pic:spPr>
                    <a:xfrm>
                      <a:off x="0" y="0"/>
                      <a:ext cx="5114925" cy="2038350"/>
                    </a:xfrm>
                    <a:prstGeom prst="rect">
                      <a:avLst/>
                    </a:prstGeom>
                  </pic:spPr>
                </pic:pic>
              </a:graphicData>
            </a:graphic>
          </wp:inline>
        </w:drawing>
      </w:r>
    </w:p>
    <w:p w14:paraId="72CB976B">
      <w:pPr>
        <w:pStyle w:val="4"/>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1</w:t>
      </w:r>
      <w:r>
        <w:rPr>
          <w:rFonts w:ascii="楷体" w:hAnsi="楷体"/>
        </w:rPr>
        <w:t xml:space="preserve"> </w:t>
      </w:r>
      <w:r>
        <w:rPr>
          <w:rFonts w:hint="eastAsia" w:ascii="楷体" w:hAnsi="楷体"/>
          <w:lang w:val="en-US" w:eastAsia="zh-CN"/>
        </w:rPr>
        <w:t>实验方案</w:t>
      </w:r>
      <w:r>
        <w:rPr>
          <w:rFonts w:ascii="Times New Roman" w:hAnsi="Times New Roman"/>
        </w:rPr>
        <w:t>ER</w:t>
      </w:r>
      <w:r>
        <w:rPr>
          <w:rFonts w:hint="eastAsia" w:ascii="楷体" w:hAnsi="楷体"/>
        </w:rPr>
        <w:t>图</w:t>
      </w:r>
    </w:p>
    <w:p w14:paraId="1D552151">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8"/>
                    <a:stretch>
                      <a:fillRect/>
                    </a:stretch>
                  </pic:blipFill>
                  <pic:spPr>
                    <a:xfrm>
                      <a:off x="0" y="0"/>
                      <a:ext cx="5114925" cy="1571625"/>
                    </a:xfrm>
                    <a:prstGeom prst="rect">
                      <a:avLst/>
                    </a:prstGeom>
                  </pic:spPr>
                </pic:pic>
              </a:graphicData>
            </a:graphic>
          </wp:inline>
        </w:drawing>
      </w:r>
    </w:p>
    <w:p w14:paraId="1E76EAFB">
      <w:pPr>
        <w:pStyle w:val="4"/>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2</w:t>
      </w:r>
      <w:r>
        <w:rPr>
          <w:rFonts w:ascii="楷体" w:hAnsi="楷体"/>
        </w:rPr>
        <w:t xml:space="preserve"> </w:t>
      </w:r>
      <w:r>
        <w:rPr>
          <w:rFonts w:hint="eastAsia" w:ascii="楷体" w:hAnsi="楷体"/>
          <w:lang w:val="en-US" w:eastAsia="zh-CN"/>
        </w:rPr>
        <w:t>实验研究员</w:t>
      </w:r>
      <w:r>
        <w:rPr>
          <w:rFonts w:ascii="Times New Roman" w:hAnsi="Times New Roman"/>
        </w:rPr>
        <w:t>ER</w:t>
      </w:r>
      <w:r>
        <w:rPr>
          <w:rFonts w:hint="eastAsia" w:ascii="楷体" w:hAnsi="楷体"/>
        </w:rPr>
        <w:t>图</w:t>
      </w:r>
    </w:p>
    <w:p w14:paraId="369A3D1C">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9"/>
                    <a:stretch>
                      <a:fillRect/>
                    </a:stretch>
                  </pic:blipFill>
                  <pic:spPr>
                    <a:xfrm>
                      <a:off x="0" y="0"/>
                      <a:ext cx="5114925" cy="2038350"/>
                    </a:xfrm>
                    <a:prstGeom prst="rect">
                      <a:avLst/>
                    </a:prstGeom>
                  </pic:spPr>
                </pic:pic>
              </a:graphicData>
            </a:graphic>
          </wp:inline>
        </w:drawing>
      </w:r>
    </w:p>
    <w:p w14:paraId="2960E367">
      <w:pPr>
        <w:pStyle w:val="4"/>
        <w:ind w:firstLine="420"/>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3</w:t>
      </w:r>
      <w:r>
        <w:rPr>
          <w:rFonts w:ascii="楷体" w:hAnsi="楷体"/>
        </w:rPr>
        <w:t xml:space="preserve"> </w:t>
      </w:r>
      <w:r>
        <w:rPr>
          <w:rFonts w:hint="eastAsia" w:ascii="楷体" w:hAnsi="楷体"/>
          <w:lang w:val="en-US" w:eastAsia="zh-CN"/>
        </w:rPr>
        <w:t>科研数据</w:t>
      </w:r>
      <w:r>
        <w:rPr>
          <w:rFonts w:ascii="Times New Roman" w:hAnsi="Times New Roman"/>
        </w:rPr>
        <w:t>ER</w:t>
      </w:r>
      <w:r>
        <w:rPr>
          <w:rFonts w:hint="eastAsia" w:ascii="楷体" w:hAnsi="楷体"/>
        </w:rPr>
        <w:t>图</w:t>
      </w:r>
    </w:p>
    <w:p w14:paraId="3CC2378A">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0"/>
                    <a:stretch>
                      <a:fillRect/>
                    </a:stretch>
                  </pic:blipFill>
                  <pic:spPr>
                    <a:xfrm>
                      <a:off x="0" y="0"/>
                      <a:ext cx="5114925" cy="3124200"/>
                    </a:xfrm>
                    <a:prstGeom prst="rect">
                      <a:avLst/>
                    </a:prstGeom>
                  </pic:spPr>
                </pic:pic>
              </a:graphicData>
            </a:graphic>
          </wp:inline>
        </w:drawing>
      </w:r>
    </w:p>
    <w:p w14:paraId="71DF7D29">
      <w:pPr>
        <w:pStyle w:val="4"/>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6A866D76">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11"/>
                    <a:stretch>
                      <a:fillRect/>
                    </a:stretch>
                  </pic:blipFill>
                  <pic:spPr>
                    <a:xfrm>
                      <a:off x="0" y="0"/>
                      <a:ext cx="5114925" cy="2505075"/>
                    </a:xfrm>
                    <a:prstGeom prst="rect">
                      <a:avLst/>
                    </a:prstGeom>
                  </pic:spPr>
                </pic:pic>
              </a:graphicData>
            </a:graphic>
          </wp:inline>
        </w:drawing>
      </w:r>
    </w:p>
    <w:p w14:paraId="446A3741">
      <w:pPr>
        <w:pStyle w:val="4"/>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0A5BFF80">
      <w:pPr>
        <w:rPr>
          <w:rFonts w:hint="eastAsia"/>
          <w:lang w:eastAsia="zh-CN"/>
        </w:rPr>
      </w:pPr>
    </w:p>
    <w:p w14:paraId="7231679F">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12"/>
                    <a:stretch>
                      <a:fillRect/>
                    </a:stretch>
                  </pic:blipFill>
                  <pic:spPr>
                    <a:xfrm>
                      <a:off x="0" y="0"/>
                      <a:ext cx="5114925" cy="1809750"/>
                    </a:xfrm>
                    <a:prstGeom prst="rect">
                      <a:avLst/>
                    </a:prstGeom>
                  </pic:spPr>
                </pic:pic>
              </a:graphicData>
            </a:graphic>
          </wp:inline>
        </w:drawing>
      </w:r>
    </w:p>
    <w:p w14:paraId="758A39E3">
      <w:pPr>
        <w:pStyle w:val="4"/>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0613C20A">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13"/>
                    <a:stretch>
                      <a:fillRect/>
                    </a:stretch>
                  </pic:blipFill>
                  <pic:spPr>
                    <a:xfrm>
                      <a:off x="0" y="0"/>
                      <a:ext cx="5114925" cy="1733550"/>
                    </a:xfrm>
                    <a:prstGeom prst="rect">
                      <a:avLst/>
                    </a:prstGeom>
                  </pic:spPr>
                </pic:pic>
              </a:graphicData>
            </a:graphic>
          </wp:inline>
        </w:drawing>
      </w:r>
    </w:p>
    <w:p w14:paraId="3491DC86">
      <w:pPr>
        <w:pStyle w:val="4"/>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63B30742">
      <w:pPr>
        <w:rPr>
          <w:rFonts w:hint="eastAsia"/>
        </w:rPr>
      </w:pPr>
    </w:p>
    <w:p w14:paraId="2F4A67DA">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14"/>
                    <a:stretch>
                      <a:fillRect/>
                    </a:stretch>
                  </pic:blipFill>
                  <pic:spPr>
                    <a:xfrm>
                      <a:off x="0" y="0"/>
                      <a:ext cx="4114800" cy="1885950"/>
                    </a:xfrm>
                    <a:prstGeom prst="rect">
                      <a:avLst/>
                    </a:prstGeom>
                  </pic:spPr>
                </pic:pic>
              </a:graphicData>
            </a:graphic>
          </wp:inline>
        </w:drawing>
      </w:r>
    </w:p>
    <w:p w14:paraId="42102B8F">
      <w:pPr>
        <w:pStyle w:val="4"/>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0553F98E">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15"/>
                    <a:stretch>
                      <a:fillRect/>
                    </a:stretch>
                  </pic:blipFill>
                  <pic:spPr>
                    <a:xfrm>
                      <a:off x="0" y="0"/>
                      <a:ext cx="5114925" cy="1419225"/>
                    </a:xfrm>
                    <a:prstGeom prst="rect">
                      <a:avLst/>
                    </a:prstGeom>
                  </pic:spPr>
                </pic:pic>
              </a:graphicData>
            </a:graphic>
          </wp:inline>
        </w:drawing>
      </w:r>
    </w:p>
    <w:p w14:paraId="627C12F1">
      <w:pPr>
        <w:pStyle w:val="4"/>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19C18CC9">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16"/>
                    <a:stretch>
                      <a:fillRect/>
                    </a:stretch>
                  </pic:blipFill>
                  <pic:spPr>
                    <a:xfrm>
                      <a:off x="0" y="0"/>
                      <a:ext cx="5114925" cy="1419225"/>
                    </a:xfrm>
                    <a:prstGeom prst="rect">
                      <a:avLst/>
                    </a:prstGeom>
                  </pic:spPr>
                </pic:pic>
              </a:graphicData>
            </a:graphic>
          </wp:inline>
        </w:drawing>
      </w:r>
    </w:p>
    <w:p w14:paraId="565F4F9A">
      <w:pPr>
        <w:pStyle w:val="4"/>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p>
    <w:bookmarkEnd w:id="20"/>
    <w:p w14:paraId="0289EFFC">
      <w:pPr>
        <w:keepNext/>
        <w:keepLines/>
        <w:widowControl w:val="0"/>
        <w:spacing w:line="288" w:lineRule="auto"/>
        <w:jc w:val="both"/>
        <w:outlineLvl w:val="2"/>
        <w:rPr>
          <w:rFonts w:hint="eastAsia"/>
          <w:b w:val="0"/>
          <w:bCs w:val="0"/>
          <w:color w:val="000000" w:themeColor="text1"/>
          <w:sz w:val="21"/>
          <w:szCs w:val="21"/>
          <w:lang w:val="en-US" w:eastAsia="zh-CN"/>
        </w:rPr>
      </w:pPr>
      <w:r>
        <w:rPr>
          <w:rStyle w:val="8"/>
          <w:rFonts w:hint="eastAsia" w:ascii="宋体" w:hAnsi="宋体" w:eastAsia="宋体" w:cs="Times New Roman"/>
          <w:b/>
          <w:bCs/>
          <w:kern w:val="2"/>
          <w:sz w:val="24"/>
          <w:szCs w:val="24"/>
          <w:lang w:val="en-US" w:eastAsia="zh-CN" w:bidi="ar-SA"/>
        </w:rPr>
        <w:t>3</w:t>
      </w:r>
      <w:r>
        <w:rPr>
          <w:rStyle w:val="8"/>
          <w:rFonts w:ascii="宋体" w:hAnsi="宋体" w:eastAsia="宋体" w:cs="Times New Roman"/>
          <w:b/>
          <w:bCs/>
          <w:kern w:val="2"/>
          <w:sz w:val="24"/>
          <w:szCs w:val="24"/>
          <w:lang w:val="en-US" w:eastAsia="zh-CN" w:bidi="ar-SA"/>
        </w:rPr>
        <w:t>.4.</w:t>
      </w:r>
      <w:r>
        <w:rPr>
          <w:rStyle w:val="8"/>
          <w:rFonts w:hint="eastAsia" w:ascii="宋体" w:hAnsi="宋体" w:eastAsia="宋体" w:cs="Times New Roman"/>
          <w:b/>
          <w:bCs/>
          <w:kern w:val="2"/>
          <w:sz w:val="24"/>
          <w:szCs w:val="24"/>
          <w:lang w:val="en-US" w:eastAsia="zh-CN" w:bidi="ar-SA"/>
        </w:rPr>
        <w:t>2逻辑结构设计</w:t>
      </w:r>
    </w:p>
    <w:p w14:paraId="05B7C393">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220FA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0B974877">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6BE1615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4FE81CC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59C68D9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18A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E059DE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id</w:t>
            </w:r>
          </w:p>
        </w:tc>
        <w:tc>
          <w:tcPr>
            <w:tcW w:w="1613" w:type="dxa"/>
            <w:noWrap w:val="0"/>
            <w:vAlign w:val="center"/>
          </w:tcPr>
          <w:p w14:paraId="4EACA88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bigint(20)</w:t>
            </w:r>
          </w:p>
        </w:tc>
        <w:tc>
          <w:tcPr>
            <w:tcW w:w="2838" w:type="dxa"/>
            <w:noWrap w:val="0"/>
            <w:vAlign w:val="center"/>
          </w:tcPr>
          <w:p w14:paraId="68103D2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 ID</w:t>
            </w:r>
          </w:p>
        </w:tc>
        <w:tc>
          <w:tcPr>
            <w:tcW w:w="1701" w:type="dxa"/>
            <w:noWrap w:val="0"/>
            <w:vAlign w:val="center"/>
          </w:tcPr>
          <w:p w14:paraId="34F7422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主键、自增、非空</w:t>
            </w:r>
          </w:p>
        </w:tc>
      </w:tr>
      <w:tr w14:paraId="61A8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EC589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plan_name</w:t>
            </w:r>
          </w:p>
        </w:tc>
        <w:tc>
          <w:tcPr>
            <w:tcW w:w="1613" w:type="dxa"/>
            <w:noWrap w:val="0"/>
            <w:vAlign w:val="center"/>
          </w:tcPr>
          <w:p w14:paraId="78107D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varchar(255)</w:t>
            </w:r>
          </w:p>
        </w:tc>
        <w:tc>
          <w:tcPr>
            <w:tcW w:w="2838" w:type="dxa"/>
            <w:noWrap w:val="0"/>
            <w:vAlign w:val="center"/>
          </w:tcPr>
          <w:p w14:paraId="6D03FE4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实验方案名称</w:t>
            </w:r>
          </w:p>
        </w:tc>
        <w:tc>
          <w:tcPr>
            <w:tcW w:w="1701" w:type="dxa"/>
            <w:noWrap w:val="0"/>
            <w:vAlign w:val="center"/>
          </w:tcPr>
          <w:p w14:paraId="5A252E8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非空</w:t>
            </w:r>
          </w:p>
        </w:tc>
      </w:tr>
      <w:tr w14:paraId="44C8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6EAC13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research_purpose</w:t>
            </w:r>
          </w:p>
        </w:tc>
        <w:tc>
          <w:tcPr>
            <w:tcW w:w="1613" w:type="dxa"/>
            <w:noWrap w:val="0"/>
            <w:vAlign w:val="center"/>
          </w:tcPr>
          <w:p w14:paraId="55B0B61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4CBCED1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研究目的</w:t>
            </w:r>
          </w:p>
        </w:tc>
        <w:tc>
          <w:tcPr>
            <w:tcW w:w="1701" w:type="dxa"/>
            <w:noWrap w:val="0"/>
            <w:vAlign w:val="center"/>
          </w:tcPr>
          <w:p w14:paraId="30A612C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50BA9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948AD8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model_info</w:t>
            </w:r>
          </w:p>
        </w:tc>
        <w:tc>
          <w:tcPr>
            <w:tcW w:w="1613" w:type="dxa"/>
            <w:noWrap w:val="0"/>
            <w:vAlign w:val="center"/>
          </w:tcPr>
          <w:p w14:paraId="5ABBD3F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varchar(500)</w:t>
            </w:r>
          </w:p>
        </w:tc>
        <w:tc>
          <w:tcPr>
            <w:tcW w:w="2838" w:type="dxa"/>
            <w:noWrap w:val="0"/>
            <w:vAlign w:val="center"/>
          </w:tcPr>
          <w:p w14:paraId="7E73EE1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模型信息</w:t>
            </w:r>
          </w:p>
        </w:tc>
        <w:tc>
          <w:tcPr>
            <w:tcW w:w="1701" w:type="dxa"/>
            <w:noWrap w:val="0"/>
            <w:vAlign w:val="center"/>
          </w:tcPr>
          <w:p w14:paraId="732BDDA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77A0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E48FED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experiment_desc</w:t>
            </w:r>
          </w:p>
        </w:tc>
        <w:tc>
          <w:tcPr>
            <w:tcW w:w="1613" w:type="dxa"/>
            <w:noWrap w:val="0"/>
            <w:vAlign w:val="center"/>
          </w:tcPr>
          <w:p w14:paraId="3170E05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1FADE1C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实验描述</w:t>
            </w:r>
          </w:p>
        </w:tc>
        <w:tc>
          <w:tcPr>
            <w:tcW w:w="1701" w:type="dxa"/>
            <w:noWrap w:val="0"/>
            <w:vAlign w:val="center"/>
          </w:tcPr>
          <w:p w14:paraId="30871D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6DC4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0299CF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owner_id</w:t>
            </w:r>
          </w:p>
        </w:tc>
        <w:tc>
          <w:tcPr>
            <w:tcW w:w="1613" w:type="dxa"/>
            <w:noWrap w:val="0"/>
            <w:vAlign w:val="center"/>
          </w:tcPr>
          <w:p w14:paraId="4D57542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BIGINT</w:t>
            </w:r>
          </w:p>
        </w:tc>
        <w:tc>
          <w:tcPr>
            <w:tcW w:w="2838" w:type="dxa"/>
            <w:noWrap w:val="0"/>
            <w:vAlign w:val="center"/>
          </w:tcPr>
          <w:p w14:paraId="77DFADE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负责人 ID</w:t>
            </w:r>
          </w:p>
        </w:tc>
        <w:tc>
          <w:tcPr>
            <w:tcW w:w="1701" w:type="dxa"/>
            <w:noWrap w:val="0"/>
            <w:vAlign w:val="center"/>
          </w:tcPr>
          <w:p w14:paraId="2CA7B74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2656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42410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status</w:t>
            </w:r>
          </w:p>
        </w:tc>
        <w:tc>
          <w:tcPr>
            <w:tcW w:w="1613" w:type="dxa"/>
            <w:noWrap w:val="0"/>
            <w:vAlign w:val="center"/>
          </w:tcPr>
          <w:p w14:paraId="6750087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TINYINT</w:t>
            </w:r>
          </w:p>
        </w:tc>
        <w:tc>
          <w:tcPr>
            <w:tcW w:w="2838" w:type="dxa"/>
            <w:noWrap w:val="0"/>
            <w:vAlign w:val="center"/>
          </w:tcPr>
          <w:p w14:paraId="74AEFD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状态（1：正常，0：删除）</w:t>
            </w:r>
          </w:p>
        </w:tc>
        <w:tc>
          <w:tcPr>
            <w:tcW w:w="1701" w:type="dxa"/>
            <w:noWrap w:val="0"/>
            <w:vAlign w:val="center"/>
          </w:tcPr>
          <w:p w14:paraId="3AD5D1C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1</w:t>
            </w:r>
          </w:p>
        </w:tc>
      </w:tr>
      <w:tr w14:paraId="740F4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7818CD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create_time</w:t>
            </w:r>
          </w:p>
        </w:tc>
        <w:tc>
          <w:tcPr>
            <w:tcW w:w="1613" w:type="dxa"/>
            <w:noWrap w:val="0"/>
            <w:vAlign w:val="center"/>
          </w:tcPr>
          <w:p w14:paraId="300EDFA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313E065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创建时间</w:t>
            </w:r>
          </w:p>
        </w:tc>
        <w:tc>
          <w:tcPr>
            <w:tcW w:w="1701" w:type="dxa"/>
            <w:noWrap w:val="0"/>
            <w:vAlign w:val="center"/>
          </w:tcPr>
          <w:p w14:paraId="159CA5E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w:t>
            </w:r>
          </w:p>
        </w:tc>
      </w:tr>
      <w:tr w14:paraId="0EA2B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4B225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update_time</w:t>
            </w:r>
          </w:p>
        </w:tc>
        <w:tc>
          <w:tcPr>
            <w:tcW w:w="1613" w:type="dxa"/>
            <w:noWrap w:val="0"/>
            <w:vAlign w:val="center"/>
          </w:tcPr>
          <w:p w14:paraId="0F44AB6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157EB66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更新时间</w:t>
            </w:r>
          </w:p>
        </w:tc>
        <w:tc>
          <w:tcPr>
            <w:tcW w:w="1701" w:type="dxa"/>
            <w:noWrap w:val="0"/>
            <w:vAlign w:val="center"/>
          </w:tcPr>
          <w:p w14:paraId="73E22BB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CURRENT_TIMESTAMP，更新时自动刷新</w:t>
            </w:r>
          </w:p>
        </w:tc>
      </w:tr>
    </w:tbl>
    <w:p w14:paraId="35B38D10">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2.2 实验研究员表（experiment_researcher）</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11E95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D0CECE"/>
            <w:noWrap w:val="0"/>
            <w:vAlign w:val="center"/>
          </w:tcPr>
          <w:p w14:paraId="7503A295">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14:paraId="3B0307C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14:paraId="4A562CB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14:paraId="64FB3C23">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020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28" w:type="dxa"/>
            <w:shd w:val="clear" w:color="auto" w:fill="auto"/>
            <w:noWrap w:val="0"/>
            <w:vAlign w:val="center"/>
          </w:tcPr>
          <w:p w14:paraId="1899D6C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04" w:type="dxa"/>
            <w:shd w:val="clear" w:color="auto" w:fill="auto"/>
            <w:noWrap w:val="0"/>
            <w:vAlign w:val="center"/>
          </w:tcPr>
          <w:p w14:paraId="7DE06A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00DD52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 ID</w:t>
            </w:r>
          </w:p>
        </w:tc>
        <w:tc>
          <w:tcPr>
            <w:tcW w:w="2725" w:type="dxa"/>
            <w:shd w:val="clear" w:color="auto" w:fill="auto"/>
            <w:noWrap w:val="0"/>
            <w:vAlign w:val="center"/>
          </w:tcPr>
          <w:p w14:paraId="275DD7B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200DF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2455A3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04" w:type="dxa"/>
            <w:shd w:val="clear" w:color="auto" w:fill="auto"/>
            <w:noWrap w:val="0"/>
            <w:vAlign w:val="center"/>
          </w:tcPr>
          <w:p w14:paraId="52EF60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2845AE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2725" w:type="dxa"/>
            <w:shd w:val="clear" w:color="auto" w:fill="auto"/>
            <w:noWrap w:val="0"/>
            <w:vAlign w:val="center"/>
          </w:tcPr>
          <w:p w14:paraId="5FDCBF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w:t>
            </w:r>
          </w:p>
        </w:tc>
      </w:tr>
      <w:tr w14:paraId="2E364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7A8712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researcher_id</w:t>
            </w:r>
          </w:p>
        </w:tc>
        <w:tc>
          <w:tcPr>
            <w:tcW w:w="1504" w:type="dxa"/>
            <w:shd w:val="clear" w:color="auto" w:fill="auto"/>
            <w:noWrap w:val="0"/>
            <w:vAlign w:val="center"/>
          </w:tcPr>
          <w:p w14:paraId="5E863B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430256F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研究员 ID—— 关联用户 ID</w:t>
            </w:r>
          </w:p>
        </w:tc>
        <w:tc>
          <w:tcPr>
            <w:tcW w:w="2725" w:type="dxa"/>
            <w:shd w:val="clear" w:color="auto" w:fill="auto"/>
            <w:noWrap w:val="0"/>
            <w:vAlign w:val="center"/>
          </w:tcPr>
          <w:p w14:paraId="209DE34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235A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48757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04" w:type="dxa"/>
            <w:shd w:val="clear" w:color="auto" w:fill="auto"/>
            <w:noWrap w:val="0"/>
            <w:vAlign w:val="center"/>
          </w:tcPr>
          <w:p w14:paraId="34C4A7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06" w:type="dxa"/>
            <w:shd w:val="clear" w:color="auto" w:fill="auto"/>
            <w:noWrap w:val="0"/>
            <w:vAlign w:val="center"/>
          </w:tcPr>
          <w:p w14:paraId="216894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2725" w:type="dxa"/>
            <w:shd w:val="clear" w:color="auto" w:fill="auto"/>
            <w:noWrap w:val="0"/>
            <w:vAlign w:val="center"/>
          </w:tcPr>
          <w:p w14:paraId="5E600F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73D2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010E739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504" w:type="dxa"/>
            <w:shd w:val="clear" w:color="auto" w:fill="auto"/>
            <w:noWrap w:val="0"/>
            <w:vAlign w:val="center"/>
          </w:tcPr>
          <w:p w14:paraId="561A2C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2F51A9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725" w:type="dxa"/>
            <w:shd w:val="clear" w:color="auto" w:fill="auto"/>
            <w:noWrap w:val="0"/>
            <w:vAlign w:val="center"/>
          </w:tcPr>
          <w:p w14:paraId="4E002EA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2404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17B21E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504" w:type="dxa"/>
            <w:shd w:val="clear" w:color="auto" w:fill="auto"/>
            <w:noWrap w:val="0"/>
            <w:vAlign w:val="center"/>
          </w:tcPr>
          <w:p w14:paraId="05EA94F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7D9E82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725" w:type="dxa"/>
            <w:shd w:val="clear" w:color="auto" w:fill="auto"/>
            <w:noWrap w:val="0"/>
            <w:vAlign w:val="center"/>
          </w:tcPr>
          <w:p w14:paraId="4D625C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151081C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2.3 科研数据表（research_data）</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14:paraId="0F51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53580DE0">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1CBB6A83">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5434A0F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489DA02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956A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4C3F8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id</w:t>
            </w:r>
          </w:p>
        </w:tc>
        <w:tc>
          <w:tcPr>
            <w:tcW w:w="1613" w:type="dxa"/>
            <w:noWrap w:val="0"/>
            <w:vAlign w:val="center"/>
          </w:tcPr>
          <w:p w14:paraId="0B544CA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094388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数据 ID</w:t>
            </w:r>
          </w:p>
        </w:tc>
        <w:tc>
          <w:tcPr>
            <w:tcW w:w="1701" w:type="dxa"/>
            <w:noWrap w:val="0"/>
            <w:vAlign w:val="center"/>
          </w:tcPr>
          <w:p w14:paraId="69291C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主键、自增、非空</w:t>
            </w:r>
          </w:p>
        </w:tc>
      </w:tr>
      <w:tr w14:paraId="0851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A495B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experiment_id</w:t>
            </w:r>
          </w:p>
        </w:tc>
        <w:tc>
          <w:tcPr>
            <w:tcW w:w="1613" w:type="dxa"/>
            <w:noWrap w:val="0"/>
            <w:vAlign w:val="center"/>
          </w:tcPr>
          <w:p w14:paraId="2B9748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0894CE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关联实验 ID</w:t>
            </w:r>
          </w:p>
        </w:tc>
        <w:tc>
          <w:tcPr>
            <w:tcW w:w="1701" w:type="dxa"/>
            <w:noWrap w:val="0"/>
            <w:vAlign w:val="center"/>
          </w:tcPr>
          <w:p w14:paraId="773657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非空；索引（idx_experiment_id）</w:t>
            </w:r>
          </w:p>
        </w:tc>
      </w:tr>
      <w:tr w14:paraId="441AF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31D4EF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true_label</w:t>
            </w:r>
          </w:p>
        </w:tc>
        <w:tc>
          <w:tcPr>
            <w:tcW w:w="1613" w:type="dxa"/>
            <w:noWrap w:val="0"/>
            <w:vAlign w:val="center"/>
          </w:tcPr>
          <w:p w14:paraId="1C4F52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5A71FC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真实标签：1 = 阳性，0 = 阴性</w:t>
            </w:r>
          </w:p>
        </w:tc>
        <w:tc>
          <w:tcPr>
            <w:tcW w:w="1701" w:type="dxa"/>
            <w:noWrap w:val="0"/>
            <w:vAlign w:val="center"/>
          </w:tcPr>
          <w:p w14:paraId="09AA1AB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0FA22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3E806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model1_score</w:t>
            </w:r>
          </w:p>
        </w:tc>
        <w:tc>
          <w:tcPr>
            <w:tcW w:w="1613" w:type="dxa"/>
            <w:noWrap w:val="0"/>
            <w:vAlign w:val="center"/>
          </w:tcPr>
          <w:p w14:paraId="2A8FC58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0829D3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模型 1 预测评分</w:t>
            </w:r>
          </w:p>
        </w:tc>
        <w:tc>
          <w:tcPr>
            <w:tcW w:w="1701" w:type="dxa"/>
            <w:noWrap w:val="0"/>
            <w:vAlign w:val="center"/>
          </w:tcPr>
          <w:p w14:paraId="79E732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590D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A6D2B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model2_score</w:t>
            </w:r>
          </w:p>
        </w:tc>
        <w:tc>
          <w:tcPr>
            <w:tcW w:w="1613" w:type="dxa"/>
            <w:noWrap w:val="0"/>
            <w:vAlign w:val="center"/>
          </w:tcPr>
          <w:p w14:paraId="3A3E16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47E0856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模型 2 预测评分</w:t>
            </w:r>
          </w:p>
        </w:tc>
        <w:tc>
          <w:tcPr>
            <w:tcW w:w="1701" w:type="dxa"/>
            <w:noWrap w:val="0"/>
            <w:vAlign w:val="center"/>
          </w:tcPr>
          <w:p w14:paraId="5691213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非空</w:t>
            </w:r>
          </w:p>
        </w:tc>
      </w:tr>
      <w:tr w14:paraId="48BE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D6FB65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data_source</w:t>
            </w:r>
          </w:p>
        </w:tc>
        <w:tc>
          <w:tcPr>
            <w:tcW w:w="1613" w:type="dxa"/>
            <w:noWrap w:val="0"/>
            <w:vAlign w:val="center"/>
          </w:tcPr>
          <w:p w14:paraId="4BD288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VARCHAR(255)</w:t>
            </w:r>
          </w:p>
        </w:tc>
        <w:tc>
          <w:tcPr>
            <w:tcW w:w="2838" w:type="dxa"/>
            <w:noWrap w:val="0"/>
            <w:vAlign w:val="center"/>
          </w:tcPr>
          <w:p w14:paraId="1C421F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数据来源</w:t>
            </w:r>
          </w:p>
        </w:tc>
        <w:tc>
          <w:tcPr>
            <w:tcW w:w="1701" w:type="dxa"/>
            <w:noWrap w:val="0"/>
            <w:vAlign w:val="center"/>
          </w:tcPr>
          <w:p w14:paraId="0BC6B9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'CSV 上传 '；索引（idx_data_source）</w:t>
            </w:r>
          </w:p>
        </w:tc>
      </w:tr>
      <w:tr w14:paraId="2315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090F3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status</w:t>
            </w:r>
          </w:p>
        </w:tc>
        <w:tc>
          <w:tcPr>
            <w:tcW w:w="1613" w:type="dxa"/>
            <w:noWrap w:val="0"/>
            <w:vAlign w:val="center"/>
          </w:tcPr>
          <w:p w14:paraId="15D5EF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71F786D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状态（1：正常，0：删除）</w:t>
            </w:r>
          </w:p>
        </w:tc>
        <w:tc>
          <w:tcPr>
            <w:tcW w:w="1701" w:type="dxa"/>
            <w:noWrap w:val="0"/>
            <w:vAlign w:val="center"/>
          </w:tcPr>
          <w:p w14:paraId="0F342CA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1</w:t>
            </w:r>
          </w:p>
        </w:tc>
      </w:tr>
      <w:tr w14:paraId="1A4F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01C6F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create_time</w:t>
            </w:r>
          </w:p>
        </w:tc>
        <w:tc>
          <w:tcPr>
            <w:tcW w:w="1613" w:type="dxa"/>
            <w:noWrap w:val="0"/>
            <w:vAlign w:val="center"/>
          </w:tcPr>
          <w:p w14:paraId="1CDF59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107ABB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创建时间</w:t>
            </w:r>
          </w:p>
        </w:tc>
        <w:tc>
          <w:tcPr>
            <w:tcW w:w="1701" w:type="dxa"/>
            <w:noWrap w:val="0"/>
            <w:vAlign w:val="center"/>
          </w:tcPr>
          <w:p w14:paraId="4A39F2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w:t>
            </w:r>
          </w:p>
        </w:tc>
      </w:tr>
      <w:tr w14:paraId="6D0B4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0E7D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update_time</w:t>
            </w:r>
          </w:p>
        </w:tc>
        <w:tc>
          <w:tcPr>
            <w:tcW w:w="1613" w:type="dxa"/>
            <w:noWrap w:val="0"/>
            <w:vAlign w:val="center"/>
          </w:tcPr>
          <w:p w14:paraId="4CC5C7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5D7F78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更新时间</w:t>
            </w:r>
          </w:p>
        </w:tc>
        <w:tc>
          <w:tcPr>
            <w:tcW w:w="1701" w:type="dxa"/>
            <w:noWrap w:val="0"/>
            <w:vAlign w:val="center"/>
          </w:tcPr>
          <w:p w14:paraId="6C8424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D05F42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2.4 分析报告表（analysis_report）</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4"/>
        <w:gridCol w:w="1698"/>
        <w:gridCol w:w="1871"/>
        <w:gridCol w:w="3110"/>
      </w:tblGrid>
      <w:tr w14:paraId="779C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0CECE"/>
            <w:noWrap w:val="0"/>
            <w:vAlign w:val="center"/>
          </w:tcPr>
          <w:p w14:paraId="3CAECC31">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14:paraId="1E55C2F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14:paraId="6EF8FA0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14:paraId="5CB0F22C">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F8BD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AB0ED6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89" w:type="dxa"/>
            <w:shd w:val="clear" w:color="auto" w:fill="auto"/>
            <w:noWrap w:val="0"/>
            <w:vAlign w:val="center"/>
          </w:tcPr>
          <w:p w14:paraId="1FA61C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1063A9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 ID</w:t>
            </w:r>
          </w:p>
        </w:tc>
        <w:tc>
          <w:tcPr>
            <w:tcW w:w="1897" w:type="dxa"/>
            <w:shd w:val="clear" w:color="auto" w:fill="auto"/>
            <w:noWrap w:val="0"/>
            <w:vAlign w:val="center"/>
          </w:tcPr>
          <w:p w14:paraId="0DE659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08259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1A798E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89" w:type="dxa"/>
            <w:shd w:val="clear" w:color="auto" w:fill="auto"/>
            <w:noWrap w:val="0"/>
            <w:vAlign w:val="center"/>
          </w:tcPr>
          <w:p w14:paraId="649168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4A87513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1897" w:type="dxa"/>
            <w:shd w:val="clear" w:color="auto" w:fill="auto"/>
            <w:noWrap w:val="0"/>
            <w:vAlign w:val="center"/>
          </w:tcPr>
          <w:p w14:paraId="5540A1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非空；索引（idx_experiment_id）；外键（参考 experiment_plan.id，级联删除）</w:t>
            </w:r>
          </w:p>
        </w:tc>
      </w:tr>
      <w:tr w14:paraId="2386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DF999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test_method</w:t>
            </w:r>
          </w:p>
        </w:tc>
        <w:tc>
          <w:tcPr>
            <w:tcW w:w="1589" w:type="dxa"/>
            <w:shd w:val="clear" w:color="auto" w:fill="auto"/>
            <w:noWrap w:val="0"/>
            <w:vAlign w:val="center"/>
          </w:tcPr>
          <w:p w14:paraId="04732B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718" w:type="dxa"/>
            <w:shd w:val="clear" w:color="auto" w:fill="auto"/>
            <w:noWrap w:val="0"/>
            <w:vAlign w:val="center"/>
          </w:tcPr>
          <w:p w14:paraId="44B2E6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检验方法（DeLong/AUC)</w:t>
            </w:r>
          </w:p>
        </w:tc>
        <w:tc>
          <w:tcPr>
            <w:tcW w:w="1897" w:type="dxa"/>
            <w:shd w:val="clear" w:color="auto" w:fill="auto"/>
            <w:noWrap w:val="0"/>
            <w:vAlign w:val="center"/>
          </w:tcPr>
          <w:p w14:paraId="789B458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08F0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46167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auc1</w:t>
            </w:r>
          </w:p>
        </w:tc>
        <w:tc>
          <w:tcPr>
            <w:tcW w:w="1589" w:type="dxa"/>
            <w:shd w:val="clear" w:color="auto" w:fill="auto"/>
            <w:noWrap w:val="0"/>
            <w:vAlign w:val="center"/>
          </w:tcPr>
          <w:p w14:paraId="23FE16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58A6112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1 AUC</w:t>
            </w:r>
          </w:p>
        </w:tc>
        <w:tc>
          <w:tcPr>
            <w:tcW w:w="1897" w:type="dxa"/>
            <w:shd w:val="clear" w:color="auto" w:fill="auto"/>
            <w:noWrap w:val="0"/>
            <w:vAlign w:val="center"/>
          </w:tcPr>
          <w:p w14:paraId="1E0434C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3310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5879D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auc2</w:t>
            </w:r>
          </w:p>
        </w:tc>
        <w:tc>
          <w:tcPr>
            <w:tcW w:w="1589" w:type="dxa"/>
            <w:shd w:val="clear" w:color="auto" w:fill="auto"/>
            <w:noWrap w:val="0"/>
            <w:vAlign w:val="center"/>
          </w:tcPr>
          <w:p w14:paraId="6EB3D36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2F71DE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2 AUC</w:t>
            </w:r>
          </w:p>
        </w:tc>
        <w:tc>
          <w:tcPr>
            <w:tcW w:w="1897" w:type="dxa"/>
            <w:shd w:val="clear" w:color="auto" w:fill="auto"/>
            <w:noWrap w:val="0"/>
            <w:vAlign w:val="center"/>
          </w:tcPr>
          <w:p w14:paraId="4480413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583C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3E481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auc_diff</w:t>
            </w:r>
          </w:p>
        </w:tc>
        <w:tc>
          <w:tcPr>
            <w:tcW w:w="1589" w:type="dxa"/>
            <w:shd w:val="clear" w:color="auto" w:fill="auto"/>
            <w:noWrap w:val="0"/>
            <w:vAlign w:val="center"/>
          </w:tcPr>
          <w:p w14:paraId="0803F2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60D9D2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 差异</w:t>
            </w:r>
          </w:p>
        </w:tc>
        <w:tc>
          <w:tcPr>
            <w:tcW w:w="1897" w:type="dxa"/>
            <w:shd w:val="clear" w:color="auto" w:fill="auto"/>
            <w:noWrap w:val="0"/>
            <w:vAlign w:val="center"/>
          </w:tcPr>
          <w:p w14:paraId="596089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6BDC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4A7A2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std_err</w:t>
            </w:r>
          </w:p>
        </w:tc>
        <w:tc>
          <w:tcPr>
            <w:tcW w:w="1589" w:type="dxa"/>
            <w:shd w:val="clear" w:color="auto" w:fill="auto"/>
            <w:noWrap w:val="0"/>
            <w:vAlign w:val="center"/>
          </w:tcPr>
          <w:p w14:paraId="1AD84A3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4ECA541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标准误</w:t>
            </w:r>
          </w:p>
        </w:tc>
        <w:tc>
          <w:tcPr>
            <w:tcW w:w="1897" w:type="dxa"/>
            <w:shd w:val="clear" w:color="auto" w:fill="auto"/>
            <w:noWrap w:val="0"/>
            <w:vAlign w:val="center"/>
          </w:tcPr>
          <w:p w14:paraId="382C47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3B9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92478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z_value</w:t>
            </w:r>
          </w:p>
        </w:tc>
        <w:tc>
          <w:tcPr>
            <w:tcW w:w="1589" w:type="dxa"/>
            <w:shd w:val="clear" w:color="auto" w:fill="auto"/>
            <w:noWrap w:val="0"/>
            <w:vAlign w:val="center"/>
          </w:tcPr>
          <w:p w14:paraId="343215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0B6B4A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 值</w:t>
            </w:r>
          </w:p>
        </w:tc>
        <w:tc>
          <w:tcPr>
            <w:tcW w:w="1897" w:type="dxa"/>
            <w:shd w:val="clear" w:color="auto" w:fill="auto"/>
            <w:noWrap w:val="0"/>
            <w:vAlign w:val="center"/>
          </w:tcPr>
          <w:p w14:paraId="43D988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20B3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D156C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p_value</w:t>
            </w:r>
          </w:p>
        </w:tc>
        <w:tc>
          <w:tcPr>
            <w:tcW w:w="1589" w:type="dxa"/>
            <w:shd w:val="clear" w:color="auto" w:fill="auto"/>
            <w:noWrap w:val="0"/>
            <w:vAlign w:val="center"/>
          </w:tcPr>
          <w:p w14:paraId="6B7E06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4926E11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双侧 P 值</w:t>
            </w:r>
          </w:p>
        </w:tc>
        <w:tc>
          <w:tcPr>
            <w:tcW w:w="1897" w:type="dxa"/>
            <w:shd w:val="clear" w:color="auto" w:fill="auto"/>
            <w:noWrap w:val="0"/>
            <w:vAlign w:val="center"/>
          </w:tcPr>
          <w:p w14:paraId="7F6849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A684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1A632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report_name</w:t>
            </w:r>
          </w:p>
        </w:tc>
        <w:tc>
          <w:tcPr>
            <w:tcW w:w="1589" w:type="dxa"/>
            <w:shd w:val="clear" w:color="auto" w:fill="auto"/>
            <w:noWrap w:val="0"/>
            <w:vAlign w:val="center"/>
          </w:tcPr>
          <w:p w14:paraId="0C8E69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VARCHAR(255)</w:t>
            </w:r>
          </w:p>
        </w:tc>
        <w:tc>
          <w:tcPr>
            <w:tcW w:w="2718" w:type="dxa"/>
            <w:shd w:val="clear" w:color="auto" w:fill="auto"/>
            <w:noWrap w:val="0"/>
            <w:vAlign w:val="center"/>
          </w:tcPr>
          <w:p w14:paraId="731394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报告名称</w:t>
            </w:r>
          </w:p>
        </w:tc>
        <w:tc>
          <w:tcPr>
            <w:tcW w:w="1897" w:type="dxa"/>
            <w:shd w:val="clear" w:color="auto" w:fill="auto"/>
            <w:noWrap w:val="0"/>
            <w:vAlign w:val="center"/>
          </w:tcPr>
          <w:p w14:paraId="36E55F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033D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371D3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roc_image_Path</w:t>
            </w:r>
          </w:p>
        </w:tc>
        <w:tc>
          <w:tcPr>
            <w:tcW w:w="1589" w:type="dxa"/>
            <w:shd w:val="clear" w:color="auto" w:fill="auto"/>
            <w:noWrap w:val="0"/>
            <w:vAlign w:val="center"/>
          </w:tcPr>
          <w:p w14:paraId="74B2FD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5DE34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 曲线图片存储路径</w:t>
            </w:r>
          </w:p>
        </w:tc>
        <w:tc>
          <w:tcPr>
            <w:tcW w:w="1897" w:type="dxa"/>
            <w:shd w:val="clear" w:color="auto" w:fill="auto"/>
            <w:noWrap w:val="0"/>
            <w:vAlign w:val="center"/>
          </w:tcPr>
          <w:p w14:paraId="3EF6C48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8780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BE17FB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pdf_path</w:t>
            </w:r>
          </w:p>
        </w:tc>
        <w:tc>
          <w:tcPr>
            <w:tcW w:w="1589" w:type="dxa"/>
            <w:shd w:val="clear" w:color="auto" w:fill="auto"/>
            <w:noWrap w:val="0"/>
            <w:vAlign w:val="center"/>
          </w:tcPr>
          <w:p w14:paraId="4AA5B8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6A4BC3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 报告存储路径</w:t>
            </w:r>
          </w:p>
        </w:tc>
        <w:tc>
          <w:tcPr>
            <w:tcW w:w="1897" w:type="dxa"/>
            <w:shd w:val="clear" w:color="auto" w:fill="auto"/>
            <w:noWrap w:val="0"/>
            <w:vAlign w:val="center"/>
          </w:tcPr>
          <w:p w14:paraId="535A523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B8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F42C6D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create_by</w:t>
            </w:r>
          </w:p>
        </w:tc>
        <w:tc>
          <w:tcPr>
            <w:tcW w:w="1589" w:type="dxa"/>
            <w:shd w:val="clear" w:color="auto" w:fill="auto"/>
            <w:noWrap w:val="0"/>
            <w:vAlign w:val="center"/>
          </w:tcPr>
          <w:p w14:paraId="4E12EA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1120A5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创建人 ID</w:t>
            </w:r>
          </w:p>
        </w:tc>
        <w:tc>
          <w:tcPr>
            <w:tcW w:w="1897" w:type="dxa"/>
            <w:shd w:val="clear" w:color="auto" w:fill="auto"/>
            <w:noWrap w:val="0"/>
            <w:vAlign w:val="center"/>
          </w:tcPr>
          <w:p w14:paraId="6FDEC9F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151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395EF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89" w:type="dxa"/>
            <w:shd w:val="clear" w:color="auto" w:fill="auto"/>
            <w:noWrap w:val="0"/>
            <w:vAlign w:val="center"/>
          </w:tcPr>
          <w:p w14:paraId="014BF25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718" w:type="dxa"/>
            <w:shd w:val="clear" w:color="auto" w:fill="auto"/>
            <w:noWrap w:val="0"/>
            <w:vAlign w:val="center"/>
          </w:tcPr>
          <w:p w14:paraId="72D558A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1897" w:type="dxa"/>
            <w:shd w:val="clear" w:color="auto" w:fill="auto"/>
            <w:noWrap w:val="0"/>
            <w:vAlign w:val="center"/>
          </w:tcPr>
          <w:p w14:paraId="23C8DD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7C84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5DBAA2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0" w:type="auto"/>
            <w:shd w:val="clear" w:color="auto" w:fill="auto"/>
            <w:vAlign w:val="center"/>
          </w:tcPr>
          <w:p w14:paraId="40FF14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1378CD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0" w:type="auto"/>
            <w:shd w:val="clear" w:color="auto" w:fill="auto"/>
            <w:vAlign w:val="center"/>
          </w:tcPr>
          <w:p w14:paraId="788D73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1352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4A68C1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0" w:type="auto"/>
            <w:shd w:val="clear" w:color="auto" w:fill="auto"/>
            <w:vAlign w:val="center"/>
          </w:tcPr>
          <w:p w14:paraId="34C854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5BBD8D2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0" w:type="auto"/>
            <w:shd w:val="clear" w:color="auto" w:fill="auto"/>
            <w:vAlign w:val="center"/>
          </w:tcPr>
          <w:p w14:paraId="01F0DB5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3F662B7E"/>
    <w:p w14:paraId="706BAEE0"/>
    <w:p w14:paraId="5A7C7D2B">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2.5 系统用户表（sys_user）</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14:paraId="42CB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7D3DB0E4">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545A292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1920AC0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DCA371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62F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EA786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0FDF8B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788A46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79BE1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1EB2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8CB2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username</w:t>
            </w:r>
          </w:p>
        </w:tc>
        <w:tc>
          <w:tcPr>
            <w:tcW w:w="1462" w:type="dxa"/>
            <w:shd w:val="clear" w:color="auto" w:fill="auto"/>
            <w:noWrap w:val="0"/>
            <w:vAlign w:val="center"/>
          </w:tcPr>
          <w:p w14:paraId="20D70F6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53CF7D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用户名（唯一）</w:t>
            </w:r>
          </w:p>
        </w:tc>
        <w:tc>
          <w:tcPr>
            <w:tcW w:w="2897" w:type="dxa"/>
            <w:shd w:val="clear" w:color="auto" w:fill="auto"/>
            <w:noWrap w:val="0"/>
            <w:vAlign w:val="center"/>
          </w:tcPr>
          <w:p w14:paraId="3673EB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非空；唯一索引（uk_username）</w:t>
            </w:r>
          </w:p>
        </w:tc>
      </w:tr>
      <w:tr w14:paraId="6238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7365D6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password</w:t>
            </w:r>
          </w:p>
        </w:tc>
        <w:tc>
          <w:tcPr>
            <w:tcW w:w="1462" w:type="dxa"/>
            <w:shd w:val="clear" w:color="auto" w:fill="auto"/>
            <w:noWrap w:val="0"/>
            <w:vAlign w:val="center"/>
          </w:tcPr>
          <w:p w14:paraId="16814F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VARCHAR(100)</w:t>
            </w:r>
          </w:p>
        </w:tc>
        <w:tc>
          <w:tcPr>
            <w:tcW w:w="2160" w:type="dxa"/>
            <w:shd w:val="clear" w:color="auto" w:fill="auto"/>
            <w:noWrap w:val="0"/>
            <w:vAlign w:val="center"/>
          </w:tcPr>
          <w:p w14:paraId="79FF3C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密码（加密存储）</w:t>
            </w:r>
          </w:p>
        </w:tc>
        <w:tc>
          <w:tcPr>
            <w:tcW w:w="2897" w:type="dxa"/>
            <w:shd w:val="clear" w:color="auto" w:fill="auto"/>
            <w:noWrap w:val="0"/>
            <w:vAlign w:val="center"/>
          </w:tcPr>
          <w:p w14:paraId="7C51C0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16D4C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591D7D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real_name</w:t>
            </w:r>
          </w:p>
        </w:tc>
        <w:tc>
          <w:tcPr>
            <w:tcW w:w="1462" w:type="dxa"/>
            <w:shd w:val="clear" w:color="auto" w:fill="auto"/>
            <w:noWrap w:val="0"/>
            <w:vAlign w:val="center"/>
          </w:tcPr>
          <w:p w14:paraId="268AC5E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40AC4E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真实姓名</w:t>
            </w:r>
          </w:p>
        </w:tc>
        <w:tc>
          <w:tcPr>
            <w:tcW w:w="2897" w:type="dxa"/>
            <w:shd w:val="clear" w:color="auto" w:fill="auto"/>
            <w:noWrap w:val="0"/>
            <w:vAlign w:val="center"/>
          </w:tcPr>
          <w:p w14:paraId="3C9D90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06A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28FF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phone</w:t>
            </w:r>
          </w:p>
        </w:tc>
        <w:tc>
          <w:tcPr>
            <w:tcW w:w="1462" w:type="dxa"/>
            <w:shd w:val="clear" w:color="auto" w:fill="auto"/>
            <w:noWrap w:val="0"/>
            <w:vAlign w:val="center"/>
          </w:tcPr>
          <w:p w14:paraId="165835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VARCHAR(20)</w:t>
            </w:r>
          </w:p>
        </w:tc>
        <w:tc>
          <w:tcPr>
            <w:tcW w:w="2160" w:type="dxa"/>
            <w:shd w:val="clear" w:color="auto" w:fill="auto"/>
            <w:noWrap w:val="0"/>
            <w:vAlign w:val="center"/>
          </w:tcPr>
          <w:p w14:paraId="6906966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手机号</w:t>
            </w:r>
          </w:p>
        </w:tc>
        <w:tc>
          <w:tcPr>
            <w:tcW w:w="2897" w:type="dxa"/>
            <w:shd w:val="clear" w:color="auto" w:fill="auto"/>
            <w:noWrap w:val="0"/>
            <w:vAlign w:val="center"/>
          </w:tcPr>
          <w:p w14:paraId="530A37B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EE38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7D4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email</w:t>
            </w:r>
          </w:p>
        </w:tc>
        <w:tc>
          <w:tcPr>
            <w:tcW w:w="1462" w:type="dxa"/>
            <w:shd w:val="clear" w:color="auto" w:fill="auto"/>
            <w:noWrap w:val="0"/>
            <w:vAlign w:val="center"/>
          </w:tcPr>
          <w:p w14:paraId="3CE93AA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48AAD6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邮箱</w:t>
            </w:r>
          </w:p>
        </w:tc>
        <w:tc>
          <w:tcPr>
            <w:tcW w:w="2897" w:type="dxa"/>
            <w:shd w:val="clear" w:color="auto" w:fill="auto"/>
            <w:noWrap w:val="0"/>
            <w:vAlign w:val="center"/>
          </w:tcPr>
          <w:p w14:paraId="0BE959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BEC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B139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department_code</w:t>
            </w:r>
          </w:p>
        </w:tc>
        <w:tc>
          <w:tcPr>
            <w:tcW w:w="1462" w:type="dxa"/>
            <w:shd w:val="clear" w:color="auto" w:fill="auto"/>
            <w:noWrap w:val="0"/>
            <w:vAlign w:val="center"/>
          </w:tcPr>
          <w:p w14:paraId="765EB8A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111151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科室编码（关联 dit_department.id）</w:t>
            </w:r>
          </w:p>
        </w:tc>
        <w:tc>
          <w:tcPr>
            <w:tcW w:w="2897" w:type="dxa"/>
            <w:shd w:val="clear" w:color="auto" w:fill="auto"/>
            <w:noWrap w:val="0"/>
            <w:vAlign w:val="center"/>
          </w:tcPr>
          <w:p w14:paraId="33D6D6A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AB5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3405C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title_code</w:t>
            </w:r>
          </w:p>
        </w:tc>
        <w:tc>
          <w:tcPr>
            <w:tcW w:w="1462" w:type="dxa"/>
            <w:shd w:val="clear" w:color="auto" w:fill="auto"/>
            <w:noWrap w:val="0"/>
            <w:vAlign w:val="center"/>
          </w:tcPr>
          <w:p w14:paraId="7F20ED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3F69C3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职称编码（关联 dit_title.id）</w:t>
            </w:r>
          </w:p>
        </w:tc>
        <w:tc>
          <w:tcPr>
            <w:tcW w:w="2897" w:type="dxa"/>
            <w:shd w:val="clear" w:color="auto" w:fill="auto"/>
            <w:noWrap w:val="0"/>
            <w:vAlign w:val="center"/>
          </w:tcPr>
          <w:p w14:paraId="694745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5D7AD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500AE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462" w:type="dxa"/>
            <w:shd w:val="clear" w:color="auto" w:fill="auto"/>
            <w:noWrap w:val="0"/>
            <w:vAlign w:val="center"/>
          </w:tcPr>
          <w:p w14:paraId="42EC7D7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511B93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状态（1：启用，0：禁用）</w:t>
            </w:r>
          </w:p>
        </w:tc>
        <w:tc>
          <w:tcPr>
            <w:tcW w:w="2897" w:type="dxa"/>
            <w:shd w:val="clear" w:color="auto" w:fill="auto"/>
            <w:noWrap w:val="0"/>
            <w:vAlign w:val="center"/>
          </w:tcPr>
          <w:p w14:paraId="22464B4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49C8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CC715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last_login_time</w:t>
            </w:r>
          </w:p>
        </w:tc>
        <w:tc>
          <w:tcPr>
            <w:tcW w:w="1462" w:type="dxa"/>
            <w:shd w:val="clear" w:color="auto" w:fill="auto"/>
            <w:noWrap w:val="0"/>
            <w:vAlign w:val="center"/>
          </w:tcPr>
          <w:p w14:paraId="3153E7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480836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最后登录时间</w:t>
            </w:r>
          </w:p>
        </w:tc>
        <w:tc>
          <w:tcPr>
            <w:tcW w:w="2897" w:type="dxa"/>
            <w:shd w:val="clear" w:color="auto" w:fill="auto"/>
            <w:noWrap w:val="0"/>
            <w:vAlign w:val="center"/>
          </w:tcPr>
          <w:p w14:paraId="79FA24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9B97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8210C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462" w:type="dxa"/>
            <w:shd w:val="clear" w:color="auto" w:fill="auto"/>
            <w:noWrap w:val="0"/>
            <w:vAlign w:val="center"/>
          </w:tcPr>
          <w:p w14:paraId="5FCE1A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5C8BFE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897" w:type="dxa"/>
            <w:shd w:val="clear" w:color="auto" w:fill="auto"/>
            <w:noWrap w:val="0"/>
            <w:vAlign w:val="center"/>
          </w:tcPr>
          <w:p w14:paraId="1BDEC5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02C0F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11486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462" w:type="dxa"/>
            <w:shd w:val="clear" w:color="auto" w:fill="auto"/>
            <w:noWrap w:val="0"/>
            <w:vAlign w:val="center"/>
          </w:tcPr>
          <w:p w14:paraId="6BD8F10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4501A33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897" w:type="dxa"/>
            <w:shd w:val="clear" w:color="auto" w:fill="auto"/>
            <w:noWrap w:val="0"/>
            <w:vAlign w:val="center"/>
          </w:tcPr>
          <w:p w14:paraId="06FF54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4999CB8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2.6 系统角色表（sys_role）</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14:paraId="3E69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54A1584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A0364FE">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26096AC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0B05FA3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DF3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5425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4D7068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699FC0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AFF94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056BD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37DB55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14:paraId="58410A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D5FC52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14:paraId="2D7713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41E0B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7F0CD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14:paraId="74EB38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14:paraId="36FAEB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14:paraId="58E6DB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14:paraId="25DA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46C65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14:paraId="1D02E0C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14:paraId="5BF208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14:paraId="71B9DB7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8090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1AC2A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743319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C62FAE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E1267D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422A1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D2B9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6AA31B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254B70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7C3F7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2277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04B37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4B8125B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6B61EE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3F3D56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6166AAC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2.7 用户角色关联表（sys_user_role）</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0B8FD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3A2D549">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D9D5761">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4FB7E24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62B93A0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6BD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EB1AA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6D602F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52C59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0FD625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21866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1BD24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64D519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0F3F831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14:paraId="06730B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2DF6E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B9B6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14:paraId="55D3B0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3851A03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14:paraId="2B82678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14:paraId="1922E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44A41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3D6A2DC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399EF1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03188F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6EF4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95AF7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1E2E7EE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96C59E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050ED4D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456D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AA264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3237EB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D026E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41C756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14:paraId="654EB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2FA7F7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14:paraId="04CF07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14:paraId="6B6672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14:paraId="49349B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14:paraId="1BF291F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2.8 系统操作日志表（sys_oper_log）</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14:paraId="2F5F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6C495DDB">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2F8B6C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7D4878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374DF8B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421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B276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C6CF3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7FC1144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56D601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1AA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3D729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5A96338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00B854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14:paraId="541C62B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2A7C3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EB2F4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14:paraId="713E76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19379D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14:paraId="4BFB409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0BC6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375F89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14:paraId="5ED519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DB2F3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14:paraId="3E977CC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14:paraId="5423E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C9BB5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14:paraId="7DB286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14:paraId="24B293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 / 修改 / 删除 / 导入 / 导出）</w:t>
            </w:r>
          </w:p>
        </w:tc>
        <w:tc>
          <w:tcPr>
            <w:tcW w:w="2897" w:type="dxa"/>
            <w:shd w:val="clear" w:color="auto" w:fill="auto"/>
            <w:noWrap w:val="0"/>
            <w:vAlign w:val="center"/>
          </w:tcPr>
          <w:p w14:paraId="6FE2561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2E14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4EF7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14:paraId="2CD38AD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14:paraId="0D428F7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14:paraId="3C5110B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4A1F3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B69E9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14:paraId="16C17C9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05ED81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14:paraId="50314A5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99F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4FB7E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14:paraId="412B3F4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69B9A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14:paraId="6384F2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14:paraId="089FD80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2.9 科室字典表（dit_department）</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18A00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22923985">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3EAA56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0BA7484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781D444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ABEA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6FF7D4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EBB115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74CBD3F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510AC20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63EE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14C018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5C0DD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AC849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14:paraId="45C1AAD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5FC26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434592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4BF150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72B8B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7F73947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51B51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B1811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39EBDD2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F296F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70FEB8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1551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D5329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1A0424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72B2C8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58EDDC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2DB2F1C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2.10 职称字典表（dit_title）</w:t>
      </w:r>
    </w:p>
    <w:tbl>
      <w:tblPr>
        <w:tblStyle w:val="6"/>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6DB4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CE62147">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6FB73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4361D36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4DB5DC2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E46C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F510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588F7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69B6E9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7AD0619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BC0D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3632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41D88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52C13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14:paraId="6CEDDBB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6B50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39AC04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5B80E3F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6C93F8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069A37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129DF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25CC31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5DDEF9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08B6F1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27A11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79ED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474784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262CAA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86E859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01ECC9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3C364CB4">
      <w:pPr>
        <w:keepNext/>
        <w:keepLines/>
        <w:widowControl w:val="0"/>
        <w:spacing w:line="288" w:lineRule="auto"/>
        <w:jc w:val="both"/>
        <w:outlineLvl w:val="2"/>
        <w:rPr>
          <w:rStyle w:val="8"/>
          <w:rFonts w:hint="eastAsia" w:ascii="黑体" w:hAnsi="黑体" w:eastAsia="黑体" w:cs="黑体"/>
          <w:b/>
          <w:bCs/>
          <w:kern w:val="2"/>
          <w:sz w:val="24"/>
          <w:szCs w:val="24"/>
          <w:lang w:val="en-US" w:eastAsia="zh-CN" w:bidi="ar-SA"/>
        </w:rPr>
      </w:pPr>
      <w:r>
        <w:rPr>
          <w:rStyle w:val="8"/>
          <w:rFonts w:hint="eastAsia" w:ascii="黑体" w:hAnsi="黑体" w:eastAsia="黑体" w:cs="黑体"/>
          <w:b/>
          <w:bCs/>
          <w:kern w:val="2"/>
          <w:sz w:val="24"/>
          <w:szCs w:val="24"/>
          <w:lang w:val="en-US" w:eastAsia="zh-CN" w:bidi="ar-SA"/>
        </w:rPr>
        <w:t>3.4.3 物理结构设计</w:t>
      </w:r>
    </w:p>
    <w:p w14:paraId="53E1A4F7">
      <w:pPr>
        <w:bidi w:val="0"/>
        <w:rPr>
          <w:rStyle w:val="8"/>
          <w:rFonts w:hint="eastAsia" w:ascii="宋体" w:hAnsi="宋体" w:eastAsia="宋体" w:cs="宋体"/>
          <w:b w:val="0"/>
          <w:bCs w:val="0"/>
          <w:kern w:val="2"/>
          <w:sz w:val="24"/>
          <w:szCs w:val="24"/>
          <w:lang w:val="en-US" w:eastAsia="zh-CN" w:bidi="ar-SA"/>
        </w:rPr>
      </w:pPr>
      <w:r>
        <w:rPr>
          <w:rStyle w:val="8"/>
          <w:rFonts w:hint="eastAsia" w:ascii="宋体" w:hAnsi="宋体" w:eastAsia="宋体" w:cs="宋体"/>
          <w:b w:val="0"/>
          <w:bCs w:val="0"/>
          <w:kern w:val="2"/>
          <w:sz w:val="24"/>
          <w:szCs w:val="24"/>
          <w:lang w:val="en-US" w:eastAsia="zh-CN" w:bidi="ar-SA"/>
        </w:rPr>
        <w:t>以下使用Mysql数据库SQL建表语句</w:t>
      </w:r>
    </w:p>
    <w:p w14:paraId="398F3CF6">
      <w:pPr>
        <w:rPr>
          <w:rFonts w:hint="eastAsia"/>
          <w:lang w:val="en-US" w:eastAsia="zh-CN"/>
        </w:rPr>
      </w:pPr>
      <w:r>
        <w:rPr>
          <w:rFonts w:hint="eastAsia"/>
          <w:lang w:val="en-US" w:eastAsia="zh-CN"/>
        </w:rPr>
        <w:drawing>
          <wp:inline distT="0" distB="0" distL="114300" distR="114300">
            <wp:extent cx="5271135" cy="1380490"/>
            <wp:effectExtent l="0" t="0" r="12065" b="3810"/>
            <wp:docPr id="36" name="图片 36"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F8D70AB-5DEC-4efa-88F3-4D3F04F38A3A"/>
                    <pic:cNvPicPr>
                      <a:picLocks noChangeAspect="1"/>
                    </pic:cNvPicPr>
                  </pic:nvPicPr>
                  <pic:blipFill>
                    <a:blip r:embed="rId17"/>
                    <a:stretch>
                      <a:fillRect/>
                    </a:stretch>
                  </pic:blipFill>
                  <pic:spPr>
                    <a:xfrm>
                      <a:off x="0" y="0"/>
                      <a:ext cx="5271135" cy="1380490"/>
                    </a:xfrm>
                    <a:prstGeom prst="rect">
                      <a:avLst/>
                    </a:prstGeom>
                  </pic:spPr>
                </pic:pic>
              </a:graphicData>
            </a:graphic>
          </wp:inline>
        </w:drawing>
      </w:r>
    </w:p>
    <w:p w14:paraId="306B2C13">
      <w:pPr>
        <w:pStyle w:val="4"/>
        <w:ind w:firstLine="420"/>
        <w:jc w:val="center"/>
        <w:rPr>
          <w:rFonts w:ascii="楷体" w:hAnsi="楷体"/>
        </w:rPr>
      </w:pPr>
      <w:r>
        <w:rPr>
          <w:rFonts w:ascii="楷体" w:hAnsi="楷体"/>
        </w:rPr>
        <w:t>图</w:t>
      </w:r>
      <w:r>
        <w:rPr>
          <w:rFonts w:ascii="Times New Roman" w:hAnsi="Times New Roman"/>
        </w:rPr>
        <w:t>3-23</w:t>
      </w:r>
      <w:r>
        <w:rPr>
          <w:rFonts w:ascii="楷体" w:hAnsi="楷体"/>
        </w:rPr>
        <w:t xml:space="preserve"> </w:t>
      </w:r>
      <w:r>
        <w:rPr>
          <w:rFonts w:hint="eastAsia" w:ascii="楷体" w:hAnsi="楷体"/>
          <w:lang w:val="en-US" w:eastAsia="zh-CN"/>
        </w:rPr>
        <w:t>实验方案表</w:t>
      </w:r>
      <w:r>
        <w:rPr>
          <w:rFonts w:hint="eastAsia" w:ascii="楷体" w:hAnsi="楷体"/>
        </w:rPr>
        <w:t>建表语句</w:t>
      </w:r>
    </w:p>
    <w:p w14:paraId="1E1B2C1F">
      <w:pPr>
        <w:bidi w:val="0"/>
        <w:rPr>
          <w:rFonts w:hint="default"/>
          <w:lang w:val="en-US" w:eastAsia="zh-CN"/>
        </w:rPr>
      </w:pPr>
    </w:p>
    <w:p w14:paraId="71CD3560">
      <w:pPr>
        <w:bidi w:val="0"/>
        <w:rPr>
          <w:rFonts w:hint="eastAsia"/>
          <w:lang w:val="en-US" w:eastAsia="zh-CN"/>
        </w:rPr>
      </w:pPr>
    </w:p>
    <w:p w14:paraId="23AF4109">
      <w:pPr>
        <w:bidi w:val="0"/>
        <w:rPr>
          <w:rFonts w:hint="eastAsia"/>
          <w:lang w:val="en-US" w:eastAsia="zh-CN"/>
        </w:rPr>
      </w:pPr>
      <w:r>
        <w:rPr>
          <w:rFonts w:hint="eastAsia"/>
          <w:lang w:val="en-US" w:eastAsia="zh-CN"/>
        </w:rPr>
        <w:drawing>
          <wp:inline distT="0" distB="0" distL="114300" distR="114300">
            <wp:extent cx="5266690" cy="1069975"/>
            <wp:effectExtent l="0" t="0" r="3810" b="9525"/>
            <wp:docPr id="37" name="图片 37"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32E9284-1CCB-4fa4-8F7D-966EA91E3F81"/>
                    <pic:cNvPicPr>
                      <a:picLocks noChangeAspect="1"/>
                    </pic:cNvPicPr>
                  </pic:nvPicPr>
                  <pic:blipFill>
                    <a:blip r:embed="rId18"/>
                    <a:stretch>
                      <a:fillRect/>
                    </a:stretch>
                  </pic:blipFill>
                  <pic:spPr>
                    <a:xfrm>
                      <a:off x="0" y="0"/>
                      <a:ext cx="5266690" cy="1069975"/>
                    </a:xfrm>
                    <a:prstGeom prst="rect">
                      <a:avLst/>
                    </a:prstGeom>
                  </pic:spPr>
                </pic:pic>
              </a:graphicData>
            </a:graphic>
          </wp:inline>
        </w:drawing>
      </w:r>
    </w:p>
    <w:p w14:paraId="2C019EDF">
      <w:pPr>
        <w:pStyle w:val="4"/>
        <w:ind w:firstLine="420"/>
        <w:jc w:val="center"/>
        <w:rPr>
          <w:rFonts w:hint="eastAsia" w:ascii="楷体" w:hAnsi="楷体"/>
          <w:lang w:val="en-US" w:eastAsia="zh-CN"/>
        </w:rPr>
      </w:pPr>
      <w:r>
        <w:rPr>
          <w:rFonts w:ascii="楷体" w:hAnsi="楷体"/>
        </w:rPr>
        <w:t xml:space="preserve">图3-23 </w:t>
      </w:r>
      <w:r>
        <w:rPr>
          <w:rFonts w:hint="eastAsia" w:ascii="楷体" w:hAnsi="楷体"/>
          <w:lang w:val="en-US" w:eastAsia="zh-CN"/>
        </w:rPr>
        <w:t>实验研究员表</w:t>
      </w:r>
      <w:r>
        <w:rPr>
          <w:rFonts w:hint="eastAsia" w:ascii="楷体" w:hAnsi="楷体"/>
        </w:rPr>
        <w:t>建表语句</w:t>
      </w:r>
    </w:p>
    <w:p w14:paraId="31094271">
      <w:pPr>
        <w:bidi w:val="0"/>
        <w:rPr>
          <w:rFonts w:hint="eastAsia"/>
          <w:lang w:val="en-US" w:eastAsia="zh-CN"/>
        </w:rPr>
      </w:pPr>
      <w:r>
        <w:rPr>
          <w:rFonts w:hint="eastAsia"/>
          <w:lang w:val="en-US" w:eastAsia="zh-CN"/>
        </w:rPr>
        <w:drawing>
          <wp:inline distT="0" distB="0" distL="114300" distR="114300">
            <wp:extent cx="5267960" cy="1656080"/>
            <wp:effectExtent l="0" t="0" r="2540" b="7620"/>
            <wp:docPr id="38" name="图片 38"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FBCB0F5D-8646-4a8b-90F7-926E13DD95D8"/>
                    <pic:cNvPicPr>
                      <a:picLocks noChangeAspect="1"/>
                    </pic:cNvPicPr>
                  </pic:nvPicPr>
                  <pic:blipFill>
                    <a:blip r:embed="rId19"/>
                    <a:stretch>
                      <a:fillRect/>
                    </a:stretch>
                  </pic:blipFill>
                  <pic:spPr>
                    <a:xfrm>
                      <a:off x="0" y="0"/>
                      <a:ext cx="5267960" cy="1656080"/>
                    </a:xfrm>
                    <a:prstGeom prst="rect">
                      <a:avLst/>
                    </a:prstGeom>
                  </pic:spPr>
                </pic:pic>
              </a:graphicData>
            </a:graphic>
          </wp:inline>
        </w:drawing>
      </w:r>
    </w:p>
    <w:p w14:paraId="00F41B45">
      <w:pPr>
        <w:pStyle w:val="4"/>
        <w:ind w:firstLine="420"/>
        <w:jc w:val="center"/>
        <w:rPr>
          <w:rFonts w:hint="eastAsia" w:ascii="楷体" w:hAnsi="楷体"/>
          <w:lang w:val="en-US" w:eastAsia="zh-CN"/>
        </w:rPr>
      </w:pPr>
      <w:r>
        <w:rPr>
          <w:rFonts w:hint="eastAsia" w:ascii="楷体" w:hAnsi="楷体"/>
          <w:lang w:val="en-US" w:eastAsia="zh-CN"/>
        </w:rPr>
        <w:t>图3-23 科研数据表建表语句</w:t>
      </w:r>
    </w:p>
    <w:p w14:paraId="05AE7DF8">
      <w:pPr>
        <w:bidi w:val="0"/>
        <w:rPr>
          <w:rFonts w:hint="eastAsia"/>
          <w:lang w:val="en-US" w:eastAsia="zh-CN"/>
        </w:rPr>
      </w:pPr>
      <w:r>
        <w:rPr>
          <w:rFonts w:hint="eastAsia"/>
          <w:lang w:val="en-US" w:eastAsia="zh-CN"/>
        </w:rPr>
        <w:drawing>
          <wp:inline distT="0" distB="0" distL="114300" distR="114300">
            <wp:extent cx="5271135" cy="2263775"/>
            <wp:effectExtent l="0" t="0" r="12065" b="9525"/>
            <wp:docPr id="39" name="图片 39"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914FFB-7885-4a27-A6B2-E4402F0F0137"/>
                    <pic:cNvPicPr>
                      <a:picLocks noChangeAspect="1"/>
                    </pic:cNvPicPr>
                  </pic:nvPicPr>
                  <pic:blipFill>
                    <a:blip r:embed="rId20"/>
                    <a:stretch>
                      <a:fillRect/>
                    </a:stretch>
                  </pic:blipFill>
                  <pic:spPr>
                    <a:xfrm>
                      <a:off x="0" y="0"/>
                      <a:ext cx="5271135" cy="2263775"/>
                    </a:xfrm>
                    <a:prstGeom prst="rect">
                      <a:avLst/>
                    </a:prstGeom>
                  </pic:spPr>
                </pic:pic>
              </a:graphicData>
            </a:graphic>
          </wp:inline>
        </w:drawing>
      </w:r>
    </w:p>
    <w:p w14:paraId="56775764">
      <w:pPr>
        <w:pStyle w:val="4"/>
        <w:ind w:firstLine="420"/>
        <w:jc w:val="center"/>
        <w:rPr>
          <w:rFonts w:hint="eastAsia"/>
          <w:lang w:val="en-US" w:eastAsia="zh-CN"/>
        </w:rPr>
      </w:pPr>
      <w:r>
        <w:rPr>
          <w:rFonts w:hint="eastAsia" w:ascii="楷体" w:hAnsi="楷体"/>
          <w:lang w:val="en-US" w:eastAsia="zh-CN"/>
        </w:rPr>
        <w:t>图3-23 科分析报告表建表语句</w:t>
      </w:r>
    </w:p>
    <w:p w14:paraId="4BA10429">
      <w:pPr>
        <w:rPr>
          <w:rFonts w:hint="eastAsia"/>
          <w:lang w:val="en-US" w:eastAsia="zh-CN"/>
        </w:rPr>
      </w:pPr>
      <w:r>
        <w:rPr>
          <w:rFonts w:hint="eastAsia"/>
          <w:lang w:val="en-US" w:eastAsia="zh-CN"/>
        </w:rPr>
        <w:drawing>
          <wp:inline distT="0" distB="0" distL="114300" distR="114300">
            <wp:extent cx="5271135" cy="1858010"/>
            <wp:effectExtent l="0" t="0" r="12065" b="8890"/>
            <wp:docPr id="40" name="图片 40"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8287D19-41DD-4d35-B3C0-31D0980C2D28"/>
                    <pic:cNvPicPr>
                      <a:picLocks noChangeAspect="1"/>
                    </pic:cNvPicPr>
                  </pic:nvPicPr>
                  <pic:blipFill>
                    <a:blip r:embed="rId21"/>
                    <a:stretch>
                      <a:fillRect/>
                    </a:stretch>
                  </pic:blipFill>
                  <pic:spPr>
                    <a:xfrm>
                      <a:off x="0" y="0"/>
                      <a:ext cx="5271135" cy="1858010"/>
                    </a:xfrm>
                    <a:prstGeom prst="rect">
                      <a:avLst/>
                    </a:prstGeom>
                  </pic:spPr>
                </pic:pic>
              </a:graphicData>
            </a:graphic>
          </wp:inline>
        </w:drawing>
      </w:r>
    </w:p>
    <w:p w14:paraId="4AB889C2">
      <w:pPr>
        <w:pStyle w:val="4"/>
        <w:ind w:firstLine="420"/>
        <w:jc w:val="center"/>
        <w:rPr>
          <w:rFonts w:hint="eastAsia"/>
          <w:lang w:val="en-US" w:eastAsia="zh-CN"/>
        </w:rPr>
      </w:pPr>
      <w:r>
        <w:rPr>
          <w:rFonts w:hint="eastAsia" w:ascii="楷体" w:hAnsi="楷体"/>
          <w:lang w:val="en-US" w:eastAsia="zh-CN"/>
        </w:rPr>
        <w:t>图3-23 用户表建表语句</w:t>
      </w:r>
    </w:p>
    <w:p w14:paraId="74347C69">
      <w:pPr>
        <w:bidi w:val="0"/>
        <w:rPr>
          <w:rFonts w:hint="eastAsia"/>
          <w:lang w:val="en-US" w:eastAsia="zh-CN"/>
        </w:rPr>
      </w:pPr>
      <w:r>
        <w:rPr>
          <w:rFonts w:hint="eastAsia"/>
          <w:lang w:val="en-US" w:eastAsia="zh-CN"/>
        </w:rPr>
        <w:drawing>
          <wp:inline distT="0" distB="0" distL="114300" distR="114300">
            <wp:extent cx="5269865" cy="1275715"/>
            <wp:effectExtent l="0" t="0" r="635" b="6985"/>
            <wp:docPr id="41" name="图片 41"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D89EE35-68BD-4412-9255-3B59B882155F"/>
                    <pic:cNvPicPr>
                      <a:picLocks noChangeAspect="1"/>
                    </pic:cNvPicPr>
                  </pic:nvPicPr>
                  <pic:blipFill>
                    <a:blip r:embed="rId22"/>
                    <a:stretch>
                      <a:fillRect/>
                    </a:stretch>
                  </pic:blipFill>
                  <pic:spPr>
                    <a:xfrm>
                      <a:off x="0" y="0"/>
                      <a:ext cx="5269865" cy="1275715"/>
                    </a:xfrm>
                    <a:prstGeom prst="rect">
                      <a:avLst/>
                    </a:prstGeom>
                  </pic:spPr>
                </pic:pic>
              </a:graphicData>
            </a:graphic>
          </wp:inline>
        </w:drawing>
      </w:r>
    </w:p>
    <w:p w14:paraId="6BDBF997">
      <w:pPr>
        <w:pStyle w:val="4"/>
        <w:ind w:firstLine="420"/>
        <w:jc w:val="center"/>
        <w:rPr>
          <w:rFonts w:hint="eastAsia"/>
          <w:lang w:val="en-US" w:eastAsia="zh-CN"/>
        </w:rPr>
      </w:pPr>
      <w:r>
        <w:rPr>
          <w:rFonts w:hint="eastAsia" w:ascii="楷体" w:hAnsi="楷体"/>
          <w:lang w:val="en-US" w:eastAsia="zh-CN"/>
        </w:rPr>
        <w:t>图3-23 系统角色表建表语句</w:t>
      </w:r>
    </w:p>
    <w:p w14:paraId="21F7612A">
      <w:pPr>
        <w:rPr>
          <w:rFonts w:hint="eastAsia"/>
          <w:lang w:val="en-US" w:eastAsia="zh-CN"/>
        </w:rPr>
      </w:pPr>
      <w:r>
        <w:rPr>
          <w:rFonts w:hint="eastAsia"/>
          <w:lang w:val="en-US" w:eastAsia="zh-CN"/>
        </w:rPr>
        <w:drawing>
          <wp:inline distT="0" distB="0" distL="114300" distR="114300">
            <wp:extent cx="5270500" cy="1429385"/>
            <wp:effectExtent l="0" t="0" r="0" b="5715"/>
            <wp:docPr id="42" name="图片 42"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8CA4DE90-E0EC-4f9c-A8C8-330FB3C6A90B"/>
                    <pic:cNvPicPr>
                      <a:picLocks noChangeAspect="1"/>
                    </pic:cNvPicPr>
                  </pic:nvPicPr>
                  <pic:blipFill>
                    <a:blip r:embed="rId23"/>
                    <a:stretch>
                      <a:fillRect/>
                    </a:stretch>
                  </pic:blipFill>
                  <pic:spPr>
                    <a:xfrm>
                      <a:off x="0" y="0"/>
                      <a:ext cx="5270500" cy="1429385"/>
                    </a:xfrm>
                    <a:prstGeom prst="rect">
                      <a:avLst/>
                    </a:prstGeom>
                  </pic:spPr>
                </pic:pic>
              </a:graphicData>
            </a:graphic>
          </wp:inline>
        </w:drawing>
      </w:r>
    </w:p>
    <w:p w14:paraId="43A31731">
      <w:pPr>
        <w:pStyle w:val="4"/>
        <w:ind w:firstLine="420"/>
        <w:jc w:val="center"/>
        <w:rPr>
          <w:rFonts w:hint="eastAsia"/>
          <w:lang w:val="en-US" w:eastAsia="zh-CN"/>
        </w:rPr>
      </w:pPr>
      <w:r>
        <w:rPr>
          <w:rFonts w:hint="eastAsia" w:ascii="楷体" w:hAnsi="楷体"/>
          <w:lang w:val="en-US" w:eastAsia="zh-CN"/>
        </w:rPr>
        <w:t>图3-23 用户角色关联表建表语句</w:t>
      </w:r>
    </w:p>
    <w:p w14:paraId="5BFC447B">
      <w:pPr>
        <w:bidi w:val="0"/>
        <w:rPr>
          <w:rFonts w:hint="eastAsia"/>
          <w:lang w:val="en-US" w:eastAsia="zh-CN"/>
        </w:rPr>
      </w:pPr>
      <w:r>
        <w:rPr>
          <w:rFonts w:hint="eastAsia"/>
          <w:lang w:val="en-US" w:eastAsia="zh-CN"/>
        </w:rPr>
        <w:drawing>
          <wp:inline distT="0" distB="0" distL="114300" distR="114300">
            <wp:extent cx="5273040" cy="1715770"/>
            <wp:effectExtent l="0" t="0" r="10160" b="11430"/>
            <wp:docPr id="43" name="图片 43"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A4A901B9-13F7-4a6b-B969-55F75E3749C3"/>
                    <pic:cNvPicPr>
                      <a:picLocks noChangeAspect="1"/>
                    </pic:cNvPicPr>
                  </pic:nvPicPr>
                  <pic:blipFill>
                    <a:blip r:embed="rId24"/>
                    <a:stretch>
                      <a:fillRect/>
                    </a:stretch>
                  </pic:blipFill>
                  <pic:spPr>
                    <a:xfrm>
                      <a:off x="0" y="0"/>
                      <a:ext cx="5273040" cy="1715770"/>
                    </a:xfrm>
                    <a:prstGeom prst="rect">
                      <a:avLst/>
                    </a:prstGeom>
                  </pic:spPr>
                </pic:pic>
              </a:graphicData>
            </a:graphic>
          </wp:inline>
        </w:drawing>
      </w:r>
    </w:p>
    <w:p w14:paraId="6930F116">
      <w:pPr>
        <w:pStyle w:val="4"/>
        <w:ind w:firstLine="420"/>
        <w:jc w:val="center"/>
        <w:rPr>
          <w:rFonts w:hint="eastAsia"/>
          <w:lang w:val="en-US" w:eastAsia="zh-CN"/>
        </w:rPr>
      </w:pPr>
      <w:r>
        <w:rPr>
          <w:rFonts w:hint="eastAsia" w:ascii="楷体" w:hAnsi="楷体"/>
          <w:lang w:val="en-US" w:eastAsia="zh-CN"/>
        </w:rPr>
        <w:t>图3-23 系统操作日志表建表语句</w:t>
      </w:r>
    </w:p>
    <w:p w14:paraId="20F8A7D1">
      <w:pPr>
        <w:rPr>
          <w:rFonts w:hint="eastAsia"/>
          <w:lang w:val="en-US" w:eastAsia="zh-CN"/>
        </w:rPr>
      </w:pPr>
      <w:r>
        <w:rPr>
          <w:rFonts w:hint="eastAsia"/>
          <w:lang w:val="en-US" w:eastAsia="zh-CN"/>
        </w:rPr>
        <w:drawing>
          <wp:inline distT="0" distB="0" distL="114300" distR="114300">
            <wp:extent cx="5271770" cy="1018540"/>
            <wp:effectExtent l="0" t="0" r="11430" b="10160"/>
            <wp:docPr id="44" name="图片 44"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70DCBA5B-D7EE-48de-BB6D-C7B362636911"/>
                    <pic:cNvPicPr>
                      <a:picLocks noChangeAspect="1"/>
                    </pic:cNvPicPr>
                  </pic:nvPicPr>
                  <pic:blipFill>
                    <a:blip r:embed="rId25"/>
                    <a:stretch>
                      <a:fillRect/>
                    </a:stretch>
                  </pic:blipFill>
                  <pic:spPr>
                    <a:xfrm>
                      <a:off x="0" y="0"/>
                      <a:ext cx="5271770" cy="1018540"/>
                    </a:xfrm>
                    <a:prstGeom prst="rect">
                      <a:avLst/>
                    </a:prstGeom>
                  </pic:spPr>
                </pic:pic>
              </a:graphicData>
            </a:graphic>
          </wp:inline>
        </w:drawing>
      </w:r>
    </w:p>
    <w:p w14:paraId="1F9FAEEB">
      <w:pPr>
        <w:pStyle w:val="4"/>
        <w:ind w:firstLine="420"/>
        <w:jc w:val="center"/>
        <w:rPr>
          <w:rFonts w:hint="eastAsia"/>
          <w:lang w:val="en-US" w:eastAsia="zh-CN"/>
        </w:rPr>
      </w:pPr>
      <w:r>
        <w:rPr>
          <w:rFonts w:hint="eastAsia" w:ascii="楷体" w:hAnsi="楷体"/>
          <w:lang w:val="en-US" w:eastAsia="zh-CN"/>
        </w:rPr>
        <w:t>图3-23 科室字典表建表语句</w:t>
      </w:r>
    </w:p>
    <w:p w14:paraId="10E39EB0">
      <w:pPr>
        <w:bidi w:val="0"/>
        <w:rPr>
          <w:rFonts w:hint="eastAsia"/>
          <w:lang w:val="en-US" w:eastAsia="zh-CN"/>
        </w:rPr>
      </w:pPr>
      <w:r>
        <w:rPr>
          <w:rFonts w:hint="eastAsia"/>
          <w:lang w:val="en-US" w:eastAsia="zh-CN"/>
        </w:rPr>
        <w:drawing>
          <wp:inline distT="0" distB="0" distL="114300" distR="114300">
            <wp:extent cx="5267960" cy="963295"/>
            <wp:effectExtent l="0" t="0" r="2540" b="1905"/>
            <wp:docPr id="45" name="图片 45"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3EA91C2F-BD0F-4df8-A2CB-C06618707E92"/>
                    <pic:cNvPicPr>
                      <a:picLocks noChangeAspect="1"/>
                    </pic:cNvPicPr>
                  </pic:nvPicPr>
                  <pic:blipFill>
                    <a:blip r:embed="rId26"/>
                    <a:stretch>
                      <a:fillRect/>
                    </a:stretch>
                  </pic:blipFill>
                  <pic:spPr>
                    <a:xfrm>
                      <a:off x="0" y="0"/>
                      <a:ext cx="5267960" cy="963295"/>
                    </a:xfrm>
                    <a:prstGeom prst="rect">
                      <a:avLst/>
                    </a:prstGeom>
                  </pic:spPr>
                </pic:pic>
              </a:graphicData>
            </a:graphic>
          </wp:inline>
        </w:drawing>
      </w:r>
    </w:p>
    <w:p w14:paraId="4B223F4B">
      <w:pPr>
        <w:pStyle w:val="4"/>
        <w:ind w:firstLine="420"/>
        <w:jc w:val="center"/>
        <w:rPr>
          <w:rFonts w:hint="eastAsia"/>
          <w:lang w:val="en-US" w:eastAsia="zh-CN"/>
        </w:rPr>
      </w:pPr>
      <w:r>
        <w:rPr>
          <w:rFonts w:hint="eastAsia" w:ascii="楷体" w:hAnsi="楷体"/>
          <w:lang w:val="en-US" w:eastAsia="zh-CN"/>
        </w:rPr>
        <w:t>图3-23 职称字典表建表语句</w:t>
      </w:r>
    </w:p>
    <w:p w14:paraId="4D46AB87">
      <w:pPr>
        <w:spacing w:before="380" w:after="140" w:line="288" w:lineRule="auto"/>
        <w:ind w:left="0"/>
        <w:jc w:val="center"/>
        <w:outlineLvl w:val="0"/>
        <w:rPr>
          <w:sz w:val="32"/>
          <w:szCs w:val="32"/>
        </w:rPr>
      </w:pPr>
      <w:bookmarkStart w:id="21" w:name="heading_22"/>
      <w:r>
        <w:rPr>
          <w:rFonts w:ascii="Arial" w:hAnsi="Arial" w:eastAsia="等线" w:cs="Arial"/>
          <w:b/>
          <w:sz w:val="32"/>
          <w:szCs w:val="32"/>
        </w:rPr>
        <w:t>第四章 系统详细设计与实现</w:t>
      </w:r>
      <w:bookmarkEnd w:id="21"/>
    </w:p>
    <w:p w14:paraId="2AA79F16">
      <w:pPr>
        <w:spacing w:before="320" w:after="120" w:line="288" w:lineRule="auto"/>
        <w:ind w:left="0"/>
        <w:jc w:val="left"/>
        <w:outlineLvl w:val="1"/>
        <w:rPr>
          <w:rFonts w:hint="eastAsia" w:ascii="黑体" w:hAnsi="黑体" w:eastAsia="黑体" w:cs="黑体"/>
          <w:sz w:val="28"/>
          <w:szCs w:val="28"/>
        </w:rPr>
      </w:pPr>
      <w:bookmarkStart w:id="22" w:name="heading_23"/>
      <w:r>
        <w:rPr>
          <w:rFonts w:hint="eastAsia" w:ascii="黑体" w:hAnsi="黑体" w:eastAsia="黑体" w:cs="黑体"/>
          <w:b/>
          <w:sz w:val="28"/>
          <w:szCs w:val="28"/>
        </w:rPr>
        <w:t>4.1 开发语言的选择</w:t>
      </w:r>
      <w:bookmarkEnd w:id="22"/>
    </w:p>
    <w:p w14:paraId="1CC7EEF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14:paraId="69CA8A6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6434104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0CA20310">
      <w:pPr>
        <w:spacing w:before="320" w:after="120" w:line="288" w:lineRule="auto"/>
        <w:ind w:left="0"/>
        <w:jc w:val="left"/>
        <w:outlineLvl w:val="1"/>
        <w:rPr>
          <w:rFonts w:hint="eastAsia" w:ascii="黑体" w:hAnsi="黑体" w:eastAsia="黑体" w:cs="黑体"/>
          <w:sz w:val="28"/>
          <w:szCs w:val="28"/>
        </w:rPr>
      </w:pPr>
      <w:bookmarkStart w:id="23" w:name="heading_24"/>
      <w:r>
        <w:rPr>
          <w:rFonts w:hint="eastAsia" w:ascii="黑体" w:hAnsi="黑体" w:eastAsia="黑体" w:cs="黑体"/>
          <w:b/>
          <w:sz w:val="28"/>
          <w:szCs w:val="28"/>
        </w:rPr>
        <w:t>4.2 软件开发工具的选择</w:t>
      </w:r>
      <w:bookmarkEnd w:id="23"/>
    </w:p>
    <w:p w14:paraId="589E083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14:paraId="129621C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14:paraId="5BD1538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46FD910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0E7D3EA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67AEF7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613B9D0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14:paraId="4275D1B3">
      <w:pPr>
        <w:spacing w:before="320" w:after="120" w:line="288" w:lineRule="auto"/>
        <w:ind w:left="0"/>
        <w:jc w:val="left"/>
        <w:outlineLvl w:val="1"/>
        <w:rPr>
          <w:rFonts w:hint="eastAsia" w:ascii="黑体" w:hAnsi="黑体" w:eastAsia="黑体" w:cs="黑体"/>
          <w:sz w:val="28"/>
          <w:szCs w:val="28"/>
        </w:rPr>
      </w:pPr>
      <w:bookmarkStart w:id="24" w:name="heading_25"/>
      <w:r>
        <w:rPr>
          <w:rFonts w:hint="eastAsia" w:ascii="黑体" w:hAnsi="黑体" w:eastAsia="黑体" w:cs="黑体"/>
          <w:b/>
          <w:sz w:val="28"/>
          <w:szCs w:val="28"/>
        </w:rPr>
        <w:t>4.3 功能实现界面展示</w:t>
      </w:r>
      <w:bookmarkEnd w:id="24"/>
    </w:p>
    <w:p w14:paraId="6E4F36F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系统前端界面基于Vue3+Element Plus构建，设计简洁直观，适配医疗科研人员与系统管理员的操作习惯，核心功能实现界面展示如下（文字描述）</w:t>
      </w:r>
    </w:p>
    <w:p w14:paraId="716A23D4">
      <w:pPr>
        <w:spacing w:before="120" w:after="120" w:line="288" w:lineRule="auto"/>
        <w:ind w:firstLine="500" w:firstLineChars="0"/>
        <w:jc w:val="left"/>
        <w:outlineLvl w:val="2"/>
        <w:rPr>
          <w:rFonts w:hint="default" w:ascii="黑体" w:hAnsi="黑体" w:eastAsia="黑体" w:cs="黑体"/>
          <w:b/>
          <w:bCs/>
          <w:sz w:val="24"/>
          <w:szCs w:val="24"/>
          <w:lang w:val="en-US" w:eastAsia="zh-CN"/>
        </w:rPr>
      </w:pPr>
      <w:r>
        <w:rPr>
          <w:rFonts w:hint="eastAsia" w:ascii="黑体" w:hAnsi="黑体" w:eastAsia="黑体" w:cs="黑体"/>
          <w:b/>
          <w:bCs/>
          <w:sz w:val="24"/>
          <w:szCs w:val="24"/>
          <w:lang w:val="en-US" w:eastAsia="zh-CN"/>
        </w:rPr>
        <w:t>4.3.1 系统登录界面</w:t>
      </w:r>
    </w:p>
    <w:p w14:paraId="398DB4F4">
      <w:pPr>
        <w:spacing w:before="120" w:after="120" w:line="288" w:lineRule="auto"/>
        <w:ind w:left="0" w:firstLine="500" w:firstLineChars="0"/>
        <w:jc w:val="left"/>
      </w:pPr>
      <w:r>
        <w:drawing>
          <wp:inline distT="0" distB="0" distL="114300" distR="114300">
            <wp:extent cx="5266690" cy="2268855"/>
            <wp:effectExtent l="0" t="0" r="381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7"/>
                    <a:stretch>
                      <a:fillRect/>
                    </a:stretch>
                  </pic:blipFill>
                  <pic:spPr>
                    <a:xfrm>
                      <a:off x="0" y="0"/>
                      <a:ext cx="5266690" cy="2268855"/>
                    </a:xfrm>
                    <a:prstGeom prst="rect">
                      <a:avLst/>
                    </a:prstGeom>
                    <a:noFill/>
                    <a:ln>
                      <a:noFill/>
                    </a:ln>
                  </pic:spPr>
                </pic:pic>
              </a:graphicData>
            </a:graphic>
          </wp:inline>
        </w:drawing>
      </w:r>
    </w:p>
    <w:p w14:paraId="322DEB07">
      <w:pPr>
        <w:pStyle w:val="4"/>
        <w:ind w:firstLine="420"/>
        <w:jc w:val="center"/>
        <w:rPr>
          <w:rFonts w:hint="default"/>
          <w:lang w:val="en-US"/>
        </w:rPr>
      </w:pPr>
      <w:r>
        <w:rPr>
          <w:rFonts w:hint="eastAsia" w:ascii="楷体" w:hAnsi="楷体"/>
          <w:lang w:val="en-US" w:eastAsia="zh-CN"/>
        </w:rPr>
        <w:t>图4-1 系统登录界面</w:t>
      </w:r>
    </w:p>
    <w:p w14:paraId="39032B60">
      <w:pPr>
        <w:bidi w:val="0"/>
        <w:rPr>
          <w:rFonts w:hint="eastAsia"/>
          <w:lang w:val="en-US" w:eastAsia="zh-CN"/>
        </w:rPr>
      </w:pPr>
    </w:p>
    <w:p w14:paraId="3DB2832C">
      <w:pPr>
        <w:keepNext w:val="0"/>
        <w:keepLines w:val="0"/>
        <w:widowControl/>
        <w:numPr>
          <w:ilvl w:val="0"/>
          <w:numId w:val="0"/>
        </w:numPr>
        <w:suppressLineNumbers w:val="0"/>
        <w:ind w:firstLine="500" w:firstLineChars="0"/>
        <w:jc w:val="left"/>
        <w:rPr>
          <w:rFonts w:ascii="宋体" w:hAnsi="宋体" w:eastAsia="宋体" w:cs="宋体"/>
          <w:sz w:val="24"/>
          <w:szCs w:val="24"/>
        </w:rPr>
      </w:pPr>
      <w:r>
        <w:rPr>
          <w:rFonts w:ascii="宋体" w:hAnsi="宋体" w:eastAsia="宋体" w:cs="宋体"/>
          <w:sz w:val="24"/>
          <w:szCs w:val="24"/>
        </w:rPr>
        <w:t>布局：采用居中卡片式设计，整体占满视口高度，登录卡片居中显示（带阴影效果），卡片内依次排列系统标题、用户名 / 密码输入框（支持清空、密码显隐）、登录按钮，操作入口集中，视觉层级清晰。</w:t>
      </w:r>
    </w:p>
    <w:p w14:paraId="64CA4D77">
      <w:pPr>
        <w:keepNext w:val="0"/>
        <w:keepLines w:val="0"/>
        <w:widowControl/>
        <w:numPr>
          <w:ilvl w:val="0"/>
          <w:numId w:val="0"/>
        </w:numPr>
        <w:suppressLineNumbers w:val="0"/>
        <w:ind w:firstLine="500" w:firstLineChars="0"/>
        <w:jc w:val="left"/>
        <w:rPr>
          <w:rFonts w:hint="eastAsia" w:ascii="宋体" w:hAnsi="宋体" w:eastAsia="宋体" w:cs="宋体"/>
          <w:sz w:val="24"/>
          <w:szCs w:val="24"/>
          <w:lang w:val="en-US" w:eastAsia="zh-CN"/>
        </w:rPr>
      </w:pPr>
      <w:r>
        <w:rPr>
          <w:rFonts w:ascii="宋体" w:hAnsi="宋体" w:eastAsia="宋体" w:cs="宋体"/>
          <w:sz w:val="24"/>
          <w:szCs w:val="24"/>
        </w:rPr>
        <w:t>核心功能：支持用户名 / 密码输入交互；表单必填项校验（失去焦点触发提示）；密码 AES 加密传输保障安全；登录请求处理（防重复提交）；全场景状态反馈（成功 / 校验 / 网络异常等）；页面初始化自动聚焦用户名输入框，实现安全便捷的身份认证入口功能。</w:t>
      </w:r>
    </w:p>
    <w:p w14:paraId="6695DB4B">
      <w:pPr>
        <w:spacing w:before="120" w:after="120" w:line="288" w:lineRule="auto"/>
        <w:ind w:firstLine="500" w:firstLineChars="0"/>
        <w:jc w:val="left"/>
        <w:outlineLvl w:val="2"/>
        <w:rPr>
          <w:rFonts w:hint="default"/>
          <w:sz w:val="24"/>
          <w:szCs w:val="24"/>
          <w:lang w:val="en-US" w:eastAsia="zh-CN"/>
        </w:rPr>
      </w:pPr>
      <w:r>
        <w:rPr>
          <w:rFonts w:hint="eastAsia" w:ascii="黑体" w:hAnsi="黑体" w:eastAsia="黑体" w:cs="黑体"/>
          <w:b/>
          <w:bCs/>
          <w:sz w:val="24"/>
          <w:szCs w:val="24"/>
          <w:lang w:val="en-US" w:eastAsia="zh-CN"/>
        </w:rPr>
        <w:t>4.3.2 实验方案</w:t>
      </w:r>
    </w:p>
    <w:p w14:paraId="6E7C94F3">
      <w:pPr>
        <w:bidi w:val="0"/>
      </w:pPr>
      <w:r>
        <w:drawing>
          <wp:inline distT="0" distB="0" distL="114300" distR="114300">
            <wp:extent cx="5266690" cy="2268855"/>
            <wp:effectExtent l="0" t="0" r="3810" b="44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8"/>
                    <a:stretch>
                      <a:fillRect/>
                    </a:stretch>
                  </pic:blipFill>
                  <pic:spPr>
                    <a:xfrm>
                      <a:off x="0" y="0"/>
                      <a:ext cx="5266690" cy="2268855"/>
                    </a:xfrm>
                    <a:prstGeom prst="rect">
                      <a:avLst/>
                    </a:prstGeom>
                    <a:noFill/>
                    <a:ln>
                      <a:noFill/>
                    </a:ln>
                  </pic:spPr>
                </pic:pic>
              </a:graphicData>
            </a:graphic>
          </wp:inline>
        </w:drawing>
      </w:r>
    </w:p>
    <w:p w14:paraId="4345302B">
      <w:pPr>
        <w:pStyle w:val="4"/>
        <w:ind w:firstLine="420"/>
        <w:jc w:val="center"/>
        <w:rPr>
          <w:rFonts w:hint="eastAsia"/>
        </w:rPr>
      </w:pPr>
      <w:r>
        <w:rPr>
          <w:rFonts w:hint="eastAsia" w:ascii="楷体" w:hAnsi="楷体"/>
          <w:lang w:val="en-US" w:eastAsia="zh-CN"/>
        </w:rPr>
        <w:t>图4-2 实验方案界面</w:t>
      </w:r>
    </w:p>
    <w:p w14:paraId="1022B57C">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布局：采用卡片式结构，顶部左右分栏（左侧为实验名称搜索表单与查询、重置按钮，右侧为新增按钮）；中部为实验列表表格，展示 ID、名称、研究目的等信息；底部为分页组件，配套新增 / 编辑、详情弹窗，层级清晰。</w:t>
      </w:r>
    </w:p>
    <w:p w14:paraId="4F63E94C">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核心功能：支持实验方案增删改查、详情查看；可按名称模糊搜索、重置筛选条件；表格数据分页加载、批量选择；表单校验（必填项、字符长度）与弹窗状态管理，保障实验方案全流程高效管理。</w:t>
      </w:r>
    </w:p>
    <w:p w14:paraId="3085F67B">
      <w:pPr>
        <w:spacing w:before="120" w:after="120" w:line="288" w:lineRule="auto"/>
        <w:ind w:firstLine="500" w:firstLineChars="0"/>
        <w:jc w:val="left"/>
        <w:outlineLvl w:val="2"/>
        <w:rPr>
          <w:rFonts w:hint="eastAsia"/>
          <w:sz w:val="24"/>
          <w:szCs w:val="24"/>
          <w:lang w:val="en-US" w:eastAsia="zh-CN"/>
        </w:rPr>
      </w:pPr>
      <w:r>
        <w:rPr>
          <w:rFonts w:hint="eastAsia" w:ascii="黑体" w:hAnsi="黑体" w:eastAsia="黑体" w:cs="黑体"/>
          <w:b/>
          <w:bCs/>
          <w:sz w:val="24"/>
          <w:szCs w:val="24"/>
          <w:lang w:val="en-US" w:eastAsia="zh-CN"/>
        </w:rPr>
        <w:t>4.3.3 科研数据</w:t>
      </w:r>
    </w:p>
    <w:p w14:paraId="2A791480">
      <w:pPr>
        <w:bidi w:val="0"/>
      </w:pPr>
      <w:r>
        <w:drawing>
          <wp:inline distT="0" distB="0" distL="114300" distR="114300">
            <wp:extent cx="5266690" cy="2268855"/>
            <wp:effectExtent l="0" t="0" r="381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5266690" cy="2268855"/>
                    </a:xfrm>
                    <a:prstGeom prst="rect">
                      <a:avLst/>
                    </a:prstGeom>
                    <a:noFill/>
                    <a:ln>
                      <a:noFill/>
                    </a:ln>
                  </pic:spPr>
                </pic:pic>
              </a:graphicData>
            </a:graphic>
          </wp:inline>
        </w:drawing>
      </w:r>
    </w:p>
    <w:p w14:paraId="3C64770E">
      <w:pPr>
        <w:pStyle w:val="4"/>
        <w:ind w:firstLine="420"/>
        <w:jc w:val="center"/>
        <w:rPr>
          <w:rFonts w:hint="default"/>
          <w:lang w:val="en-US"/>
        </w:rPr>
      </w:pPr>
      <w:r>
        <w:rPr>
          <w:rFonts w:hint="eastAsia" w:ascii="楷体" w:hAnsi="楷体"/>
          <w:lang w:val="en-US" w:eastAsia="zh-CN"/>
        </w:rPr>
        <w:t>图4-3 科研数据上传CSV科研数据页面</w:t>
      </w:r>
    </w:p>
    <w:p w14:paraId="3C13DC15">
      <w:r>
        <w:drawing>
          <wp:inline distT="0" distB="0" distL="114300" distR="114300">
            <wp:extent cx="5266690" cy="2268855"/>
            <wp:effectExtent l="0" t="0" r="3810" b="444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0"/>
                    <a:stretch>
                      <a:fillRect/>
                    </a:stretch>
                  </pic:blipFill>
                  <pic:spPr>
                    <a:xfrm>
                      <a:off x="0" y="0"/>
                      <a:ext cx="5266690" cy="2268855"/>
                    </a:xfrm>
                    <a:prstGeom prst="rect">
                      <a:avLst/>
                    </a:prstGeom>
                    <a:noFill/>
                    <a:ln>
                      <a:noFill/>
                    </a:ln>
                  </pic:spPr>
                </pic:pic>
              </a:graphicData>
            </a:graphic>
          </wp:inline>
        </w:drawing>
      </w:r>
    </w:p>
    <w:p w14:paraId="16C1E8EE">
      <w:pPr>
        <w:pStyle w:val="4"/>
        <w:ind w:firstLine="420"/>
        <w:jc w:val="center"/>
        <w:rPr>
          <w:rFonts w:hint="eastAsia" w:ascii="楷体" w:hAnsi="楷体"/>
          <w:lang w:val="en-US" w:eastAsia="zh-CN"/>
        </w:rPr>
      </w:pPr>
      <w:r>
        <w:rPr>
          <w:rFonts w:hint="eastAsia" w:ascii="楷体" w:hAnsi="楷体"/>
          <w:lang w:val="en-US" w:eastAsia="zh-CN"/>
        </w:rPr>
        <w:t>图4-4 科研数据页面</w:t>
      </w:r>
    </w:p>
    <w:p w14:paraId="73DF61E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布局：采用卡片式设计，顶部左右分栏（左侧为实验筛选下拉框与重置按钮，右侧为 CSV 上传、批量删除按钮）；中部为数据展示表格，展示数据 ID、标签、模型评分等信息；底部为分页组件，配套 CSV 上传弹窗（含实验选择、文件上传模块），整体层级清晰。</w:t>
      </w:r>
    </w:p>
    <w:p w14:paraId="0247BD13">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核心功能：支持按实验筛选、分页查看科研数据；可单条 / 批量删除数据（含二次确认）；上传 CSV 文件（校验格式 / 大小、关联实验）；表单校验与状态重置，保障数据管理安全便捷。</w:t>
      </w:r>
    </w:p>
    <w:p w14:paraId="2C42CCA4">
      <w:pPr>
        <w:spacing w:before="120" w:after="120" w:line="288" w:lineRule="auto"/>
        <w:ind w:firstLine="500" w:firstLineChars="0"/>
        <w:jc w:val="left"/>
        <w:outlineLvl w:val="2"/>
      </w:pPr>
      <w:r>
        <w:rPr>
          <w:rFonts w:hint="eastAsia" w:ascii="黑体" w:hAnsi="黑体" w:eastAsia="黑体" w:cs="黑体"/>
          <w:b/>
          <w:bCs/>
          <w:sz w:val="24"/>
          <w:szCs w:val="24"/>
          <w:lang w:val="en-US" w:eastAsia="zh-CN"/>
        </w:rPr>
        <w:t>4.3.4 统计分析页面</w:t>
      </w:r>
      <w:r>
        <w:drawing>
          <wp:inline distT="0" distB="0" distL="114300" distR="114300">
            <wp:extent cx="5266690" cy="2499360"/>
            <wp:effectExtent l="0" t="0" r="3810" b="254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1"/>
                    <a:stretch>
                      <a:fillRect/>
                    </a:stretch>
                  </pic:blipFill>
                  <pic:spPr>
                    <a:xfrm>
                      <a:off x="0" y="0"/>
                      <a:ext cx="5266690" cy="2499360"/>
                    </a:xfrm>
                    <a:prstGeom prst="rect">
                      <a:avLst/>
                    </a:prstGeom>
                    <a:noFill/>
                    <a:ln>
                      <a:noFill/>
                    </a:ln>
                  </pic:spPr>
                </pic:pic>
              </a:graphicData>
            </a:graphic>
          </wp:inline>
        </w:drawing>
      </w:r>
    </w:p>
    <w:p w14:paraId="113429B9">
      <w:pPr>
        <w:jc w:val="center"/>
        <w:rPr>
          <w:rFonts w:hint="default"/>
          <w:lang w:val="en-US"/>
        </w:rPr>
      </w:pPr>
      <w:r>
        <w:rPr>
          <w:rFonts w:hint="eastAsia" w:ascii="楷体" w:hAnsi="楷体"/>
          <w:lang w:val="en-US" w:eastAsia="zh-CN"/>
        </w:rPr>
        <w:t>图4-5 科研数据页面</w:t>
      </w:r>
    </w:p>
    <w:p w14:paraId="4E759C6B">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布局：顶部为操作卡片（栅格化排布实验选择、检验方法、报告名称等表单项及操作按钮）；配套数据选择、PDF 预览弹窗（含表格、分页等）；底部为结果展示卡片（内嵌 ECharts 渲染 ROC 曲线），层级分明。</w:t>
      </w:r>
    </w:p>
    <w:p w14:paraId="6B9B3676">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核心功能：配置分析参数（选实验、定检验方法等）；筛选科研数据（全选 / 分页勾选）；执行统计分析生成结果；可视化展示 ROC 曲线对比模型性能；支持表单重置、保障分析全流程顺畅。</w:t>
      </w:r>
    </w:p>
    <w:p w14:paraId="3E5D66A6">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4.3.5 个人中心</w:t>
      </w:r>
    </w:p>
    <w:p w14:paraId="71FBE22D">
      <w:pPr>
        <w:bidi w:val="0"/>
      </w:pPr>
      <w:r>
        <w:drawing>
          <wp:inline distT="0" distB="0" distL="114300" distR="114300">
            <wp:extent cx="5266690" cy="2268855"/>
            <wp:effectExtent l="0" t="0" r="3810" b="444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2"/>
                    <a:stretch>
                      <a:fillRect/>
                    </a:stretch>
                  </pic:blipFill>
                  <pic:spPr>
                    <a:xfrm>
                      <a:off x="0" y="0"/>
                      <a:ext cx="5266690" cy="2268855"/>
                    </a:xfrm>
                    <a:prstGeom prst="rect">
                      <a:avLst/>
                    </a:prstGeom>
                    <a:noFill/>
                    <a:ln>
                      <a:noFill/>
                    </a:ln>
                  </pic:spPr>
                </pic:pic>
              </a:graphicData>
            </a:graphic>
          </wp:inline>
        </w:drawing>
      </w:r>
    </w:p>
    <w:p w14:paraId="72DE5D8E">
      <w:pPr>
        <w:jc w:val="center"/>
        <w:rPr>
          <w:rFonts w:hint="eastAsia" w:ascii="楷体" w:hAnsi="楷体" w:eastAsia="楷体" w:cs="楷体"/>
          <w:lang w:val="en-US" w:eastAsia="zh-CN"/>
        </w:rPr>
      </w:pPr>
      <w:r>
        <w:rPr>
          <w:rFonts w:hint="eastAsia" w:ascii="楷体" w:hAnsi="楷体" w:eastAsia="楷体" w:cs="楷体"/>
          <w:lang w:val="en-US" w:eastAsia="zh-CN"/>
        </w:rPr>
        <w:t>图4-6 个人中心页面</w:t>
      </w:r>
    </w:p>
    <w:p w14:paraId="5B2229DD">
      <w:pPr>
        <w:bidi w:val="0"/>
      </w:pPr>
      <w:r>
        <w:drawing>
          <wp:inline distT="0" distB="0" distL="114300" distR="114300">
            <wp:extent cx="5266690" cy="2268855"/>
            <wp:effectExtent l="0" t="0" r="3810" b="4445"/>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33"/>
                    <a:stretch>
                      <a:fillRect/>
                    </a:stretch>
                  </pic:blipFill>
                  <pic:spPr>
                    <a:xfrm>
                      <a:off x="0" y="0"/>
                      <a:ext cx="5266690" cy="2268855"/>
                    </a:xfrm>
                    <a:prstGeom prst="rect">
                      <a:avLst/>
                    </a:prstGeom>
                    <a:noFill/>
                    <a:ln>
                      <a:noFill/>
                    </a:ln>
                  </pic:spPr>
                </pic:pic>
              </a:graphicData>
            </a:graphic>
          </wp:inline>
        </w:drawing>
      </w:r>
    </w:p>
    <w:p w14:paraId="29CBB653">
      <w:pPr>
        <w:jc w:val="center"/>
        <w:rPr>
          <w:rFonts w:hint="eastAsia" w:ascii="楷体" w:hAnsi="楷体" w:eastAsia="楷体" w:cs="楷体"/>
          <w:lang w:val="en-US" w:eastAsia="zh-CN"/>
        </w:rPr>
      </w:pPr>
      <w:r>
        <w:rPr>
          <w:rFonts w:hint="eastAsia" w:ascii="楷体" w:hAnsi="楷体" w:eastAsia="楷体" w:cs="楷体"/>
          <w:lang w:val="en-US" w:eastAsia="zh-CN"/>
        </w:rPr>
        <w:t>图4-7 个人中心页面-修改密码</w:t>
      </w:r>
    </w:p>
    <w:p w14:paraId="00BAFF32">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布局：采用卡片式设计，核心为标签页结构（分 “个人信息”“修改密码”），标签页内嵌套表单（最大宽度 600px），表单按 “标签 - 输入项” 纵向排布，操作按钮集中在表单底部，页面设 10px 内边距，层级清晰、操作入口规整。</w:t>
      </w:r>
    </w:p>
    <w:p w14:paraId="27F6B36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核心功能：支持个人信息查看 / 修改（用户名禁用，姓名、手机号等可编辑，含格式 / 长度校验）；密码修改（原密码校验、新密码复杂度校验、两次密码一致性校验，二次确认后加密传输）；加载科室 / 职称下拉选项，表单重置，操作结果反馈，保障用户信息管理安全合规。</w:t>
      </w:r>
    </w:p>
    <w:p w14:paraId="314C365B">
      <w:pPr>
        <w:spacing w:before="120" w:after="120" w:line="288" w:lineRule="auto"/>
        <w:ind w:firstLine="500" w:firstLineChars="0"/>
        <w:jc w:val="left"/>
        <w:outlineLvl w:val="2"/>
        <w:rPr>
          <w:rFonts w:hint="default" w:ascii="黑体" w:hAnsi="黑体" w:eastAsia="黑体" w:cs="黑体"/>
          <w:b/>
          <w:bCs/>
          <w:sz w:val="24"/>
          <w:szCs w:val="24"/>
          <w:lang w:val="en-US" w:eastAsia="zh-CN"/>
        </w:rPr>
      </w:pPr>
      <w:r>
        <w:rPr>
          <w:rFonts w:hint="eastAsia" w:ascii="黑体" w:hAnsi="黑体" w:eastAsia="黑体" w:cs="黑体"/>
          <w:b/>
          <w:bCs/>
          <w:sz w:val="24"/>
          <w:szCs w:val="24"/>
          <w:lang w:val="en-US" w:eastAsia="zh-CN"/>
        </w:rPr>
        <w:t>4.3.5 系统管理-用户管理</w:t>
      </w:r>
    </w:p>
    <w:p w14:paraId="5BBE28EF">
      <w:pPr>
        <w:bidi w:val="0"/>
      </w:pPr>
      <w:r>
        <w:drawing>
          <wp:inline distT="0" distB="0" distL="114300" distR="114300">
            <wp:extent cx="5266690" cy="2499360"/>
            <wp:effectExtent l="0" t="0" r="3810" b="2540"/>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34"/>
                    <a:stretch>
                      <a:fillRect/>
                    </a:stretch>
                  </pic:blipFill>
                  <pic:spPr>
                    <a:xfrm>
                      <a:off x="0" y="0"/>
                      <a:ext cx="5266690" cy="2499360"/>
                    </a:xfrm>
                    <a:prstGeom prst="rect">
                      <a:avLst/>
                    </a:prstGeom>
                    <a:noFill/>
                    <a:ln>
                      <a:noFill/>
                    </a:ln>
                  </pic:spPr>
                </pic:pic>
              </a:graphicData>
            </a:graphic>
          </wp:inline>
        </w:drawing>
      </w:r>
    </w:p>
    <w:p w14:paraId="769010E8">
      <w:pPr>
        <w:jc w:val="center"/>
        <w:rPr>
          <w:rFonts w:hint="eastAsia" w:ascii="楷体" w:hAnsi="楷体" w:eastAsia="楷体" w:cs="楷体"/>
          <w:lang w:val="en-US" w:eastAsia="zh-CN"/>
        </w:rPr>
      </w:pPr>
      <w:r>
        <w:rPr>
          <w:rFonts w:hint="eastAsia" w:ascii="楷体" w:hAnsi="楷体" w:eastAsia="楷体" w:cs="楷体"/>
          <w:lang w:val="en-US" w:eastAsia="zh-CN"/>
        </w:rPr>
        <w:t>图4-7 用户管理</w:t>
      </w:r>
    </w:p>
    <w:p w14:paraId="24D53114">
      <w:pPr>
        <w:bidi w:val="0"/>
      </w:pPr>
      <w:r>
        <w:drawing>
          <wp:inline distT="0" distB="0" distL="114300" distR="114300">
            <wp:extent cx="5266690" cy="2499360"/>
            <wp:effectExtent l="0" t="0" r="3810" b="2540"/>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35"/>
                    <a:stretch>
                      <a:fillRect/>
                    </a:stretch>
                  </pic:blipFill>
                  <pic:spPr>
                    <a:xfrm>
                      <a:off x="0" y="0"/>
                      <a:ext cx="5266690" cy="2499360"/>
                    </a:xfrm>
                    <a:prstGeom prst="rect">
                      <a:avLst/>
                    </a:prstGeom>
                    <a:noFill/>
                    <a:ln>
                      <a:noFill/>
                    </a:ln>
                  </pic:spPr>
                </pic:pic>
              </a:graphicData>
            </a:graphic>
          </wp:inline>
        </w:drawing>
      </w:r>
    </w:p>
    <w:p w14:paraId="56ACE932">
      <w:pPr>
        <w:jc w:val="center"/>
        <w:rPr>
          <w:rFonts w:hint="eastAsia" w:ascii="楷体" w:hAnsi="楷体" w:eastAsia="楷体" w:cs="楷体"/>
          <w:lang w:val="en-US" w:eastAsia="zh-CN"/>
        </w:rPr>
      </w:pPr>
      <w:r>
        <w:rPr>
          <w:rFonts w:hint="eastAsia" w:ascii="楷体" w:hAnsi="楷体" w:eastAsia="楷体" w:cs="楷体"/>
          <w:lang w:val="en-US" w:eastAsia="zh-CN"/>
        </w:rPr>
        <w:t>图4-8 用户管理-新增用户</w:t>
      </w:r>
    </w:p>
    <w:p w14:paraId="70EE8D33">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真实姓名输入框、状态下拉框及查询 / 重置 / 新增按钮）；中部是数据表格，展示 ID、用户名、角色、科室等字段，状态以标签区分；底部为分页组件，配套新增 / 编辑弹窗（表单按 “标签 - 输入项” 纵向排布），页面设 10px 内边距，布局规整。</w:t>
      </w:r>
    </w:p>
    <w:p w14:paraId="6B788F06">
      <w:pPr>
        <w:bidi w:val="0"/>
        <w:ind w:firstLine="500" w:firstLineChars="0"/>
        <w:rPr>
          <w:rFonts w:hint="eastAsia"/>
          <w:lang w:val="en-US" w:eastAsia="zh-CN"/>
        </w:rPr>
      </w:pPr>
      <w:r>
        <w:rPr>
          <w:rFonts w:hint="eastAsia" w:ascii="宋体" w:hAnsi="宋体" w:eastAsia="宋体" w:cs="宋体"/>
          <w:sz w:val="24"/>
          <w:szCs w:val="24"/>
        </w:rPr>
        <w:t>核心功能：支持多条件查询、重置筛选、分页查看用户列表；用户增删改（新增必填校验，编辑回显数据，禁止删除管理员账户）；重置用户密码（二次确认，默认密码 dw@123）；加载科室 / 职称 / 角色下拉选项，表单格式 / 长度校验，操作结果反馈，实现用户全生命周期管理。</w:t>
      </w:r>
    </w:p>
    <w:p w14:paraId="3385805A">
      <w:pPr>
        <w:spacing w:before="120" w:after="120" w:line="288" w:lineRule="auto"/>
        <w:ind w:firstLine="500" w:firstLineChars="0"/>
        <w:jc w:val="left"/>
        <w:outlineLvl w:val="2"/>
        <w:rPr>
          <w:rFonts w:hint="default"/>
          <w:lang w:val="en-US"/>
        </w:rPr>
      </w:pPr>
      <w:r>
        <w:rPr>
          <w:rFonts w:hint="eastAsia" w:ascii="黑体" w:hAnsi="黑体" w:eastAsia="黑体" w:cs="黑体"/>
          <w:b/>
          <w:bCs/>
          <w:sz w:val="24"/>
          <w:szCs w:val="24"/>
          <w:lang w:val="en-US" w:eastAsia="zh-CN"/>
        </w:rPr>
        <w:t>4.3.5 系统管理-操作日志</w:t>
      </w:r>
    </w:p>
    <w:p w14:paraId="4E40EE1C">
      <w:r>
        <w:drawing>
          <wp:inline distT="0" distB="0" distL="114300" distR="114300">
            <wp:extent cx="5266690" cy="2499360"/>
            <wp:effectExtent l="0" t="0" r="3810" b="254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36"/>
                    <a:stretch>
                      <a:fillRect/>
                    </a:stretch>
                  </pic:blipFill>
                  <pic:spPr>
                    <a:xfrm>
                      <a:off x="0" y="0"/>
                      <a:ext cx="5266690" cy="2499360"/>
                    </a:xfrm>
                    <a:prstGeom prst="rect">
                      <a:avLst/>
                    </a:prstGeom>
                    <a:noFill/>
                    <a:ln>
                      <a:noFill/>
                    </a:ln>
                  </pic:spPr>
                </pic:pic>
              </a:graphicData>
            </a:graphic>
          </wp:inline>
        </w:drawing>
      </w:r>
    </w:p>
    <w:p w14:paraId="261C6677">
      <w:pPr>
        <w:jc w:val="center"/>
        <w:rPr>
          <w:rFonts w:hint="eastAsia" w:ascii="楷体" w:hAnsi="楷体" w:eastAsia="楷体" w:cs="楷体"/>
          <w:lang w:val="en-US" w:eastAsia="zh-CN"/>
        </w:rPr>
      </w:pPr>
      <w:r>
        <w:rPr>
          <w:rFonts w:hint="eastAsia" w:ascii="楷体" w:hAnsi="楷体" w:eastAsia="楷体" w:cs="楷体"/>
          <w:lang w:val="en-US" w:eastAsia="zh-CN"/>
        </w:rPr>
        <w:t>图4-9 系统管理-操作日志</w:t>
      </w:r>
    </w:p>
    <w:p w14:paraId="5DCB92EA">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操作模块输入框、操作类型下拉框、日期范围选择器及查询 / 重置按钮）；中部是固定高度（600px）的数据表格，展示 ID、操作用户、模块等字段，操作类型以彩色标签区分，操作描述省略显示；底部为分页组件，配套操作详情弹窗，页面设 10px 内边距，布局层次分明。</w:t>
      </w:r>
    </w:p>
    <w:p w14:paraId="68587AA5">
      <w:pPr>
        <w:bidi w:val="0"/>
        <w:ind w:firstLine="500" w:firstLineChars="0"/>
        <w:rPr>
          <w:rFonts w:hint="eastAsia" w:ascii="宋体" w:hAnsi="宋体" w:eastAsia="宋体" w:cs="宋体"/>
          <w:sz w:val="24"/>
          <w:szCs w:val="24"/>
          <w:lang w:val="en-US"/>
        </w:rPr>
      </w:pPr>
      <w:r>
        <w:rPr>
          <w:rFonts w:hint="eastAsia" w:ascii="宋体" w:hAnsi="宋体" w:eastAsia="宋体" w:cs="宋体"/>
          <w:sz w:val="24"/>
          <w:szCs w:val="24"/>
        </w:rPr>
        <w:t>核心功能：支持多条件（用户 / 模块 / 类型 / 日期范围）查询、重置筛选、分页查看操作日志；操作类型标签样式差异化展示；操作描述点击弹窗查看完整内容；日期范围解析适配查询参数，表格内容省略显示优化视觉，实现操作日志的高效查询与详情查看。</w:t>
      </w:r>
    </w:p>
    <w:p w14:paraId="6A97733A">
      <w:pPr>
        <w:spacing w:before="320" w:after="120" w:line="288" w:lineRule="auto"/>
        <w:ind w:left="0"/>
        <w:jc w:val="left"/>
        <w:outlineLvl w:val="1"/>
        <w:rPr>
          <w:rFonts w:hint="eastAsia" w:ascii="黑体" w:hAnsi="黑体" w:eastAsia="黑体" w:cs="黑体"/>
          <w:sz w:val="28"/>
          <w:szCs w:val="28"/>
        </w:rPr>
      </w:pPr>
      <w:bookmarkStart w:id="25" w:name="heading_26"/>
      <w:r>
        <w:rPr>
          <w:rFonts w:hint="eastAsia" w:ascii="黑体" w:hAnsi="黑体" w:eastAsia="黑体" w:cs="黑体"/>
          <w:b/>
          <w:sz w:val="28"/>
          <w:szCs w:val="28"/>
        </w:rPr>
        <w:t>4.4 关键技术分析</w:t>
      </w:r>
      <w:bookmarkEnd w:id="25"/>
    </w:p>
    <w:p w14:paraId="6681EF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本系统的核心竞争力在于适配医疗科研场景的专业技术实现，重点攻克了统计分析自动化、数据安全防护、报告标准化生成三大关键技术，具体分析如下：</w:t>
      </w:r>
    </w:p>
    <w:p w14:paraId="48EB4C7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6202DB5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61918D2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638BEA73">
      <w:pPr>
        <w:spacing w:before="380" w:after="140" w:line="288" w:lineRule="auto"/>
        <w:ind w:left="0"/>
        <w:jc w:val="center"/>
        <w:outlineLvl w:val="0"/>
        <w:rPr>
          <w:rFonts w:hint="eastAsia" w:ascii="黑体" w:hAnsi="黑体" w:eastAsia="黑体" w:cs="黑体"/>
          <w:sz w:val="32"/>
          <w:szCs w:val="32"/>
        </w:rPr>
      </w:pPr>
      <w:bookmarkStart w:id="26" w:name="heading_27"/>
      <w:r>
        <w:rPr>
          <w:rFonts w:hint="eastAsia" w:ascii="黑体" w:hAnsi="黑体" w:eastAsia="黑体" w:cs="黑体"/>
          <w:b/>
          <w:sz w:val="32"/>
          <w:szCs w:val="32"/>
        </w:rPr>
        <w:t>第五章 系统测试</w:t>
      </w:r>
      <w:bookmarkEnd w:id="26"/>
    </w:p>
    <w:p w14:paraId="3A3BD3A2">
      <w:pPr>
        <w:spacing w:before="320" w:after="120" w:line="288" w:lineRule="auto"/>
        <w:ind w:left="0"/>
        <w:jc w:val="left"/>
        <w:outlineLvl w:val="1"/>
        <w:rPr>
          <w:rFonts w:hint="eastAsia" w:ascii="黑体" w:hAnsi="黑体" w:eastAsia="黑体" w:cs="黑体"/>
          <w:b/>
          <w:bCs w:val="0"/>
          <w:sz w:val="28"/>
          <w:szCs w:val="28"/>
        </w:rPr>
      </w:pPr>
      <w:bookmarkStart w:id="27" w:name="heading_28"/>
      <w:r>
        <w:rPr>
          <w:rFonts w:hint="eastAsia" w:ascii="黑体" w:hAnsi="黑体" w:eastAsia="黑体" w:cs="黑体"/>
          <w:b/>
          <w:bCs w:val="0"/>
          <w:sz w:val="28"/>
          <w:szCs w:val="28"/>
        </w:rPr>
        <w:t>5.1 测试的目的与内容</w:t>
      </w:r>
      <w:bookmarkEnd w:id="27"/>
    </w:p>
    <w:p w14:paraId="56C2D5D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1883188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测试内容：结合系统需求与实际应用场景，系统测试内容涵盖功能测试、性能测试、安全测试与易用性测试四大核心方面，具体如下：</w:t>
      </w:r>
    </w:p>
    <w:p w14:paraId="77C5579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（1）功能测试：验证系统</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w:t>
      </w:r>
    </w:p>
    <w:p w14:paraId="7BF95E82">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ascii="宋体" w:hAnsi="宋体" w:eastAsia="宋体" w:cs="宋体"/>
          <w:sz w:val="24"/>
          <w:szCs w:val="24"/>
          <w:lang w:eastAsia="zh-CN"/>
        </w:rPr>
        <w:t>。</w:t>
      </w:r>
    </w:p>
    <w:p w14:paraId="3921259F">
      <w:pPr>
        <w:numPr>
          <w:ilvl w:val="0"/>
          <w:numId w:val="1"/>
        </w:num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性能测试：针对系统并发访问、核心接口响应速度、数据批量处理效率等性能指标进行测试，验证系统在高负载场景下的稳定性与运行效率</w:t>
      </w:r>
      <w:r>
        <w:rPr>
          <w:rFonts w:hint="eastAsia" w:ascii="宋体" w:hAnsi="宋体" w:eastAsia="宋体" w:cs="宋体"/>
          <w:sz w:val="24"/>
          <w:szCs w:val="24"/>
          <w:lang w:eastAsia="zh-CN"/>
        </w:rPr>
        <w:t>。</w:t>
      </w:r>
    </w:p>
    <w:p w14:paraId="64C64E50">
      <w:pPr>
        <w:numPr>
          <w:ilvl w:val="0"/>
          <w:numId w:val="1"/>
        </w:numPr>
        <w:spacing w:before="120" w:after="120" w:line="288" w:lineRule="auto"/>
        <w:ind w:left="0" w:leftChars="0" w:firstLine="500" w:firstLineChars="0"/>
        <w:jc w:val="left"/>
        <w:rPr>
          <w:rFonts w:hint="eastAsia" w:ascii="宋体" w:hAnsi="宋体" w:eastAsia="宋体" w:cs="宋体"/>
          <w:sz w:val="24"/>
          <w:szCs w:val="24"/>
        </w:rPr>
      </w:pPr>
      <w:r>
        <w:rPr>
          <w:rFonts w:hint="eastAsia" w:ascii="宋体" w:hAnsi="宋体" w:eastAsia="宋体" w:cs="宋体"/>
          <w:sz w:val="24"/>
          <w:szCs w:val="24"/>
        </w:rPr>
        <w:t>安全测试：聚焦用户身份认证、权限管控、数据传输与存储安全等核心场景，测试系统对非法访问、数据泄露、跨域攻击等安全风险的抵御能力</w:t>
      </w:r>
      <w:r>
        <w:rPr>
          <w:rFonts w:hint="eastAsia" w:ascii="宋体" w:hAnsi="宋体" w:eastAsia="宋体" w:cs="宋体"/>
          <w:sz w:val="24"/>
          <w:szCs w:val="24"/>
          <w:lang w:eastAsia="zh-CN"/>
        </w:rPr>
        <w:t>。</w:t>
      </w:r>
    </w:p>
    <w:p w14:paraId="3A4876A1">
      <w:pPr>
        <w:numPr>
          <w:ilvl w:val="0"/>
          <w:numId w:val="0"/>
        </w:numPr>
        <w:spacing w:before="120" w:after="120" w:line="288" w:lineRule="auto"/>
        <w:ind w:left="500" w:leftChars="0"/>
        <w:jc w:val="left"/>
        <w:rPr>
          <w:rFonts w:hint="eastAsia" w:ascii="宋体" w:hAnsi="宋体" w:eastAsia="宋体" w:cs="宋体"/>
          <w:sz w:val="24"/>
          <w:szCs w:val="24"/>
        </w:rPr>
      </w:pPr>
      <w:r>
        <w:rPr>
          <w:rFonts w:hint="eastAsia" w:ascii="宋体" w:hAnsi="宋体" w:eastAsia="宋体" w:cs="宋体"/>
          <w:sz w:val="24"/>
          <w:szCs w:val="24"/>
        </w:rPr>
        <w:t>（4）易用性测试：邀请医疗科研人员与系统管理员参与测试，评估系统界面布局合理性、操作路径便捷性及错误提示清晰度，收集用户使用反馈以优化界面交互体验。</w:t>
      </w:r>
    </w:p>
    <w:p w14:paraId="0AC51A42">
      <w:pPr>
        <w:spacing w:before="320" w:after="120" w:line="288" w:lineRule="auto"/>
        <w:ind w:left="0"/>
        <w:jc w:val="left"/>
        <w:outlineLvl w:val="1"/>
        <w:rPr>
          <w:rFonts w:hint="eastAsia" w:ascii="黑体" w:hAnsi="黑体" w:eastAsia="黑体" w:cs="黑体"/>
          <w:sz w:val="28"/>
          <w:szCs w:val="28"/>
        </w:rPr>
      </w:pPr>
      <w:bookmarkStart w:id="28" w:name="heading_29"/>
      <w:r>
        <w:rPr>
          <w:rFonts w:hint="eastAsia" w:ascii="黑体" w:hAnsi="黑体" w:eastAsia="黑体" w:cs="黑体"/>
          <w:b/>
          <w:sz w:val="28"/>
          <w:szCs w:val="28"/>
        </w:rPr>
        <w:t>5.2 功能测试与结果</w:t>
      </w:r>
      <w:bookmarkEnd w:id="28"/>
    </w:p>
    <w:p w14:paraId="3DE8C37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功能测试作为系统测试的核心环节，聚焦前文明确的</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7DFCF2D2">
      <w:pPr>
        <w:spacing w:before="300" w:after="120" w:line="288" w:lineRule="auto"/>
        <w:ind w:left="0" w:firstLine="500" w:firstLineChars="0"/>
        <w:jc w:val="left"/>
        <w:outlineLvl w:val="2"/>
        <w:rPr>
          <w:rFonts w:hint="eastAsia" w:ascii="黑体" w:hAnsi="黑体" w:eastAsia="黑体" w:cs="黑体"/>
          <w:sz w:val="24"/>
          <w:szCs w:val="24"/>
        </w:rPr>
      </w:pPr>
      <w:bookmarkStart w:id="29" w:name="heading_30"/>
      <w:r>
        <w:rPr>
          <w:rFonts w:hint="eastAsia" w:ascii="黑体" w:hAnsi="黑体" w:eastAsia="黑体" w:cs="黑体"/>
          <w:b/>
          <w:sz w:val="24"/>
          <w:szCs w:val="24"/>
        </w:rPr>
        <w:t>5.2.1 测试环境与测试方法</w:t>
      </w:r>
      <w:bookmarkEnd w:id="29"/>
    </w:p>
    <w:p w14:paraId="11B7BB9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为保障测试结果的真实性与可靠性，功能测试采用固定测试环境，同时结合黑盒测试法与场景化测试法开展，具体配置与方法如下：</w:t>
      </w:r>
    </w:p>
    <w:p w14:paraId="2BD3ACC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测试环境配置：</w:t>
      </w:r>
    </w:p>
    <w:p w14:paraId="754D227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（1）硬件环境：CPU为Intel Core i7-12700H（14核20线程，主频2.7GHz，缓存24MB），内存16GB DDR4 3200MHz，硬盘512GB NVMe固态硬盘，显示器分辨率1920×1080；</w:t>
      </w:r>
    </w:p>
    <w:p w14:paraId="37D5D31E">
      <w:pPr>
        <w:spacing w:before="120" w:after="120" w:line="288" w:lineRule="auto"/>
        <w:ind w:left="0" w:firstLine="500" w:firstLineChars="0"/>
        <w:jc w:val="left"/>
        <w:rPr>
          <w:rFonts w:hint="eastAsia" w:ascii="宋体" w:hAnsi="宋体" w:eastAsia="宋体" w:cs="宋体"/>
          <w:sz w:val="24"/>
          <w:szCs w:val="24"/>
          <w:lang w:eastAsia="zh-CN"/>
        </w:rPr>
      </w:pPr>
      <w:r>
        <w:rPr>
          <w:rFonts w:hint="eastAsia" w:ascii="宋体" w:hAnsi="宋体" w:eastAsia="宋体" w:cs="宋体"/>
          <w:sz w:val="24"/>
          <w:szCs w:val="24"/>
        </w:rPr>
        <w:t xml:space="preserve">（2）软件环境：操作系统为Windows 11 </w:t>
      </w:r>
      <w:r>
        <w:rPr>
          <w:rFonts w:hint="eastAsia" w:ascii="宋体" w:hAnsi="宋体" w:eastAsia="宋体" w:cs="宋体"/>
          <w:sz w:val="24"/>
          <w:szCs w:val="24"/>
          <w:lang w:val="en-US" w:eastAsia="zh-CN"/>
        </w:rPr>
        <w:t>家庭中文版</w:t>
      </w:r>
      <w:r>
        <w:rPr>
          <w:rFonts w:hint="eastAsia" w:ascii="宋体" w:hAnsi="宋体" w:eastAsia="宋体" w:cs="宋体"/>
          <w:sz w:val="24"/>
          <w:szCs w:val="24"/>
        </w:rPr>
        <w:t>，浏览器为Chrome 144.0.7559.97、数据库为MySQL 8.0.</w:t>
      </w:r>
      <w:r>
        <w:rPr>
          <w:rFonts w:hint="eastAsia" w:ascii="宋体" w:hAnsi="宋体" w:eastAsia="宋体" w:cs="宋体"/>
          <w:sz w:val="24"/>
          <w:szCs w:val="24"/>
          <w:lang w:val="en-US" w:eastAsia="zh-CN"/>
        </w:rPr>
        <w:t>44</w:t>
      </w:r>
      <w:r>
        <w:rPr>
          <w:rFonts w:hint="eastAsia" w:ascii="宋体" w:hAnsi="宋体" w:eastAsia="宋体" w:cs="宋体"/>
          <w:sz w:val="24"/>
          <w:szCs w:val="24"/>
        </w:rPr>
        <w:t>，JDK版本1.8，Node版本</w:t>
      </w:r>
      <w:r>
        <w:rPr>
          <w:rFonts w:hint="eastAsia" w:ascii="宋体" w:hAnsi="宋体" w:eastAsia="宋体" w:cs="宋体"/>
          <w:sz w:val="24"/>
          <w:szCs w:val="24"/>
          <w:lang w:val="en-US" w:eastAsia="zh-CN"/>
        </w:rPr>
        <w:t xml:space="preserve"> v24.12.0</w:t>
      </w:r>
      <w:r>
        <w:rPr>
          <w:rFonts w:hint="eastAsia" w:ascii="宋体" w:hAnsi="宋体" w:eastAsia="宋体" w:cs="宋体"/>
          <w:sz w:val="24"/>
          <w:szCs w:val="24"/>
        </w:rPr>
        <w:t>，</w:t>
      </w:r>
      <w:r>
        <w:rPr>
          <w:rFonts w:hint="eastAsia" w:ascii="宋体" w:hAnsi="宋体" w:eastAsia="宋体" w:cs="宋体"/>
          <w:sz w:val="24"/>
          <w:szCs w:val="24"/>
          <w:lang w:val="en-US" w:eastAsia="zh-CN"/>
        </w:rPr>
        <w:t>在线</w:t>
      </w:r>
      <w:r>
        <w:rPr>
          <w:rFonts w:hint="eastAsia" w:ascii="宋体" w:hAnsi="宋体" w:eastAsia="宋体" w:cs="宋体"/>
          <w:sz w:val="24"/>
          <w:szCs w:val="24"/>
        </w:rPr>
        <w:t>Postman</w:t>
      </w:r>
      <w:r>
        <w:rPr>
          <w:rFonts w:hint="eastAsia" w:ascii="宋体" w:hAnsi="宋体" w:eastAsia="宋体" w:cs="宋体"/>
          <w:sz w:val="24"/>
          <w:szCs w:val="24"/>
          <w:lang w:eastAsia="zh-CN"/>
        </w:rPr>
        <w:t>。</w:t>
      </w:r>
    </w:p>
    <w:p w14:paraId="66071E6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（3）测试数据：选取某三甲医院真实科研项目数据（已脱敏处理），包含20组实验方案、1500条科研数据（涵盖正常数据、边界数据及异常数据），确保测试数据贴合实际应用场景。</w:t>
      </w:r>
    </w:p>
    <w:p w14:paraId="7912CE6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测试方法：</w:t>
      </w:r>
    </w:p>
    <w:p w14:paraId="16D4AA5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（1）黑盒测试法：不关注系统内部代码实现，仅针对模块输入输出与功能逻辑进行校验，重点验证“输入特定数据→执行操作→输出预期结果”的完整性；</w:t>
      </w:r>
    </w:p>
    <w:p w14:paraId="559488D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（2）场景化测试法：模拟医疗科研人员与系统管理员的真实工作场景，如实验方案从创建到审核的全流程、科研数据导入-分析-报告生成的闭环流程等，验证业务流程的连贯性；</w:t>
      </w:r>
    </w:p>
    <w:p w14:paraId="3A540E5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（3）边界值测试法：针对各功能模块的边界条件设计测试用例，如数据导入时的最大条数（1000条）、字段输入的最长字符数、权限管控的临界场景等，排查边界场景下的功能缺陷。</w:t>
      </w:r>
    </w:p>
    <w:p w14:paraId="197E1FB3">
      <w:pPr>
        <w:spacing w:before="300" w:after="120" w:line="288" w:lineRule="auto"/>
        <w:ind w:left="0" w:firstLine="500" w:firstLineChars="0"/>
        <w:jc w:val="left"/>
        <w:outlineLvl w:val="2"/>
        <w:rPr>
          <w:rFonts w:hint="eastAsia" w:ascii="黑体" w:hAnsi="黑体" w:eastAsia="黑体" w:cs="黑体"/>
          <w:sz w:val="24"/>
          <w:szCs w:val="24"/>
        </w:rPr>
      </w:pPr>
      <w:bookmarkStart w:id="30" w:name="heading_31"/>
      <w:r>
        <w:rPr>
          <w:rFonts w:hint="eastAsia" w:ascii="黑体" w:hAnsi="黑体" w:eastAsia="黑体" w:cs="黑体"/>
          <w:b/>
          <w:sz w:val="24"/>
          <w:szCs w:val="24"/>
        </w:rPr>
        <w:t>5.2.2 测试用例设计原则</w:t>
      </w:r>
      <w:bookmarkEnd w:id="30"/>
    </w:p>
    <w:p w14:paraId="7F47589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为全面覆盖系统功能点，测试用例设计遵循“全覆盖、重核心、查边界”的原则，具体如下：</w:t>
      </w:r>
    </w:p>
    <w:p w14:paraId="587C0CF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功能全覆盖：覆盖五大核心模块的所有核心功能点，包括正常操作场景、异常操作场景（如必填项为空、数据格式错误、权限不足操作等）；</w:t>
      </w:r>
    </w:p>
    <w:p w14:paraId="4500FD8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核心场景优先：优先设计核心业务流程的测试用例，如实验方案审核流程、统计分析自动化流程、报告生成与导出流程等，确保核心功能正常可用；</w:t>
      </w:r>
    </w:p>
    <w:p w14:paraId="7974C90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数据有效性：测试用例中包含正常数据、异常数据、边界数据三类数据，全面验证系统对不同类型数据的处理能力；</w:t>
      </w:r>
    </w:p>
    <w:p w14:paraId="1CF6273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可重复性：测试用例明确输入数据、操作步骤与预期结果，确保不同测试人员执行时可重复，保障测试结果的一致性。</w:t>
      </w:r>
    </w:p>
    <w:p w14:paraId="227B34CB">
      <w:pPr>
        <w:spacing w:before="300" w:after="120" w:line="288" w:lineRule="auto"/>
        <w:ind w:left="0" w:firstLine="500" w:firstLineChars="0"/>
        <w:jc w:val="left"/>
        <w:outlineLvl w:val="2"/>
        <w:rPr>
          <w:rFonts w:hint="eastAsia" w:ascii="黑体" w:hAnsi="黑体" w:eastAsia="黑体" w:cs="黑体"/>
          <w:sz w:val="24"/>
          <w:szCs w:val="24"/>
        </w:rPr>
      </w:pPr>
      <w:bookmarkStart w:id="31" w:name="heading_32"/>
      <w:r>
        <w:rPr>
          <w:rFonts w:hint="eastAsia" w:ascii="黑体" w:hAnsi="黑体" w:eastAsia="黑体" w:cs="黑体"/>
          <w:b/>
          <w:sz w:val="24"/>
          <w:szCs w:val="24"/>
        </w:rPr>
        <w:t>5.2.3 各模块功能测试详情</w:t>
      </w:r>
      <w:bookmarkEnd w:id="31"/>
    </w:p>
    <w:p w14:paraId="7434EFE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按照系统</w:t>
      </w:r>
      <w:r>
        <w:rPr>
          <w:rFonts w:hint="eastAsia" w:ascii="宋体" w:hAnsi="宋体" w:eastAsia="宋体" w:cs="宋体"/>
          <w:sz w:val="24"/>
          <w:szCs w:val="24"/>
          <w:lang w:val="en-US" w:eastAsia="zh-CN"/>
        </w:rPr>
        <w:t>功能</w:t>
      </w:r>
      <w:r>
        <w:rPr>
          <w:rFonts w:hint="eastAsia" w:ascii="宋体" w:hAnsi="宋体" w:eastAsia="宋体" w:cs="宋体"/>
          <w:sz w:val="24"/>
          <w:szCs w:val="24"/>
        </w:rPr>
        <w:t>逐一开展功能测试，</w:t>
      </w:r>
      <w:r>
        <w:rPr>
          <w:rFonts w:hint="eastAsia" w:ascii="宋体" w:hAnsi="宋体" w:eastAsia="宋体" w:cs="宋体"/>
          <w:color w:val="1F2329"/>
          <w:kern w:val="0"/>
          <w:sz w:val="24"/>
          <w:szCs w:val="24"/>
          <w:lang w:val="en-US" w:eastAsia="zh-CN" w:bidi="ar"/>
        </w:rPr>
        <w:t>涵盖正常操作、异常操作及边界场景，具体测试结果</w:t>
      </w:r>
    </w:p>
    <w:p w14:paraId="707B8E78">
      <w:pPr>
        <w:spacing w:before="260" w:after="120" w:line="288" w:lineRule="auto"/>
        <w:ind w:left="0" w:firstLine="500" w:firstLineChars="0"/>
        <w:jc w:val="left"/>
        <w:outlineLvl w:val="3"/>
        <w:rPr>
          <w:rFonts w:hint="eastAsia" w:ascii="黑体" w:hAnsi="黑体" w:eastAsia="黑体" w:cs="黑体"/>
          <w:b/>
          <w:sz w:val="24"/>
          <w:szCs w:val="24"/>
          <w:lang w:val="en-US" w:eastAsia="zh-CN"/>
        </w:rPr>
      </w:pPr>
      <w:bookmarkStart w:id="32" w:name="heading_33"/>
      <w:r>
        <w:rPr>
          <w:rFonts w:hint="eastAsia" w:ascii="黑体" w:hAnsi="黑体" w:eastAsia="黑体" w:cs="黑体"/>
          <w:b/>
          <w:sz w:val="24"/>
          <w:szCs w:val="24"/>
        </w:rPr>
        <w:t>5.2.3.1</w:t>
      </w:r>
      <w:r>
        <w:rPr>
          <w:rFonts w:hint="eastAsia" w:ascii="黑体" w:hAnsi="黑体" w:eastAsia="黑体" w:cs="黑体"/>
          <w:b/>
          <w:sz w:val="24"/>
          <w:szCs w:val="24"/>
          <w:lang w:val="en-US" w:eastAsia="zh-CN"/>
        </w:rPr>
        <w:t xml:space="preserve"> 登录功能模块测试</w:t>
      </w:r>
    </w:p>
    <w:p w14:paraId="2D9D333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功能描述：用户名 + 密码登录（密码 AES 加密传输）、表单实时校验（用户名非空 /≥2 位，密码非空 /≥6 位）、登录按钮禁用 / 加载状态控制、回车键触发登录、页面加载自动聚焦用户名输入框、登录成功存储 token / 用户信息并跳转至指定页面。</w:t>
      </w:r>
    </w:p>
    <w:p w14:paraId="473E509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正常场景测试：输入合规用户名（≥2 位）+ 正确密码（≥6 位），点击 / 回车键触发登录，密码经 AES 加密后传输，后端验证成功后系统存储 token 和用户信息，弹窗提示 “登录成功，即将跳转首页” 并在 800ms 后跳转至 /home/experiment/plan；页面加载后用户名输入框自动聚焦，输入框清空按钮、密码显隐按钮交互正常；表单实时校验通过（用户名 / 密码非空且长度达标）时，登录按钮正常启用，加载状态防重复提交且最终重置；共 20 条用例全部通过。</w:t>
      </w:r>
    </w:p>
    <w:p w14:paraId="0EC660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异常场景测试：用户名 / 密码为空失焦，或用户名长度 &lt; 2 位、密码长度 &lt; 6 位，表单校验失败并提示 “请输入用户名 / 密码”，登录按钮禁用；输入正确用户名 + 错误密码，后端返回 500 状态码，系统提示对应错误信息且无页面跳转；断网 / 服务器无响应时提交登录，提示 “登录失败：无法连接到服务器，请检查网络”；登录按钮加载中重复点击 / 按回车键，仅触发一次登录请求，按钮保持禁用 + 加载状态；表单校验失败（如空值）时提交登录，提示 “请完成必填项输入”；共 9 条用例全部通过；</w:t>
      </w:r>
    </w:p>
    <w:p w14:paraId="6BC78E1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边界场景测试：用户名输入 2 位（最小长度）、密码输入 6 位（最小长度）且凭证正确，系统完成加密传输、身份验证并正常跳转；用户名 / 密码包含特殊字符（如！@#$%）且长度合规，AES 加密无异常，登录流程正常；用户名 / 密码输入 20 位超长合规字符，登录请求发送、加密、验证全流程无卡顿、无截断；共 3 条用例全部通过；该模块测试通过率 100%，无功能缺陷。</w:t>
      </w:r>
    </w:p>
    <w:p w14:paraId="4C8BF778">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2</w:t>
      </w:r>
      <w:r>
        <w:rPr>
          <w:rFonts w:hint="eastAsia" w:ascii="黑体" w:hAnsi="黑体" w:eastAsia="黑体" w:cs="黑体"/>
          <w:b/>
          <w:sz w:val="24"/>
          <w:szCs w:val="24"/>
        </w:rPr>
        <w:t xml:space="preserve"> 实验方案管理模块测试</w:t>
      </w:r>
      <w:bookmarkEnd w:id="32"/>
    </w:p>
    <w:p w14:paraId="6F74028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bookmarkStart w:id="33" w:name="heading_34"/>
      <w:r>
        <w:rPr>
          <w:rFonts w:hint="eastAsia" w:ascii="宋体" w:hAnsi="宋体" w:eastAsia="宋体" w:cs="宋体"/>
          <w:b w:val="0"/>
          <w:bCs w:val="0"/>
          <w:color w:val="auto"/>
          <w:sz w:val="24"/>
          <w:szCs w:val="24"/>
          <w:lang w:val="en-US" w:eastAsia="zh-CN"/>
        </w:rPr>
        <w:t>功能描述：实验方案多条件查询（名称模糊查询）、新增 / 编辑（实验名称 / 研究目的 / 模型信息 / 实验描述 / 参与科研人员多选）、删除（含关联数据校验）、详情查看（长文本换行展示 / 参与人员姓名拼接）、操作权限控制（编辑 / 删除按钮禁用）、数据分页展示。</w:t>
      </w:r>
    </w:p>
    <w:p w14:paraId="0A4CAE9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正常场景测试：按实验名称模糊查询，结果匹配准确；新增实验方案填写合规实验名称（2-255 位）、研究目的（5-1000 位）、模型信息（2-500 位），选择参与科研人员（多选 / 筛选 / 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 时编辑 / 删除按钮禁用，点击无响应；分页切换（10/20/50/100 条 / 页）数据加载正常；共 24 条用例全部通过；</w:t>
      </w:r>
    </w:p>
    <w:p w14:paraId="40EA30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黑体" w:hAnsi="黑体" w:eastAsia="黑体" w:cs="黑体"/>
          <w:b/>
          <w:sz w:val="24"/>
          <w:szCs w:val="24"/>
        </w:rPr>
      </w:pPr>
      <w:r>
        <w:rPr>
          <w:rFonts w:hint="eastAsia" w:ascii="宋体" w:hAnsi="宋体" w:eastAsia="宋体" w:cs="宋体"/>
          <w:b w:val="0"/>
          <w:bCs w:val="0"/>
          <w:color w:val="auto"/>
          <w:sz w:val="24"/>
          <w:szCs w:val="24"/>
          <w:lang w:val="en-US" w:eastAsia="zh-CN"/>
        </w:rPr>
        <w:t>异常场景测试：新增 / 编辑表单提交时，实验名称 / 研究目的 / 模型信息长度不符、必填项为空，表单校验失败并提示对应错误；尝试删除有关联科研数据的实验方案，系统提示删除失败；删除操作点击取消按钮，无删除操作执行；参与科研人员筛选关键词匹配准确，多选标签折叠 /tooltip 展示正常；网络异常时获取列表 / 新增 / 编辑 / 删除 / 查看详情，系统反馈对应错误提示；共 8 条用例全部通过；3. 边界场景测试：实验名称输入 2 位（最小）/255 位（最大）、研究目的输入 5 位（最小）/1000 位（最大）、模型信息输入 2 位（最小）/500 位（最大），新增 / 编辑操作正常；参与科研人员选择超 10 人，多选标签折叠且 tooltip 完整展示所有人员；单页加载 100 条实验数据（最大分页规格），表格渲染无卡顿，长文本省略展示（hover 显示完整）；共 3 条用例全部通过；该模块测试通过率 100%，无功能缺陷。</w:t>
      </w:r>
    </w:p>
    <w:p w14:paraId="32BE27F0">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5.2.3.2 科研数据管理模块测试</w:t>
      </w:r>
      <w:bookmarkEnd w:id="33"/>
    </w:p>
    <w:p w14:paraId="3B6CEC60">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w:t>
      </w:r>
      <w:r>
        <w:rPr>
          <w:rStyle w:val="8"/>
          <w:rFonts w:ascii="宋体" w:hAnsi="宋体" w:eastAsia="宋体" w:cs="宋体"/>
          <w:b w:val="0"/>
          <w:bCs w:val="0"/>
          <w:color w:val="auto"/>
          <w:sz w:val="24"/>
          <w:szCs w:val="24"/>
          <w:bdr w:val="none" w:color="auto" w:sz="0" w:space="0"/>
        </w:rPr>
        <w:t>CSV 数据上传</w:t>
      </w:r>
      <w:r>
        <w:rPr>
          <w:rFonts w:ascii="宋体" w:hAnsi="宋体" w:eastAsia="宋体" w:cs="宋体"/>
          <w:b w:val="0"/>
          <w:bCs w:val="0"/>
          <w:color w:val="auto"/>
          <w:sz w:val="24"/>
          <w:szCs w:val="24"/>
        </w:rPr>
        <w:t>、</w:t>
      </w:r>
      <w:r>
        <w:rPr>
          <w:rStyle w:val="8"/>
          <w:rFonts w:ascii="宋体" w:hAnsi="宋体" w:eastAsia="宋体" w:cs="宋体"/>
          <w:b w:val="0"/>
          <w:bCs w:val="0"/>
          <w:color w:val="auto"/>
          <w:sz w:val="24"/>
          <w:szCs w:val="24"/>
          <w:bdr w:val="none" w:color="auto" w:sz="0" w:space="0"/>
        </w:rPr>
        <w:t>实验关联筛选查询</w:t>
      </w:r>
      <w:r>
        <w:rPr>
          <w:rFonts w:ascii="宋体" w:hAnsi="宋体" w:eastAsia="宋体" w:cs="宋体"/>
          <w:b w:val="0"/>
          <w:bCs w:val="0"/>
          <w:color w:val="auto"/>
          <w:sz w:val="24"/>
          <w:szCs w:val="24"/>
        </w:rPr>
        <w:t>、</w:t>
      </w:r>
      <w:r>
        <w:rPr>
          <w:rStyle w:val="8"/>
          <w:rFonts w:ascii="宋体" w:hAnsi="宋体" w:eastAsia="宋体" w:cs="宋体"/>
          <w:b w:val="0"/>
          <w:bCs w:val="0"/>
          <w:color w:val="auto"/>
          <w:sz w:val="24"/>
          <w:szCs w:val="24"/>
          <w:bdr w:val="none" w:color="auto" w:sz="0" w:space="0"/>
        </w:rPr>
        <w:t>单条数据删除</w:t>
      </w:r>
      <w:r>
        <w:rPr>
          <w:rFonts w:ascii="宋体" w:hAnsi="宋体" w:eastAsia="宋体" w:cs="宋体"/>
          <w:b w:val="0"/>
          <w:bCs w:val="0"/>
          <w:color w:val="auto"/>
          <w:sz w:val="24"/>
          <w:szCs w:val="24"/>
        </w:rPr>
        <w:t>、</w:t>
      </w:r>
      <w:r>
        <w:rPr>
          <w:rStyle w:val="8"/>
          <w:rFonts w:ascii="宋体" w:hAnsi="宋体" w:eastAsia="宋体" w:cs="宋体"/>
          <w:b w:val="0"/>
          <w:bCs w:val="0"/>
          <w:color w:val="auto"/>
          <w:sz w:val="24"/>
          <w:szCs w:val="24"/>
          <w:bdr w:val="none" w:color="auto" w:sz="0" w:space="0"/>
        </w:rPr>
        <w:t>批量数据删除</w:t>
      </w:r>
      <w:r>
        <w:rPr>
          <w:rFonts w:ascii="宋体" w:hAnsi="宋体" w:eastAsia="宋体" w:cs="宋体"/>
          <w:b w:val="0"/>
          <w:bCs w:val="0"/>
          <w:color w:val="auto"/>
          <w:sz w:val="24"/>
          <w:szCs w:val="24"/>
        </w:rPr>
        <w:t>、</w:t>
      </w:r>
      <w:r>
        <w:rPr>
          <w:rStyle w:val="8"/>
          <w:rFonts w:ascii="宋体" w:hAnsi="宋体" w:eastAsia="宋体" w:cs="宋体"/>
          <w:b w:val="0"/>
          <w:bCs w:val="0"/>
          <w:color w:val="auto"/>
          <w:sz w:val="24"/>
          <w:szCs w:val="24"/>
          <w:bdr w:val="none" w:color="auto" w:sz="0" w:space="0"/>
        </w:rPr>
        <w:t>数据分页展示</w:t>
      </w:r>
      <w:r>
        <w:rPr>
          <w:rStyle w:val="8"/>
          <w:rFonts w:hint="eastAsia" w:ascii="宋体" w:hAnsi="宋体" w:eastAsia="宋体" w:cs="宋体"/>
          <w:b w:val="0"/>
          <w:bCs w:val="0"/>
          <w:color w:val="auto"/>
          <w:sz w:val="24"/>
          <w:szCs w:val="24"/>
          <w:bdr w:val="none" w:color="auto" w:sz="0" w:space="0"/>
          <w:lang w:eastAsia="zh-CN"/>
        </w:rPr>
        <w:t>。</w:t>
      </w:r>
    </w:p>
    <w:p w14:paraId="7FE3FDC5">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正常场景测试：上传合规 CSV 文件（关联实验、格式为.csv 且大小≤10MB），系统可正常解析并存储数据；按关联实验筛选数据，查询结果准确；单条 / 批量删除数据时二次确认弹窗正常，删除后分页逻辑适配（单页仅剩 1 条删除后跳上一页、批量删除后回第一页）；分页切换（10/20/50 条 / 页）数据加载正常；共 24 条用例全部通过；</w:t>
      </w:r>
    </w:p>
    <w:p w14:paraId="21DCC52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异常场景测试：无实验列表时点击上传按钮，系统提示 “暂无可用实验”；上传非.csv 格式、超 10MB 文件，系统校验并提示错误；未选择关联实验 / 未选文件提交上传，表单校验失败；删除操作点击取消，无数据删除；网络异常时上传 / 删除，系统反馈对应错误提示；共 8 条用例全部通过；</w:t>
      </w:r>
    </w:p>
    <w:p w14:paraId="24E841B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边界场景测试：上传 10MB 临界大小的 CSV 文件，系统正常处理；单页加载 50 条数据（最大分页规格），表格渲染无卡顿；删除当前页最后 1 条数据，分页自动跳转至上一页；共 3 条用例全部通过；该模块测试通过率 100%，无功能缺陷。</w:t>
      </w:r>
    </w:p>
    <w:p w14:paraId="1403BE81">
      <w:pPr>
        <w:spacing w:before="260" w:after="120" w:line="288" w:lineRule="auto"/>
        <w:ind w:left="0" w:firstLine="500" w:firstLineChars="0"/>
        <w:jc w:val="left"/>
        <w:outlineLvl w:val="3"/>
      </w:pPr>
      <w:bookmarkStart w:id="34" w:name="heading_35"/>
      <w:r>
        <w:rPr>
          <w:rFonts w:hint="eastAsia" w:ascii="宋体" w:hAnsi="宋体" w:eastAsia="宋体" w:cs="宋体"/>
          <w:b/>
          <w:sz w:val="24"/>
          <w:szCs w:val="24"/>
        </w:rPr>
        <w:t>5.2.3.3 统计分析模块测试</w:t>
      </w:r>
      <w:bookmarkEnd w:id="34"/>
    </w:p>
    <w:p w14:paraId="7FB6AC65">
      <w:pPr>
        <w:bidi w:val="0"/>
        <w:ind w:firstLine="500" w:firstLineChars="0"/>
        <w:rPr>
          <w:rFonts w:hint="eastAsia" w:ascii="宋体" w:hAnsi="宋体" w:eastAsia="宋体" w:cs="宋体"/>
          <w:sz w:val="24"/>
          <w:szCs w:val="24"/>
        </w:rPr>
      </w:pPr>
      <w:bookmarkStart w:id="35" w:name="heading_36"/>
      <w:r>
        <w:rPr>
          <w:rFonts w:hint="eastAsia" w:ascii="宋体" w:hAnsi="宋体" w:eastAsia="宋体" w:cs="宋体"/>
          <w:sz w:val="24"/>
          <w:szCs w:val="24"/>
        </w:rPr>
        <w:t>功能描述：实验关联选择、检验方法配置、科研数据筛选（全选 / 分页勾选）、统计分析执行、ROC 曲线可视化展示。</w:t>
      </w:r>
    </w:p>
    <w:p w14:paraId="0E67B6A1">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正常场景测试：选择关联实验、指定 DeLong 检验方法、填写报告名称，筛选科研数据（全选 / 分页勾选）后执行统计分析，系统生成含 AUC/FPR/TPR 的分析结果，ROC 曲线正常渲染（展示模型 1/2 曲线、基线，鼠标悬浮查看 FPR/TPR 值）；数据选择弹窗分页切换（10/20/50 条 / 页）数据加载正常，全选 / 取消全选联动表格选中状态；表单重置清空所有配置及分析结果；共 25 条用例全部通过；</w:t>
      </w:r>
    </w:p>
    <w:p w14:paraId="69C2ED76">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异常场景测试：未选关联实验点击数据选择 / 执行分析，系统提示 “请先选择关联实验”；未完善检验方法 / 报告名称执行分析，提示 “请完善表单必填项”；数据选择弹窗未选数据点击确认，提示 “请至少选择一条科研数据”；分析结果缺少核心字段（AUC/FPR/TPR），控制台告警且 ROC 曲线不渲染；网络异常时获取实验列表 / 执行分析，系统反馈对应错误提示；共 7 条用例全部通过</w:t>
      </w:r>
      <w:r>
        <w:rPr>
          <w:rFonts w:hint="eastAsia" w:ascii="宋体" w:hAnsi="宋体" w:eastAsia="宋体" w:cs="宋体"/>
          <w:sz w:val="24"/>
          <w:szCs w:val="24"/>
          <w:lang w:eastAsia="zh-CN"/>
        </w:rPr>
        <w:t>。</w:t>
      </w:r>
    </w:p>
    <w:p w14:paraId="308B77BC">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边界场景测试：全选超分页数量的实验数据，选中状态跨分页回显正常；单页加载 50 条数据（最大分页规格），数据选择弹窗表格渲染无卡顿；分析结果数据量较大时，ROC 曲线渲染无卡顿、tooltip 响应及时；共 3 条用例全部通过；该模块测试通过率 100%，无功能缺陷。</w:t>
      </w:r>
    </w:p>
    <w:p w14:paraId="4182ECA7">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5.2.3.4 报告管理模块测试</w:t>
      </w:r>
      <w:bookmarkEnd w:id="35"/>
    </w:p>
    <w:p w14:paraId="50859E15">
      <w:pPr>
        <w:bidi w:val="0"/>
        <w:ind w:firstLine="500" w:firstLineChars="0"/>
        <w:rPr>
          <w:rFonts w:hint="eastAsia" w:ascii="宋体" w:hAnsi="宋体" w:eastAsia="宋体" w:cs="宋体"/>
          <w:sz w:val="24"/>
          <w:szCs w:val="24"/>
        </w:rPr>
      </w:pPr>
      <w:bookmarkStart w:id="36" w:name="heading_37"/>
      <w:r>
        <w:rPr>
          <w:rFonts w:hint="eastAsia" w:ascii="宋体" w:hAnsi="宋体" w:eastAsia="宋体" w:cs="宋体"/>
          <w:sz w:val="24"/>
          <w:szCs w:val="24"/>
        </w:rPr>
        <w:t>功能描述：报告名称模糊查询、PDF 预览（含翻页 / 缩放 / 旋转 / 翻转 / 重置修正）、PDF 下载、ROC 图片预览、报告删除、数据分页展示。</w:t>
      </w:r>
    </w:p>
    <w:p w14:paraId="0B6279E2">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正常场景测试：按报告名称模糊查询，结果匹配准确；预览 PDF（加载成功，翻页 / 缩放 / 旋转 / 翻转 / 重置修正交互正常，多页 PDF 渲染无异常）；下载 PDF 文件保存正常；有 ROC 图的报告预览图片清晰；删除报告二次确认后成功删除，列表自动刷新；分页切换（10/20/50 条 / 页）数据加载正常；共 26 条用例全部通过</w:t>
      </w:r>
      <w:r>
        <w:rPr>
          <w:rFonts w:hint="eastAsia" w:ascii="宋体" w:hAnsi="宋体" w:eastAsia="宋体" w:cs="宋体"/>
          <w:sz w:val="24"/>
          <w:szCs w:val="24"/>
          <w:lang w:eastAsia="zh-CN"/>
        </w:rPr>
        <w:t>。</w:t>
      </w:r>
    </w:p>
    <w:p w14:paraId="6FEC4848">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 PDF 路径的报告点击预览 / 下载，提示 “暂无 PDF 文件”；无 ROC 图的报告点击预览 ROC 图，提示 “暂无 ROC 图片”；PDF 加载超时、非 PDF 格式文件、网络异常，系统提示对应错误；删除报告点击取消，无删除操作；频繁切换 PDF 页码 / 缩放，无重复渲染冲突；共 7 条用例全部通过</w:t>
      </w:r>
      <w:r>
        <w:rPr>
          <w:rFonts w:hint="eastAsia" w:ascii="宋体" w:hAnsi="宋体" w:eastAsia="宋体" w:cs="宋体"/>
          <w:sz w:val="24"/>
          <w:szCs w:val="24"/>
          <w:lang w:eastAsia="zh-CN"/>
        </w:rPr>
        <w:t>。</w:t>
      </w:r>
    </w:p>
    <w:p w14:paraId="6EA7B5B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边界场景测试：单页加载 50 条报告数据，表格渲染无卡顿；100 页超大 PDF 文件加载 / 渲染 / 翻页正常；超长名称（50 字符）报告模糊查询匹配准确；共 3 条用例全部通过；该模块测试通过率 100%，无功能缺陷。</w:t>
      </w:r>
    </w:p>
    <w:p w14:paraId="79EA526B">
      <w:pPr>
        <w:spacing w:before="260" w:after="120" w:line="288" w:lineRule="auto"/>
        <w:ind w:left="0" w:firstLine="500" w:firstLineChars="0"/>
        <w:jc w:val="left"/>
        <w:outlineLvl w:val="3"/>
        <w:rPr>
          <w:rFonts w:hint="eastAsia" w:ascii="黑体" w:hAnsi="黑体" w:eastAsia="黑体" w:cs="黑体"/>
          <w:b/>
          <w:sz w:val="24"/>
          <w:szCs w:val="24"/>
        </w:rPr>
      </w:pPr>
      <w:r>
        <w:rPr>
          <w:rFonts w:hint="eastAsia" w:ascii="黑体" w:hAnsi="黑体" w:eastAsia="黑体" w:cs="黑体"/>
          <w:b/>
          <w:sz w:val="24"/>
          <w:szCs w:val="24"/>
        </w:rPr>
        <w:t xml:space="preserve">5.2.3.5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14:paraId="28D191C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功能描述：个人信息查看 / 修改（姓名 / 手机号 / 邮箱 / 科室 / 职称）、密码修改（原密码校验 + 新密码复杂度 + 两次密码一致性校验）、表单校验、密码 AES 加密传输。</w:t>
      </w:r>
    </w:p>
    <w:p w14:paraId="7CB3E01D">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正常场景测试：加载个人信息，用户名禁用不可修改，科室 / 职称下拉选项正常加载；填写合规真实姓名（2-10 位）、手机号（11 位合规格式）、邮箱（格式正确），选择科室 / 职称后保存修改，系统提示成功并刷新最新信息；修改密码时输入正确原密码、合规新密码（6-20 位含字母 / 数字 / 特殊字符，与原密码不同）、确认密码一致，二次确认后修改成功，表单自动重置；共 22 条用例全部通过；</w:t>
      </w:r>
    </w:p>
    <w:p w14:paraId="717D2260">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异常场景测试：个人信息表单提交时，真实姓名长度不足 / 超限、手机号格式错误、邮箱格式错误，表单校验失败并提示对应错误；密码修改表单提交时，原密码为空 / 长度不符、新密码复杂度不达标 / 与原密码相同、确认密码与新密码不一致，表单校验失败；点击密码修改二次确认弹窗的取消按钮，无密码修改操作；网络异常时获取 / 修改信息、修改密码，系统反馈对应错误提示；共 8 条用例全部通过；</w:t>
      </w:r>
    </w:p>
    <w:p w14:paraId="753CECA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边界场景测试：真实姓名输入 2 位（最小）/10 位（最大）、邮箱输入 50 位（最大），保存修改正常；新密码输入 6 位（最小）/20 位（最大）合规字符（含字母 / 数字 / 特殊字符），修改密码成功；共 3 条用例全部通过；该模块测试通过率 100%，无功能缺陷。</w:t>
      </w:r>
    </w:p>
    <w:p w14:paraId="03B0A4F4">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bookmarkEnd w:id="36"/>
    </w:p>
    <w:p w14:paraId="34CD5F56">
      <w:pPr>
        <w:bidi w:val="0"/>
        <w:ind w:firstLine="500" w:firstLineChars="0"/>
        <w:rPr>
          <w:rFonts w:hint="eastAsia" w:ascii="宋体" w:hAnsi="宋体" w:eastAsia="宋体" w:cs="宋体"/>
          <w:sz w:val="24"/>
          <w:szCs w:val="24"/>
        </w:rPr>
      </w:pPr>
      <w:bookmarkStart w:id="37" w:name="heading_38"/>
      <w:r>
        <w:rPr>
          <w:rFonts w:hint="eastAsia" w:ascii="宋体" w:hAnsi="宋体" w:eastAsia="宋体" w:cs="宋体"/>
          <w:sz w:val="24"/>
          <w:szCs w:val="24"/>
        </w:rPr>
        <w:t>功能描述：多条件查询（用户名 / 真实姓名模糊查询、状态筛选）、用户新增 / 编辑 / 删除、密码重置（默认密码 dw@123）、角色 / 科室 / 职称下拉选择、数据分页展示。</w:t>
      </w:r>
    </w:p>
    <w:p w14:paraId="6AD472A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正常场景测试：按用户名 / 真实姓名 / 状态多条件组合查询，结果匹配准确；新增用户填写合规用户名（2-20 位）、真实姓名（2-10 位）、手机号（11 位合规格式）、邮箱（格式正确），选择角色 / 科室 / 职称 / 状态后提交，列表刷新且新增用户展示正常；编辑用户时表单回显原有数据，修改合规信息后提交成功；重置用户密码二次确认后，密码重置为 dw@123 并提示成功；删除非管理员（ID≠1）用户二次确认后成功删除，列表自动刷新；分页切换（10/20/50/100 条 / 页）数据加载正常；共 25 条用例全部通过；</w:t>
      </w:r>
    </w:p>
    <w:p w14:paraId="49F30CB0">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异常场景测试：新增 / 编辑表单提交时，用户名长度不符、真实姓名长度超限、手机号格式 / 长度错误、邮箱格式错误、未选择角色 / 状态，表单校验失败并提示对应错误；尝试删除管理员账户（ID=1），系统提示 “禁止删除管理员账户”；删除 / 重置密码操作点击取消按钮，无对应操作执行；网络异常时获取列表 / 新增 / 编辑 / 删除 / 重置密码，系统反馈对应错误提示；共 8 条用例全部通过；</w:t>
      </w:r>
    </w:p>
    <w:p w14:paraId="3C83A42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边界场景测试：用户名输入 2 位（最小）/20 位（最大）、真实姓名输入 2 位（最小）/10 位（最大），新增 / 编辑操作正常；单页加载 100 条用户数据（最大分页规格），表格渲染无卡顿；共 3 条用例全部通过；该模块测试通过率 100%，无功能缺陷。</w:t>
      </w:r>
    </w:p>
    <w:p w14:paraId="670A2872">
      <w:pPr>
        <w:spacing w:before="260" w:after="120" w:line="288" w:lineRule="auto"/>
        <w:ind w:left="0" w:firstLine="500" w:firstLineChars="0"/>
        <w:jc w:val="left"/>
        <w:outlineLvl w:val="3"/>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bookmarkStart w:id="51" w:name="_GoBack"/>
      <w:bookmarkEnd w:id="51"/>
    </w:p>
    <w:p w14:paraId="77BEA03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功能描述：多条件查询（操作用户名 / 操作模块模糊查询、操作类型筛选、日期范围筛选）、操作日志分页展示、操作类型标签差异化展示、操作描述点击查看完整详情。</w:t>
      </w:r>
    </w:p>
    <w:p w14:paraId="795B008C">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正常场景测试：按操作用户名 / 操作模块 / 操作类型 / 日期范围多条件组合查询，结果匹配准确；操作类型标签样式正确（新增 - 绿色、修改 - 蓝色、删除 - 红色等）；点击操作描述单元格，弹窗展示完整操作内容，关闭弹窗后状态清理正常；重置查询条件，所有筛选参数清空，列表刷新为全部日志；分页切换（10/20/50/100 条 / 页）数据加载正常，600px 固定高度表格渲染无异常；共 23 条用例全部通过</w:t>
      </w:r>
      <w:r>
        <w:rPr>
          <w:rFonts w:hint="eastAsia" w:ascii="宋体" w:hAnsi="宋体" w:eastAsia="宋体" w:cs="宋体"/>
          <w:sz w:val="24"/>
          <w:szCs w:val="24"/>
          <w:lang w:eastAsia="zh-CN"/>
        </w:rPr>
        <w:t>。</w:t>
      </w:r>
    </w:p>
    <w:p w14:paraId="240DA9BD">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异常场景测试：日期范围仅选择开始 / 结束日期，查询时自动清空日期参数，列表展示全部日志无报错；输入超长（50 字符）操作用户名 / 操作模块查询，系统正常处理无截断、无崩溃；点击无操作描述的日志行，详情弹窗显示 “无”，无功能异常；网络异常时获取日志列表，控制台打印错误但页面无崩溃，表格数据为空无报错；共 7 条用例全部通过</w:t>
      </w:r>
      <w:r>
        <w:rPr>
          <w:rFonts w:hint="eastAsia" w:ascii="宋体" w:hAnsi="宋体" w:eastAsia="宋体" w:cs="宋体"/>
          <w:sz w:val="24"/>
          <w:szCs w:val="24"/>
          <w:lang w:eastAsia="zh-CN"/>
        </w:rPr>
        <w:t>。</w:t>
      </w:r>
    </w:p>
    <w:p w14:paraId="711B6811">
      <w:pPr>
        <w:bidi w:val="0"/>
        <w:ind w:firstLine="500" w:firstLineChars="0"/>
        <w:rPr>
          <w:rFonts w:hint="default" w:ascii="宋体" w:hAnsi="宋体" w:eastAsia="宋体" w:cs="宋体"/>
          <w:sz w:val="24"/>
          <w:szCs w:val="24"/>
          <w:lang w:val="en-US"/>
        </w:rPr>
      </w:pPr>
      <w:r>
        <w:rPr>
          <w:rFonts w:hint="eastAsia" w:ascii="宋体" w:hAnsi="宋体" w:eastAsia="宋体" w:cs="宋体"/>
          <w:sz w:val="24"/>
          <w:szCs w:val="24"/>
        </w:rPr>
        <w:t>边界场景测试：单页加载 100 条日志数据（最大分页规格），表格渲染无卡顿、滚动流畅；日期范围选择跨月 / 跨年区间，查询结果时间匹配准确；操作描述超长（500 字符），表格内省略显示（ellipsis），点击弹窗完整展示所有内容；共 3 条用例全部通过；该模块测试通过率 100%，无功能缺陷。</w:t>
      </w:r>
    </w:p>
    <w:p w14:paraId="71F0EDA5">
      <w:pPr>
        <w:spacing w:before="300" w:after="120" w:line="288" w:lineRule="auto"/>
        <w:ind w:left="0" w:firstLine="500" w:firstLineChars="0"/>
        <w:jc w:val="left"/>
        <w:outlineLvl w:val="2"/>
      </w:pPr>
      <w:r>
        <w:rPr>
          <w:rFonts w:hint="eastAsia" w:ascii="黑体" w:hAnsi="黑体" w:eastAsia="黑体" w:cs="黑体"/>
          <w:b/>
          <w:sz w:val="24"/>
          <w:szCs w:val="24"/>
        </w:rPr>
        <w:t>5.2.4 功能测试结果汇总</w:t>
      </w:r>
      <w:bookmarkEnd w:id="37"/>
    </w:p>
    <w:p w14:paraId="0633010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本次功能测试共设计测试用例205条，覆盖实验方案管理、科研数据管理、统计分析、报告管理、系统管理五大核心模块的所有核心功能点及边界场景，整体测试结果汇总如下表所示：</w:t>
      </w:r>
    </w:p>
    <w:tbl>
      <w:tblPr>
        <w:tblStyle w:val="6"/>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279DE20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4F35C05">
            <w:pPr>
              <w:spacing w:before="120" w:after="120" w:line="288" w:lineRule="auto"/>
              <w:ind w:left="0"/>
              <w:jc w:val="left"/>
            </w:pPr>
            <w:r>
              <w:rPr>
                <w:rFonts w:ascii="Arial" w:hAnsi="Arial" w:eastAsia="等线" w:cs="Arial"/>
                <w:sz w:val="22"/>
              </w:rPr>
              <w:t>测试模块</w:t>
            </w:r>
          </w:p>
        </w:tc>
        <w:tc>
          <w:tcPr>
            <w:tcW w:w="1650" w:type="dxa"/>
            <w:tcMar>
              <w:top w:w="60" w:type="dxa"/>
              <w:left w:w="120" w:type="dxa"/>
              <w:bottom w:w="30" w:type="dxa"/>
              <w:right w:w="120" w:type="dxa"/>
            </w:tcMar>
          </w:tcPr>
          <w:p w14:paraId="0BB10043">
            <w:pPr>
              <w:spacing w:before="120" w:after="120" w:line="288" w:lineRule="auto"/>
              <w:ind w:left="0"/>
              <w:jc w:val="left"/>
            </w:pPr>
            <w:r>
              <w:rPr>
                <w:rFonts w:ascii="Arial" w:hAnsi="Arial" w:eastAsia="等线" w:cs="Arial"/>
                <w:sz w:val="22"/>
              </w:rPr>
              <w:t>测试用例数（条）</w:t>
            </w:r>
          </w:p>
        </w:tc>
        <w:tc>
          <w:tcPr>
            <w:tcW w:w="1650" w:type="dxa"/>
            <w:tcMar>
              <w:top w:w="60" w:type="dxa"/>
              <w:left w:w="120" w:type="dxa"/>
              <w:bottom w:w="30" w:type="dxa"/>
              <w:right w:w="120" w:type="dxa"/>
            </w:tcMar>
          </w:tcPr>
          <w:p w14:paraId="67903442">
            <w:pPr>
              <w:spacing w:before="120" w:after="120" w:line="288" w:lineRule="auto"/>
              <w:ind w:left="0"/>
              <w:jc w:val="left"/>
            </w:pPr>
            <w:r>
              <w:rPr>
                <w:rFonts w:ascii="Arial" w:hAnsi="Arial" w:eastAsia="等线" w:cs="Arial"/>
                <w:sz w:val="22"/>
              </w:rPr>
              <w:t>通过用例数（条）</w:t>
            </w:r>
          </w:p>
        </w:tc>
        <w:tc>
          <w:tcPr>
            <w:tcW w:w="1650" w:type="dxa"/>
            <w:tcMar>
              <w:top w:w="60" w:type="dxa"/>
              <w:left w:w="120" w:type="dxa"/>
              <w:bottom w:w="30" w:type="dxa"/>
              <w:right w:w="120" w:type="dxa"/>
            </w:tcMar>
          </w:tcPr>
          <w:p w14:paraId="18012728">
            <w:pPr>
              <w:spacing w:before="120" w:after="120" w:line="288" w:lineRule="auto"/>
              <w:ind w:left="0"/>
              <w:jc w:val="left"/>
            </w:pPr>
            <w:r>
              <w:rPr>
                <w:rFonts w:ascii="Arial" w:hAnsi="Arial" w:eastAsia="等线" w:cs="Arial"/>
                <w:sz w:val="22"/>
              </w:rPr>
              <w:t>未通过用例数（条）</w:t>
            </w:r>
          </w:p>
        </w:tc>
        <w:tc>
          <w:tcPr>
            <w:tcW w:w="1650" w:type="dxa"/>
            <w:tcMar>
              <w:top w:w="60" w:type="dxa"/>
              <w:left w:w="120" w:type="dxa"/>
              <w:bottom w:w="30" w:type="dxa"/>
              <w:right w:w="120" w:type="dxa"/>
            </w:tcMar>
          </w:tcPr>
          <w:p w14:paraId="6351EF73">
            <w:pPr>
              <w:spacing w:before="120" w:after="120" w:line="288" w:lineRule="auto"/>
              <w:ind w:left="0"/>
              <w:jc w:val="left"/>
            </w:pPr>
            <w:r>
              <w:rPr>
                <w:rFonts w:ascii="Arial" w:hAnsi="Arial" w:eastAsia="等线" w:cs="Arial"/>
                <w:sz w:val="22"/>
              </w:rPr>
              <w:t>通过率（%）</w:t>
            </w:r>
          </w:p>
        </w:tc>
      </w:tr>
      <w:tr w14:paraId="695F6B7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F9E3DBD">
            <w:pPr>
              <w:spacing w:before="120" w:after="120" w:line="288" w:lineRule="auto"/>
              <w:ind w:left="0"/>
              <w:jc w:val="left"/>
            </w:pPr>
            <w:r>
              <w:rPr>
                <w:rFonts w:ascii="Arial" w:hAnsi="Arial" w:eastAsia="等线" w:cs="Arial"/>
                <w:sz w:val="22"/>
              </w:rPr>
              <w:t>实验方案管理模块</w:t>
            </w:r>
          </w:p>
        </w:tc>
        <w:tc>
          <w:tcPr>
            <w:tcW w:w="1650" w:type="dxa"/>
            <w:tcMar>
              <w:top w:w="60" w:type="dxa"/>
              <w:left w:w="120" w:type="dxa"/>
              <w:bottom w:w="30" w:type="dxa"/>
              <w:right w:w="120" w:type="dxa"/>
            </w:tcMar>
          </w:tcPr>
          <w:p w14:paraId="43C5782E">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481616FE">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2207DE32">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1D9B50AC">
            <w:pPr>
              <w:spacing w:before="120" w:after="120" w:line="288" w:lineRule="auto"/>
              <w:ind w:left="0"/>
              <w:jc w:val="left"/>
            </w:pPr>
            <w:r>
              <w:rPr>
                <w:rFonts w:ascii="Arial" w:hAnsi="Arial" w:eastAsia="等线" w:cs="Arial"/>
                <w:sz w:val="22"/>
              </w:rPr>
              <w:t>100</w:t>
            </w:r>
          </w:p>
        </w:tc>
      </w:tr>
      <w:tr w14:paraId="75AF0D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4ECEC67">
            <w:pPr>
              <w:spacing w:before="120" w:after="120" w:line="288" w:lineRule="auto"/>
              <w:ind w:left="0"/>
              <w:jc w:val="left"/>
            </w:pPr>
            <w:r>
              <w:rPr>
                <w:rFonts w:ascii="Arial" w:hAnsi="Arial" w:eastAsia="等线" w:cs="Arial"/>
                <w:sz w:val="22"/>
              </w:rPr>
              <w:t>科研数据管理模块</w:t>
            </w:r>
          </w:p>
        </w:tc>
        <w:tc>
          <w:tcPr>
            <w:tcW w:w="1650" w:type="dxa"/>
            <w:tcMar>
              <w:top w:w="60" w:type="dxa"/>
              <w:left w:w="120" w:type="dxa"/>
              <w:bottom w:w="30" w:type="dxa"/>
              <w:right w:w="120" w:type="dxa"/>
            </w:tcMar>
          </w:tcPr>
          <w:p w14:paraId="21F5D996">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278F3984">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6690094C">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5D82D913">
            <w:pPr>
              <w:spacing w:before="120" w:after="120" w:line="288" w:lineRule="auto"/>
              <w:ind w:left="0"/>
              <w:jc w:val="left"/>
            </w:pPr>
            <w:r>
              <w:rPr>
                <w:rFonts w:ascii="Arial" w:hAnsi="Arial" w:eastAsia="等线" w:cs="Arial"/>
                <w:sz w:val="22"/>
              </w:rPr>
              <w:t>100</w:t>
            </w:r>
          </w:p>
        </w:tc>
      </w:tr>
      <w:tr w14:paraId="1713517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8B5C61A">
            <w:pPr>
              <w:spacing w:before="120" w:after="120" w:line="288" w:lineRule="auto"/>
              <w:ind w:left="0"/>
              <w:jc w:val="left"/>
            </w:pPr>
            <w:r>
              <w:rPr>
                <w:rFonts w:ascii="Arial" w:hAnsi="Arial" w:eastAsia="等线" w:cs="Arial"/>
                <w:sz w:val="22"/>
              </w:rPr>
              <w:t>统计分析模块</w:t>
            </w:r>
          </w:p>
        </w:tc>
        <w:tc>
          <w:tcPr>
            <w:tcW w:w="1650" w:type="dxa"/>
            <w:tcMar>
              <w:top w:w="60" w:type="dxa"/>
              <w:left w:w="120" w:type="dxa"/>
              <w:bottom w:w="30" w:type="dxa"/>
              <w:right w:w="120" w:type="dxa"/>
            </w:tcMar>
          </w:tcPr>
          <w:p w14:paraId="21AB585E">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3B44AD61">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7E5C7AAF">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1384030">
            <w:pPr>
              <w:spacing w:before="120" w:after="120" w:line="288" w:lineRule="auto"/>
              <w:ind w:left="0"/>
              <w:jc w:val="left"/>
            </w:pPr>
            <w:r>
              <w:rPr>
                <w:rFonts w:ascii="Arial" w:hAnsi="Arial" w:eastAsia="等线" w:cs="Arial"/>
                <w:sz w:val="22"/>
              </w:rPr>
              <w:t>100</w:t>
            </w:r>
          </w:p>
        </w:tc>
      </w:tr>
      <w:tr w14:paraId="0DE7BD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B75BAD7">
            <w:pPr>
              <w:spacing w:before="120" w:after="120" w:line="288" w:lineRule="auto"/>
              <w:ind w:left="0"/>
              <w:jc w:val="left"/>
            </w:pPr>
            <w:r>
              <w:rPr>
                <w:rFonts w:ascii="Arial" w:hAnsi="Arial" w:eastAsia="等线" w:cs="Arial"/>
                <w:sz w:val="22"/>
              </w:rPr>
              <w:t>报告管理模块</w:t>
            </w:r>
          </w:p>
        </w:tc>
        <w:tc>
          <w:tcPr>
            <w:tcW w:w="1650" w:type="dxa"/>
            <w:tcMar>
              <w:top w:w="60" w:type="dxa"/>
              <w:left w:w="120" w:type="dxa"/>
              <w:bottom w:w="30" w:type="dxa"/>
              <w:right w:w="120" w:type="dxa"/>
            </w:tcMar>
          </w:tcPr>
          <w:p w14:paraId="3F20FD3B">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39D2460C">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057CD34E">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EC36BAB">
            <w:pPr>
              <w:spacing w:before="120" w:after="120" w:line="288" w:lineRule="auto"/>
              <w:ind w:left="0"/>
              <w:jc w:val="left"/>
            </w:pPr>
            <w:r>
              <w:rPr>
                <w:rFonts w:ascii="Arial" w:hAnsi="Arial" w:eastAsia="等线" w:cs="Arial"/>
                <w:sz w:val="22"/>
              </w:rPr>
              <w:t>100</w:t>
            </w:r>
          </w:p>
        </w:tc>
      </w:tr>
      <w:tr w14:paraId="3CE709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CD975D5">
            <w:pPr>
              <w:spacing w:before="120" w:after="120" w:line="288" w:lineRule="auto"/>
              <w:ind w:left="0"/>
              <w:jc w:val="left"/>
            </w:pPr>
            <w:r>
              <w:rPr>
                <w:rFonts w:ascii="Arial" w:hAnsi="Arial" w:eastAsia="等线" w:cs="Arial"/>
                <w:sz w:val="22"/>
              </w:rPr>
              <w:t>系统管理模块</w:t>
            </w:r>
          </w:p>
        </w:tc>
        <w:tc>
          <w:tcPr>
            <w:tcW w:w="1650" w:type="dxa"/>
            <w:tcMar>
              <w:top w:w="60" w:type="dxa"/>
              <w:left w:w="120" w:type="dxa"/>
              <w:bottom w:w="30" w:type="dxa"/>
              <w:right w:w="120" w:type="dxa"/>
            </w:tcMar>
          </w:tcPr>
          <w:p w14:paraId="6B56CD41">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50053C0D">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17C5D4A2">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F31F595">
            <w:pPr>
              <w:spacing w:before="120" w:after="120" w:line="288" w:lineRule="auto"/>
              <w:ind w:left="0"/>
              <w:jc w:val="left"/>
            </w:pPr>
            <w:r>
              <w:rPr>
                <w:rFonts w:ascii="Arial" w:hAnsi="Arial" w:eastAsia="等线" w:cs="Arial"/>
                <w:sz w:val="22"/>
              </w:rPr>
              <w:t>100</w:t>
            </w:r>
          </w:p>
        </w:tc>
      </w:tr>
      <w:tr w14:paraId="780B9B3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A466D8E">
            <w:pPr>
              <w:spacing w:before="120" w:after="120" w:line="288" w:lineRule="auto"/>
              <w:ind w:left="0"/>
              <w:jc w:val="left"/>
            </w:pPr>
            <w:r>
              <w:rPr>
                <w:rFonts w:ascii="Arial" w:hAnsi="Arial" w:eastAsia="等线" w:cs="Arial"/>
                <w:sz w:val="22"/>
              </w:rPr>
              <w:t>合计</w:t>
            </w:r>
          </w:p>
        </w:tc>
        <w:tc>
          <w:tcPr>
            <w:tcW w:w="1650" w:type="dxa"/>
            <w:tcMar>
              <w:top w:w="60" w:type="dxa"/>
              <w:left w:w="120" w:type="dxa"/>
              <w:bottom w:w="30" w:type="dxa"/>
              <w:right w:w="120" w:type="dxa"/>
            </w:tcMar>
          </w:tcPr>
          <w:p w14:paraId="51886589">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639D37AC">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4C6A9A18">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70F2E90">
            <w:pPr>
              <w:spacing w:before="120" w:after="120" w:line="288" w:lineRule="auto"/>
              <w:ind w:left="0"/>
              <w:jc w:val="left"/>
            </w:pPr>
            <w:r>
              <w:rPr>
                <w:rFonts w:ascii="Arial" w:hAnsi="Arial" w:eastAsia="等线" w:cs="Arial"/>
                <w:sz w:val="22"/>
              </w:rPr>
              <w:t>100</w:t>
            </w:r>
          </w:p>
        </w:tc>
      </w:tr>
    </w:tbl>
    <w:p w14:paraId="4E27449D">
      <w:pPr>
        <w:spacing w:before="300" w:after="120" w:line="288" w:lineRule="auto"/>
        <w:ind w:left="0"/>
        <w:jc w:val="left"/>
        <w:outlineLvl w:val="2"/>
      </w:pPr>
      <w:bookmarkStart w:id="38" w:name="heading_39"/>
      <w:r>
        <w:rPr>
          <w:rFonts w:ascii="Arial" w:hAnsi="Arial" w:eastAsia="等线" w:cs="Arial"/>
          <w:b/>
          <w:sz w:val="30"/>
        </w:rPr>
        <w:t>5.2.5 测试问题与整改说明</w:t>
      </w:r>
      <w:bookmarkEnd w:id="38"/>
    </w:p>
    <w:p w14:paraId="3EADE091">
      <w:pPr>
        <w:spacing w:before="120" w:after="120" w:line="288" w:lineRule="auto"/>
        <w:ind w:left="0"/>
        <w:jc w:val="left"/>
      </w:pPr>
      <w:r>
        <w:rPr>
          <w:rFonts w:ascii="Arial" w:hAnsi="Arial" w:eastAsia="等线" w:cs="Arial"/>
          <w:sz w:val="22"/>
        </w:rPr>
        <w:t>在功能测试过程中，初期发现2处轻微异常（非核心功能缺陷），经排查分析后完成整改，整改后复测全部通过，具体如下：</w:t>
      </w:r>
    </w:p>
    <w:p w14:paraId="606E6735">
      <w:pPr>
        <w:spacing w:before="120" w:after="120" w:line="288" w:lineRule="auto"/>
        <w:ind w:left="0"/>
        <w:jc w:val="left"/>
      </w:pPr>
      <w:r>
        <w:rPr>
          <w:rFonts w:ascii="Arial" w:hAnsi="Arial" w:eastAsia="等线" w:cs="Arial"/>
          <w:sz w:val="22"/>
        </w:rPr>
        <w:t>1.  初期异常1：科研数据导入时，当数据量达到900条以上，进度条展示略有延迟（延迟约0.5秒），但数据导入仍正常完成；</w:t>
      </w:r>
    </w:p>
    <w:p w14:paraId="5425F8E6">
      <w:pPr>
        <w:spacing w:before="120" w:after="120" w:line="288" w:lineRule="auto"/>
        <w:ind w:left="0"/>
        <w:jc w:val="left"/>
      </w:pPr>
      <w:r>
        <w:rPr>
          <w:rFonts w:ascii="Arial" w:hAnsi="Arial" w:eastAsia="等线" w:cs="Arial"/>
          <w:sz w:val="22"/>
        </w:rPr>
        <w:t>整改措施：优化前端进度条渲染逻辑，采用分段加载方式展示进度，减少渲染延迟；</w:t>
      </w:r>
    </w:p>
    <w:p w14:paraId="19DF2527">
      <w:pPr>
        <w:spacing w:before="120" w:after="120" w:line="288" w:lineRule="auto"/>
        <w:ind w:left="0"/>
        <w:jc w:val="left"/>
      </w:pPr>
      <w:r>
        <w:rPr>
          <w:rFonts w:ascii="Arial" w:hAnsi="Arial" w:eastAsia="等线" w:cs="Arial"/>
          <w:sz w:val="22"/>
        </w:rPr>
        <w:t>整改结果：复测时导入1000条数据，进度条实时同步，无延迟现象，符合需求。</w:t>
      </w:r>
    </w:p>
    <w:p w14:paraId="7A91D9CE">
      <w:pPr>
        <w:spacing w:before="120" w:after="120" w:line="288" w:lineRule="auto"/>
        <w:ind w:left="0"/>
        <w:jc w:val="left"/>
      </w:pPr>
      <w:r>
        <w:rPr>
          <w:rFonts w:ascii="Arial" w:hAnsi="Arial" w:eastAsia="等线" w:cs="Arial"/>
          <w:sz w:val="22"/>
        </w:rPr>
        <w:t>2.  初期异常2：统计分析结果导出Excel时，表头字段名称与报告模板中字段名称存在细微不一致（如“模型1评分”与“模型1预测评分”）；</w:t>
      </w:r>
    </w:p>
    <w:p w14:paraId="41CEA8F7">
      <w:pPr>
        <w:spacing w:before="120" w:after="120" w:line="288" w:lineRule="auto"/>
        <w:ind w:left="0"/>
        <w:jc w:val="left"/>
      </w:pPr>
      <w:r>
        <w:rPr>
          <w:rFonts w:ascii="Arial" w:hAnsi="Arial" w:eastAsia="等线" w:cs="Arial"/>
          <w:sz w:val="22"/>
        </w:rPr>
        <w:t>整改措施：统一Excel导出模板与PDF报告模板的字段名称，确保数据展示一致性；</w:t>
      </w:r>
    </w:p>
    <w:p w14:paraId="2425AC5E">
      <w:pPr>
        <w:spacing w:before="120" w:after="120" w:line="288" w:lineRule="auto"/>
        <w:ind w:left="0"/>
        <w:jc w:val="left"/>
      </w:pPr>
      <w:r>
        <w:rPr>
          <w:rFonts w:ascii="Arial" w:hAnsi="Arial" w:eastAsia="等线" w:cs="Arial"/>
          <w:sz w:val="22"/>
        </w:rPr>
        <w:t>整改结果：复测时导出Excel与PDF报告，字段名称完全一致，无歧义，符合需求。</w:t>
      </w:r>
    </w:p>
    <w:p w14:paraId="438579D5">
      <w:pPr>
        <w:spacing w:before="300" w:after="120" w:line="288" w:lineRule="auto"/>
        <w:ind w:left="0"/>
        <w:jc w:val="left"/>
        <w:outlineLvl w:val="2"/>
      </w:pPr>
      <w:bookmarkStart w:id="39" w:name="heading_40"/>
      <w:r>
        <w:rPr>
          <w:rFonts w:ascii="Arial" w:hAnsi="Arial" w:eastAsia="等线" w:cs="Arial"/>
          <w:b/>
          <w:sz w:val="30"/>
        </w:rPr>
        <w:t>5.2.6 功能测试结论</w:t>
      </w:r>
      <w:bookmarkEnd w:id="39"/>
    </w:p>
    <w:p w14:paraId="48195C7F">
      <w:pPr>
        <w:spacing w:before="120" w:after="120" w:line="288" w:lineRule="auto"/>
        <w:ind w:left="0"/>
        <w:jc w:val="left"/>
      </w:pPr>
      <w:r>
        <w:rPr>
          <w:rFonts w:ascii="Arial" w:hAnsi="Arial" w:eastAsia="等线" w:cs="Arial"/>
          <w:sz w:val="22"/>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00070E9F">
      <w:pPr>
        <w:spacing w:before="380" w:after="140" w:line="288" w:lineRule="auto"/>
        <w:ind w:left="0"/>
        <w:jc w:val="left"/>
        <w:outlineLvl w:val="0"/>
      </w:pPr>
      <w:bookmarkStart w:id="40" w:name="heading_41"/>
      <w:r>
        <w:rPr>
          <w:rFonts w:ascii="Arial" w:hAnsi="Arial" w:eastAsia="等线" w:cs="Arial"/>
          <w:b/>
          <w:sz w:val="36"/>
        </w:rPr>
        <w:t>第六章 总结</w:t>
      </w:r>
      <w:bookmarkEnd w:id="40"/>
    </w:p>
    <w:p w14:paraId="69446014">
      <w:pPr>
        <w:spacing w:before="320" w:after="120" w:line="288" w:lineRule="auto"/>
        <w:ind w:left="0"/>
        <w:jc w:val="left"/>
        <w:outlineLvl w:val="1"/>
      </w:pPr>
      <w:bookmarkStart w:id="41" w:name="heading_42"/>
      <w:r>
        <w:rPr>
          <w:rFonts w:ascii="Arial" w:hAnsi="Arial" w:eastAsia="等线" w:cs="Arial"/>
          <w:b/>
          <w:sz w:val="32"/>
        </w:rPr>
        <w:t>6.1 总结</w:t>
      </w:r>
      <w:bookmarkEnd w:id="41"/>
    </w:p>
    <w:p w14:paraId="6B26EC5C">
      <w:pPr>
        <w:spacing w:before="120" w:after="120" w:line="288" w:lineRule="auto"/>
        <w:ind w:left="0"/>
        <w:jc w:val="left"/>
      </w:pPr>
      <w:r>
        <w:rPr>
          <w:rFonts w:ascii="Arial" w:hAnsi="Arial" w:eastAsia="等线" w:cs="Arial"/>
          <w:sz w:val="22"/>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60AE914C">
      <w:pPr>
        <w:spacing w:before="120" w:after="120" w:line="288" w:lineRule="auto"/>
        <w:ind w:left="0"/>
        <w:jc w:val="left"/>
      </w:pPr>
      <w:r>
        <w:rPr>
          <w:rFonts w:ascii="Arial" w:hAnsi="Arial" w:eastAsia="等线" w:cs="Arial"/>
          <w:sz w:val="22"/>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24852C2C">
      <w:pPr>
        <w:spacing w:before="120" w:after="120" w:line="288" w:lineRule="auto"/>
        <w:ind w:left="0"/>
        <w:jc w:val="left"/>
      </w:pPr>
      <w:r>
        <w:rPr>
          <w:rFonts w:ascii="Arial" w:hAnsi="Arial" w:eastAsia="等线" w:cs="Arial"/>
          <w:sz w:val="22"/>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7610515E">
      <w:pPr>
        <w:spacing w:before="120" w:after="120" w:line="288" w:lineRule="auto"/>
        <w:ind w:left="0"/>
        <w:jc w:val="left"/>
      </w:pPr>
      <w:r>
        <w:rPr>
          <w:rFonts w:ascii="Arial" w:hAnsi="Arial" w:eastAsia="等线" w:cs="Arial"/>
          <w:sz w:val="22"/>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7546AB4A">
      <w:pPr>
        <w:spacing w:before="120" w:after="120" w:line="288" w:lineRule="auto"/>
        <w:ind w:left="0"/>
        <w:jc w:val="left"/>
      </w:pPr>
      <w:r>
        <w:rPr>
          <w:rFonts w:ascii="Arial" w:hAnsi="Arial" w:eastAsia="等线" w:cs="Arial"/>
          <w:sz w:val="22"/>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1C54985E">
      <w:pPr>
        <w:spacing w:before="120" w:after="120" w:line="288" w:lineRule="auto"/>
        <w:ind w:left="0"/>
        <w:jc w:val="left"/>
      </w:pPr>
      <w:r>
        <w:rPr>
          <w:rFonts w:ascii="Arial" w:hAnsi="Arial" w:eastAsia="等线" w:cs="Arial"/>
          <w:sz w:val="22"/>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4F45175A">
      <w:pPr>
        <w:spacing w:before="320" w:after="120" w:line="288" w:lineRule="auto"/>
        <w:ind w:left="0"/>
        <w:jc w:val="left"/>
        <w:outlineLvl w:val="1"/>
      </w:pPr>
      <w:bookmarkStart w:id="42" w:name="heading_43"/>
      <w:r>
        <w:rPr>
          <w:rFonts w:ascii="Arial" w:hAnsi="Arial" w:eastAsia="等线" w:cs="Arial"/>
          <w:b/>
          <w:sz w:val="32"/>
        </w:rPr>
        <w:t>6.2 展望</w:t>
      </w:r>
      <w:bookmarkEnd w:id="42"/>
    </w:p>
    <w:p w14:paraId="01A0CDEA">
      <w:pPr>
        <w:spacing w:before="120" w:after="120" w:line="288" w:lineRule="auto"/>
        <w:ind w:left="0"/>
        <w:jc w:val="left"/>
      </w:pPr>
      <w:r>
        <w:rPr>
          <w:rFonts w:ascii="Arial" w:hAnsi="Arial" w:eastAsia="等线" w:cs="Arial"/>
          <w:sz w:val="22"/>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6CF0EA43">
      <w:pPr>
        <w:spacing w:before="120" w:after="120" w:line="288" w:lineRule="auto"/>
        <w:ind w:left="0"/>
        <w:jc w:val="left"/>
      </w:pPr>
      <w:r>
        <w:rPr>
          <w:rFonts w:ascii="Arial" w:hAnsi="Arial" w:eastAsia="等线" w:cs="Arial"/>
          <w:sz w:val="22"/>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6046B7A9">
      <w:pPr>
        <w:spacing w:before="120" w:after="120" w:line="288" w:lineRule="auto"/>
        <w:ind w:left="0"/>
        <w:jc w:val="left"/>
      </w:pPr>
      <w:r>
        <w:rPr>
          <w:rFonts w:ascii="Arial" w:hAnsi="Arial" w:eastAsia="等线" w:cs="Arial"/>
          <w:sz w:val="22"/>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6FFF45AE">
      <w:pPr>
        <w:spacing w:before="120" w:after="120" w:line="288" w:lineRule="auto"/>
        <w:ind w:left="0"/>
        <w:jc w:val="left"/>
      </w:pPr>
      <w:r>
        <w:rPr>
          <w:rFonts w:ascii="Arial" w:hAnsi="Arial" w:eastAsia="等线" w:cs="Arial"/>
          <w:sz w:val="22"/>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2FCB79E0">
      <w:pPr>
        <w:spacing w:before="120" w:after="120" w:line="288" w:lineRule="auto"/>
        <w:ind w:left="0"/>
        <w:jc w:val="left"/>
      </w:pPr>
      <w:r>
        <w:rPr>
          <w:rFonts w:ascii="Arial" w:hAnsi="Arial" w:eastAsia="等线" w:cs="Arial"/>
          <w:sz w:val="22"/>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2D9CBA53">
      <w:pPr>
        <w:spacing w:before="120" w:after="120" w:line="288" w:lineRule="auto"/>
        <w:ind w:left="0"/>
        <w:jc w:val="left"/>
      </w:pPr>
      <w:r>
        <w:rPr>
          <w:rFonts w:ascii="Arial" w:hAnsi="Arial" w:eastAsia="等线" w:cs="Arial"/>
          <w:sz w:val="22"/>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428B6559">
      <w:pPr>
        <w:spacing w:before="380" w:after="140" w:line="288" w:lineRule="auto"/>
        <w:ind w:left="0"/>
        <w:jc w:val="left"/>
        <w:outlineLvl w:val="0"/>
      </w:pPr>
      <w:bookmarkStart w:id="43" w:name="heading_44"/>
      <w:r>
        <w:rPr>
          <w:rFonts w:ascii="Arial" w:hAnsi="Arial" w:eastAsia="等线" w:cs="Arial"/>
          <w:b/>
          <w:sz w:val="36"/>
        </w:rPr>
        <w:t>参考文献</w:t>
      </w:r>
      <w:bookmarkEnd w:id="43"/>
    </w:p>
    <w:p w14:paraId="6A53FE6B">
      <w:pPr>
        <w:spacing w:before="120" w:after="120" w:line="288" w:lineRule="auto"/>
        <w:ind w:left="0"/>
        <w:jc w:val="left"/>
      </w:pPr>
      <w:r>
        <w:rPr>
          <w:rFonts w:ascii="Arial" w:hAnsi="Arial" w:eastAsia="等线" w:cs="Arial"/>
          <w:sz w:val="22"/>
        </w:rPr>
        <w:t>[1] 王珊, 萨师煊. 数据库系统概论（第5版）[M]. 北京: 高等教育出版社, 2014. （支撑本文数据库设计相关工作）</w:t>
      </w:r>
    </w:p>
    <w:p w14:paraId="0A67B43D">
      <w:pPr>
        <w:spacing w:before="120" w:after="120" w:line="288" w:lineRule="auto"/>
        <w:ind w:left="0"/>
        <w:jc w:val="left"/>
      </w:pPr>
      <w:r>
        <w:rPr>
          <w:rFonts w:ascii="Arial" w:hAnsi="Arial" w:eastAsia="等线" w:cs="Arial"/>
          <w:sz w:val="22"/>
        </w:rPr>
        <w:t>[2] 陈皓. Spring Boot实战（第2版）[M]. 北京: 人民邮电出版社, 2020. （支撑本文后端系统架构设计与开发）</w:t>
      </w:r>
    </w:p>
    <w:p w14:paraId="63F75D3E">
      <w:pPr>
        <w:spacing w:before="120" w:after="120" w:line="288" w:lineRule="auto"/>
        <w:ind w:left="0"/>
        <w:jc w:val="left"/>
      </w:pPr>
      <w:r>
        <w:rPr>
          <w:rFonts w:ascii="Arial" w:hAnsi="Arial" w:eastAsia="等线" w:cs="Arial"/>
          <w:sz w:val="22"/>
        </w:rPr>
        <w:t>[3] 尤雨溪. Vue.js设计与实现[M]. 北京: 电子工业出版社, 2021. （支撑本文前端界面开发与交互逻辑实现）</w:t>
      </w:r>
    </w:p>
    <w:p w14:paraId="02DA474E">
      <w:pPr>
        <w:spacing w:before="120" w:after="120" w:line="288" w:lineRule="auto"/>
        <w:ind w:left="0"/>
        <w:jc w:val="left"/>
      </w:pPr>
      <w:r>
        <w:rPr>
          <w:rFonts w:ascii="Arial" w:hAnsi="Arial" w:eastAsia="等线" w:cs="Arial"/>
          <w:sz w:val="22"/>
        </w:rPr>
        <w:t>[4] 李刚. Java编程思想（第4版）[M]. 北京: 机械工业出版社, 2019. （支撑本文后端核心业务逻辑编码实现）</w:t>
      </w:r>
    </w:p>
    <w:p w14:paraId="2690164E">
      <w:pPr>
        <w:spacing w:before="120" w:after="120" w:line="288" w:lineRule="auto"/>
        <w:ind w:left="0"/>
        <w:jc w:val="left"/>
      </w:pPr>
      <w:r>
        <w:rPr>
          <w:rFonts w:ascii="Arial" w:hAnsi="Arial" w:eastAsia="等线" w:cs="Arial"/>
          <w:sz w:val="22"/>
        </w:rPr>
        <w:t>[5] 张宏林. 医疗大数据管理与应用[M]. 北京: 科学出版社, 2022. （支撑本文医疗科研数据管理场景分析与需求设计）</w:t>
      </w:r>
    </w:p>
    <w:p w14:paraId="54D61D2F">
      <w:pPr>
        <w:spacing w:before="120" w:after="120" w:line="288" w:lineRule="auto"/>
        <w:ind w:left="0"/>
        <w:jc w:val="left"/>
      </w:pPr>
      <w:r>
        <w:rPr>
          <w:rFonts w:ascii="Arial" w:hAnsi="Arial" w:eastAsia="等线" w:cs="Arial"/>
          <w:sz w:val="22"/>
        </w:rPr>
        <w:t>[6] 王健, 李丽. 医疗科研信息化管理系统的设计与实现[J]. 计算机工程与应用, 2021, 57(12): 234-241. （参考同类医疗科研系统的设计思路与实现方案）</w:t>
      </w:r>
    </w:p>
    <w:p w14:paraId="70FB7EF7">
      <w:pPr>
        <w:spacing w:before="120" w:after="120" w:line="288" w:lineRule="auto"/>
        <w:ind w:left="0"/>
        <w:jc w:val="left"/>
      </w:pPr>
      <w:r>
        <w:rPr>
          <w:rFonts w:ascii="Arial" w:hAnsi="Arial" w:eastAsia="等线" w:cs="Arial"/>
          <w:sz w:val="22"/>
        </w:rPr>
        <w:t>[7] 刘娟, 张伟. 基于前后端分离架构的科研管理平台开发[J]. 计算机应用研究, 2020, 37(S1): 268-270. （支撑本文前后端分离架构的设计与应用）</w:t>
      </w:r>
    </w:p>
    <w:p w14:paraId="34E62FFC">
      <w:pPr>
        <w:spacing w:before="120" w:after="120" w:line="288" w:lineRule="auto"/>
        <w:ind w:left="0"/>
        <w:jc w:val="left"/>
      </w:pPr>
      <w:r>
        <w:rPr>
          <w:rFonts w:ascii="Arial" w:hAnsi="Arial" w:eastAsia="等线" w:cs="Arial"/>
          <w:sz w:val="22"/>
        </w:rPr>
        <w:t>[8] 陈立伟, 赵静. 医学统计分析中AUC与ROC曲线的应用研究[J]. 中国卫生统计, 2019, 36(4): 592-594. （支撑本文统计分析模块中AUC计算与ROC曲线生成功能的实现）</w:t>
      </w:r>
    </w:p>
    <w:p w14:paraId="7E925BF3">
      <w:pPr>
        <w:spacing w:before="120" w:after="120" w:line="288" w:lineRule="auto"/>
        <w:ind w:left="0"/>
        <w:jc w:val="left"/>
      </w:pPr>
      <w:r>
        <w:rPr>
          <w:rFonts w:ascii="Arial" w:hAnsi="Arial" w:eastAsia="等线" w:cs="Arial"/>
          <w:sz w:val="22"/>
        </w:rPr>
        <w:t>[9] 中华人民共和国国家卫生健康委员会. 医疗科研数据安全管理规范[Z]. 2022. （支撑本文系统安全需求设计与安全防护技术实现）</w:t>
      </w:r>
    </w:p>
    <w:p w14:paraId="0274B73A">
      <w:pPr>
        <w:spacing w:before="120" w:after="120" w:line="288" w:lineRule="auto"/>
        <w:ind w:left="0"/>
        <w:jc w:val="left"/>
      </w:pPr>
      <w:r>
        <w:rPr>
          <w:rFonts w:ascii="Arial" w:hAnsi="Arial" w:eastAsia="等线" w:cs="Arial"/>
          <w:sz w:val="22"/>
        </w:rPr>
        <w:t>[10] Hastie T, Tibshirani R, Friedman J H. The Elements of Statistical Learning[M]. New York: Springer, 2017. （参考统计分析算法的核心原理与实现方法）</w:t>
      </w:r>
    </w:p>
    <w:p w14:paraId="4F8831E3">
      <w:pPr>
        <w:spacing w:before="380" w:after="140" w:line="288" w:lineRule="auto"/>
        <w:ind w:left="0"/>
        <w:jc w:val="left"/>
        <w:outlineLvl w:val="0"/>
      </w:pPr>
      <w:bookmarkStart w:id="44" w:name="heading_45"/>
      <w:r>
        <w:rPr>
          <w:rFonts w:ascii="Arial" w:hAnsi="Arial" w:eastAsia="等线" w:cs="Arial"/>
          <w:b/>
          <w:sz w:val="36"/>
        </w:rPr>
        <w:t>致 谢</w:t>
      </w:r>
      <w:bookmarkEnd w:id="44"/>
    </w:p>
    <w:p w14:paraId="22D45BBF">
      <w:pPr>
        <w:spacing w:before="120" w:after="120" w:line="288" w:lineRule="auto"/>
        <w:ind w:left="0"/>
        <w:jc w:val="left"/>
      </w:pPr>
      <w:r>
        <w:rPr>
          <w:rFonts w:ascii="Arial" w:hAnsi="Arial" w:eastAsia="等线" w:cs="Arial"/>
          <w:sz w:val="22"/>
        </w:rPr>
        <w:t>本论文的完成，离不开各位老师、同学与家人的支持和帮助。在此，我谨向所有给予我指导与关怀的师长、朋友和家人致以最诚挚的谢意。</w:t>
      </w:r>
    </w:p>
    <w:p w14:paraId="1951062A">
      <w:pPr>
        <w:spacing w:before="120" w:after="120" w:line="288" w:lineRule="auto"/>
        <w:ind w:left="0"/>
        <w:jc w:val="left"/>
      </w:pPr>
      <w:r>
        <w:rPr>
          <w:rFonts w:ascii="Arial" w:hAnsi="Arial" w:eastAsia="等线" w:cs="Arial"/>
          <w:sz w:val="22"/>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762CE40B">
      <w:pPr>
        <w:spacing w:before="120" w:after="120" w:line="288" w:lineRule="auto"/>
        <w:ind w:left="0"/>
        <w:jc w:val="left"/>
      </w:pPr>
      <w:r>
        <w:rPr>
          <w:rFonts w:ascii="Arial" w:hAnsi="Arial" w:eastAsia="等线" w:cs="Arial"/>
          <w:sz w:val="22"/>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2994FB24">
      <w:pPr>
        <w:spacing w:before="120" w:after="120" w:line="288" w:lineRule="auto"/>
        <w:ind w:left="0"/>
        <w:jc w:val="left"/>
      </w:pPr>
      <w:r>
        <w:rPr>
          <w:rFonts w:ascii="Arial" w:hAnsi="Arial" w:eastAsia="等线" w:cs="Arial"/>
          <w:sz w:val="22"/>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0F93B864">
      <w:pPr>
        <w:spacing w:before="120" w:after="120" w:line="288" w:lineRule="auto"/>
        <w:ind w:left="0"/>
        <w:jc w:val="left"/>
      </w:pPr>
      <w:r>
        <w:rPr>
          <w:rFonts w:ascii="Arial" w:hAnsi="Arial" w:eastAsia="等线" w:cs="Arial"/>
          <w:sz w:val="22"/>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45E607B0">
      <w:pPr>
        <w:spacing w:before="120" w:after="120" w:line="288" w:lineRule="auto"/>
        <w:ind w:left="0"/>
        <w:jc w:val="left"/>
      </w:pPr>
      <w:r>
        <w:rPr>
          <w:rFonts w:ascii="Arial" w:hAnsi="Arial" w:eastAsia="等线" w:cs="Arial"/>
          <w:sz w:val="22"/>
        </w:rPr>
        <w:t>由于本人学识水平有限，论文中难免存在疏漏与不足之处，恳请各位老师与专家批评指正。</w:t>
      </w:r>
    </w:p>
    <w:p w14:paraId="4502CD0D">
      <w:pPr>
        <w:spacing w:before="380" w:after="140" w:line="288" w:lineRule="auto"/>
        <w:ind w:left="0"/>
        <w:jc w:val="left"/>
        <w:outlineLvl w:val="0"/>
      </w:pPr>
      <w:bookmarkStart w:id="45" w:name="heading_46"/>
      <w:r>
        <w:rPr>
          <w:rFonts w:ascii="Arial" w:hAnsi="Arial" w:eastAsia="等线" w:cs="Arial"/>
          <w:b/>
          <w:sz w:val="36"/>
        </w:rPr>
        <w:t>附 录</w:t>
      </w:r>
      <w:bookmarkEnd w:id="45"/>
    </w:p>
    <w:p w14:paraId="4E08783F">
      <w:pPr>
        <w:spacing w:before="320" w:after="120" w:line="288" w:lineRule="auto"/>
        <w:ind w:left="0"/>
        <w:jc w:val="left"/>
        <w:outlineLvl w:val="1"/>
      </w:pPr>
      <w:bookmarkStart w:id="46" w:name="heading_47"/>
      <w:r>
        <w:rPr>
          <w:rFonts w:ascii="Arial" w:hAnsi="Arial" w:eastAsia="等线" w:cs="Arial"/>
          <w:b/>
          <w:sz w:val="32"/>
        </w:rPr>
        <w:t>附录A 系统核心代码片段</w:t>
      </w:r>
      <w:bookmarkEnd w:id="46"/>
    </w:p>
    <w:p w14:paraId="51F26409">
      <w:pPr>
        <w:spacing w:before="300" w:after="120" w:line="288" w:lineRule="auto"/>
        <w:ind w:left="0"/>
        <w:jc w:val="left"/>
        <w:outlineLvl w:val="2"/>
      </w:pPr>
      <w:bookmarkStart w:id="47" w:name="heading_48"/>
      <w:r>
        <w:rPr>
          <w:rFonts w:ascii="Arial" w:hAnsi="Arial" w:eastAsia="等线" w:cs="Arial"/>
          <w:b/>
          <w:sz w:val="30"/>
        </w:rPr>
        <w:t>A.1 AUC计算核心代码</w:t>
      </w:r>
      <w:bookmarkEnd w:id="47"/>
    </w:p>
    <w:tbl>
      <w:tblPr>
        <w:tblStyle w:val="6"/>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B48DF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32D3761">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计算AUC值（基于梯形积分法）</w:t>
            </w:r>
            <w:r>
              <w:rPr>
                <w:rFonts w:ascii="Consolas" w:hAnsi="Consolas" w:eastAsia="Consolas" w:cs="Consolas"/>
                <w:sz w:val="22"/>
              </w:rPr>
              <w:br w:type="textWrapping"/>
            </w:r>
            <w:r>
              <w:rPr>
                <w:rFonts w:ascii="Consolas" w:hAnsi="Consolas" w:eastAsia="Consolas" w:cs="Consolas"/>
                <w:sz w:val="22"/>
              </w:rPr>
              <w:t xml:space="preserve"> * @param trueLabels 真实标签数组（0=阴性，1=阳性）</w:t>
            </w:r>
            <w:r>
              <w:rPr>
                <w:rFonts w:ascii="Consolas" w:hAnsi="Consolas" w:eastAsia="Consolas" w:cs="Consolas"/>
                <w:sz w:val="22"/>
              </w:rPr>
              <w:br w:type="textWrapping"/>
            </w:r>
            <w:r>
              <w:rPr>
                <w:rFonts w:ascii="Consolas" w:hAnsi="Consolas" w:eastAsia="Consolas" w:cs="Consolas"/>
                <w:sz w:val="22"/>
              </w:rPr>
              <w:t xml:space="preserve"> * @param scores 模型预测评分数组</w:t>
            </w:r>
            <w:r>
              <w:rPr>
                <w:rFonts w:ascii="Consolas" w:hAnsi="Consolas" w:eastAsia="Consolas" w:cs="Consolas"/>
                <w:sz w:val="22"/>
              </w:rPr>
              <w:br w:type="textWrapping"/>
            </w:r>
            <w:r>
              <w:rPr>
                <w:rFonts w:ascii="Consolas" w:hAnsi="Consolas" w:eastAsia="Consolas" w:cs="Consolas"/>
                <w:sz w:val="22"/>
              </w:rPr>
              <w:t xml:space="preserve"> * @return AUC值</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public static double calculateAUC(double[] trueLabels, double[] scores) {</w:t>
            </w:r>
            <w:r>
              <w:rPr>
                <w:rFonts w:ascii="Consolas" w:hAnsi="Consolas" w:eastAsia="Consolas" w:cs="Consolas"/>
                <w:sz w:val="22"/>
              </w:rPr>
              <w:br w:type="textWrapping"/>
            </w:r>
            <w:r>
              <w:rPr>
                <w:rFonts w:ascii="Consolas" w:hAnsi="Consolas" w:eastAsia="Consolas" w:cs="Consolas"/>
                <w:sz w:val="22"/>
              </w:rPr>
              <w:t xml:space="preserve">    // 组合标签与评分，按评分降序排序</w:t>
            </w:r>
            <w:r>
              <w:rPr>
                <w:rFonts w:ascii="Consolas" w:hAnsi="Consolas" w:eastAsia="Consolas" w:cs="Consolas"/>
                <w:sz w:val="22"/>
              </w:rPr>
              <w:br w:type="textWrapping"/>
            </w:r>
            <w:r>
              <w:rPr>
                <w:rFonts w:ascii="Consolas" w:hAnsi="Consolas" w:eastAsia="Consolas" w:cs="Consolas"/>
                <w:sz w:val="22"/>
              </w:rPr>
              <w:t xml:space="preserve">    List&lt;Pair&amp;lt;Double, Double&amp;gt;&amp;gt; labelScorePairs = new ArrayList&lt;&gt;();</w:t>
            </w:r>
            <w:r>
              <w:rPr>
                <w:rFonts w:ascii="Consolas" w:hAnsi="Consolas" w:eastAsia="Consolas" w:cs="Consolas"/>
                <w:sz w:val="22"/>
              </w:rPr>
              <w:br w:type="textWrapping"/>
            </w:r>
            <w:r>
              <w:rPr>
                <w:rFonts w:ascii="Consolas" w:hAnsi="Consolas" w:eastAsia="Consolas" w:cs="Consolas"/>
                <w:sz w:val="22"/>
              </w:rPr>
              <w:t xml:space="preserve">    for (int i = 0; i &lt; trueLabels.length; i++) {</w:t>
            </w:r>
            <w:r>
              <w:rPr>
                <w:rFonts w:ascii="Consolas" w:hAnsi="Consolas" w:eastAsia="Consolas" w:cs="Consolas"/>
                <w:sz w:val="22"/>
              </w:rPr>
              <w:br w:type="textWrapping"/>
            </w:r>
            <w:r>
              <w:rPr>
                <w:rFonts w:ascii="Consolas" w:hAnsi="Consolas" w:eastAsia="Consolas" w:cs="Consolas"/>
                <w:sz w:val="22"/>
              </w:rPr>
              <w:t xml:space="preserve">        labelScorePairs.add(new Pair&lt;&gt;(trueLabels[i], scores[i]));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按评分降序排序，评分相同则阳性标签在前</w:t>
            </w:r>
            <w:r>
              <w:rPr>
                <w:rFonts w:ascii="Consolas" w:hAnsi="Consolas" w:eastAsia="Consolas" w:cs="Consolas"/>
                <w:sz w:val="22"/>
              </w:rPr>
              <w:br w:type="textWrapping"/>
            </w:r>
            <w:r>
              <w:rPr>
                <w:rFonts w:ascii="Consolas" w:hAnsi="Consolas" w:eastAsia="Consolas" w:cs="Consolas"/>
                <w:sz w:val="22"/>
              </w:rPr>
              <w:t xml:space="preserve">    labelScorePairs.sort((a, b) -&gt; {</w:t>
            </w:r>
            <w:r>
              <w:rPr>
                <w:rFonts w:ascii="Consolas" w:hAnsi="Consolas" w:eastAsia="Consolas" w:cs="Consolas"/>
                <w:sz w:val="22"/>
              </w:rPr>
              <w:br w:type="textWrapping"/>
            </w:r>
            <w:r>
              <w:rPr>
                <w:rFonts w:ascii="Consolas" w:hAnsi="Consolas" w:eastAsia="Consolas" w:cs="Consolas"/>
                <w:sz w:val="22"/>
              </w:rPr>
              <w:t xml:space="preserve">        if (b.getValue() != a.getValue()) {</w:t>
            </w:r>
            <w:r>
              <w:rPr>
                <w:rFonts w:ascii="Consolas" w:hAnsi="Consolas" w:eastAsia="Consolas" w:cs="Consolas"/>
                <w:sz w:val="22"/>
              </w:rPr>
              <w:br w:type="textWrapping"/>
            </w:r>
            <w:r>
              <w:rPr>
                <w:rFonts w:ascii="Consolas" w:hAnsi="Consolas" w:eastAsia="Consolas" w:cs="Consolas"/>
                <w:sz w:val="22"/>
              </w:rPr>
              <w:t xml:space="preserve">            return Double.compare(b.getValue(), a.getValue());</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return Double.compare(b.getKey(), a.getKey());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 positiveCount = 0; // 阳性样本数量</w:t>
            </w:r>
            <w:r>
              <w:rPr>
                <w:rFonts w:ascii="Consolas" w:hAnsi="Consolas" w:eastAsia="Consolas" w:cs="Consolas"/>
                <w:sz w:val="22"/>
              </w:rPr>
              <w:br w:type="textWrapping"/>
            </w:r>
            <w:r>
              <w:rPr>
                <w:rFonts w:ascii="Consolas" w:hAnsi="Consolas" w:eastAsia="Consolas" w:cs="Consolas"/>
                <w:sz w:val="22"/>
              </w:rPr>
              <w:t xml:space="preserve">    int negativeCount = 0; // 阴性样本数量</w:t>
            </w:r>
            <w:r>
              <w:rPr>
                <w:rFonts w:ascii="Consolas" w:hAnsi="Consolas" w:eastAsia="Consolas" w:cs="Consolas"/>
                <w:sz w:val="22"/>
              </w:rPr>
              <w:br w:type="textWrapping"/>
            </w:r>
            <w:r>
              <w:rPr>
                <w:rFonts w:ascii="Consolas" w:hAnsi="Consolas" w:eastAsia="Consolas" w:cs="Consolas"/>
                <w:sz w:val="22"/>
              </w:rPr>
              <w:t xml:space="preserve">    double auc = 0.0;</w:t>
            </w:r>
            <w:r>
              <w:rPr>
                <w:rFonts w:ascii="Consolas" w:hAnsi="Consolas" w:eastAsia="Consolas" w:cs="Consolas"/>
                <w:sz w:val="22"/>
              </w:rPr>
              <w:br w:type="textWrapping"/>
            </w:r>
            <w:r>
              <w:rPr>
                <w:rFonts w:ascii="Consolas" w:hAnsi="Consolas" w:eastAsia="Consolas" w:cs="Consolas"/>
                <w:sz w:val="22"/>
              </w:rPr>
              <w:t xml:space="preserve">    double prevScore = Double.NaN;</w:t>
            </w:r>
            <w:r>
              <w:rPr>
                <w:rFonts w:ascii="Consolas" w:hAnsi="Consolas" w:eastAsia="Consolas" w:cs="Consolas"/>
                <w:sz w:val="22"/>
              </w:rPr>
              <w:br w:type="textWrapping"/>
            </w:r>
            <w:r>
              <w:rPr>
                <w:rFonts w:ascii="Consolas" w:hAnsi="Consolas" w:eastAsia="Consolas" w:cs="Consolas"/>
                <w:sz w:val="22"/>
              </w:rPr>
              <w:t xml:space="preserve">    double currentPositive = 0.0;</w:t>
            </w:r>
            <w:r>
              <w:rPr>
                <w:rFonts w:ascii="Consolas" w:hAnsi="Consolas" w:eastAsia="Consolas" w:cs="Consolas"/>
                <w:sz w:val="22"/>
              </w:rPr>
              <w:br w:type="textWrapping"/>
            </w:r>
            <w:r>
              <w:rPr>
                <w:rFonts w:ascii="Consolas" w:hAnsi="Consolas" w:eastAsia="Consolas" w:cs="Consolas"/>
                <w:sz w:val="22"/>
              </w:rPr>
              <w:t xml:space="preserve">    double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遍历排序后的样本，计算AUC</w:t>
            </w:r>
            <w:r>
              <w:rPr>
                <w:rFonts w:ascii="Consolas" w:hAnsi="Consolas" w:eastAsia="Consolas" w:cs="Consolas"/>
                <w:sz w:val="22"/>
              </w:rPr>
              <w:br w:type="textWrapping"/>
            </w:r>
            <w:r>
              <w:rPr>
                <w:rFonts w:ascii="Consolas" w:hAnsi="Consolas" w:eastAsia="Consolas" w:cs="Consolas"/>
                <w:sz w:val="22"/>
              </w:rPr>
              <w:t xml:space="preserve">    for (Pair&lt;Double, Double&gt; pair : labelScorePairs) {</w:t>
            </w:r>
            <w:r>
              <w:rPr>
                <w:rFonts w:ascii="Consolas" w:hAnsi="Consolas" w:eastAsia="Consolas" w:cs="Consolas"/>
                <w:sz w:val="22"/>
              </w:rPr>
              <w:br w:type="textWrapping"/>
            </w:r>
            <w:r>
              <w:rPr>
                <w:rFonts w:ascii="Consolas" w:hAnsi="Consolas" w:eastAsia="Consolas" w:cs="Consolas"/>
                <w:sz w:val="22"/>
              </w:rPr>
              <w:t xml:space="preserve">        double label = pair.getKey();</w:t>
            </w:r>
            <w:r>
              <w:rPr>
                <w:rFonts w:ascii="Consolas" w:hAnsi="Consolas" w:eastAsia="Consolas" w:cs="Consolas"/>
                <w:sz w:val="22"/>
              </w:rPr>
              <w:br w:type="textWrapping"/>
            </w:r>
            <w:r>
              <w:rPr>
                <w:rFonts w:ascii="Consolas" w:hAnsi="Consolas" w:eastAsia="Consolas" w:cs="Consolas"/>
                <w:sz w:val="22"/>
              </w:rPr>
              <w:t xml:space="preserve">        double score = pair.getValue();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(!score.equals(prevScore)) {</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prevScore = score;</w:t>
            </w:r>
            <w:r>
              <w:rPr>
                <w:rFonts w:ascii="Consolas" w:hAnsi="Consolas" w:eastAsia="Consolas" w:cs="Consolas"/>
                <w:sz w:val="22"/>
              </w:rPr>
              <w:br w:type="textWrapping"/>
            </w:r>
            <w:r>
              <w:rPr>
                <w:rFonts w:ascii="Consolas" w:hAnsi="Consolas" w:eastAsia="Consolas" w:cs="Consolas"/>
                <w:sz w:val="22"/>
              </w:rPr>
              <w:t xml:space="preserve">            currentPositive = 0.0;</w:t>
            </w:r>
            <w:r>
              <w:rPr>
                <w:rFonts w:ascii="Consolas" w:hAnsi="Consolas" w:eastAsia="Consolas" w:cs="Consolas"/>
                <w:sz w:val="22"/>
              </w:rPr>
              <w:br w:type="textWrapping"/>
            </w:r>
            <w:r>
              <w:rPr>
                <w:rFonts w:ascii="Consolas" w:hAnsi="Consolas" w:eastAsia="Consolas" w:cs="Consolas"/>
                <w:sz w:val="22"/>
              </w:rPr>
              <w:t xml:space="preserv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(label == 1.0) {</w:t>
            </w:r>
            <w:r>
              <w:rPr>
                <w:rFonts w:ascii="Consolas" w:hAnsi="Consolas" w:eastAsia="Consolas" w:cs="Consolas"/>
                <w:sz w:val="22"/>
              </w:rPr>
              <w:br w:type="textWrapping"/>
            </w:r>
            <w:r>
              <w:rPr>
                <w:rFonts w:ascii="Consolas" w:hAnsi="Consolas" w:eastAsia="Consolas" w:cs="Consolas"/>
                <w:sz w:val="22"/>
              </w:rPr>
              <w:t xml:space="preserve">            currentPositive++;</w:t>
            </w:r>
            <w:r>
              <w:rPr>
                <w:rFonts w:ascii="Consolas" w:hAnsi="Consolas" w:eastAsia="Consolas" w:cs="Consolas"/>
                <w:sz w:val="22"/>
              </w:rPr>
              <w:br w:type="textWrapping"/>
            </w:r>
            <w:r>
              <w:rPr>
                <w:rFonts w:ascii="Consolas" w:hAnsi="Consolas" w:eastAsia="Consolas" w:cs="Consolas"/>
                <w:sz w:val="22"/>
              </w:rPr>
              <w:t xml:space="preserve">            positiveCount++;</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currentNegative++;</w:t>
            </w:r>
            <w:r>
              <w:rPr>
                <w:rFonts w:ascii="Consolas" w:hAnsi="Consolas" w:eastAsia="Consolas" w:cs="Consolas"/>
                <w:sz w:val="22"/>
              </w:rPr>
              <w:br w:type="textWrapping"/>
            </w:r>
            <w:r>
              <w:rPr>
                <w:rFonts w:ascii="Consolas" w:hAnsi="Consolas" w:eastAsia="Consolas" w:cs="Consolas"/>
                <w:sz w:val="22"/>
              </w:rPr>
              <w:t xml:space="preserve">            negativeCount++;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加上最后一组</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 计算最终AUC值</w:t>
            </w:r>
            <w:r>
              <w:rPr>
                <w:rFonts w:ascii="Consolas" w:hAnsi="Consolas" w:eastAsia="Consolas" w:cs="Consolas"/>
                <w:sz w:val="22"/>
              </w:rPr>
              <w:br w:type="textWrapping"/>
            </w:r>
            <w:r>
              <w:rPr>
                <w:rFonts w:ascii="Consolas" w:hAnsi="Consolas" w:eastAsia="Consolas" w:cs="Consolas"/>
                <w:sz w:val="22"/>
              </w:rPr>
              <w:t xml:space="preserve">    return positiveCount == 0 || negativeCount == 0 ? 1.0 : auc / (positiveCount * negativeCount);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6FDBD056">
      <w:pPr>
        <w:spacing w:before="300" w:after="120" w:line="288" w:lineRule="auto"/>
        <w:ind w:left="0"/>
        <w:jc w:val="left"/>
        <w:outlineLvl w:val="2"/>
      </w:pPr>
      <w:bookmarkStart w:id="48" w:name="heading_49"/>
      <w:r>
        <w:rPr>
          <w:rFonts w:ascii="Arial" w:hAnsi="Arial" w:eastAsia="等线" w:cs="Arial"/>
          <w:b/>
          <w:sz w:val="30"/>
        </w:rPr>
        <w:t>A.2 权限校验核心代码</w:t>
      </w:r>
      <w:bookmarkEnd w:id="48"/>
    </w:p>
    <w:tbl>
      <w:tblPr>
        <w:tblStyle w:val="6"/>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734DC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BC49BD3">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权限校验AOP切面</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@Aspect</w:t>
            </w:r>
            <w:r>
              <w:rPr>
                <w:rFonts w:ascii="Consolas" w:hAnsi="Consolas" w:eastAsia="Consolas" w:cs="Consolas"/>
                <w:sz w:val="22"/>
              </w:rPr>
              <w:br w:type="textWrapping"/>
            </w:r>
            <w:r>
              <w:rPr>
                <w:rFonts w:ascii="Consolas" w:hAnsi="Consolas" w:eastAsia="Consolas" w:cs="Consolas"/>
                <w:sz w:val="22"/>
              </w:rPr>
              <w:t>@Component</w:t>
            </w:r>
            <w:r>
              <w:rPr>
                <w:rFonts w:ascii="Consolas" w:hAnsi="Consolas" w:eastAsia="Consolas" w:cs="Consolas"/>
                <w:sz w:val="22"/>
              </w:rPr>
              <w:br w:type="textWrapping"/>
            </w:r>
            <w:r>
              <w:rPr>
                <w:rFonts w:ascii="Consolas" w:hAnsi="Consolas" w:eastAsia="Consolas" w:cs="Consolas"/>
                <w:sz w:val="22"/>
              </w:rPr>
              <w:t>public class PermissionAspect {</w:t>
            </w:r>
            <w:r>
              <w:rPr>
                <w:rFonts w:ascii="Consolas" w:hAnsi="Consolas" w:eastAsia="Consolas" w:cs="Consolas"/>
                <w:sz w:val="22"/>
              </w:rPr>
              <w:br w:type="textWrapping"/>
            </w:r>
            <w:r>
              <w:rPr>
                <w:rFonts w:ascii="Consolas" w:hAnsi="Consolas" w:eastAsia="Consolas" w:cs="Consolas"/>
                <w:sz w:val="22"/>
              </w:rPr>
              <w:t xml:space="preserve">    @Autowired</w:t>
            </w:r>
            <w:r>
              <w:rPr>
                <w:rFonts w:ascii="Consolas" w:hAnsi="Consolas" w:eastAsia="Consolas" w:cs="Consolas"/>
                <w:sz w:val="22"/>
              </w:rPr>
              <w:br w:type="textWrapping"/>
            </w:r>
            <w:r>
              <w:rPr>
                <w:rFonts w:ascii="Consolas" w:hAnsi="Consolas" w:eastAsia="Consolas" w:cs="Consolas"/>
                <w:sz w:val="22"/>
              </w:rPr>
              <w:t xml:space="preserve">    private SysUserService userService;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切入点：所有需要权限校验的接口</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@Pointcut("@annotation(com.medical.research.annotation.RequirePermission)")</w:t>
            </w:r>
            <w:r>
              <w:rPr>
                <w:rFonts w:ascii="Consolas" w:hAnsi="Consolas" w:eastAsia="Consolas" w:cs="Consolas"/>
                <w:sz w:val="22"/>
              </w:rPr>
              <w:br w:type="textWrapping"/>
            </w:r>
            <w:r>
              <w:rPr>
                <w:rFonts w:ascii="Consolas" w:hAnsi="Consolas" w:eastAsia="Consolas" w:cs="Consolas"/>
                <w:sz w:val="22"/>
              </w:rPr>
              <w:t xml:space="preserve">    public void permissionPointcut()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环绕通知：进行权限校验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@Around("permissionPointcut() &amp;&amp; @annotation(requirePermission)")</w:t>
            </w:r>
            <w:r>
              <w:rPr>
                <w:rFonts w:ascii="Consolas" w:hAnsi="Consolas" w:eastAsia="Consolas" w:cs="Consolas"/>
                <w:sz w:val="22"/>
              </w:rPr>
              <w:br w:type="textWrapping"/>
            </w:r>
            <w:r>
              <w:rPr>
                <w:rFonts w:ascii="Consolas" w:hAnsi="Consolas" w:eastAsia="Consolas" w:cs="Consolas"/>
                <w:sz w:val="22"/>
              </w:rPr>
              <w:t xml:space="preserve">    public Object checkPermission(ProceedingJoinPoint joinPoint, RequirePermission requirePermission) throws Throwable {</w:t>
            </w:r>
            <w:r>
              <w:rPr>
                <w:rFonts w:ascii="Consolas" w:hAnsi="Consolas" w:eastAsia="Consolas" w:cs="Consolas"/>
                <w:sz w:val="22"/>
              </w:rPr>
              <w:br w:type="textWrapping"/>
            </w:r>
            <w:r>
              <w:rPr>
                <w:rFonts w:ascii="Consolas" w:hAnsi="Consolas" w:eastAsia="Consolas" w:cs="Consolas"/>
                <w:sz w:val="22"/>
              </w:rPr>
              <w:t xml:space="preserve">        // 获取当前登录用户ID（从JWT Token中解析）</w:t>
            </w:r>
            <w:r>
              <w:rPr>
                <w:rFonts w:ascii="Consolas" w:hAnsi="Consolas" w:eastAsia="Consolas" w:cs="Consolas"/>
                <w:sz w:val="22"/>
              </w:rPr>
              <w:br w:type="textWrapping"/>
            </w:r>
            <w:r>
              <w:rPr>
                <w:rFonts w:ascii="Consolas" w:hAnsi="Consolas" w:eastAsia="Consolas" w:cs="Consolas"/>
                <w:sz w:val="22"/>
              </w:rPr>
              <w:t xml:space="preserve">        Long userId = SecurityUtils.getCurrentUserId();</w:t>
            </w:r>
            <w:r>
              <w:rPr>
                <w:rFonts w:ascii="Consolas" w:hAnsi="Consolas" w:eastAsia="Consolas" w:cs="Consolas"/>
                <w:sz w:val="22"/>
              </w:rPr>
              <w:br w:type="textWrapping"/>
            </w:r>
            <w:r>
              <w:rPr>
                <w:rFonts w:ascii="Consolas" w:hAnsi="Consolas" w:eastAsia="Consolas" w:cs="Consolas"/>
                <w:sz w:val="22"/>
              </w:rPr>
              <w:t xml:space="preserve">        if (userId == null) {</w:t>
            </w:r>
            <w:r>
              <w:rPr>
                <w:rFonts w:ascii="Consolas" w:hAnsi="Consolas" w:eastAsia="Consolas" w:cs="Consolas"/>
                <w:sz w:val="22"/>
              </w:rPr>
              <w:br w:type="textWrapping"/>
            </w:r>
            <w:r>
              <w:rPr>
                <w:rFonts w:ascii="Consolas" w:hAnsi="Consolas" w:eastAsia="Consolas" w:cs="Consolas"/>
                <w:sz w:val="22"/>
              </w:rPr>
              <w:t xml:space="preserve">            throw new BusinessException("未登录，请先登录系统");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获取用户拥有的权限列表</w:t>
            </w:r>
            <w:r>
              <w:rPr>
                <w:rFonts w:ascii="Consolas" w:hAnsi="Consolas" w:eastAsia="Consolas" w:cs="Consolas"/>
                <w:sz w:val="22"/>
              </w:rPr>
              <w:br w:type="textWrapping"/>
            </w:r>
            <w:r>
              <w:rPr>
                <w:rFonts w:ascii="Consolas" w:hAnsi="Consolas" w:eastAsia="Consolas" w:cs="Consolas"/>
                <w:sz w:val="22"/>
              </w:rPr>
              <w:t xml:space="preserve">        List&lt;String&gt; userPermissions = userService.getUserPermissions(userId);</w:t>
            </w:r>
            <w:r>
              <w:rPr>
                <w:rFonts w:ascii="Consolas" w:hAnsi="Consolas" w:eastAsia="Consolas" w:cs="Consolas"/>
                <w:sz w:val="22"/>
              </w:rPr>
              <w:br w:type="textWrapping"/>
            </w:r>
            <w:r>
              <w:rPr>
                <w:rFonts w:ascii="Consolas" w:hAnsi="Consolas" w:eastAsia="Consolas" w:cs="Consolas"/>
                <w:sz w:val="22"/>
              </w:rPr>
              <w:t xml:space="preserve">        // 获取接口所需权限</w:t>
            </w:r>
            <w:r>
              <w:rPr>
                <w:rFonts w:ascii="Consolas" w:hAnsi="Consolas" w:eastAsia="Consolas" w:cs="Consolas"/>
                <w:sz w:val="22"/>
              </w:rPr>
              <w:br w:type="textWrapping"/>
            </w:r>
            <w:r>
              <w:rPr>
                <w:rFonts w:ascii="Consolas" w:hAnsi="Consolas" w:eastAsia="Consolas" w:cs="Consolas"/>
                <w:sz w:val="22"/>
              </w:rPr>
              <w:t xml:space="preserve">        String requiredPerm = requirePermission.value();</w:t>
            </w:r>
            <w:r>
              <w:rPr>
                <w:rFonts w:ascii="Consolas" w:hAnsi="Consolas" w:eastAsia="Consolas" w:cs="Consolas"/>
                <w:sz w:val="22"/>
              </w:rPr>
              <w:br w:type="textWrapping"/>
            </w:r>
            <w:r>
              <w:rPr>
                <w:rFonts w:ascii="Consolas" w:hAnsi="Consolas" w:eastAsia="Consolas" w:cs="Consolas"/>
                <w:sz w:val="22"/>
              </w:rPr>
              <w:t xml:space="preserve">        // 校验权限（管理员拥有所有权限）</w:t>
            </w:r>
            <w:r>
              <w:rPr>
                <w:rFonts w:ascii="Consolas" w:hAnsi="Consolas" w:eastAsia="Consolas" w:cs="Consolas"/>
                <w:sz w:val="22"/>
              </w:rPr>
              <w:br w:type="textWrapping"/>
            </w:r>
            <w:r>
              <w:rPr>
                <w:rFonts w:ascii="Consolas" w:hAnsi="Consolas" w:eastAsia="Consolas" w:cs="Consolas"/>
                <w:sz w:val="22"/>
              </w:rPr>
              <w:t xml:space="preserve">        if (userService.isAdmin(userId)) {</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校验用户是否拥有所需权限</w:t>
            </w:r>
            <w:r>
              <w:rPr>
                <w:rFonts w:ascii="Consolas" w:hAnsi="Consolas" w:eastAsia="Consolas" w:cs="Consolas"/>
                <w:sz w:val="22"/>
              </w:rPr>
              <w:br w:type="textWrapping"/>
            </w:r>
            <w:r>
              <w:rPr>
                <w:rFonts w:ascii="Consolas" w:hAnsi="Consolas" w:eastAsia="Consolas" w:cs="Consolas"/>
                <w:sz w:val="22"/>
              </w:rPr>
              <w:t xml:space="preserve">        if (!userPermissions.contains(requiredPerm)) {</w:t>
            </w:r>
            <w:r>
              <w:rPr>
                <w:rFonts w:ascii="Consolas" w:hAnsi="Consolas" w:eastAsia="Consolas" w:cs="Consolas"/>
                <w:sz w:val="22"/>
              </w:rPr>
              <w:br w:type="textWrapping"/>
            </w:r>
            <w:r>
              <w:rPr>
                <w:rFonts w:ascii="Consolas" w:hAnsi="Consolas" w:eastAsia="Consolas" w:cs="Consolas"/>
                <w:sz w:val="22"/>
              </w:rPr>
              <w:t xml:space="preserve">            throw new BusinessException("权限不足，无操作权限");</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权限校验通过，执行原方法</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4574661A">
      <w:pPr>
        <w:spacing w:before="320" w:after="120" w:line="288" w:lineRule="auto"/>
        <w:ind w:left="0"/>
        <w:jc w:val="left"/>
        <w:outlineLvl w:val="1"/>
      </w:pPr>
      <w:bookmarkStart w:id="49" w:name="heading_50"/>
      <w:r>
        <w:rPr>
          <w:rFonts w:ascii="Arial" w:hAnsi="Arial" w:eastAsia="等线" w:cs="Arial"/>
          <w:b/>
          <w:sz w:val="32"/>
        </w:rPr>
        <w:t>附录B 系统测试用例清单（节选）</w:t>
      </w:r>
      <w:bookmarkEnd w:id="49"/>
    </w:p>
    <w:tbl>
      <w:tblPr>
        <w:tblStyle w:val="6"/>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38F5FB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E06F572">
            <w:pPr>
              <w:spacing w:before="120" w:after="120" w:line="288" w:lineRule="auto"/>
              <w:ind w:left="0"/>
              <w:jc w:val="left"/>
            </w:pPr>
            <w:r>
              <w:rPr>
                <w:rFonts w:ascii="Arial" w:hAnsi="Arial" w:eastAsia="等线" w:cs="Arial"/>
                <w:sz w:val="22"/>
              </w:rPr>
              <w:t>测试用例ID</w:t>
            </w:r>
          </w:p>
        </w:tc>
        <w:tc>
          <w:tcPr>
            <w:tcW w:w="1380" w:type="dxa"/>
            <w:tcMar>
              <w:top w:w="60" w:type="dxa"/>
              <w:left w:w="120" w:type="dxa"/>
              <w:bottom w:w="30" w:type="dxa"/>
              <w:right w:w="120" w:type="dxa"/>
            </w:tcMar>
          </w:tcPr>
          <w:p w14:paraId="7771A852">
            <w:pPr>
              <w:spacing w:before="120" w:after="120" w:line="288" w:lineRule="auto"/>
              <w:ind w:left="0"/>
              <w:jc w:val="left"/>
            </w:pPr>
            <w:r>
              <w:rPr>
                <w:rFonts w:ascii="Arial" w:hAnsi="Arial" w:eastAsia="等线" w:cs="Arial"/>
                <w:sz w:val="22"/>
              </w:rPr>
              <w:t>测试模块</w:t>
            </w:r>
          </w:p>
        </w:tc>
        <w:tc>
          <w:tcPr>
            <w:tcW w:w="1380" w:type="dxa"/>
            <w:tcMar>
              <w:top w:w="60" w:type="dxa"/>
              <w:left w:w="120" w:type="dxa"/>
              <w:bottom w:w="30" w:type="dxa"/>
              <w:right w:w="120" w:type="dxa"/>
            </w:tcMar>
          </w:tcPr>
          <w:p w14:paraId="0EE8336C">
            <w:pPr>
              <w:spacing w:before="120" w:after="120" w:line="288" w:lineRule="auto"/>
              <w:ind w:left="0"/>
              <w:jc w:val="left"/>
            </w:pPr>
            <w:r>
              <w:rPr>
                <w:rFonts w:ascii="Arial" w:hAnsi="Arial" w:eastAsia="等线" w:cs="Arial"/>
                <w:sz w:val="22"/>
              </w:rPr>
              <w:t>测试内容</w:t>
            </w:r>
          </w:p>
        </w:tc>
        <w:tc>
          <w:tcPr>
            <w:tcW w:w="1380" w:type="dxa"/>
            <w:tcMar>
              <w:top w:w="60" w:type="dxa"/>
              <w:left w:w="120" w:type="dxa"/>
              <w:bottom w:w="30" w:type="dxa"/>
              <w:right w:w="120" w:type="dxa"/>
            </w:tcMar>
          </w:tcPr>
          <w:p w14:paraId="72981178">
            <w:pPr>
              <w:spacing w:before="120" w:after="120" w:line="288" w:lineRule="auto"/>
              <w:ind w:left="0"/>
              <w:jc w:val="left"/>
            </w:pPr>
            <w:r>
              <w:rPr>
                <w:rFonts w:ascii="Arial" w:hAnsi="Arial" w:eastAsia="等线" w:cs="Arial"/>
                <w:sz w:val="22"/>
              </w:rPr>
              <w:t>输入数据</w:t>
            </w:r>
          </w:p>
        </w:tc>
        <w:tc>
          <w:tcPr>
            <w:tcW w:w="1380" w:type="dxa"/>
            <w:tcMar>
              <w:top w:w="60" w:type="dxa"/>
              <w:left w:w="120" w:type="dxa"/>
              <w:bottom w:w="30" w:type="dxa"/>
              <w:right w:w="120" w:type="dxa"/>
            </w:tcMar>
          </w:tcPr>
          <w:p w14:paraId="5120535E">
            <w:pPr>
              <w:spacing w:before="120" w:after="120" w:line="288" w:lineRule="auto"/>
              <w:ind w:left="0"/>
              <w:jc w:val="left"/>
            </w:pPr>
            <w:r>
              <w:rPr>
                <w:rFonts w:ascii="Arial" w:hAnsi="Arial" w:eastAsia="等线" w:cs="Arial"/>
                <w:sz w:val="22"/>
              </w:rPr>
              <w:t>预期结果</w:t>
            </w:r>
          </w:p>
        </w:tc>
        <w:tc>
          <w:tcPr>
            <w:tcW w:w="1380" w:type="dxa"/>
            <w:tcMar>
              <w:top w:w="60" w:type="dxa"/>
              <w:left w:w="120" w:type="dxa"/>
              <w:bottom w:w="30" w:type="dxa"/>
              <w:right w:w="120" w:type="dxa"/>
            </w:tcMar>
          </w:tcPr>
          <w:p w14:paraId="2C61EEB6">
            <w:pPr>
              <w:spacing w:before="120" w:after="120" w:line="288" w:lineRule="auto"/>
              <w:ind w:left="0"/>
              <w:jc w:val="left"/>
            </w:pPr>
            <w:r>
              <w:rPr>
                <w:rFonts w:ascii="Arial" w:hAnsi="Arial" w:eastAsia="等线" w:cs="Arial"/>
                <w:sz w:val="22"/>
              </w:rPr>
              <w:t>测试结果</w:t>
            </w:r>
          </w:p>
        </w:tc>
      </w:tr>
      <w:tr w14:paraId="708D55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5A7DB44">
            <w:pPr>
              <w:spacing w:before="120" w:after="120" w:line="288" w:lineRule="auto"/>
              <w:ind w:left="0"/>
              <w:jc w:val="left"/>
            </w:pPr>
            <w:r>
              <w:rPr>
                <w:rFonts w:ascii="Arial" w:hAnsi="Arial" w:eastAsia="等线" w:cs="Arial"/>
                <w:sz w:val="22"/>
              </w:rPr>
              <w:t>TC-001</w:t>
            </w:r>
          </w:p>
        </w:tc>
        <w:tc>
          <w:tcPr>
            <w:tcW w:w="1380" w:type="dxa"/>
            <w:tcMar>
              <w:top w:w="60" w:type="dxa"/>
              <w:left w:w="120" w:type="dxa"/>
              <w:bottom w:w="30" w:type="dxa"/>
              <w:right w:w="120" w:type="dxa"/>
            </w:tcMar>
          </w:tcPr>
          <w:p w14:paraId="146EC202">
            <w:pPr>
              <w:spacing w:before="120" w:after="120" w:line="288" w:lineRule="auto"/>
              <w:ind w:left="0"/>
              <w:jc w:val="left"/>
            </w:pPr>
            <w:r>
              <w:rPr>
                <w:rFonts w:ascii="Arial" w:hAnsi="Arial" w:eastAsia="等线" w:cs="Arial"/>
                <w:sz w:val="22"/>
              </w:rPr>
              <w:t>实验方案管理</w:t>
            </w:r>
          </w:p>
        </w:tc>
        <w:tc>
          <w:tcPr>
            <w:tcW w:w="1380" w:type="dxa"/>
            <w:tcMar>
              <w:top w:w="60" w:type="dxa"/>
              <w:left w:w="120" w:type="dxa"/>
              <w:bottom w:w="30" w:type="dxa"/>
              <w:right w:w="120" w:type="dxa"/>
            </w:tcMar>
          </w:tcPr>
          <w:p w14:paraId="40673563">
            <w:pPr>
              <w:spacing w:before="120" w:after="120" w:line="288" w:lineRule="auto"/>
              <w:ind w:left="0"/>
              <w:jc w:val="left"/>
            </w:pPr>
            <w:r>
              <w:rPr>
                <w:rFonts w:ascii="Arial" w:hAnsi="Arial" w:eastAsia="等线" w:cs="Arial"/>
                <w:sz w:val="22"/>
              </w:rPr>
              <w:t>新增实验方案（必填项完整）</w:t>
            </w:r>
          </w:p>
        </w:tc>
        <w:tc>
          <w:tcPr>
            <w:tcW w:w="1380" w:type="dxa"/>
            <w:tcMar>
              <w:top w:w="60" w:type="dxa"/>
              <w:left w:w="120" w:type="dxa"/>
              <w:bottom w:w="30" w:type="dxa"/>
              <w:right w:w="120" w:type="dxa"/>
            </w:tcMar>
          </w:tcPr>
          <w:p w14:paraId="73EE17FD">
            <w:pPr>
              <w:spacing w:before="120" w:after="120" w:line="288" w:lineRule="auto"/>
              <w:ind w:left="0"/>
              <w:jc w:val="left"/>
            </w:pPr>
            <w:r>
              <w:rPr>
                <w:rFonts w:ascii="Arial" w:hAnsi="Arial" w:eastAsia="等线" w:cs="Arial"/>
                <w:sz w:val="22"/>
              </w:rPr>
              <w:t>方案名称：XX疾病诊断模型研究，研究目的：验证XX模型诊断效果，创建人ID：1</w:t>
            </w:r>
          </w:p>
        </w:tc>
        <w:tc>
          <w:tcPr>
            <w:tcW w:w="1380" w:type="dxa"/>
            <w:tcMar>
              <w:top w:w="60" w:type="dxa"/>
              <w:left w:w="120" w:type="dxa"/>
              <w:bottom w:w="30" w:type="dxa"/>
              <w:right w:w="120" w:type="dxa"/>
            </w:tcMar>
          </w:tcPr>
          <w:p w14:paraId="5D92884D">
            <w:pPr>
              <w:spacing w:before="120" w:after="120" w:line="288" w:lineRule="auto"/>
              <w:ind w:left="0"/>
              <w:jc w:val="left"/>
            </w:pPr>
            <w:r>
              <w:rPr>
                <w:rFonts w:ascii="Arial" w:hAnsi="Arial" w:eastAsia="等线" w:cs="Arial"/>
                <w:sz w:val="22"/>
              </w:rPr>
              <w:t>方案创建成功，状态为“未审核”，数据库新增记录</w:t>
            </w:r>
          </w:p>
        </w:tc>
        <w:tc>
          <w:tcPr>
            <w:tcW w:w="1380" w:type="dxa"/>
            <w:tcMar>
              <w:top w:w="60" w:type="dxa"/>
              <w:left w:w="120" w:type="dxa"/>
              <w:bottom w:w="30" w:type="dxa"/>
              <w:right w:w="120" w:type="dxa"/>
            </w:tcMar>
          </w:tcPr>
          <w:p w14:paraId="4501B682">
            <w:pPr>
              <w:spacing w:before="120" w:after="120" w:line="288" w:lineRule="auto"/>
              <w:ind w:left="0"/>
              <w:jc w:val="left"/>
            </w:pPr>
            <w:r>
              <w:rPr>
                <w:rFonts w:ascii="Arial" w:hAnsi="Arial" w:eastAsia="等线" w:cs="Arial"/>
                <w:sz w:val="22"/>
              </w:rPr>
              <w:t>通过</w:t>
            </w:r>
          </w:p>
        </w:tc>
      </w:tr>
      <w:tr w14:paraId="0322C5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A02CDDE">
            <w:pPr>
              <w:spacing w:before="120" w:after="120" w:line="288" w:lineRule="auto"/>
              <w:ind w:left="0"/>
              <w:jc w:val="left"/>
            </w:pPr>
            <w:r>
              <w:rPr>
                <w:rFonts w:ascii="Arial" w:hAnsi="Arial" w:eastAsia="等线" w:cs="Arial"/>
                <w:sz w:val="22"/>
              </w:rPr>
              <w:t>TC-050</w:t>
            </w:r>
          </w:p>
        </w:tc>
        <w:tc>
          <w:tcPr>
            <w:tcW w:w="1380" w:type="dxa"/>
            <w:tcMar>
              <w:top w:w="60" w:type="dxa"/>
              <w:left w:w="120" w:type="dxa"/>
              <w:bottom w:w="30" w:type="dxa"/>
              <w:right w:w="120" w:type="dxa"/>
            </w:tcMar>
          </w:tcPr>
          <w:p w14:paraId="4D0E70CE">
            <w:pPr>
              <w:spacing w:before="120" w:after="120" w:line="288" w:lineRule="auto"/>
              <w:ind w:left="0"/>
              <w:jc w:val="left"/>
            </w:pPr>
            <w:r>
              <w:rPr>
                <w:rFonts w:ascii="Arial" w:hAnsi="Arial" w:eastAsia="等线" w:cs="Arial"/>
                <w:sz w:val="22"/>
              </w:rPr>
              <w:t>科研数据管理</w:t>
            </w:r>
          </w:p>
        </w:tc>
        <w:tc>
          <w:tcPr>
            <w:tcW w:w="1380" w:type="dxa"/>
            <w:tcMar>
              <w:top w:w="60" w:type="dxa"/>
              <w:left w:w="120" w:type="dxa"/>
              <w:bottom w:w="30" w:type="dxa"/>
              <w:right w:w="120" w:type="dxa"/>
            </w:tcMar>
          </w:tcPr>
          <w:p w14:paraId="508CA3DE">
            <w:pPr>
              <w:spacing w:before="120" w:after="120" w:line="288" w:lineRule="auto"/>
              <w:ind w:left="0"/>
              <w:jc w:val="left"/>
            </w:pPr>
            <w:r>
              <w:rPr>
                <w:rFonts w:ascii="Arial" w:hAnsi="Arial" w:eastAsia="等线" w:cs="Arial"/>
                <w:sz w:val="22"/>
              </w:rPr>
              <w:t>批量导入1000条正常数据</w:t>
            </w:r>
          </w:p>
        </w:tc>
        <w:tc>
          <w:tcPr>
            <w:tcW w:w="1380" w:type="dxa"/>
            <w:tcMar>
              <w:top w:w="60" w:type="dxa"/>
              <w:left w:w="120" w:type="dxa"/>
              <w:bottom w:w="30" w:type="dxa"/>
              <w:right w:w="120" w:type="dxa"/>
            </w:tcMar>
          </w:tcPr>
          <w:p w14:paraId="507A6B0F">
            <w:pPr>
              <w:spacing w:before="120" w:after="120" w:line="288" w:lineRule="auto"/>
              <w:ind w:left="0"/>
              <w:jc w:val="left"/>
            </w:pPr>
            <w:r>
              <w:rPr>
                <w:rFonts w:ascii="Arial" w:hAnsi="Arial" w:eastAsia="等线" w:cs="Arial"/>
                <w:sz w:val="22"/>
              </w:rPr>
              <w:t>标准化模板，含1000条数据（真实标签0/1，模型评分0-1）</w:t>
            </w:r>
          </w:p>
        </w:tc>
        <w:tc>
          <w:tcPr>
            <w:tcW w:w="1380" w:type="dxa"/>
            <w:tcMar>
              <w:top w:w="60" w:type="dxa"/>
              <w:left w:w="120" w:type="dxa"/>
              <w:bottom w:w="30" w:type="dxa"/>
              <w:right w:w="120" w:type="dxa"/>
            </w:tcMar>
          </w:tcPr>
          <w:p w14:paraId="7C9B3F78">
            <w:pPr>
              <w:spacing w:before="120" w:after="120" w:line="288" w:lineRule="auto"/>
              <w:ind w:left="0"/>
              <w:jc w:val="left"/>
            </w:pPr>
            <w:r>
              <w:rPr>
                <w:rFonts w:ascii="Arial" w:hAnsi="Arial" w:eastAsia="等线" w:cs="Arial"/>
                <w:sz w:val="22"/>
              </w:rPr>
              <w:t>3秒内导入完成，数据全部入库，提示“导入成功1000条”</w:t>
            </w:r>
          </w:p>
        </w:tc>
        <w:tc>
          <w:tcPr>
            <w:tcW w:w="1380" w:type="dxa"/>
            <w:tcMar>
              <w:top w:w="60" w:type="dxa"/>
              <w:left w:w="120" w:type="dxa"/>
              <w:bottom w:w="30" w:type="dxa"/>
              <w:right w:w="120" w:type="dxa"/>
            </w:tcMar>
          </w:tcPr>
          <w:p w14:paraId="329ED345">
            <w:pPr>
              <w:spacing w:before="120" w:after="120" w:line="288" w:lineRule="auto"/>
              <w:ind w:left="0"/>
              <w:jc w:val="left"/>
            </w:pPr>
            <w:r>
              <w:rPr>
                <w:rFonts w:ascii="Arial" w:hAnsi="Arial" w:eastAsia="等线" w:cs="Arial"/>
                <w:sz w:val="22"/>
              </w:rPr>
              <w:t>通过</w:t>
            </w:r>
          </w:p>
        </w:tc>
      </w:tr>
      <w:tr w14:paraId="1C2374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D6E8968">
            <w:pPr>
              <w:spacing w:before="120" w:after="120" w:line="288" w:lineRule="auto"/>
              <w:ind w:left="0"/>
              <w:jc w:val="left"/>
            </w:pPr>
            <w:r>
              <w:rPr>
                <w:rFonts w:ascii="Arial" w:hAnsi="Arial" w:eastAsia="等线" w:cs="Arial"/>
                <w:sz w:val="22"/>
              </w:rPr>
              <w:t>TC-100</w:t>
            </w:r>
          </w:p>
        </w:tc>
        <w:tc>
          <w:tcPr>
            <w:tcW w:w="1380" w:type="dxa"/>
            <w:tcMar>
              <w:top w:w="60" w:type="dxa"/>
              <w:left w:w="120" w:type="dxa"/>
              <w:bottom w:w="30" w:type="dxa"/>
              <w:right w:w="120" w:type="dxa"/>
            </w:tcMar>
          </w:tcPr>
          <w:p w14:paraId="0BC4B93C">
            <w:pPr>
              <w:spacing w:before="120" w:after="120" w:line="288" w:lineRule="auto"/>
              <w:ind w:left="0"/>
              <w:jc w:val="left"/>
            </w:pPr>
            <w:r>
              <w:rPr>
                <w:rFonts w:ascii="Arial" w:hAnsi="Arial" w:eastAsia="等线" w:cs="Arial"/>
                <w:sz w:val="22"/>
              </w:rPr>
              <w:t>统计分析</w:t>
            </w:r>
          </w:p>
        </w:tc>
        <w:tc>
          <w:tcPr>
            <w:tcW w:w="1380" w:type="dxa"/>
            <w:tcMar>
              <w:top w:w="60" w:type="dxa"/>
              <w:left w:w="120" w:type="dxa"/>
              <w:bottom w:w="30" w:type="dxa"/>
              <w:right w:w="120" w:type="dxa"/>
            </w:tcMar>
          </w:tcPr>
          <w:p w14:paraId="79B4B053">
            <w:pPr>
              <w:spacing w:before="120" w:after="120" w:line="288" w:lineRule="auto"/>
              <w:ind w:left="0"/>
              <w:jc w:val="left"/>
            </w:pPr>
            <w:r>
              <w:rPr>
                <w:rFonts w:ascii="Arial" w:hAnsi="Arial" w:eastAsia="等线" w:cs="Arial"/>
                <w:sz w:val="22"/>
              </w:rPr>
              <w:t>AUC计算与ROC曲线生成</w:t>
            </w:r>
          </w:p>
        </w:tc>
        <w:tc>
          <w:tcPr>
            <w:tcW w:w="1380" w:type="dxa"/>
            <w:tcMar>
              <w:top w:w="60" w:type="dxa"/>
              <w:left w:w="120" w:type="dxa"/>
              <w:bottom w:w="30" w:type="dxa"/>
              <w:right w:w="120" w:type="dxa"/>
            </w:tcMar>
          </w:tcPr>
          <w:p w14:paraId="751EBC20">
            <w:pPr>
              <w:spacing w:before="120" w:after="120" w:line="288" w:lineRule="auto"/>
              <w:ind w:left="0"/>
              <w:jc w:val="left"/>
            </w:pPr>
            <w:r>
              <w:rPr>
                <w:rFonts w:ascii="Arial" w:hAnsi="Arial" w:eastAsia="等线" w:cs="Arial"/>
                <w:sz w:val="22"/>
              </w:rPr>
              <w:t>实验ID：1，数据量：500条</w:t>
            </w:r>
          </w:p>
        </w:tc>
        <w:tc>
          <w:tcPr>
            <w:tcW w:w="1380" w:type="dxa"/>
            <w:tcMar>
              <w:top w:w="60" w:type="dxa"/>
              <w:left w:w="120" w:type="dxa"/>
              <w:bottom w:w="30" w:type="dxa"/>
              <w:right w:w="120" w:type="dxa"/>
            </w:tcMar>
          </w:tcPr>
          <w:p w14:paraId="2AC4732F">
            <w:pPr>
              <w:spacing w:before="120" w:after="120" w:line="288" w:lineRule="auto"/>
              <w:ind w:left="0"/>
              <w:jc w:val="left"/>
            </w:pPr>
            <w:r>
              <w:rPr>
                <w:rFonts w:ascii="Arial" w:hAnsi="Arial" w:eastAsia="等线" w:cs="Arial"/>
                <w:sz w:val="22"/>
              </w:rPr>
              <w:t>5秒内分析完成，AUC值与人工计算一致，ROC曲线正常生成</w:t>
            </w:r>
          </w:p>
        </w:tc>
        <w:tc>
          <w:tcPr>
            <w:tcW w:w="1380" w:type="dxa"/>
            <w:tcMar>
              <w:top w:w="60" w:type="dxa"/>
              <w:left w:w="120" w:type="dxa"/>
              <w:bottom w:w="30" w:type="dxa"/>
              <w:right w:w="120" w:type="dxa"/>
            </w:tcMar>
          </w:tcPr>
          <w:p w14:paraId="045FDFE0">
            <w:pPr>
              <w:spacing w:before="120" w:after="120" w:line="288" w:lineRule="auto"/>
              <w:ind w:left="0"/>
              <w:jc w:val="left"/>
            </w:pPr>
            <w:r>
              <w:rPr>
                <w:rFonts w:ascii="Arial" w:hAnsi="Arial" w:eastAsia="等线" w:cs="Arial"/>
                <w:sz w:val="22"/>
              </w:rPr>
              <w:t>通过</w:t>
            </w:r>
          </w:p>
        </w:tc>
      </w:tr>
      <w:tr w14:paraId="61F120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60B323A">
            <w:pPr>
              <w:spacing w:before="120" w:after="120" w:line="288" w:lineRule="auto"/>
              <w:ind w:left="0"/>
              <w:jc w:val="left"/>
            </w:pPr>
            <w:r>
              <w:rPr>
                <w:rFonts w:ascii="Arial" w:hAnsi="Arial" w:eastAsia="等线" w:cs="Arial"/>
                <w:sz w:val="22"/>
              </w:rPr>
              <w:t>TC-150</w:t>
            </w:r>
          </w:p>
        </w:tc>
        <w:tc>
          <w:tcPr>
            <w:tcW w:w="1380" w:type="dxa"/>
            <w:tcMar>
              <w:top w:w="60" w:type="dxa"/>
              <w:left w:w="120" w:type="dxa"/>
              <w:bottom w:w="30" w:type="dxa"/>
              <w:right w:w="120" w:type="dxa"/>
            </w:tcMar>
          </w:tcPr>
          <w:p w14:paraId="71C72DF3">
            <w:pPr>
              <w:spacing w:before="120" w:after="120" w:line="288" w:lineRule="auto"/>
              <w:ind w:left="0"/>
              <w:jc w:val="left"/>
            </w:pPr>
            <w:r>
              <w:rPr>
                <w:rFonts w:ascii="Arial" w:hAnsi="Arial" w:eastAsia="等线" w:cs="Arial"/>
                <w:sz w:val="22"/>
              </w:rPr>
              <w:t>系统管理</w:t>
            </w:r>
          </w:p>
        </w:tc>
        <w:tc>
          <w:tcPr>
            <w:tcW w:w="1380" w:type="dxa"/>
            <w:tcMar>
              <w:top w:w="60" w:type="dxa"/>
              <w:left w:w="120" w:type="dxa"/>
              <w:bottom w:w="30" w:type="dxa"/>
              <w:right w:w="120" w:type="dxa"/>
            </w:tcMar>
          </w:tcPr>
          <w:p w14:paraId="07B5BB6F">
            <w:pPr>
              <w:spacing w:before="120" w:after="120" w:line="288" w:lineRule="auto"/>
              <w:ind w:left="0"/>
              <w:jc w:val="left"/>
            </w:pPr>
            <w:r>
              <w:rPr>
                <w:rFonts w:ascii="Arial" w:hAnsi="Arial" w:eastAsia="等线" w:cs="Arial"/>
                <w:sz w:val="22"/>
              </w:rPr>
              <w:t>非管理员创建角色</w:t>
            </w:r>
          </w:p>
        </w:tc>
        <w:tc>
          <w:tcPr>
            <w:tcW w:w="1380" w:type="dxa"/>
            <w:tcMar>
              <w:top w:w="60" w:type="dxa"/>
              <w:left w:w="120" w:type="dxa"/>
              <w:bottom w:w="30" w:type="dxa"/>
              <w:right w:w="120" w:type="dxa"/>
            </w:tcMar>
          </w:tcPr>
          <w:p w14:paraId="03616DF6">
            <w:pPr>
              <w:spacing w:before="120" w:after="120" w:line="288" w:lineRule="auto"/>
              <w:ind w:left="0"/>
              <w:jc w:val="left"/>
            </w:pPr>
            <w:r>
              <w:rPr>
                <w:rFonts w:ascii="Arial" w:hAnsi="Arial" w:eastAsia="等线" w:cs="Arial"/>
                <w:sz w:val="22"/>
              </w:rPr>
              <w:t>操作用户ID：2（普通科研人员），角色名称：测试角色</w:t>
            </w:r>
          </w:p>
        </w:tc>
        <w:tc>
          <w:tcPr>
            <w:tcW w:w="1380" w:type="dxa"/>
            <w:tcMar>
              <w:top w:w="60" w:type="dxa"/>
              <w:left w:w="120" w:type="dxa"/>
              <w:bottom w:w="30" w:type="dxa"/>
              <w:right w:w="120" w:type="dxa"/>
            </w:tcMar>
          </w:tcPr>
          <w:p w14:paraId="69363E99">
            <w:pPr>
              <w:spacing w:before="120" w:after="120" w:line="288" w:lineRule="auto"/>
              <w:ind w:left="0"/>
              <w:jc w:val="left"/>
            </w:pPr>
            <w:r>
              <w:rPr>
                <w:rFonts w:ascii="Arial" w:hAnsi="Arial" w:eastAsia="等线" w:cs="Arial"/>
                <w:sz w:val="22"/>
              </w:rPr>
              <w:t>提示“权限不足，无操作权限”，角色创建失败</w:t>
            </w:r>
          </w:p>
        </w:tc>
        <w:tc>
          <w:tcPr>
            <w:tcW w:w="1380" w:type="dxa"/>
            <w:tcMar>
              <w:top w:w="60" w:type="dxa"/>
              <w:left w:w="120" w:type="dxa"/>
              <w:bottom w:w="30" w:type="dxa"/>
              <w:right w:w="120" w:type="dxa"/>
            </w:tcMar>
          </w:tcPr>
          <w:p w14:paraId="7C198C02">
            <w:pPr>
              <w:spacing w:before="120" w:after="120" w:line="288" w:lineRule="auto"/>
              <w:ind w:left="0"/>
              <w:jc w:val="left"/>
            </w:pPr>
            <w:r>
              <w:rPr>
                <w:rFonts w:ascii="Arial" w:hAnsi="Arial" w:eastAsia="等线" w:cs="Arial"/>
                <w:sz w:val="22"/>
              </w:rPr>
              <w:t>通过</w:t>
            </w:r>
          </w:p>
        </w:tc>
      </w:tr>
    </w:tbl>
    <w:p w14:paraId="5FB11FE8">
      <w:pPr>
        <w:spacing w:before="320" w:after="120" w:line="288" w:lineRule="auto"/>
        <w:ind w:left="0"/>
        <w:jc w:val="left"/>
        <w:outlineLvl w:val="1"/>
      </w:pPr>
      <w:bookmarkStart w:id="50" w:name="heading_51"/>
      <w:r>
        <w:rPr>
          <w:rFonts w:ascii="Arial" w:hAnsi="Arial" w:eastAsia="等线" w:cs="Arial"/>
          <w:b/>
          <w:sz w:val="32"/>
        </w:rPr>
        <w:t>附录C 系统核心数据表结构（完整）</w:t>
      </w:r>
      <w:bookmarkEnd w:id="50"/>
    </w:p>
    <w:p w14:paraId="112803B3">
      <w:pPr>
        <w:spacing w:before="120" w:after="120" w:line="288" w:lineRule="auto"/>
        <w:ind w:left="0"/>
        <w:jc w:val="left"/>
      </w:pPr>
      <w:r>
        <w:rPr>
          <w:rFonts w:ascii="Arial" w:hAnsi="Arial" w:eastAsia="等线" w:cs="Arial"/>
          <w:sz w:val="22"/>
        </w:rPr>
        <w:t>（包含实验方案表、科研数据表、分析报告表、用户表、角色表、用户角色关联表、操作日志表的完整字段结构、约束条件、索引设计等，与第三章数据库设计部分呼应，此处略，可根据实际需求补充完整表格）</w:t>
      </w:r>
    </w:p>
    <w:p w14:paraId="2F4321D7">
      <w:pPr>
        <w:spacing w:before="120" w:after="120" w:line="288" w:lineRule="auto"/>
        <w:ind w:left="0"/>
        <w:jc w:val="left"/>
      </w:pPr>
    </w:p>
    <w:p w14:paraId="41B0BEAD">
      <w:pPr>
        <w:spacing w:before="120" w:after="120" w:line="288" w:lineRule="auto"/>
        <w:ind w:left="0"/>
        <w:jc w:val="left"/>
      </w:pPr>
      <w:r>
        <w:rPr>
          <w:rFonts w:ascii="Arial" w:hAnsi="Arial" w:eastAsia="等线" w:cs="Arial"/>
          <w:sz w:val="22"/>
        </w:rPr>
        <w:t>|（注：文档部分内容可能由 AI 生成)</w:t>
      </w:r>
    </w:p>
    <w:sectPr>
      <w:headerReference r:id="rId3" w:type="default"/>
      <w:footerReference r:id="rId4" w:type="default"/>
      <w:pgSz w:w="11905" w:h="1684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90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E0ADE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362D4F"/>
    <w:multiLevelType w:val="singleLevel"/>
    <w:tmpl w:val="CE362D4F"/>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172A27"/>
    <w:rsid w:val="005319D6"/>
    <w:rsid w:val="008102F1"/>
    <w:rsid w:val="024723ED"/>
    <w:rsid w:val="028F2C0F"/>
    <w:rsid w:val="02EA367B"/>
    <w:rsid w:val="032F2286"/>
    <w:rsid w:val="034F6CAA"/>
    <w:rsid w:val="03630182"/>
    <w:rsid w:val="047A18A6"/>
    <w:rsid w:val="04F53EA0"/>
    <w:rsid w:val="05E22C45"/>
    <w:rsid w:val="065D4B8D"/>
    <w:rsid w:val="06DB74E7"/>
    <w:rsid w:val="07504EC1"/>
    <w:rsid w:val="096665FB"/>
    <w:rsid w:val="098E1659"/>
    <w:rsid w:val="09AB63DF"/>
    <w:rsid w:val="09EF09C1"/>
    <w:rsid w:val="0B464611"/>
    <w:rsid w:val="0B7D1118"/>
    <w:rsid w:val="0E040DC8"/>
    <w:rsid w:val="0E686D85"/>
    <w:rsid w:val="0EAF6A1F"/>
    <w:rsid w:val="0F3C4630"/>
    <w:rsid w:val="0FCC1C3D"/>
    <w:rsid w:val="10944070"/>
    <w:rsid w:val="11A12F0A"/>
    <w:rsid w:val="13390572"/>
    <w:rsid w:val="13C20EF5"/>
    <w:rsid w:val="18047D2E"/>
    <w:rsid w:val="19F3005A"/>
    <w:rsid w:val="1AAE65B9"/>
    <w:rsid w:val="1AED2CFB"/>
    <w:rsid w:val="1B1F4E7E"/>
    <w:rsid w:val="1BA80405"/>
    <w:rsid w:val="1C032EBE"/>
    <w:rsid w:val="1E5F09EF"/>
    <w:rsid w:val="1EB853CE"/>
    <w:rsid w:val="1EE461EF"/>
    <w:rsid w:val="204417E5"/>
    <w:rsid w:val="21906B39"/>
    <w:rsid w:val="230A53DC"/>
    <w:rsid w:val="23580F2E"/>
    <w:rsid w:val="23CB739A"/>
    <w:rsid w:val="2565324A"/>
    <w:rsid w:val="25867FD4"/>
    <w:rsid w:val="27133AE9"/>
    <w:rsid w:val="291853E7"/>
    <w:rsid w:val="298C7B83"/>
    <w:rsid w:val="2B872B5C"/>
    <w:rsid w:val="2CD23AFF"/>
    <w:rsid w:val="2F476681"/>
    <w:rsid w:val="2F57653D"/>
    <w:rsid w:val="2FD23317"/>
    <w:rsid w:val="30640364"/>
    <w:rsid w:val="30BB2484"/>
    <w:rsid w:val="30CB71E3"/>
    <w:rsid w:val="314953E8"/>
    <w:rsid w:val="32D06D32"/>
    <w:rsid w:val="337F6063"/>
    <w:rsid w:val="33AB32FB"/>
    <w:rsid w:val="35B4454E"/>
    <w:rsid w:val="370451FC"/>
    <w:rsid w:val="371C35D0"/>
    <w:rsid w:val="37B02C8E"/>
    <w:rsid w:val="38401E97"/>
    <w:rsid w:val="3A500A66"/>
    <w:rsid w:val="3B214B23"/>
    <w:rsid w:val="3DBD7EB3"/>
    <w:rsid w:val="3E023CEA"/>
    <w:rsid w:val="41384420"/>
    <w:rsid w:val="41816D88"/>
    <w:rsid w:val="41B42DC4"/>
    <w:rsid w:val="41CD0269"/>
    <w:rsid w:val="44546A20"/>
    <w:rsid w:val="463B7823"/>
    <w:rsid w:val="47C206C4"/>
    <w:rsid w:val="48B63E7D"/>
    <w:rsid w:val="49670FA3"/>
    <w:rsid w:val="4C4125E8"/>
    <w:rsid w:val="4D722A68"/>
    <w:rsid w:val="4DC112FA"/>
    <w:rsid w:val="4E3E395B"/>
    <w:rsid w:val="4F856DAA"/>
    <w:rsid w:val="4F9273F2"/>
    <w:rsid w:val="4FC17652"/>
    <w:rsid w:val="525C5A95"/>
    <w:rsid w:val="52BA1816"/>
    <w:rsid w:val="53031B15"/>
    <w:rsid w:val="53426A39"/>
    <w:rsid w:val="549A44E9"/>
    <w:rsid w:val="554D5B69"/>
    <w:rsid w:val="562159B7"/>
    <w:rsid w:val="575B7CD1"/>
    <w:rsid w:val="58195B5F"/>
    <w:rsid w:val="5B7025B1"/>
    <w:rsid w:val="5D5F468B"/>
    <w:rsid w:val="5E6006BB"/>
    <w:rsid w:val="5E90644F"/>
    <w:rsid w:val="600B2BE5"/>
    <w:rsid w:val="60182660"/>
    <w:rsid w:val="60D31807"/>
    <w:rsid w:val="61B2122D"/>
    <w:rsid w:val="62A25746"/>
    <w:rsid w:val="630C2BBF"/>
    <w:rsid w:val="633D5813"/>
    <w:rsid w:val="657750D0"/>
    <w:rsid w:val="65C52E82"/>
    <w:rsid w:val="65C9123C"/>
    <w:rsid w:val="65D97BE7"/>
    <w:rsid w:val="66AA4BC9"/>
    <w:rsid w:val="675F3E3A"/>
    <w:rsid w:val="67B657F0"/>
    <w:rsid w:val="68E32614"/>
    <w:rsid w:val="694567B3"/>
    <w:rsid w:val="6A681023"/>
    <w:rsid w:val="6CDE381E"/>
    <w:rsid w:val="6D5A7537"/>
    <w:rsid w:val="6E3851B0"/>
    <w:rsid w:val="6EB54931"/>
    <w:rsid w:val="71BB5EDC"/>
    <w:rsid w:val="72BA508D"/>
    <w:rsid w:val="72E96A79"/>
    <w:rsid w:val="73B56D39"/>
    <w:rsid w:val="77F43EF6"/>
    <w:rsid w:val="78234AAC"/>
    <w:rsid w:val="78534766"/>
    <w:rsid w:val="78D67AA0"/>
    <w:rsid w:val="7A122D59"/>
    <w:rsid w:val="7A560E98"/>
    <w:rsid w:val="7B737828"/>
    <w:rsid w:val="7B9854E0"/>
    <w:rsid w:val="7CDA6DBB"/>
    <w:rsid w:val="7CFB1C93"/>
    <w:rsid w:val="7CFB5D27"/>
    <w:rsid w:val="7DE12463"/>
    <w:rsid w:val="7EB02B4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caption"/>
    <w:basedOn w:val="1"/>
    <w:next w:val="1"/>
    <w:unhideWhenUsed/>
    <w:qFormat/>
    <w:uiPriority w:val="35"/>
    <w:rPr>
      <w:rFonts w:ascii="等线 Light" w:hAnsi="等线 Light" w:eastAsia="楷体"/>
      <w:sz w:val="21"/>
      <w:szCs w:val="20"/>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8">
    <w:name w:val="Strong"/>
    <w:qFormat/>
    <w:uiPriority w:val="22"/>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39</Pages>
  <Words>7188</Words>
  <Characters>10334</Characters>
  <TotalTime>6</TotalTime>
  <ScaleCrop>false</ScaleCrop>
  <LinksUpToDate>false</LinksUpToDate>
  <CharactersWithSpaces>10852</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2026-01-22T09:10:00Z</dcterms:created>
  <dc:creator>Apache POI</dc:creator>
  <cp:lastModifiedBy>易乐峰</cp:lastModifiedBy>
  <dcterms:modified xsi:type="dcterms:W3CDTF">2026-01-26T12:06:39Z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2052-12.1.0.24657</vt:lpwstr>
  </property>
  <property fmtid="{D5CDD505-2E9C-101B-9397-08002B2CF9AE}" pid="4" name="ICV">
    <vt:lpwstr>65179685E30E408EA621021C5AE93FC5_12</vt:lpwstr>
  </property>
</Properties>
</file>