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rPr>
      </w:pPr>
    </w:p>
    <w:p>
      <w:pPr>
        <w:pStyle w:val="2"/>
        <w:rPr>
          <w:rFonts w:hint="eastAsia"/>
        </w:rPr>
      </w:pPr>
    </w:p>
    <w:p>
      <w:pPr>
        <w:ind w:firstLine="0" w:firstLineChars="0"/>
        <w:jc w:val="center"/>
        <w:rPr>
          <w:b/>
          <w:bCs/>
          <w:spacing w:val="60"/>
          <w:sz w:val="44"/>
        </w:rPr>
      </w:pPr>
      <w:r>
        <w:rPr>
          <w:rFonts w:hint="eastAsia"/>
          <w:b/>
          <w:bCs/>
          <w:spacing w:val="60"/>
          <w:sz w:val="44"/>
        </w:rPr>
        <w:t>北京邮电大学高等教育自学考试</w:t>
      </w:r>
    </w:p>
    <w:p>
      <w:pPr>
        <w:ind w:firstLine="1124"/>
        <w:jc w:val="center"/>
        <w:rPr>
          <w:b/>
          <w:bCs/>
          <w:spacing w:val="40"/>
          <w:sz w:val="48"/>
        </w:rPr>
      </w:pPr>
    </w:p>
    <w:p>
      <w:pPr>
        <w:ind w:firstLine="1928"/>
        <w:rPr>
          <w:b/>
          <w:bCs/>
          <w:sz w:val="96"/>
        </w:rPr>
      </w:pPr>
      <w:r>
        <w:rPr>
          <w:rFonts w:hint="eastAsia"/>
          <w:b/>
          <w:bCs/>
          <w:sz w:val="96"/>
        </w:rPr>
        <w:t>毕 业 设 计</w:t>
      </w:r>
    </w:p>
    <w:p>
      <w:pPr>
        <w:pStyle w:val="14"/>
        <w:widowControl/>
        <w:spacing w:after="100" w:line="360" w:lineRule="auto"/>
        <w:ind w:firstLine="0" w:firstLineChars="0"/>
        <w:rPr>
          <w:b/>
          <w:bCs/>
          <w:sz w:val="44"/>
        </w:rPr>
      </w:pPr>
    </w:p>
    <w:p>
      <w:pPr>
        <w:ind w:firstLine="1321" w:firstLineChars="300"/>
        <w:rPr>
          <w:b/>
          <w:bCs/>
          <w:sz w:val="44"/>
        </w:rPr>
      </w:pPr>
    </w:p>
    <w:p>
      <w:pPr>
        <w:ind w:firstLine="1321" w:firstLineChars="300"/>
        <w:rPr>
          <w:b/>
          <w:bCs/>
          <w:sz w:val="44"/>
        </w:rPr>
      </w:pPr>
      <w:r>
        <w:rPr>
          <w:rFonts w:hint="eastAsia"/>
          <w:b/>
          <w:bCs/>
          <w:sz w:val="44"/>
        </w:rPr>
        <w:t>论文题目：</w:t>
      </w:r>
    </w:p>
    <w:p>
      <w:pPr>
        <w:ind w:firstLine="883"/>
        <w:jc w:val="center"/>
        <w:rPr>
          <w:b/>
          <w:bCs/>
          <w:sz w:val="44"/>
        </w:rPr>
      </w:pPr>
    </w:p>
    <w:p>
      <w:pPr>
        <w:ind w:firstLine="883"/>
        <w:jc w:val="center"/>
        <w:rPr>
          <w:b/>
          <w:bCs/>
          <w:sz w:val="44"/>
        </w:rPr>
      </w:pPr>
    </w:p>
    <w:p>
      <w:pPr>
        <w:ind w:firstLine="883"/>
        <w:jc w:val="center"/>
        <w:rPr>
          <w:b/>
          <w:bCs/>
          <w:sz w:val="44"/>
        </w:rPr>
      </w:pPr>
    </w:p>
    <w:p>
      <w:pPr>
        <w:spacing w:line="276" w:lineRule="auto"/>
        <w:ind w:firstLine="1492" w:firstLineChars="414"/>
        <w:rPr>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rPr>
        <w:t xml:space="preserve"> </w:t>
      </w:r>
    </w:p>
    <w:p>
      <w:pPr>
        <w:spacing w:line="276" w:lineRule="auto"/>
        <w:ind w:firstLine="1492"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pPr>
        <w:spacing w:line="276" w:lineRule="auto"/>
        <w:ind w:firstLine="1492" w:firstLineChars="414"/>
        <w:rPr>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pPr>
        <w:spacing w:line="276" w:lineRule="auto"/>
        <w:ind w:firstLine="1492"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p>
    <w:p>
      <w:pPr>
        <w:ind w:firstLine="562"/>
        <w:jc w:val="center"/>
        <w:rPr>
          <w:b/>
          <w:bCs/>
          <w:sz w:val="28"/>
          <w:szCs w:val="28"/>
        </w:rPr>
      </w:pPr>
    </w:p>
    <w:p>
      <w:pPr>
        <w:ind w:firstLine="562"/>
        <w:jc w:val="center"/>
        <w:rPr>
          <w:b/>
          <w:bCs/>
          <w:sz w:val="28"/>
          <w:szCs w:val="28"/>
        </w:rPr>
      </w:pPr>
    </w:p>
    <w:p>
      <w:pPr>
        <w:ind w:firstLine="2162" w:firstLineChars="600"/>
        <w:rPr>
          <w:b/>
          <w:bCs/>
          <w:sz w:val="36"/>
        </w:rPr>
      </w:pPr>
    </w:p>
    <w:p>
      <w:pPr>
        <w:ind w:firstLine="2162" w:firstLineChars="600"/>
        <w:rPr>
          <w:b/>
          <w:bCs/>
          <w:sz w:val="36"/>
        </w:rPr>
      </w:pPr>
    </w:p>
    <w:p>
      <w:pPr>
        <w:keepNext w:val="0"/>
        <w:keepLines w:val="0"/>
        <w:widowControl w:val="0"/>
        <w:suppressLineNumbers w:val="0"/>
        <w:spacing w:before="0" w:beforeAutospacing="0" w:after="0" w:afterAutospacing="0" w:line="288" w:lineRule="auto"/>
        <w:ind w:left="0" w:right="0" w:firstLine="2162" w:firstLineChars="600"/>
        <w:jc w:val="both"/>
        <w:rPr>
          <w:rFonts w:hint="eastAsia" w:ascii="宋体" w:hAnsi="宋体" w:eastAsia="宋体" w:cs="宋体"/>
          <w:b/>
          <w:kern w:val="2"/>
          <w:sz w:val="36"/>
          <w:szCs w:val="36"/>
          <w:u w:val="single"/>
        </w:rPr>
      </w:pPr>
      <w:r>
        <w:rPr>
          <w:rFonts w:hint="eastAsia" w:ascii="宋体" w:hAnsi="宋体" w:eastAsia="宋体" w:cs="宋体"/>
          <w:b/>
          <w:kern w:val="2"/>
          <w:sz w:val="36"/>
          <w:szCs w:val="36"/>
          <w:lang w:val="en-US" w:eastAsia="zh-CN" w:bidi="ar"/>
        </w:rPr>
        <w:t>完成时间</w:t>
      </w:r>
      <w:r>
        <w:rPr>
          <w:rFonts w:hint="eastAsia" w:ascii="宋体" w:hAnsi="宋体" w:eastAsia="宋体" w:cs="宋体"/>
          <w:b/>
          <w:kern w:val="2"/>
          <w:sz w:val="36"/>
          <w:szCs w:val="36"/>
          <w:u w:val="single"/>
          <w:lang w:val="en-US" w:eastAsia="zh-CN" w:bidi="ar"/>
        </w:rPr>
        <w:t xml:space="preserve">  2025.03.02   </w:t>
      </w:r>
    </w:p>
    <w:p>
      <w:pPr>
        <w:rPr>
          <w:b/>
          <w:bCs/>
          <w:sz w:val="36"/>
          <w:u w:val="single"/>
        </w:rPr>
      </w:pP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pPr>
        <w:ind w:firstLine="0" w:firstLineChars="0"/>
        <w:rPr>
          <w:b/>
          <w:bCs/>
          <w:sz w:val="36"/>
          <w:u w:val="single"/>
        </w:rPr>
      </w:pPr>
      <w:r>
        <w:rPr>
          <w:b/>
          <w:bCs/>
          <w:sz w:val="36"/>
          <w:u w:val="single"/>
        </w:rPr>
        <w:br w:type="page"/>
      </w:r>
    </w:p>
    <w:p>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pPr>
        <w:pStyle w:val="7"/>
        <w:spacing w:line="400" w:lineRule="exact"/>
        <w:ind w:firstLine="480"/>
        <w:rPr>
          <w:rFonts w:hint="eastAsia"/>
        </w:rPr>
      </w:pPr>
    </w:p>
    <w:p>
      <w:pPr>
        <w:pStyle w:val="7"/>
        <w:spacing w:line="480" w:lineRule="auto"/>
        <w:ind w:firstLine="480"/>
        <w:rPr>
          <w:rFonts w:hint="eastAsia"/>
          <w:szCs w:val="24"/>
        </w:rPr>
      </w:pPr>
      <w:r>
        <w:rPr>
          <w:rFonts w:hint="eastAsia"/>
          <w:szCs w:val="24"/>
        </w:rPr>
        <w:t>本人声明所呈交的毕业设计（论文），题目《                     》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pPr>
        <w:spacing w:line="480" w:lineRule="auto"/>
        <w:ind w:firstLine="480"/>
        <w:rPr>
          <w:rFonts w:hint="eastAsia"/>
          <w:szCs w:val="24"/>
        </w:rPr>
      </w:pPr>
      <w:r>
        <w:rPr>
          <w:rFonts w:hint="eastAsia"/>
          <w:szCs w:val="24"/>
        </w:rPr>
        <w:t>论文与资料若有不实之处，本人承担一切相关责任。</w:t>
      </w:r>
    </w:p>
    <w:p>
      <w:pPr>
        <w:pStyle w:val="2"/>
        <w:spacing w:before="312" w:after="312"/>
        <w:ind w:firstLine="482"/>
        <w:rPr>
          <w:rFonts w:hint="eastAsia"/>
        </w:rPr>
      </w:pPr>
    </w:p>
    <w:p>
      <w:pPr>
        <w:spacing w:line="400" w:lineRule="exact"/>
        <w:ind w:firstLine="560"/>
        <w:rPr>
          <w:rFonts w:hint="eastAsia"/>
          <w:sz w:val="28"/>
          <w:szCs w:val="28"/>
        </w:rPr>
      </w:pPr>
    </w:p>
    <w:p>
      <w:pPr>
        <w:spacing w:line="400" w:lineRule="exact"/>
        <w:ind w:firstLine="560"/>
        <w:rPr>
          <w:rFonts w:hint="eastAsia"/>
          <w:sz w:val="28"/>
          <w:szCs w:val="28"/>
        </w:rPr>
      </w:pPr>
      <w:r>
        <w:rPr>
          <w:rFonts w:hint="eastAsia"/>
          <w:sz w:val="28"/>
          <w:szCs w:val="28"/>
        </w:rPr>
        <w:t xml:space="preserve">本人签名：                                  日期：                    </w:t>
      </w:r>
    </w:p>
    <w:p>
      <w:pPr>
        <w:ind w:firstLine="480"/>
      </w:pPr>
    </w:p>
    <w:p>
      <w:pPr>
        <w:ind w:firstLine="602"/>
        <w:rPr>
          <w:rFonts w:ascii="黑体" w:hAnsi="黑体" w:eastAsia="黑体" w:cs="黑体"/>
          <w:b/>
          <w:bCs/>
          <w:sz w:val="30"/>
          <w:szCs w:val="30"/>
        </w:rPr>
      </w:pPr>
      <w:r>
        <w:rPr>
          <w:rFonts w:ascii="黑体" w:hAnsi="黑体" w:eastAsia="黑体" w:cs="黑体"/>
          <w:b/>
          <w:bCs/>
          <w:sz w:val="30"/>
          <w:szCs w:val="30"/>
        </w:rPr>
        <w:br w:type="page"/>
      </w:r>
    </w:p>
    <w:p>
      <w:pPr>
        <w:ind w:firstLine="640"/>
        <w:jc w:val="center"/>
        <w:rPr>
          <w:rFonts w:hint="eastAsia" w:ascii="黑体" w:hAnsi="黑体" w:eastAsia="黑体" w:cs="黑体"/>
          <w:b/>
          <w:bCs/>
          <w:sz w:val="32"/>
          <w:szCs w:val="24"/>
        </w:rPr>
      </w:pPr>
      <w:r>
        <w:rPr>
          <w:rFonts w:hint="eastAsia" w:ascii="黑体" w:hAnsi="黑体" w:eastAsia="黑体" w:cs="黑体"/>
          <w:sz w:val="32"/>
          <w:szCs w:val="32"/>
        </w:rPr>
        <w:t>查重报告</w:t>
      </w: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spacing w:line="400" w:lineRule="exact"/>
        <w:jc w:val="both"/>
        <w:rPr>
          <w:b/>
          <w:color w:val="000000"/>
          <w:sz w:val="32"/>
          <w:szCs w:val="32"/>
        </w:rPr>
      </w:pPr>
    </w:p>
    <w:p>
      <w:pPr>
        <w:spacing w:line="400" w:lineRule="exact"/>
        <w:ind w:firstLine="643"/>
        <w:jc w:val="center"/>
        <w:rPr>
          <w:b/>
          <w:color w:val="000000"/>
          <w:sz w:val="32"/>
          <w:szCs w:val="32"/>
        </w:rPr>
      </w:pPr>
      <w:r>
        <w:rPr>
          <w:rFonts w:hint="eastAsia"/>
          <w:b/>
          <w:color w:val="000000"/>
          <w:sz w:val="32"/>
          <w:szCs w:val="32"/>
        </w:rPr>
        <w:t>北京邮电大学高等教育自学考试</w:t>
      </w:r>
    </w:p>
    <w:p>
      <w:pPr>
        <w:spacing w:after="156" w:afterLines="50" w:line="400" w:lineRule="exact"/>
        <w:ind w:firstLine="643"/>
        <w:jc w:val="center"/>
        <w:rPr>
          <w:rFonts w:hint="eastAsia"/>
          <w:b/>
          <w:color w:val="000000"/>
          <w:sz w:val="32"/>
          <w:szCs w:val="32"/>
        </w:rPr>
      </w:pPr>
      <w:r>
        <w:rPr>
          <w:rFonts w:hint="eastAsia"/>
          <w:b/>
          <w:color w:val="000000"/>
          <w:sz w:val="32"/>
          <w:szCs w:val="32"/>
        </w:rPr>
        <w:t>毕业设计（论文）任务书</w:t>
      </w:r>
    </w:p>
    <w:p>
      <w:pPr>
        <w:ind w:firstLine="480"/>
        <w:rPr>
          <w:rFonts w:hint="eastAsia"/>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ind w:firstLine="199" w:firstLineChars="62"/>
        <w:jc w:val="center"/>
        <w:rPr>
          <w:rFonts w:ascii="黑体" w:hAnsi="黑体" w:eastAsia="黑体" w:cs="黑体"/>
          <w:b/>
          <w:bCs/>
          <w:sz w:val="32"/>
          <w:szCs w:val="24"/>
        </w:rPr>
      </w:pPr>
    </w:p>
    <w:p>
      <w:pPr>
        <w:jc w:val="both"/>
        <w:rPr>
          <w:rFonts w:ascii="黑体" w:hAnsi="黑体" w:eastAsia="黑体" w:cs="黑体"/>
          <w:b/>
          <w:bCs/>
          <w:sz w:val="32"/>
          <w:szCs w:val="24"/>
        </w:rPr>
      </w:pPr>
    </w:p>
    <w:p>
      <w:pPr>
        <w:spacing w:line="400" w:lineRule="exact"/>
        <w:jc w:val="both"/>
        <w:rPr>
          <w:rFonts w:hint="eastAsia" w:ascii="黑体" w:hAnsi="黑体" w:eastAsia="黑体" w:cs="黑体"/>
          <w:b/>
          <w:bCs/>
          <w:sz w:val="32"/>
          <w:szCs w:val="24"/>
        </w:rPr>
      </w:pPr>
    </w:p>
    <w:p>
      <w:pPr>
        <w:pStyle w:val="2"/>
        <w:rPr>
          <w:rFonts w:hint="eastAsia"/>
        </w:rPr>
      </w:pPr>
    </w:p>
    <w:p>
      <w:pPr>
        <w:jc w:val="center"/>
        <w:rPr>
          <w:rFonts w:hint="eastAsia" w:ascii="黑体" w:hAnsi="黑体" w:eastAsia="黑体" w:cs="黑体"/>
          <w:b/>
          <w:bCs/>
          <w:sz w:val="32"/>
          <w:szCs w:val="24"/>
        </w:rPr>
      </w:pPr>
    </w:p>
    <w:p>
      <w:pPr>
        <w:jc w:val="center"/>
        <w:rPr>
          <w:rFonts w:hint="eastAsia" w:ascii="黑体" w:hAnsi="黑体" w:eastAsia="黑体" w:cs="黑体"/>
          <w:b/>
          <w:bCs/>
          <w:sz w:val="32"/>
          <w:szCs w:val="24"/>
        </w:rPr>
        <w:sectPr>
          <w:headerReference r:id="rId3" w:type="default"/>
          <w:footerReference r:id="rId4" w:type="default"/>
          <w:pgSz w:w="11905" w:h="16840"/>
          <w:pgMar w:top="1417" w:right="1417" w:bottom="1417" w:left="1417" w:header="556" w:footer="992" w:gutter="283"/>
          <w:paperSrc/>
          <w:pgBorders>
            <w:top w:val="none" w:sz="0" w:space="0"/>
            <w:left w:val="none" w:sz="0" w:space="0"/>
            <w:bottom w:val="none" w:sz="0" w:space="0"/>
            <w:right w:val="none" w:sz="0" w:space="0"/>
          </w:pgBorders>
          <w:cols w:space="0" w:num="1"/>
          <w:rtlGutter w:val="0"/>
          <w:docGrid w:type="lines" w:linePitch="333" w:charSpace="0"/>
        </w:sectPr>
      </w:pPr>
    </w:p>
    <w:p>
      <w:pPr>
        <w:jc w:val="center"/>
        <w:rPr>
          <w:rFonts w:hint="eastAsia" w:ascii="黑体" w:hAnsi="黑体" w:eastAsia="黑体" w:cs="黑体"/>
          <w:b/>
          <w:bCs/>
          <w:sz w:val="32"/>
          <w:szCs w:val="24"/>
        </w:rPr>
      </w:pPr>
    </w:p>
    <w:p>
      <w:pPr>
        <w:jc w:val="center"/>
        <w:rPr>
          <w:rFonts w:hint="eastAsia" w:ascii="黑体" w:hAnsi="黑体" w:eastAsia="黑体" w:cs="黑体"/>
          <w:b/>
          <w:bCs/>
          <w:sz w:val="32"/>
          <w:szCs w:val="24"/>
        </w:rPr>
      </w:pPr>
      <w:r>
        <w:rPr>
          <w:rFonts w:hint="eastAsia" w:ascii="黑体" w:hAnsi="黑体" w:eastAsia="黑体" w:cs="黑体"/>
          <w:b/>
          <w:bCs/>
          <w:sz w:val="32"/>
          <w:szCs w:val="24"/>
        </w:rPr>
        <w:t>深睿医疗科研统计分析系统设计与实现</w:t>
      </w:r>
      <w:bookmarkStart w:id="0" w:name="heading_0"/>
    </w:p>
    <w:p>
      <w:pPr>
        <w:pStyle w:val="2"/>
        <w:rPr>
          <w:rFonts w:hint="eastAsia" w:ascii="宋体" w:hAnsi="宋体" w:eastAsia="宋体" w:cs="宋体"/>
          <w:sz w:val="24"/>
          <w:szCs w:val="24"/>
        </w:rPr>
      </w:pPr>
      <w:bookmarkEnd w:id="0"/>
    </w:p>
    <w:p>
      <w:pPr>
        <w:snapToGrid w:val="0"/>
        <w:ind w:firstLine="602"/>
        <w:jc w:val="center"/>
        <w:outlineLvl w:val="0"/>
        <w:rPr>
          <w:rFonts w:hint="eastAsia" w:ascii="黑体" w:hAnsi="黑体" w:eastAsia="黑体"/>
          <w:b/>
          <w:bCs/>
          <w:sz w:val="30"/>
          <w:szCs w:val="30"/>
        </w:rPr>
      </w:pPr>
      <w:r>
        <w:rPr>
          <w:rFonts w:hint="eastAsia" w:ascii="黑体" w:hAnsi="黑体" w:eastAsia="黑体"/>
          <w:b/>
          <w:bCs/>
          <w:sz w:val="30"/>
          <w:szCs w:val="30"/>
        </w:rPr>
        <w:t>摘 要</w:t>
      </w:r>
    </w:p>
    <w:p>
      <w:pPr>
        <w:outlineLvl w:val="9"/>
        <w:rPr>
          <w:rFonts w:hint="eastAsia" w:ascii="宋体" w:hAnsi="宋体" w:eastAsia="宋体" w:cs="宋体"/>
          <w:sz w:val="24"/>
          <w:szCs w:val="24"/>
        </w:rPr>
      </w:pP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随着医疗健康领域数字化转型的深入推进，医疗科研工作的精细化、专业化需求日益凸显，传统人工管理模式在医疗科研数据管理、实验方案管控、专业统计分析（如AUC计算、DeLong检验、ROC曲线绘制）等核心环节存在明显短板，已无法适配科研工作高效开展的需求。本文聚焦医疗科研全流程管理痛点，基于前后端分离架构，设计并实现一套集成专业统计分析功能的医疗科研管理系统。首先阐述系统开发背景、目标与意义，梳理相关开发技术；随后通过业务、用户、场景等多维度需求分析，明确系统在医疗科研数据管理、统计分析等核心模块的功能与非功能需求；进而完成系统架构、模块、功能及数据库的概要设计，细化系统详细设计与实现过程，重点说明前后端分离架构搭建、医疗科研数据全流程管控及AUC计算、DeLong检验、ROC曲线生成等核心功能的实现逻辑，同步明确开发语言与工具选型、功能界面展示；通过功能测试验证系统可用性；最后总结研究成果并展望未来优化方向。该系统实现了医疗科研数据全流程的标准化管控与专业统计分析的自动化处理，依托前后端分离架构保障了系统的可扩展性与易用性，为医疗科研工作提供坚实技术支撑，具有重要的实践价值。</w:t>
      </w:r>
    </w:p>
    <w:p>
      <w:pPr>
        <w:outlineLvl w:val="9"/>
        <w:rPr>
          <w:rFonts w:hint="eastAsia"/>
        </w:rPr>
      </w:pPr>
    </w:p>
    <w:p>
      <w:pPr>
        <w:spacing w:before="120" w:after="120" w:line="288" w:lineRule="auto"/>
        <w:ind w:left="453"/>
        <w:jc w:val="left"/>
        <w:rPr>
          <w:rFonts w:hint="eastAsia" w:ascii="宋体" w:hAnsi="宋体" w:eastAsia="宋体" w:cs="宋体"/>
          <w:sz w:val="24"/>
          <w:szCs w:val="24"/>
        </w:rPr>
      </w:pPr>
      <w:r>
        <w:rPr>
          <w:rFonts w:ascii="Arial" w:hAnsi="Arial" w:eastAsia="等线" w:cs="Arial"/>
          <w:sz w:val="22"/>
        </w:rPr>
        <w:t xml:space="preserve"> </w:t>
      </w:r>
      <w:r>
        <w:rPr>
          <w:rFonts w:hint="eastAsia" w:ascii="黑体" w:hAnsi="黑体" w:eastAsia="黑体" w:cs="黑体"/>
          <w:b/>
          <w:sz w:val="24"/>
          <w:szCs w:val="24"/>
        </w:rPr>
        <w:t>关键字</w:t>
      </w:r>
      <w:r>
        <w:rPr>
          <w:rFonts w:ascii="Arial" w:hAnsi="Arial" w:eastAsia="等线" w:cs="Arial"/>
          <w:sz w:val="22"/>
        </w:rPr>
        <w:t xml:space="preserve"> </w:t>
      </w:r>
      <w:r>
        <w:rPr>
          <w:rFonts w:hint="eastAsia" w:ascii="宋体" w:hAnsi="宋体" w:eastAsia="宋体" w:cs="宋体"/>
          <w:sz w:val="24"/>
          <w:szCs w:val="24"/>
        </w:rPr>
        <w:t>医疗科研  AUC  DeLong检验  ROC曲线</w:t>
      </w:r>
    </w:p>
    <w:p>
      <w:pPr>
        <w:outlineLvl w:val="9"/>
      </w:pPr>
    </w:p>
    <w:p>
      <w:pPr>
        <w:spacing w:before="120" w:after="120" w:line="288" w:lineRule="auto"/>
        <w:ind w:left="0"/>
        <w:jc w:val="center"/>
        <w:rPr>
          <w:rFonts w:hint="default" w:ascii="Times New Roman" w:hAnsi="Times New Roman" w:eastAsia="等线" w:cs="Times New Roman"/>
          <w:b/>
          <w:sz w:val="32"/>
          <w:szCs w:val="32"/>
        </w:rPr>
      </w:pPr>
      <w:r>
        <w:rPr>
          <w:rFonts w:hint="default" w:ascii="Times New Roman" w:hAnsi="Times New Roman" w:eastAsia="等线" w:cs="Times New Roman"/>
          <w:b/>
          <w:sz w:val="32"/>
          <w:szCs w:val="32"/>
        </w:rPr>
        <w:t>Design and Implementation of Shenrui Medical Research Statistical Analysis System</w:t>
      </w:r>
    </w:p>
    <w:p>
      <w:pPr>
        <w:outlineLvl w:val="9"/>
        <w:rPr>
          <w:rFonts w:hint="default"/>
        </w:rPr>
      </w:pPr>
    </w:p>
    <w:p>
      <w:pPr>
        <w:spacing w:before="320" w:after="120" w:line="288" w:lineRule="auto"/>
        <w:ind w:left="0"/>
        <w:jc w:val="center"/>
        <w:outlineLvl w:val="0"/>
        <w:rPr>
          <w:rFonts w:hint="default" w:ascii="Times New Roman" w:hAnsi="Times New Roman" w:cs="Times New Roman"/>
          <w:sz w:val="30"/>
          <w:szCs w:val="30"/>
        </w:rPr>
      </w:pPr>
      <w:bookmarkStart w:id="1" w:name="heading_1"/>
      <w:r>
        <w:rPr>
          <w:rFonts w:hint="default" w:ascii="Times New Roman" w:hAnsi="Times New Roman" w:eastAsia="等线" w:cs="Times New Roman"/>
          <w:b/>
          <w:sz w:val="30"/>
          <w:szCs w:val="30"/>
        </w:rPr>
        <w:t>ABSTRACT</w:t>
      </w:r>
      <w:bookmarkEnd w:id="1"/>
    </w:p>
    <w:p>
      <w:pPr>
        <w:spacing w:before="120" w:after="120" w:line="288" w:lineRule="auto"/>
        <w:ind w:left="0"/>
        <w:jc w:val="left"/>
        <w:rPr>
          <w:rFonts w:ascii="Arial" w:hAnsi="Arial" w:eastAsia="等线" w:cs="Arial"/>
          <w:sz w:val="22"/>
        </w:rPr>
      </w:pPr>
    </w:p>
    <w:p>
      <w:pPr>
        <w:spacing w:before="120" w:after="120" w:line="288" w:lineRule="auto"/>
        <w:ind w:left="0" w:firstLine="500" w:firstLineChars="0"/>
        <w:jc w:val="left"/>
      </w:pPr>
      <w:r>
        <w:rPr>
          <w:rFonts w:hint="default" w:ascii="Times New Roman" w:hAnsi="Times New Roman" w:eastAsia="等线" w:cs="Times New Roman"/>
          <w:sz w:val="24"/>
          <w:szCs w:val="24"/>
        </w:rPr>
        <w:t>With the in-depth advancement of digital transformation in the medical and health field, the refined and professional demands of medical research work have become increasingly prominent. The traditional manual management model has obvious shortcomings in core links such as medical research data management, experimental scheme control, and professional statistical analysis (e.g., AUC calculation, DeLong test, and ROC curve plotting), which can no longer meet the needs of efficient research work. Focusing on the pain points in the full-process management of medical research, this paper designs and implements a medical research management system integrated with professional statistical analysis functions based on the front-end and back-end separation architecture. Firstly, it elaborates on the background, objectives and significance of system development, and sorts out relevant development technologies; then, through multi-dimensional demand analysis including business, user and scenario analysis, it clarifies the functional and non-functional requirements of the system in core modules such as medical research data management and statistical analysis. Furthermore, it completes the preliminary design of the system architecture, modules, functions and database, refines the detailed design and implementation process of the system, with emphasis on explaining the construction of the front-end and back-end separation architecture, the full-process management of medical research data, and the implementation logic of core functions such as AUC calculation, DeLong test and ROC curve generation, while specifying the selection of development languages and tools as well as the display of functional interfaces. The usability of the system is verified through functional testing; finally, the research results are summarized and the future optimization direction is prospected. This system realizes the standardized management of the whole process of medical research data and the automatic processing of professional statistical analysis. Relying on the front-end and back-end separation architecture, it ensures the scalability and usability of the system, provides solid technical support for medical research work, and has important practical value.</w:t>
      </w:r>
    </w:p>
    <w:p>
      <w:pPr>
        <w:spacing w:before="120" w:after="120" w:line="288" w:lineRule="auto"/>
        <w:ind w:left="453"/>
        <w:jc w:val="left"/>
        <w:rPr>
          <w:rFonts w:ascii="黑体" w:hAnsi="黑体" w:eastAsia="黑体"/>
          <w:b/>
          <w:color w:val="000000"/>
          <w:lang w:val="zh-CN"/>
        </w:rPr>
      </w:pPr>
      <w:r>
        <w:rPr>
          <w:rFonts w:ascii="Arial" w:hAnsi="Arial" w:eastAsia="等线" w:cs="Arial"/>
          <w:sz w:val="22"/>
        </w:rPr>
        <w:t xml:space="preserve"> </w:t>
      </w:r>
      <w:r>
        <w:rPr>
          <w:rFonts w:hint="default" w:ascii="Times New Roman" w:hAnsi="Times New Roman" w:eastAsia="等线" w:cs="Times New Roman"/>
          <w:b/>
          <w:bCs w:val="0"/>
          <w:sz w:val="24"/>
          <w:szCs w:val="24"/>
        </w:rPr>
        <w:t>Keywords</w:t>
      </w:r>
      <w:r>
        <w:rPr>
          <w:rFonts w:ascii="Arial" w:hAnsi="Arial" w:eastAsia="等线" w:cs="Arial"/>
          <w:sz w:val="22"/>
        </w:rPr>
        <w:t xml:space="preserve"> </w:t>
      </w:r>
      <w:r>
        <w:rPr>
          <w:rFonts w:hint="default" w:ascii="Times New Roman" w:hAnsi="Times New Roman" w:eastAsia="等线" w:cs="Times New Roman"/>
          <w:sz w:val="24"/>
          <w:szCs w:val="24"/>
        </w:rPr>
        <w:t>Medical Research  AUC  DeLong Test  ROC Curve</w:t>
      </w: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rPr>
          <w:rFonts w:hint="default"/>
        </w:rPr>
      </w:pPr>
    </w:p>
    <w:p>
      <w:pPr>
        <w:outlineLvl w:val="9"/>
      </w:pPr>
    </w:p>
    <w:sdt>
      <w:sdtPr>
        <w:rPr>
          <w:rFonts w:ascii="宋体" w:hAnsi="宋体" w:eastAsia="宋体" w:cstheme="minorBidi"/>
          <w:sz w:val="21"/>
          <w:szCs w:val="22"/>
        </w:rPr>
        <w:id w:val="43696005"/>
        <w15:color w:val="DBDBDB"/>
      </w:sdtPr>
      <w:sdtContent>
        <w:p>
          <w:pPr>
            <w:spacing w:before="0" w:beforeLines="0" w:after="0" w:afterLines="0" w:line="240" w:lineRule="auto"/>
            <w:ind w:left="0" w:leftChars="0" w:right="0" w:rightChars="0" w:firstLine="0" w:firstLineChars="0"/>
            <w:jc w:val="center"/>
            <w:outlineLvl w:val="0"/>
          </w:pPr>
          <w:bookmarkStart w:id="2" w:name="heading_3"/>
          <w:r>
            <w:rPr>
              <w:rFonts w:hint="eastAsia" w:ascii="黑体" w:hAnsi="黑体" w:eastAsia="黑体" w:cs="黑体"/>
              <w:b/>
              <w:bCs/>
              <w:sz w:val="32"/>
              <w:szCs w:val="32"/>
            </w:rPr>
            <w:t>目录</w:t>
          </w:r>
        </w:p>
        <w:p>
          <w:pPr>
            <w:pStyle w:val="11"/>
            <w:tabs>
              <w:tab w:val="right" w:leader="dot" w:pos="8788"/>
            </w:tabs>
          </w:pPr>
          <w:r>
            <w:fldChar w:fldCharType="begin"/>
          </w:r>
          <w:r>
            <w:instrText xml:space="preserve">TOC \o "1-3" \h \u </w:instrText>
          </w:r>
          <w:r>
            <w:fldChar w:fldCharType="separate"/>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_Toc824702481 </w:instrText>
          </w:r>
          <w:r>
            <w:rPr>
              <w:rFonts w:hint="eastAsia" w:ascii="黑体" w:hAnsi="黑体" w:eastAsia="黑体" w:cs="黑体"/>
              <w:sz w:val="24"/>
              <w:szCs w:val="24"/>
            </w:rPr>
            <w:fldChar w:fldCharType="separate"/>
          </w:r>
          <w:r>
            <w:rPr>
              <w:rFonts w:hint="eastAsia" w:ascii="黑体" w:hAnsi="黑体" w:eastAsia="黑体" w:cs="黑体"/>
              <w:sz w:val="24"/>
              <w:szCs w:val="24"/>
            </w:rPr>
            <w:t>第一章 绪论</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_Toc824702481 </w:instrText>
          </w:r>
          <w:r>
            <w:rPr>
              <w:rFonts w:hint="eastAsia" w:ascii="黑体" w:hAnsi="黑体" w:eastAsia="黑体" w:cs="黑体"/>
              <w:sz w:val="24"/>
              <w:szCs w:val="24"/>
            </w:rPr>
            <w:fldChar w:fldCharType="separate"/>
          </w:r>
          <w:r>
            <w:rPr>
              <w:rFonts w:hint="eastAsia" w:ascii="黑体" w:hAnsi="黑体" w:eastAsia="黑体" w:cs="黑体"/>
              <w:sz w:val="24"/>
              <w:szCs w:val="24"/>
            </w:rPr>
            <w:t>10</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_Toc915140429 </w:instrText>
          </w:r>
          <w:r>
            <w:rPr>
              <w:rFonts w:hint="eastAsia" w:ascii="宋体" w:hAnsi="宋体" w:eastAsia="宋体" w:cs="宋体"/>
              <w:sz w:val="24"/>
              <w:szCs w:val="24"/>
            </w:rPr>
            <w:fldChar w:fldCharType="separate"/>
          </w:r>
          <w:r>
            <w:rPr>
              <w:rFonts w:hint="eastAsia" w:ascii="宋体" w:hAnsi="宋体" w:eastAsia="宋体" w:cs="宋体"/>
              <w:sz w:val="24"/>
              <w:szCs w:val="24"/>
            </w:rPr>
            <w:t>1.1 系统开发背景</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_Toc915140429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_Toc487310389 </w:instrText>
          </w:r>
          <w:r>
            <w:rPr>
              <w:rFonts w:hint="eastAsia" w:ascii="宋体" w:hAnsi="宋体" w:eastAsia="宋体" w:cs="宋体"/>
              <w:sz w:val="24"/>
              <w:szCs w:val="24"/>
            </w:rPr>
            <w:fldChar w:fldCharType="separate"/>
          </w:r>
          <w:r>
            <w:rPr>
              <w:rFonts w:hint="eastAsia" w:ascii="宋体" w:hAnsi="宋体" w:eastAsia="宋体" w:cs="宋体"/>
              <w:sz w:val="24"/>
              <w:szCs w:val="24"/>
            </w:rPr>
            <w:t>1.2 系统实现的目标</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_Toc487310389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_Toc1870561912 </w:instrText>
          </w:r>
          <w:r>
            <w:rPr>
              <w:rFonts w:hint="eastAsia" w:ascii="宋体" w:hAnsi="宋体" w:eastAsia="宋体" w:cs="宋体"/>
              <w:sz w:val="24"/>
              <w:szCs w:val="24"/>
            </w:rPr>
            <w:fldChar w:fldCharType="separate"/>
          </w:r>
          <w:r>
            <w:rPr>
              <w:rFonts w:hint="eastAsia" w:ascii="宋体" w:hAnsi="宋体" w:eastAsia="宋体" w:cs="宋体"/>
              <w:sz w:val="24"/>
              <w:szCs w:val="24"/>
            </w:rPr>
            <w:t>1.3 系统开发的意义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_Toc1870561912 </w:instrText>
          </w:r>
          <w:r>
            <w:rPr>
              <w:rFonts w:hint="eastAsia" w:ascii="宋体" w:hAnsi="宋体" w:eastAsia="宋体" w:cs="宋体"/>
              <w:sz w:val="24"/>
              <w:szCs w:val="24"/>
            </w:rPr>
            <w:fldChar w:fldCharType="separate"/>
          </w:r>
          <w:r>
            <w:rPr>
              <w:rFonts w:hint="eastAsia" w:ascii="宋体" w:hAnsi="宋体" w:eastAsia="宋体" w:cs="宋体"/>
              <w:sz w:val="24"/>
              <w:szCs w:val="24"/>
            </w:rPr>
            <w:t>11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_Toc1520946551 </w:instrText>
          </w:r>
          <w:r>
            <w:rPr>
              <w:rFonts w:hint="eastAsia" w:ascii="宋体" w:hAnsi="宋体" w:eastAsia="宋体" w:cs="宋体"/>
              <w:sz w:val="24"/>
              <w:szCs w:val="24"/>
            </w:rPr>
            <w:fldChar w:fldCharType="separate"/>
          </w:r>
          <w:r>
            <w:rPr>
              <w:rFonts w:hint="eastAsia" w:ascii="宋体" w:hAnsi="宋体" w:eastAsia="宋体" w:cs="宋体"/>
              <w:sz w:val="24"/>
              <w:szCs w:val="24"/>
            </w:rPr>
            <w:t>1.4 相关开发技术介绍</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_Toc1520946551 </w:instrText>
          </w:r>
          <w:r>
            <w:rPr>
              <w:rFonts w:hint="eastAsia" w:ascii="宋体" w:hAnsi="宋体" w:eastAsia="宋体" w:cs="宋体"/>
              <w:sz w:val="24"/>
              <w:szCs w:val="24"/>
            </w:rPr>
            <w:fldChar w:fldCharType="separate"/>
          </w:r>
          <w:r>
            <w:rPr>
              <w:rFonts w:hint="eastAsia" w:ascii="宋体" w:hAnsi="宋体" w:eastAsia="宋体" w:cs="宋体"/>
              <w:sz w:val="24"/>
              <w:szCs w:val="24"/>
            </w:rPr>
            <w:t>11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_Toc1050832416 </w:instrText>
          </w:r>
          <w:r>
            <w:fldChar w:fldCharType="separate"/>
          </w:r>
          <w:r>
            <w:rPr>
              <w:rFonts w:hint="eastAsia" w:ascii="黑体" w:hAnsi="黑体" w:eastAsia="黑体" w:cs="黑体"/>
              <w:sz w:val="24"/>
              <w:szCs w:val="24"/>
            </w:rPr>
            <w:t>第二章 需求分析</w:t>
          </w:r>
          <w:r>
            <w:tab/>
          </w:r>
          <w:r>
            <w:fldChar w:fldCharType="begin"/>
          </w:r>
          <w:r>
            <w:instrText xml:space="preserve"> PAGEREF _Toc1050832416 </w:instrText>
          </w:r>
          <w:r>
            <w:fldChar w:fldCharType="separate"/>
          </w:r>
          <w:r>
            <w:t>11</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_Toc434902784 </w:instrText>
          </w:r>
          <w:r>
            <w:rPr>
              <w:rFonts w:hint="eastAsia" w:ascii="宋体" w:hAnsi="宋体" w:eastAsia="宋体" w:cs="宋体"/>
              <w:sz w:val="24"/>
              <w:szCs w:val="24"/>
            </w:rPr>
            <w:fldChar w:fldCharType="separate"/>
          </w:r>
          <w:r>
            <w:rPr>
              <w:rFonts w:hint="eastAsia" w:ascii="宋体" w:hAnsi="宋体" w:eastAsia="宋体" w:cs="宋体"/>
              <w:sz w:val="24"/>
              <w:szCs w:val="24"/>
            </w:rPr>
            <w:t>2.1 业务分析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_Toc434902784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_Toc1524239947 </w:instrText>
          </w:r>
          <w:r>
            <w:rPr>
              <w:rFonts w:hint="eastAsia" w:ascii="宋体" w:hAnsi="宋体" w:eastAsia="宋体" w:cs="宋体"/>
              <w:sz w:val="24"/>
              <w:szCs w:val="24"/>
            </w:rPr>
            <w:fldChar w:fldCharType="separate"/>
          </w:r>
          <w:r>
            <w:rPr>
              <w:rFonts w:hint="eastAsia" w:ascii="宋体" w:hAnsi="宋体" w:eastAsia="宋体" w:cs="宋体"/>
              <w:sz w:val="24"/>
              <w:szCs w:val="24"/>
            </w:rPr>
            <w:t>2.2 用户分析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_Toc1524239947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_Toc568364166 </w:instrText>
          </w:r>
          <w:r>
            <w:rPr>
              <w:rFonts w:hint="eastAsia" w:ascii="宋体" w:hAnsi="宋体" w:eastAsia="宋体" w:cs="宋体"/>
              <w:sz w:val="24"/>
              <w:szCs w:val="24"/>
            </w:rPr>
            <w:fldChar w:fldCharType="separate"/>
          </w:r>
          <w:r>
            <w:rPr>
              <w:rFonts w:hint="eastAsia" w:ascii="宋体" w:hAnsi="宋体" w:eastAsia="宋体" w:cs="宋体"/>
              <w:sz w:val="24"/>
              <w:szCs w:val="24"/>
            </w:rPr>
            <w:t>2.3 场景分析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_Toc568364166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_Toc489276106 </w:instrText>
          </w:r>
          <w:r>
            <w:rPr>
              <w:rFonts w:hint="eastAsia" w:ascii="宋体" w:hAnsi="宋体" w:eastAsia="宋体" w:cs="宋体"/>
              <w:sz w:val="24"/>
              <w:szCs w:val="24"/>
            </w:rPr>
            <w:fldChar w:fldCharType="separate"/>
          </w:r>
          <w:r>
            <w:rPr>
              <w:rFonts w:hint="eastAsia" w:ascii="宋体" w:hAnsi="宋体" w:eastAsia="宋体" w:cs="宋体"/>
              <w:sz w:val="24"/>
              <w:szCs w:val="24"/>
            </w:rPr>
            <w:t>2.4 解决的问题</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_Toc489276106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_Toc548629179 </w:instrText>
          </w:r>
          <w:r>
            <w:rPr>
              <w:rFonts w:hint="eastAsia" w:ascii="宋体" w:hAnsi="宋体" w:eastAsia="宋体" w:cs="宋体"/>
              <w:sz w:val="24"/>
              <w:szCs w:val="24"/>
            </w:rPr>
            <w:fldChar w:fldCharType="separate"/>
          </w:r>
          <w:r>
            <w:rPr>
              <w:rFonts w:hint="eastAsia" w:ascii="宋体" w:hAnsi="宋体" w:eastAsia="宋体" w:cs="宋体"/>
              <w:sz w:val="24"/>
              <w:szCs w:val="24"/>
            </w:rPr>
            <w:t>2.5 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_Toc548629179 </w:instrText>
          </w:r>
          <w:r>
            <w:rPr>
              <w:rFonts w:hint="eastAsia" w:ascii="宋体" w:hAnsi="宋体" w:eastAsia="宋体" w:cs="宋体"/>
              <w:sz w:val="24"/>
              <w:szCs w:val="24"/>
            </w:rPr>
            <w:fldChar w:fldCharType="separate"/>
          </w:r>
          <w:r>
            <w:rPr>
              <w:rFonts w:hint="eastAsia" w:ascii="宋体" w:hAnsi="宋体" w:eastAsia="宋体" w:cs="宋体"/>
              <w:sz w:val="24"/>
              <w:szCs w:val="24"/>
            </w:rPr>
            <w:t>14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_Toc1663314882 </w:instrText>
          </w:r>
          <w:r>
            <w:rPr>
              <w:rFonts w:hint="eastAsia" w:ascii="宋体" w:hAnsi="宋体" w:eastAsia="宋体" w:cs="宋体"/>
              <w:sz w:val="24"/>
              <w:szCs w:val="24"/>
            </w:rPr>
            <w:fldChar w:fldCharType="separate"/>
          </w:r>
          <w:r>
            <w:rPr>
              <w:rFonts w:hint="eastAsia" w:ascii="宋体" w:hAnsi="宋体" w:eastAsia="宋体" w:cs="宋体"/>
              <w:sz w:val="24"/>
              <w:szCs w:val="24"/>
            </w:rPr>
            <w:t>2.6 非功能需求分析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_Toc1663314882 </w:instrText>
          </w:r>
          <w:r>
            <w:rPr>
              <w:rFonts w:hint="eastAsia" w:ascii="宋体" w:hAnsi="宋体" w:eastAsia="宋体" w:cs="宋体"/>
              <w:sz w:val="24"/>
              <w:szCs w:val="24"/>
            </w:rPr>
            <w:fldChar w:fldCharType="separate"/>
          </w:r>
          <w:r>
            <w:rPr>
              <w:rFonts w:hint="eastAsia" w:ascii="宋体" w:hAnsi="宋体" w:eastAsia="宋体" w:cs="宋体"/>
              <w:sz w:val="24"/>
              <w:szCs w:val="24"/>
            </w:rPr>
            <w:t>14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_Toc1538588775 </w:instrText>
          </w:r>
          <w:r>
            <w:fldChar w:fldCharType="separate"/>
          </w:r>
          <w:r>
            <w:rPr>
              <w:rFonts w:hint="eastAsia" w:ascii="黑体" w:hAnsi="黑体" w:eastAsia="黑体" w:cs="黑体"/>
              <w:sz w:val="24"/>
              <w:szCs w:val="24"/>
            </w:rPr>
            <w:t>第三章 系统概要设计</w:t>
          </w:r>
          <w:r>
            <w:tab/>
          </w:r>
          <w:r>
            <w:fldChar w:fldCharType="begin"/>
          </w:r>
          <w:r>
            <w:instrText xml:space="preserve"> PAGEREF _Toc1538588775 </w:instrText>
          </w:r>
          <w:r>
            <w:fldChar w:fldCharType="separate"/>
          </w:r>
          <w:r>
            <w:t>15</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_Toc1210947898 </w:instrText>
          </w:r>
          <w:r>
            <w:rPr>
              <w:rFonts w:hint="eastAsia" w:ascii="宋体" w:hAnsi="宋体" w:eastAsia="宋体" w:cs="宋体"/>
              <w:sz w:val="24"/>
              <w:szCs w:val="24"/>
            </w:rPr>
            <w:fldChar w:fldCharType="separate"/>
          </w:r>
          <w:r>
            <w:rPr>
              <w:rFonts w:hint="eastAsia" w:ascii="宋体" w:hAnsi="宋体" w:eastAsia="宋体" w:cs="宋体"/>
              <w:sz w:val="24"/>
              <w:szCs w:val="24"/>
            </w:rPr>
            <w:t>3.1 架构设计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_Toc1210947898 </w:instrText>
          </w:r>
          <w:r>
            <w:rPr>
              <w:rFonts w:hint="eastAsia" w:ascii="宋体" w:hAnsi="宋体" w:eastAsia="宋体" w:cs="宋体"/>
              <w:sz w:val="24"/>
              <w:szCs w:val="24"/>
            </w:rPr>
            <w:fldChar w:fldCharType="separate"/>
          </w:r>
          <w:r>
            <w:rPr>
              <w:rFonts w:hint="eastAsia" w:ascii="宋体" w:hAnsi="宋体" w:eastAsia="宋体" w:cs="宋体"/>
              <w:sz w:val="24"/>
              <w:szCs w:val="24"/>
            </w:rPr>
            <w:t>15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_Toc698799067 </w:instrText>
          </w:r>
          <w:r>
            <w:rPr>
              <w:rFonts w:hint="eastAsia" w:ascii="宋体" w:hAnsi="宋体" w:eastAsia="宋体" w:cs="宋体"/>
              <w:sz w:val="24"/>
              <w:szCs w:val="24"/>
            </w:rPr>
            <w:fldChar w:fldCharType="separate"/>
          </w:r>
          <w:r>
            <w:rPr>
              <w:rFonts w:hint="eastAsia" w:ascii="宋体" w:hAnsi="宋体" w:eastAsia="宋体" w:cs="宋体"/>
              <w:sz w:val="24"/>
              <w:szCs w:val="24"/>
            </w:rPr>
            <w:t>3.2 模块设计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_Toc698799067 </w:instrText>
          </w:r>
          <w:r>
            <w:rPr>
              <w:rFonts w:hint="eastAsia" w:ascii="宋体" w:hAnsi="宋体" w:eastAsia="宋体" w:cs="宋体"/>
              <w:sz w:val="24"/>
              <w:szCs w:val="24"/>
            </w:rPr>
            <w:fldChar w:fldCharType="separate"/>
          </w:r>
          <w:r>
            <w:rPr>
              <w:rFonts w:hint="eastAsia" w:ascii="宋体" w:hAnsi="宋体" w:eastAsia="宋体" w:cs="宋体"/>
              <w:sz w:val="24"/>
              <w:szCs w:val="24"/>
            </w:rPr>
            <w:t>16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_Toc127853626 </w:instrText>
          </w:r>
          <w:r>
            <w:rPr>
              <w:rFonts w:hint="eastAsia" w:ascii="宋体" w:hAnsi="宋体" w:eastAsia="宋体" w:cs="宋体"/>
              <w:sz w:val="24"/>
              <w:szCs w:val="24"/>
            </w:rPr>
            <w:fldChar w:fldCharType="separate"/>
          </w:r>
          <w:r>
            <w:rPr>
              <w:rFonts w:hint="eastAsia" w:ascii="宋体" w:hAnsi="宋体" w:eastAsia="宋体" w:cs="宋体"/>
              <w:sz w:val="24"/>
              <w:szCs w:val="24"/>
            </w:rPr>
            <w:t>3.3 系统功能设计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_Toc127853626 </w:instrText>
          </w:r>
          <w:r>
            <w:rPr>
              <w:rFonts w:hint="eastAsia" w:ascii="宋体" w:hAnsi="宋体" w:eastAsia="宋体" w:cs="宋体"/>
              <w:sz w:val="24"/>
              <w:szCs w:val="24"/>
            </w:rPr>
            <w:fldChar w:fldCharType="separate"/>
          </w:r>
          <w:r>
            <w:rPr>
              <w:rFonts w:hint="eastAsia" w:ascii="宋体" w:hAnsi="宋体" w:eastAsia="宋体" w:cs="宋体"/>
              <w:sz w:val="24"/>
              <w:szCs w:val="24"/>
            </w:rPr>
            <w:t>16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_Toc1352245182 </w:instrText>
          </w:r>
          <w:r>
            <w:rPr>
              <w:rFonts w:hint="eastAsia" w:ascii="宋体" w:hAnsi="宋体" w:eastAsia="宋体" w:cs="宋体"/>
              <w:sz w:val="24"/>
              <w:szCs w:val="24"/>
            </w:rPr>
            <w:fldChar w:fldCharType="separate"/>
          </w:r>
          <w:r>
            <w:rPr>
              <w:rFonts w:hint="eastAsia" w:ascii="宋体" w:hAnsi="宋体" w:eastAsia="宋体" w:cs="宋体"/>
              <w:sz w:val="24"/>
              <w:szCs w:val="24"/>
            </w:rPr>
            <w:t>3.4 数据库设计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_Toc1352245182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_Toc365337673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3.4.1概念结构设计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_Toc365337673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_Toc574523338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3.4.2逻辑结构设计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_Toc574523338 </w:instrText>
          </w:r>
          <w:r>
            <w:rPr>
              <w:rFonts w:hint="eastAsia" w:ascii="宋体" w:hAnsi="宋体" w:eastAsia="宋体" w:cs="宋体"/>
              <w:sz w:val="24"/>
              <w:szCs w:val="24"/>
            </w:rPr>
            <w:fldChar w:fldCharType="separate"/>
          </w:r>
          <w:r>
            <w:rPr>
              <w:rFonts w:hint="eastAsia" w:ascii="宋体" w:hAnsi="宋体" w:eastAsia="宋体" w:cs="宋体"/>
              <w:sz w:val="24"/>
              <w:szCs w:val="24"/>
            </w:rPr>
            <w:t>20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_Toc927264854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3.4.3 物理结构设计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_Toc927264854 </w:instrText>
          </w:r>
          <w:r>
            <w:rPr>
              <w:rFonts w:hint="eastAsia" w:ascii="宋体" w:hAnsi="宋体" w:eastAsia="宋体" w:cs="宋体"/>
              <w:sz w:val="24"/>
              <w:szCs w:val="24"/>
            </w:rPr>
            <w:fldChar w:fldCharType="separate"/>
          </w:r>
          <w:r>
            <w:rPr>
              <w:rFonts w:hint="eastAsia" w:ascii="宋体" w:hAnsi="宋体" w:eastAsia="宋体" w:cs="宋体"/>
              <w:sz w:val="24"/>
              <w:szCs w:val="24"/>
            </w:rPr>
            <w:t>24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_Toc251574899 </w:instrText>
          </w:r>
          <w:r>
            <w:fldChar w:fldCharType="separate"/>
          </w:r>
          <w:r>
            <w:rPr>
              <w:rFonts w:hint="eastAsia" w:ascii="黑体" w:hAnsi="黑体" w:eastAsia="黑体" w:cs="黑体"/>
              <w:sz w:val="24"/>
              <w:szCs w:val="24"/>
            </w:rPr>
            <w:t>第四章 系统详细设计与实现</w:t>
          </w:r>
          <w:r>
            <w:tab/>
          </w:r>
          <w:r>
            <w:fldChar w:fldCharType="begin"/>
          </w:r>
          <w:r>
            <w:instrText xml:space="preserve"> PAGEREF _Toc251574899 </w:instrText>
          </w:r>
          <w:r>
            <w:fldChar w:fldCharType="separate"/>
          </w:r>
          <w:r>
            <w:t>26</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_Toc1971510197 </w:instrText>
          </w:r>
          <w:r>
            <w:rPr>
              <w:rFonts w:hint="eastAsia" w:ascii="宋体" w:hAnsi="宋体" w:eastAsia="宋体" w:cs="宋体"/>
              <w:sz w:val="24"/>
              <w:szCs w:val="24"/>
            </w:rPr>
            <w:fldChar w:fldCharType="separate"/>
          </w:r>
          <w:r>
            <w:rPr>
              <w:rFonts w:hint="eastAsia" w:ascii="宋体" w:hAnsi="宋体" w:eastAsia="宋体" w:cs="宋体"/>
              <w:sz w:val="24"/>
              <w:szCs w:val="24"/>
            </w:rPr>
            <w:t>4.1 开发语言的选择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_Toc1971510197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_Toc1646691416 </w:instrText>
          </w:r>
          <w:r>
            <w:rPr>
              <w:rFonts w:hint="eastAsia" w:ascii="宋体" w:hAnsi="宋体" w:eastAsia="宋体" w:cs="宋体"/>
              <w:sz w:val="24"/>
              <w:szCs w:val="24"/>
            </w:rPr>
            <w:fldChar w:fldCharType="separate"/>
          </w:r>
          <w:r>
            <w:rPr>
              <w:rFonts w:hint="eastAsia" w:ascii="宋体" w:hAnsi="宋体" w:eastAsia="宋体" w:cs="宋体"/>
              <w:sz w:val="24"/>
              <w:szCs w:val="24"/>
            </w:rPr>
            <w:t>4.2 软件开发工具的选择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_Toc1646691416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_Toc1320869823 </w:instrText>
          </w:r>
          <w:r>
            <w:rPr>
              <w:rFonts w:hint="eastAsia" w:ascii="宋体" w:hAnsi="宋体" w:eastAsia="宋体" w:cs="宋体"/>
              <w:sz w:val="24"/>
              <w:szCs w:val="24"/>
            </w:rPr>
            <w:fldChar w:fldCharType="separate"/>
          </w:r>
          <w:r>
            <w:rPr>
              <w:rFonts w:hint="eastAsia" w:ascii="宋体" w:hAnsi="宋体" w:eastAsia="宋体" w:cs="宋体"/>
              <w:sz w:val="24"/>
              <w:szCs w:val="24"/>
            </w:rPr>
            <w:t>4.3 功能实现界面展示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_Toc1320869823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_Toc1320656122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4.3.1 系统登录界面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_Toc1320656122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_Toc2023950709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4.3.2 实验方案</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_Toc2023950709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_Toc398597683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4.3.3 科研数据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_Toc398597683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_Toc1229763188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4.3.4 统计分析页面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_Toc1229763188 </w:instrText>
          </w:r>
          <w:r>
            <w:rPr>
              <w:rFonts w:hint="eastAsia" w:ascii="宋体" w:hAnsi="宋体" w:eastAsia="宋体" w:cs="宋体"/>
              <w:sz w:val="24"/>
              <w:szCs w:val="24"/>
            </w:rPr>
            <w:fldChar w:fldCharType="separate"/>
          </w:r>
          <w:r>
            <w:rPr>
              <w:rFonts w:hint="eastAsia" w:ascii="宋体" w:hAnsi="宋体" w:eastAsia="宋体" w:cs="宋体"/>
              <w:sz w:val="24"/>
              <w:szCs w:val="24"/>
            </w:rPr>
            <w:t>29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_Toc1247281988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个人中心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_Toc1247281988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_Toc1480493949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系统管理-用户管理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_Toc1480493949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_Toc1916266701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系统管理-操作日志</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_Toc1916266701 </w:instrText>
          </w:r>
          <w:r>
            <w:rPr>
              <w:rFonts w:hint="eastAsia" w:ascii="宋体" w:hAnsi="宋体" w:eastAsia="宋体" w:cs="宋体"/>
              <w:sz w:val="24"/>
              <w:szCs w:val="24"/>
            </w:rPr>
            <w:fldChar w:fldCharType="separate"/>
          </w:r>
          <w:r>
            <w:rPr>
              <w:rFonts w:hint="eastAsia" w:ascii="宋体" w:hAnsi="宋体" w:eastAsia="宋体" w:cs="宋体"/>
              <w:sz w:val="24"/>
              <w:szCs w:val="24"/>
            </w:rPr>
            <w:t>31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_Toc882189648 </w:instrText>
          </w:r>
          <w:r>
            <w:rPr>
              <w:rFonts w:hint="eastAsia" w:ascii="宋体" w:hAnsi="宋体" w:eastAsia="宋体" w:cs="宋体"/>
              <w:sz w:val="24"/>
              <w:szCs w:val="24"/>
            </w:rPr>
            <w:fldChar w:fldCharType="separate"/>
          </w:r>
          <w:r>
            <w:rPr>
              <w:rFonts w:hint="eastAsia" w:ascii="宋体" w:hAnsi="宋体" w:eastAsia="宋体" w:cs="宋体"/>
              <w:sz w:val="24"/>
              <w:szCs w:val="24"/>
            </w:rPr>
            <w:t>4.4 关键技术分析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_Toc882189648 </w:instrText>
          </w:r>
          <w:r>
            <w:rPr>
              <w:rFonts w:hint="eastAsia" w:ascii="宋体" w:hAnsi="宋体" w:eastAsia="宋体" w:cs="宋体"/>
              <w:sz w:val="24"/>
              <w:szCs w:val="24"/>
            </w:rPr>
            <w:fldChar w:fldCharType="separate"/>
          </w:r>
          <w:r>
            <w:rPr>
              <w:rFonts w:hint="eastAsia" w:ascii="宋体" w:hAnsi="宋体" w:eastAsia="宋体" w:cs="宋体"/>
              <w:sz w:val="24"/>
              <w:szCs w:val="24"/>
            </w:rPr>
            <w:t>32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_Toc734315048 </w:instrText>
          </w:r>
          <w:r>
            <w:fldChar w:fldCharType="separate"/>
          </w:r>
          <w:r>
            <w:rPr>
              <w:rFonts w:hint="eastAsia" w:ascii="黑体" w:hAnsi="黑体" w:eastAsia="黑体" w:cs="黑体"/>
              <w:sz w:val="24"/>
              <w:szCs w:val="24"/>
            </w:rPr>
            <w:t>第五章 系统测试</w:t>
          </w:r>
          <w:r>
            <w:tab/>
          </w:r>
          <w:r>
            <w:fldChar w:fldCharType="begin"/>
          </w:r>
          <w:r>
            <w:instrText xml:space="preserve"> PAGEREF _Toc734315048 </w:instrText>
          </w:r>
          <w:r>
            <w:fldChar w:fldCharType="separate"/>
          </w:r>
          <w:r>
            <w:t>33</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_Toc44492427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5.1 测试的目的与内容</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_Toc44492427 </w:instrText>
          </w:r>
          <w:r>
            <w:rPr>
              <w:rFonts w:hint="eastAsia" w:ascii="宋体" w:hAnsi="宋体" w:eastAsia="宋体" w:cs="宋体"/>
              <w:sz w:val="24"/>
              <w:szCs w:val="24"/>
            </w:rPr>
            <w:fldChar w:fldCharType="separate"/>
          </w:r>
          <w:r>
            <w:rPr>
              <w:rFonts w:hint="eastAsia" w:ascii="宋体" w:hAnsi="宋体" w:eastAsia="宋体" w:cs="宋体"/>
              <w:sz w:val="24"/>
              <w:szCs w:val="24"/>
            </w:rPr>
            <w:t>33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_Toc459911433 </w:instrText>
          </w:r>
          <w:r>
            <w:rPr>
              <w:rFonts w:hint="eastAsia" w:ascii="宋体" w:hAnsi="宋体" w:eastAsia="宋体" w:cs="宋体"/>
              <w:sz w:val="24"/>
              <w:szCs w:val="24"/>
            </w:rPr>
            <w:fldChar w:fldCharType="separate"/>
          </w:r>
          <w:r>
            <w:rPr>
              <w:rFonts w:hint="eastAsia" w:ascii="宋体" w:hAnsi="宋体" w:eastAsia="宋体" w:cs="宋体"/>
              <w:sz w:val="24"/>
              <w:szCs w:val="24"/>
            </w:rPr>
            <w:t>5.2 功能测试与结果</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_Toc459911433 </w:instrText>
          </w:r>
          <w:r>
            <w:rPr>
              <w:rFonts w:hint="eastAsia" w:ascii="宋体" w:hAnsi="宋体" w:eastAsia="宋体" w:cs="宋体"/>
              <w:sz w:val="24"/>
              <w:szCs w:val="24"/>
            </w:rPr>
            <w:fldChar w:fldCharType="separate"/>
          </w:r>
          <w:r>
            <w:rPr>
              <w:rFonts w:hint="eastAsia" w:ascii="宋体" w:hAnsi="宋体" w:eastAsia="宋体" w:cs="宋体"/>
              <w:sz w:val="24"/>
              <w:szCs w:val="24"/>
            </w:rPr>
            <w:t>34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_Toc937808878 </w:instrText>
          </w:r>
          <w:r>
            <w:rPr>
              <w:rFonts w:hint="eastAsia" w:ascii="宋体" w:hAnsi="宋体" w:eastAsia="宋体" w:cs="宋体"/>
              <w:sz w:val="24"/>
              <w:szCs w:val="24"/>
            </w:rPr>
            <w:fldChar w:fldCharType="separate"/>
          </w:r>
          <w:r>
            <w:rPr>
              <w:rFonts w:hint="eastAsia" w:ascii="宋体" w:hAnsi="宋体" w:eastAsia="宋体" w:cs="宋体"/>
              <w:sz w:val="24"/>
              <w:szCs w:val="24"/>
            </w:rPr>
            <w:t>5.2.1 测试环境与测试方法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_Toc937808878 </w:instrText>
          </w:r>
          <w:r>
            <w:rPr>
              <w:rFonts w:hint="eastAsia" w:ascii="宋体" w:hAnsi="宋体" w:eastAsia="宋体" w:cs="宋体"/>
              <w:sz w:val="24"/>
              <w:szCs w:val="24"/>
            </w:rPr>
            <w:fldChar w:fldCharType="separate"/>
          </w:r>
          <w:r>
            <w:rPr>
              <w:rFonts w:hint="eastAsia" w:ascii="宋体" w:hAnsi="宋体" w:eastAsia="宋体" w:cs="宋体"/>
              <w:sz w:val="24"/>
              <w:szCs w:val="24"/>
            </w:rPr>
            <w:t>34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_Toc1371327213 </w:instrText>
          </w:r>
          <w:r>
            <w:rPr>
              <w:rFonts w:hint="eastAsia" w:ascii="宋体" w:hAnsi="宋体" w:eastAsia="宋体" w:cs="宋体"/>
              <w:sz w:val="24"/>
              <w:szCs w:val="24"/>
            </w:rPr>
            <w:fldChar w:fldCharType="separate"/>
          </w:r>
          <w:r>
            <w:rPr>
              <w:rFonts w:hint="eastAsia" w:ascii="宋体" w:hAnsi="宋体" w:eastAsia="宋体" w:cs="宋体"/>
              <w:sz w:val="24"/>
              <w:szCs w:val="24"/>
            </w:rPr>
            <w:t>5.2.2 测试用例设计原则</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_Toc1371327213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_Toc1101969287 </w:instrText>
          </w:r>
          <w:r>
            <w:rPr>
              <w:rFonts w:hint="eastAsia" w:ascii="宋体" w:hAnsi="宋体" w:eastAsia="宋体" w:cs="宋体"/>
              <w:sz w:val="24"/>
              <w:szCs w:val="24"/>
            </w:rPr>
            <w:fldChar w:fldCharType="separate"/>
          </w:r>
          <w:r>
            <w:rPr>
              <w:rFonts w:hint="eastAsia" w:ascii="宋体" w:hAnsi="宋体" w:eastAsia="宋体" w:cs="宋体"/>
              <w:sz w:val="24"/>
              <w:szCs w:val="24"/>
            </w:rPr>
            <w:t>5.2.3 各模块功能测试详情</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_Toc1101969287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_Toc898834881 </w:instrText>
          </w:r>
          <w:r>
            <w:rPr>
              <w:rFonts w:hint="eastAsia" w:ascii="宋体" w:hAnsi="宋体" w:eastAsia="宋体" w:cs="宋体"/>
              <w:sz w:val="24"/>
              <w:szCs w:val="24"/>
            </w:rPr>
            <w:fldChar w:fldCharType="separate"/>
          </w:r>
          <w:r>
            <w:rPr>
              <w:rFonts w:hint="eastAsia" w:ascii="宋体" w:hAnsi="宋体" w:eastAsia="宋体" w:cs="宋体"/>
              <w:sz w:val="24"/>
              <w:szCs w:val="24"/>
            </w:rPr>
            <w:t>5.2.4 功能</w:t>
          </w:r>
          <w:bookmarkStart w:id="103" w:name="_GoBack"/>
          <w:bookmarkEnd w:id="103"/>
          <w:r>
            <w:rPr>
              <w:rFonts w:hint="eastAsia" w:ascii="宋体" w:hAnsi="宋体" w:eastAsia="宋体" w:cs="宋体"/>
              <w:sz w:val="24"/>
              <w:szCs w:val="24"/>
            </w:rPr>
            <w:t>测试结果汇总</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_Toc898834881 </w:instrText>
          </w:r>
          <w:r>
            <w:rPr>
              <w:rFonts w:hint="eastAsia" w:ascii="宋体" w:hAnsi="宋体" w:eastAsia="宋体" w:cs="宋体"/>
              <w:sz w:val="24"/>
              <w:szCs w:val="24"/>
            </w:rPr>
            <w:fldChar w:fldCharType="separate"/>
          </w:r>
          <w:r>
            <w:rPr>
              <w:rFonts w:hint="eastAsia" w:ascii="宋体" w:hAnsi="宋体" w:eastAsia="宋体" w:cs="宋体"/>
              <w:sz w:val="24"/>
              <w:szCs w:val="24"/>
            </w:rPr>
            <w:t>39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_Toc1317871969 </w:instrText>
          </w:r>
          <w:r>
            <w:rPr>
              <w:rFonts w:hint="eastAsia" w:ascii="宋体" w:hAnsi="宋体" w:eastAsia="宋体" w:cs="宋体"/>
              <w:sz w:val="24"/>
              <w:szCs w:val="24"/>
            </w:rPr>
            <w:fldChar w:fldCharType="separate"/>
          </w:r>
          <w:r>
            <w:rPr>
              <w:rFonts w:hint="eastAsia" w:ascii="宋体" w:hAnsi="宋体" w:eastAsia="宋体" w:cs="宋体"/>
              <w:sz w:val="24"/>
              <w:szCs w:val="24"/>
            </w:rPr>
            <w:t>5.2.5 测试问题与整改说明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_Toc1317871969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_Toc327847825 </w:instrText>
          </w:r>
          <w:r>
            <w:rPr>
              <w:rFonts w:hint="eastAsia" w:ascii="宋体" w:hAnsi="宋体" w:eastAsia="宋体" w:cs="宋体"/>
              <w:sz w:val="24"/>
              <w:szCs w:val="24"/>
            </w:rPr>
            <w:fldChar w:fldCharType="separate"/>
          </w:r>
          <w:r>
            <w:rPr>
              <w:rFonts w:hint="eastAsia" w:ascii="宋体" w:hAnsi="宋体" w:eastAsia="宋体" w:cs="宋体"/>
              <w:sz w:val="24"/>
              <w:szCs w:val="24"/>
            </w:rPr>
            <w:t>5.2.6 功能测试结论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_Toc327847825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pPr>
          <w:r>
            <w:fldChar w:fldCharType="begin"/>
          </w:r>
          <w:r>
            <w:instrText xml:space="preserve"> HYPERLINK \l _Toc1842840220 </w:instrText>
          </w:r>
          <w:r>
            <w:fldChar w:fldCharType="separate"/>
          </w:r>
          <w:r>
            <w:rPr>
              <w:rFonts w:hint="eastAsia" w:ascii="黑体" w:hAnsi="黑体" w:eastAsia="黑体" w:cs="黑体"/>
              <w:sz w:val="24"/>
              <w:szCs w:val="24"/>
            </w:rPr>
            <w:t>第六章 总结</w:t>
          </w:r>
          <w:r>
            <w:tab/>
          </w:r>
          <w:r>
            <w:fldChar w:fldCharType="begin"/>
          </w:r>
          <w:r>
            <w:instrText xml:space="preserve"> PAGEREF _Toc1842840220 </w:instrText>
          </w:r>
          <w:r>
            <w:fldChar w:fldCharType="separate"/>
          </w:r>
          <w:r>
            <w:t>40</w:t>
          </w:r>
          <w:r>
            <w:fldChar w:fldCharType="end"/>
          </w:r>
          <w: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_Toc1606420506 </w:instrText>
          </w:r>
          <w:r>
            <w:rPr>
              <w:rFonts w:hint="eastAsia" w:ascii="宋体" w:hAnsi="宋体" w:eastAsia="宋体" w:cs="宋体"/>
              <w:sz w:val="24"/>
              <w:szCs w:val="24"/>
            </w:rPr>
            <w:fldChar w:fldCharType="separate"/>
          </w:r>
          <w:r>
            <w:rPr>
              <w:rFonts w:hint="eastAsia" w:ascii="宋体" w:hAnsi="宋体" w:eastAsia="宋体" w:cs="宋体"/>
              <w:sz w:val="24"/>
              <w:szCs w:val="24"/>
            </w:rPr>
            <w:t>6.1 总结</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_Toc1606420506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_Toc945034258 </w:instrText>
          </w:r>
          <w:r>
            <w:rPr>
              <w:rFonts w:hint="eastAsia" w:ascii="宋体" w:hAnsi="宋体" w:eastAsia="宋体" w:cs="宋体"/>
              <w:sz w:val="24"/>
              <w:szCs w:val="24"/>
            </w:rPr>
            <w:fldChar w:fldCharType="separate"/>
          </w:r>
          <w:r>
            <w:rPr>
              <w:rFonts w:hint="eastAsia" w:ascii="宋体" w:hAnsi="宋体" w:eastAsia="宋体" w:cs="宋体"/>
              <w:sz w:val="24"/>
              <w:szCs w:val="24"/>
            </w:rPr>
            <w:t>6.2 展望</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_Toc945034258 </w:instrText>
          </w:r>
          <w:r>
            <w:rPr>
              <w:rFonts w:hint="eastAsia" w:ascii="宋体" w:hAnsi="宋体" w:eastAsia="宋体" w:cs="宋体"/>
              <w:sz w:val="24"/>
              <w:szCs w:val="24"/>
            </w:rPr>
            <w:fldChar w:fldCharType="separate"/>
          </w:r>
          <w:r>
            <w:rPr>
              <w:rFonts w:hint="eastAsia" w:ascii="宋体" w:hAnsi="宋体" w:eastAsia="宋体" w:cs="宋体"/>
              <w:sz w:val="24"/>
              <w:szCs w:val="24"/>
            </w:rPr>
            <w:t>41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1"/>
            <w:tabs>
              <w:tab w:val="right" w:leader="dot" w:pos="8788"/>
            </w:tabs>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_Toc401720994 </w:instrText>
          </w:r>
          <w:r>
            <w:rPr>
              <w:rFonts w:hint="eastAsia" w:ascii="黑体" w:hAnsi="黑体" w:eastAsia="黑体" w:cs="黑体"/>
              <w:sz w:val="24"/>
              <w:szCs w:val="24"/>
            </w:rPr>
            <w:fldChar w:fldCharType="separate"/>
          </w:r>
          <w:r>
            <w:rPr>
              <w:rFonts w:hint="eastAsia" w:ascii="黑体" w:hAnsi="黑体" w:eastAsia="黑体" w:cs="黑体"/>
              <w:sz w:val="24"/>
              <w:szCs w:val="24"/>
            </w:rPr>
            <w:t>参考文献</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_Toc401720994 </w:instrText>
          </w:r>
          <w:r>
            <w:rPr>
              <w:rFonts w:hint="eastAsia" w:ascii="黑体" w:hAnsi="黑体" w:eastAsia="黑体" w:cs="黑体"/>
              <w:sz w:val="24"/>
              <w:szCs w:val="24"/>
            </w:rPr>
            <w:fldChar w:fldCharType="separate"/>
          </w:r>
          <w:r>
            <w:rPr>
              <w:rFonts w:hint="eastAsia" w:ascii="黑体" w:hAnsi="黑体" w:eastAsia="黑体" w:cs="黑体"/>
              <w:sz w:val="24"/>
              <w:szCs w:val="24"/>
            </w:rPr>
            <w:t>42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pPr>
            <w:pStyle w:val="11"/>
            <w:tabs>
              <w:tab w:val="right" w:leader="dot" w:pos="8788"/>
            </w:tabs>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_Toc36159990 </w:instrText>
          </w:r>
          <w:r>
            <w:rPr>
              <w:rFonts w:hint="eastAsia" w:ascii="黑体" w:hAnsi="黑体" w:eastAsia="黑体" w:cs="黑体"/>
              <w:sz w:val="24"/>
              <w:szCs w:val="24"/>
            </w:rPr>
            <w:fldChar w:fldCharType="separate"/>
          </w:r>
          <w:r>
            <w:rPr>
              <w:rFonts w:hint="eastAsia" w:ascii="黑体" w:hAnsi="黑体" w:eastAsia="黑体" w:cs="黑体"/>
              <w:sz w:val="24"/>
              <w:szCs w:val="24"/>
            </w:rPr>
            <w:t>致 谢</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_Toc36159990 </w:instrText>
          </w:r>
          <w:r>
            <w:rPr>
              <w:rFonts w:hint="eastAsia" w:ascii="黑体" w:hAnsi="黑体" w:eastAsia="黑体" w:cs="黑体"/>
              <w:sz w:val="24"/>
              <w:szCs w:val="24"/>
            </w:rPr>
            <w:fldChar w:fldCharType="separate"/>
          </w:r>
          <w:r>
            <w:rPr>
              <w:rFonts w:hint="eastAsia" w:ascii="黑体" w:hAnsi="黑体" w:eastAsia="黑体" w:cs="黑体"/>
              <w:sz w:val="24"/>
              <w:szCs w:val="24"/>
            </w:rPr>
            <w:t>43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pPr>
            <w:pStyle w:val="11"/>
            <w:tabs>
              <w:tab w:val="right" w:leader="dot" w:pos="8788"/>
            </w:tabs>
            <w:rPr>
              <w:rFonts w:hint="eastAsia" w:ascii="宋体" w:hAnsi="宋体" w:eastAsia="宋体" w:cs="宋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_Toc3079829 </w:instrText>
          </w:r>
          <w:r>
            <w:rPr>
              <w:rFonts w:hint="eastAsia" w:ascii="黑体" w:hAnsi="黑体" w:eastAsia="黑体" w:cs="黑体"/>
              <w:sz w:val="24"/>
              <w:szCs w:val="24"/>
            </w:rPr>
            <w:fldChar w:fldCharType="separate"/>
          </w:r>
          <w:r>
            <w:rPr>
              <w:rFonts w:hint="eastAsia" w:ascii="黑体" w:hAnsi="黑体" w:eastAsia="黑体" w:cs="黑体"/>
              <w:sz w:val="24"/>
              <w:szCs w:val="24"/>
            </w:rPr>
            <w:t>附 录</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_Toc3079829 </w:instrText>
          </w:r>
          <w:r>
            <w:rPr>
              <w:rFonts w:hint="eastAsia" w:ascii="黑体" w:hAnsi="黑体" w:eastAsia="黑体" w:cs="黑体"/>
              <w:sz w:val="24"/>
              <w:szCs w:val="24"/>
            </w:rPr>
            <w:fldChar w:fldCharType="separate"/>
          </w:r>
          <w:r>
            <w:rPr>
              <w:rFonts w:hint="eastAsia" w:ascii="黑体" w:hAnsi="黑体" w:eastAsia="黑体" w:cs="黑体"/>
              <w:sz w:val="24"/>
              <w:szCs w:val="24"/>
            </w:rPr>
            <w:t>43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_Toc223078475 </w:instrText>
          </w:r>
          <w:r>
            <w:rPr>
              <w:rFonts w:hint="eastAsia" w:ascii="宋体" w:hAnsi="宋体" w:eastAsia="宋体" w:cs="宋体"/>
              <w:sz w:val="24"/>
              <w:szCs w:val="24"/>
            </w:rPr>
            <w:fldChar w:fldCharType="separate"/>
          </w:r>
          <w:r>
            <w:rPr>
              <w:rFonts w:hint="eastAsia" w:ascii="宋体" w:hAnsi="宋体" w:eastAsia="宋体" w:cs="宋体"/>
              <w:sz w:val="24"/>
              <w:szCs w:val="24"/>
            </w:rPr>
            <w:t>附录A 系统核心代码片段</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_Toc223078475 </w:instrText>
          </w:r>
          <w:r>
            <w:rPr>
              <w:rFonts w:hint="eastAsia" w:ascii="宋体" w:hAnsi="宋体" w:eastAsia="宋体" w:cs="宋体"/>
              <w:sz w:val="24"/>
              <w:szCs w:val="24"/>
            </w:rPr>
            <w:fldChar w:fldCharType="separate"/>
          </w:r>
          <w:r>
            <w:rPr>
              <w:rFonts w:hint="eastAsia" w:ascii="宋体" w:hAnsi="宋体" w:eastAsia="宋体" w:cs="宋体"/>
              <w:sz w:val="24"/>
              <w:szCs w:val="24"/>
            </w:rPr>
            <w:t>43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_Toc1920965310 </w:instrText>
          </w:r>
          <w:r>
            <w:rPr>
              <w:rFonts w:hint="eastAsia" w:ascii="宋体" w:hAnsi="宋体" w:eastAsia="宋体" w:cs="宋体"/>
              <w:sz w:val="24"/>
              <w:szCs w:val="24"/>
            </w:rPr>
            <w:fldChar w:fldCharType="separate"/>
          </w:r>
          <w:r>
            <w:rPr>
              <w:rFonts w:hint="eastAsia" w:ascii="宋体" w:hAnsi="宋体" w:eastAsia="宋体" w:cs="宋体"/>
              <w:sz w:val="24"/>
              <w:szCs w:val="24"/>
            </w:rPr>
            <w:t>A.1 AUC计算核心代码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_Toc1920965310 </w:instrText>
          </w:r>
          <w:r>
            <w:rPr>
              <w:rFonts w:hint="eastAsia" w:ascii="宋体" w:hAnsi="宋体" w:eastAsia="宋体" w:cs="宋体"/>
              <w:sz w:val="24"/>
              <w:szCs w:val="24"/>
            </w:rPr>
            <w:fldChar w:fldCharType="separate"/>
          </w:r>
          <w:r>
            <w:rPr>
              <w:rFonts w:hint="eastAsia" w:ascii="宋体" w:hAnsi="宋体" w:eastAsia="宋体" w:cs="宋体"/>
              <w:sz w:val="24"/>
              <w:szCs w:val="24"/>
            </w:rPr>
            <w:t>43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_Toc394816172 </w:instrText>
          </w:r>
          <w:r>
            <w:rPr>
              <w:rFonts w:hint="eastAsia" w:ascii="宋体" w:hAnsi="宋体" w:eastAsia="宋体" w:cs="宋体"/>
              <w:sz w:val="24"/>
              <w:szCs w:val="24"/>
            </w:rPr>
            <w:fldChar w:fldCharType="separate"/>
          </w:r>
          <w:r>
            <w:rPr>
              <w:rFonts w:hint="eastAsia" w:ascii="宋体" w:hAnsi="宋体" w:eastAsia="宋体" w:cs="宋体"/>
              <w:sz w:val="24"/>
              <w:szCs w:val="24"/>
            </w:rPr>
            <w:t>A.2 权限校验核心代码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_Toc394816172 </w:instrText>
          </w:r>
          <w:r>
            <w:rPr>
              <w:rFonts w:hint="eastAsia" w:ascii="宋体" w:hAnsi="宋体" w:eastAsia="宋体" w:cs="宋体"/>
              <w:sz w:val="24"/>
              <w:szCs w:val="24"/>
            </w:rPr>
            <w:fldChar w:fldCharType="separate"/>
          </w:r>
          <w:r>
            <w:rPr>
              <w:rFonts w:hint="eastAsia" w:ascii="宋体" w:hAnsi="宋体" w:eastAsia="宋体" w:cs="宋体"/>
              <w:sz w:val="24"/>
              <w:szCs w:val="24"/>
            </w:rPr>
            <w:t>46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_Toc2098417221 </w:instrText>
          </w:r>
          <w:r>
            <w:rPr>
              <w:rFonts w:hint="eastAsia" w:ascii="宋体" w:hAnsi="宋体" w:eastAsia="宋体" w:cs="宋体"/>
              <w:sz w:val="24"/>
              <w:szCs w:val="24"/>
            </w:rPr>
            <w:fldChar w:fldCharType="separate"/>
          </w:r>
          <w:r>
            <w:rPr>
              <w:rFonts w:hint="eastAsia" w:ascii="宋体" w:hAnsi="宋体" w:eastAsia="宋体" w:cs="宋体"/>
              <w:sz w:val="24"/>
              <w:szCs w:val="24"/>
            </w:rPr>
            <w:t>附录B 系统测试用例清单（节选）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_Toc2098417221 </w:instrText>
          </w:r>
          <w:r>
            <w:rPr>
              <w:rFonts w:hint="eastAsia" w:ascii="宋体" w:hAnsi="宋体" w:eastAsia="宋体" w:cs="宋体"/>
              <w:sz w:val="24"/>
              <w:szCs w:val="24"/>
            </w:rPr>
            <w:fldChar w:fldCharType="separate"/>
          </w:r>
          <w:r>
            <w:rPr>
              <w:rFonts w:hint="eastAsia" w:ascii="宋体" w:hAnsi="宋体" w:eastAsia="宋体" w:cs="宋体"/>
              <w:sz w:val="24"/>
              <w:szCs w:val="24"/>
            </w:rPr>
            <w:t>47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_Toc2121782313 </w:instrText>
          </w:r>
          <w:r>
            <w:rPr>
              <w:rFonts w:hint="eastAsia" w:ascii="宋体" w:hAnsi="宋体" w:eastAsia="宋体" w:cs="宋体"/>
              <w:sz w:val="24"/>
              <w:szCs w:val="24"/>
            </w:rPr>
            <w:fldChar w:fldCharType="separate"/>
          </w:r>
          <w:r>
            <w:rPr>
              <w:rFonts w:hint="eastAsia" w:ascii="宋体" w:hAnsi="宋体" w:eastAsia="宋体" w:cs="宋体"/>
              <w:sz w:val="24"/>
              <w:szCs w:val="24"/>
            </w:rPr>
            <w:t>附录C 系统核心数据表结构（完整）</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_Toc2121782313 </w:instrText>
          </w:r>
          <w:r>
            <w:rPr>
              <w:rFonts w:hint="eastAsia" w:ascii="宋体" w:hAnsi="宋体" w:eastAsia="宋体" w:cs="宋体"/>
              <w:sz w:val="24"/>
              <w:szCs w:val="24"/>
            </w:rPr>
            <w:fldChar w:fldCharType="separate"/>
          </w:r>
          <w:r>
            <w:rPr>
              <w:rFonts w:hint="eastAsia" w:ascii="宋体" w:hAnsi="宋体" w:eastAsia="宋体" w:cs="宋体"/>
              <w:sz w:val="24"/>
              <w:szCs w:val="24"/>
            </w:rPr>
            <w:t>48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pPr>
            <w:sectPr>
              <w:pgSz w:w="11905" w:h="16840"/>
              <w:pgMar w:top="1417" w:right="1417" w:bottom="1417" w:left="1417" w:header="556" w:footer="992" w:gutter="283"/>
              <w:paperSrc/>
              <w:pgBorders>
                <w:top w:val="none" w:sz="0" w:space="0"/>
                <w:left w:val="none" w:sz="0" w:space="0"/>
                <w:bottom w:val="none" w:sz="0" w:space="0"/>
                <w:right w:val="none" w:sz="0" w:space="0"/>
              </w:pgBorders>
              <w:cols w:space="0" w:num="1"/>
              <w:rtlGutter w:val="0"/>
              <w:docGrid w:type="lines" w:linePitch="333" w:charSpace="0"/>
            </w:sectPr>
          </w:pPr>
          <w:r>
            <w:fldChar w:fldCharType="end"/>
          </w:r>
        </w:p>
      </w:sdtContent>
    </w:sdt>
    <w:p>
      <w:pPr>
        <w:pStyle w:val="3"/>
        <w:spacing w:before="0" w:beforeLines="0" w:after="0" w:afterLines="0" w:line="288" w:lineRule="auto"/>
        <w:ind w:firstLine="0" w:firstLineChars="0"/>
        <w:jc w:val="center"/>
        <w:rPr>
          <w:rFonts w:hint="eastAsia" w:ascii="黑体" w:eastAsia="黑体" w:hAnsiTheme="minorHAnsi" w:cstheme="minorBidi"/>
          <w:b/>
          <w:kern w:val="0"/>
          <w:sz w:val="32"/>
          <w:szCs w:val="32"/>
          <w:lang w:val="en-US" w:eastAsia="zh-CN"/>
        </w:rPr>
      </w:pPr>
      <w:bookmarkStart w:id="3" w:name="_Toc824702481"/>
      <w:r>
        <w:rPr>
          <w:rFonts w:hint="eastAsia" w:ascii="黑体" w:eastAsia="黑体" w:hAnsiTheme="minorHAnsi" w:cstheme="minorBidi"/>
          <w:b/>
          <w:kern w:val="0"/>
          <w:sz w:val="32"/>
          <w:szCs w:val="32"/>
          <w:lang w:val="en-US" w:eastAsia="zh-CN"/>
        </w:rPr>
        <w:t>第一章 绪论</w:t>
      </w:r>
      <w:bookmarkEnd w:id="2"/>
      <w:bookmarkEnd w:id="3"/>
    </w:p>
    <w:p>
      <w:pPr>
        <w:pStyle w:val="4"/>
        <w:spacing w:line="288" w:lineRule="auto"/>
        <w:rPr>
          <w:rFonts w:hint="eastAsia" w:ascii="黑体" w:hAnsi="黑体" w:eastAsia="黑体" w:cs="黑体"/>
          <w:kern w:val="2"/>
          <w:lang w:val="en-US" w:eastAsia="zh-CN" w:bidi="ar-SA"/>
        </w:rPr>
      </w:pPr>
      <w:bookmarkStart w:id="4" w:name="heading_4"/>
      <w:bookmarkStart w:id="5" w:name="_Toc915140429"/>
      <w:r>
        <w:rPr>
          <w:rFonts w:hint="eastAsia" w:ascii="黑体" w:hAnsi="黑体" w:eastAsia="黑体" w:cs="黑体"/>
          <w:kern w:val="2"/>
          <w:lang w:val="en-US" w:eastAsia="zh-CN" w:bidi="ar-SA"/>
        </w:rPr>
        <w:t xml:space="preserve">1.1 </w:t>
      </w:r>
      <w:r>
        <w:rPr>
          <w:rFonts w:hint="eastAsia" w:ascii="黑体" w:eastAsia="黑体" w:hAnsiTheme="minorHAnsi" w:cstheme="minorBidi"/>
          <w:b/>
          <w:bCs w:val="0"/>
          <w:sz w:val="28"/>
          <w:szCs w:val="28"/>
          <w:lang w:val="en-US" w:eastAsia="zh-CN"/>
        </w:rPr>
        <w:t>系统开发背景</w:t>
      </w:r>
      <w:bookmarkEnd w:id="4"/>
      <w:bookmarkEnd w:id="5"/>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医疗健康事业快速发展的当下，医疗科研水平直接决定了临床诊疗技术的进步与突破，而科研工作的高效开展离不开完善的管理体系支撑。当前，我国医疗科研机构在科研管理过程中，仍普遍采用传统的人工管理模式，核心痛点集中在三个方面：一是科研数据碎片化，实验数据、分析结果、研究报告等分散存储于各类终端设备，数据共享与追溯难度大；二是流程管控不规范，实验方案审批、数据采集、统计分析、成果输出等环节缺乏标准化流程，易出现数据遗漏、操作不规范等问题；三是专业工具适配不足，统计分析（如DeLong检验、AUC计算）依赖离线工具手动操作，ROC曲线绘制、报告生成等工作效率低下，且结果规范性难以保障。</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rPr>
      </w:pPr>
      <w:r>
        <w:rPr>
          <w:rFonts w:hint="eastAsia" w:ascii="宋体" w:hAnsi="宋体" w:eastAsia="宋体" w:cs="宋体"/>
          <w:sz w:val="24"/>
          <w:szCs w:val="24"/>
          <w:lang w:val="en-US" w:eastAsia="zh-CN"/>
        </w:rPr>
        <w:t>随着数字化转型在医疗领域的全面渗透，国家层面也出台多项政策推动医疗科研数字化建设，要求科研机构实现科研全流程的信息化、标准化管理。在此背景下，传统人工管理模式已难以满足医疗科研工作对专业性、高效性、安全性的核心需求，开发一套适配医疗科研场景的专业化管理系统，成为解决当前管理痛点、提升科研管理水平的必然选择。</w:t>
      </w:r>
    </w:p>
    <w:p>
      <w:pPr>
        <w:pStyle w:val="4"/>
        <w:spacing w:line="288" w:lineRule="auto"/>
        <w:rPr>
          <w:rFonts w:hint="eastAsia" w:ascii="黑体" w:hAnsi="黑体" w:eastAsia="黑体" w:cs="黑体"/>
          <w:kern w:val="2"/>
          <w:lang w:val="en-US" w:eastAsia="zh-CN" w:bidi="ar-SA"/>
        </w:rPr>
      </w:pPr>
      <w:bookmarkStart w:id="6" w:name="heading_5"/>
      <w:bookmarkStart w:id="7" w:name="_Toc487310389"/>
      <w:r>
        <w:rPr>
          <w:rFonts w:hint="eastAsia" w:ascii="黑体" w:hAnsi="黑体" w:eastAsia="黑体" w:cs="黑体"/>
          <w:kern w:val="2"/>
          <w:lang w:val="en-US" w:eastAsia="zh-CN" w:bidi="ar-SA"/>
        </w:rPr>
        <w:t>1.2 系统实现的目标</w:t>
      </w:r>
      <w:bookmarkEnd w:id="6"/>
      <w:bookmarkEnd w:id="7"/>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本医疗科研管理系统的开发核心目标的是构建一套适配医疗科研全流程的信息化管理平台，具体实现以下四大目标：</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流程标准化：建立实验方案管理、科研数据管理、统计分析、报告生成等核心环节的标准化流程，实现科研工作全流程的规范化管控，减少人为操作失误。</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操作高效化：集成专业统计分析工具与自动化报告生成功能，实现AUC计算、DeLong检验、ROC曲线绘制等工作的自动化处理，大幅提升科研人员工作效率。</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数据安全化：构建完善的数据安全防护体系，实现用户身份精准认证、权限精细化管控、操作全程追溯，保障科研数据的保密性、完整性与可用性。</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  交互便捷化：设计简洁直观的用户界面，适配医疗科研人员与系统管理员的操作习惯，降低系统使用门槛，确保各类用户快速上手。</w:t>
      </w:r>
    </w:p>
    <w:p>
      <w:pPr>
        <w:pStyle w:val="4"/>
        <w:spacing w:line="288" w:lineRule="auto"/>
        <w:rPr>
          <w:rFonts w:hint="eastAsia" w:ascii="黑体" w:hAnsi="黑体" w:eastAsia="黑体" w:cs="黑体"/>
          <w:kern w:val="2"/>
          <w:lang w:val="en-US" w:eastAsia="zh-CN" w:bidi="ar-SA"/>
        </w:rPr>
      </w:pPr>
      <w:bookmarkStart w:id="8" w:name="heading_6"/>
      <w:bookmarkStart w:id="9" w:name="_Toc1870561912"/>
      <w:r>
        <w:rPr>
          <w:rFonts w:hint="eastAsia" w:ascii="黑体" w:hAnsi="黑体" w:eastAsia="黑体" w:cs="黑体"/>
          <w:kern w:val="2"/>
          <w:lang w:val="en-US" w:eastAsia="zh-CN" w:bidi="ar-SA"/>
        </w:rPr>
        <w:t>1.3 系统开发的意义</w:t>
      </w:r>
      <w:bookmarkEnd w:id="8"/>
      <w:bookmarkEnd w:id="9"/>
    </w:p>
    <w:p>
      <w:pPr>
        <w:ind w:firstLine="480"/>
        <w:rPr>
          <w:rFonts w:hint="eastAsia" w:ascii="宋体" w:hAnsi="宋体" w:eastAsia="宋体" w:cs="宋体"/>
          <w:sz w:val="24"/>
          <w:szCs w:val="24"/>
        </w:rPr>
      </w:pPr>
      <w:r>
        <w:rPr>
          <w:rFonts w:hint="eastAsia" w:ascii="宋体" w:hAnsi="宋体" w:eastAsia="宋体" w:cs="宋体"/>
          <w:sz w:val="24"/>
          <w:szCs w:val="24"/>
        </w:rPr>
        <w:t>本系统的开发与实现具有重要的理论意义与实践意义，具体体现在三个维度：</w:t>
      </w:r>
    </w:p>
    <w:p>
      <w:pPr>
        <w:ind w:firstLine="480"/>
        <w:rPr>
          <w:rFonts w:hint="eastAsia" w:ascii="宋体" w:hAnsi="宋体" w:eastAsia="宋体" w:cs="宋体"/>
          <w:sz w:val="24"/>
          <w:szCs w:val="24"/>
        </w:rPr>
      </w:pPr>
      <w:r>
        <w:rPr>
          <w:rFonts w:hint="eastAsia" w:ascii="宋体" w:hAnsi="宋体" w:eastAsia="宋体" w:cs="宋体"/>
          <w:sz w:val="24"/>
          <w:szCs w:val="24"/>
        </w:rPr>
        <w:t>从实践意义来看，系统可有效解决当前医疗科研管理中的碎片化、不规范、低效率等痛点，实现科研数据的集中管理、流程的标准化管控、分析的自动化处理，帮助科研机构提升科研管理效率，缩短科研周期，为临床诊疗技术突破提供有力支撑；同时，系统可规范科研成果输出格式，保障科研数据的可追溯性，为科研成果的推广与复用奠定基础。</w:t>
      </w:r>
    </w:p>
    <w:p>
      <w:pPr>
        <w:ind w:firstLine="480"/>
        <w:rPr>
          <w:rFonts w:hint="eastAsia" w:ascii="宋体" w:hAnsi="宋体" w:eastAsia="宋体" w:cs="宋体"/>
          <w:sz w:val="24"/>
          <w:szCs w:val="24"/>
        </w:rPr>
      </w:pPr>
      <w:r>
        <w:rPr>
          <w:rFonts w:hint="eastAsia" w:ascii="宋体" w:hAnsi="宋体" w:eastAsia="宋体" w:cs="宋体"/>
          <w:sz w:val="24"/>
          <w:szCs w:val="24"/>
        </w:rPr>
        <w:t>从理论意义来看，本研究结合医疗科研场景的专业需求，构建了前后端分离的系统架构，优化了统计分析算法与数据安全防护策略，丰富了医疗科研信息化管理领域的实践案例，为同类系统的开发提供了可借鉴的思路与方法。</w:t>
      </w:r>
    </w:p>
    <w:p>
      <w:pPr>
        <w:ind w:firstLine="480"/>
        <w:rPr>
          <w:rFonts w:hint="eastAsia" w:ascii="宋体" w:hAnsi="宋体" w:eastAsia="宋体" w:cs="宋体"/>
          <w:sz w:val="24"/>
          <w:szCs w:val="24"/>
        </w:rPr>
      </w:pPr>
      <w:r>
        <w:rPr>
          <w:rFonts w:hint="eastAsia" w:ascii="宋体" w:hAnsi="宋体" w:eastAsia="宋体" w:cs="宋体"/>
          <w:sz w:val="24"/>
          <w:szCs w:val="24"/>
        </w:rPr>
        <w:t>从应用价值来看，系统适配各类医疗科研机构的使用需求，可根据不同机构的科研特点进行灵活调整，具有广泛的应用场景与推广价值，对推动我国医疗科研数字化转型、提升整体科研水平具有积极作用。</w:t>
      </w:r>
    </w:p>
    <w:p>
      <w:pPr>
        <w:pStyle w:val="4"/>
        <w:spacing w:line="288" w:lineRule="auto"/>
        <w:rPr>
          <w:rFonts w:hint="eastAsia" w:ascii="黑体" w:hAnsi="黑体" w:eastAsia="黑体" w:cs="黑体"/>
          <w:kern w:val="2"/>
          <w:lang w:val="en-US" w:eastAsia="zh-CN" w:bidi="ar-SA"/>
        </w:rPr>
      </w:pPr>
      <w:bookmarkStart w:id="10" w:name="heading_7"/>
      <w:bookmarkStart w:id="11" w:name="_Toc1520946551"/>
      <w:r>
        <w:rPr>
          <w:rFonts w:hint="eastAsia" w:ascii="黑体" w:hAnsi="黑体" w:eastAsia="黑体" w:cs="黑体"/>
          <w:kern w:val="2"/>
          <w:lang w:val="en-US" w:eastAsia="zh-CN" w:bidi="ar-SA"/>
        </w:rPr>
        <w:t>1.4 相关开发技术介绍</w:t>
      </w:r>
      <w:bookmarkEnd w:id="10"/>
      <w:bookmarkEnd w:id="11"/>
    </w:p>
    <w:p>
      <w:pPr>
        <w:ind w:firstLine="480"/>
        <w:rPr>
          <w:rFonts w:hint="eastAsia" w:ascii="宋体" w:hAnsi="宋体" w:eastAsia="宋体" w:cs="宋体"/>
          <w:sz w:val="24"/>
          <w:szCs w:val="24"/>
        </w:rPr>
      </w:pPr>
      <w:r>
        <w:rPr>
          <w:rFonts w:hint="eastAsia" w:ascii="宋体" w:hAnsi="宋体" w:eastAsia="宋体" w:cs="宋体"/>
          <w:sz w:val="24"/>
          <w:szCs w:val="24"/>
        </w:rPr>
        <w:t>本系统基于前后端分离架构开发，结合医疗科研场景的专业需求，选用成熟、稳定、高效的技术栈，核心开发技术如下：</w:t>
      </w:r>
    </w:p>
    <w:p>
      <w:pPr>
        <w:ind w:firstLine="480"/>
        <w:rPr>
          <w:rFonts w:hint="eastAsia" w:ascii="宋体" w:hAnsi="宋体" w:eastAsia="宋体" w:cs="宋体"/>
          <w:sz w:val="24"/>
          <w:szCs w:val="24"/>
        </w:rPr>
      </w:pPr>
      <w:r>
        <w:rPr>
          <w:rFonts w:hint="eastAsia" w:ascii="宋体" w:hAnsi="宋体" w:eastAsia="宋体" w:cs="宋体"/>
          <w:sz w:val="24"/>
          <w:szCs w:val="24"/>
        </w:rPr>
        <w:t>1.  后端开发技术：选用Spring Boot框架作为核心开发框架，该框架基于Spring生态，简化了配置流程，支持快速开发与部署，可有效提升后端开发效率；数据访问层采用MyBatis-Plus框架，基于MyBatis扩展，提供了CRUD操作的自动化实现，支持复杂查询与性能优化；数据库选用MySQL 8.0，具备稳定性高、兼容性好、查询效率高的特点，适配科研数据的存储需求；鉴权采用JWT（JSON Web Token）技术，实现无状态身份认证，保障接口访问安全。</w:t>
      </w:r>
    </w:p>
    <w:p>
      <w:pPr>
        <w:ind w:firstLine="480"/>
        <w:rPr>
          <w:rFonts w:hint="eastAsia" w:ascii="宋体" w:hAnsi="宋体" w:eastAsia="宋体" w:cs="宋体"/>
          <w:sz w:val="24"/>
          <w:szCs w:val="24"/>
        </w:rPr>
      </w:pPr>
      <w:r>
        <w:rPr>
          <w:rFonts w:hint="eastAsia" w:ascii="宋体" w:hAnsi="宋体" w:eastAsia="宋体" w:cs="宋体"/>
          <w:sz w:val="24"/>
          <w:szCs w:val="24"/>
        </w:rPr>
        <w:t>2.  前端开发技术：选用Vue3作为前端核心框架，结合Vite构建工具，实现前端页面的快速编译与热更新；UI组件库选用Element Plus，提供了丰富的表单、表格、弹窗等组件，可快速搭建简洁直观的用户界面；数据请求采用Axios库，实现前后端数据的异步交互，支持请求拦截与响应拦截，保障数据传输的稳定性。</w:t>
      </w:r>
    </w:p>
    <w:p>
      <w:pPr>
        <w:ind w:firstLine="480"/>
        <w:rPr>
          <w:rFonts w:hint="eastAsia" w:ascii="宋体" w:hAnsi="宋体" w:eastAsia="宋体" w:cs="宋体"/>
          <w:sz w:val="24"/>
          <w:szCs w:val="24"/>
          <w:lang w:eastAsia="zh-CN"/>
        </w:rPr>
      </w:pPr>
      <w:r>
        <w:rPr>
          <w:rFonts w:hint="eastAsia" w:ascii="宋体" w:hAnsi="宋体" w:eastAsia="宋体" w:cs="宋体"/>
          <w:sz w:val="24"/>
          <w:szCs w:val="24"/>
        </w:rPr>
        <w:t>3.  专业工具与技术：PDF报告生成采用iTextPDF工具，支持标准化报告模板填充与图片嵌入</w:t>
      </w:r>
      <w:r>
        <w:rPr>
          <w:rFonts w:hint="eastAsia" w:ascii="宋体" w:hAnsi="宋体" w:eastAsia="宋体" w:cs="宋体"/>
          <w:sz w:val="24"/>
          <w:szCs w:val="24"/>
          <w:lang w:eastAsia="zh-CN"/>
        </w:rPr>
        <w:t>。</w:t>
      </w: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outlineLvl w:val="9"/>
        <w:rPr>
          <w:rFonts w:hint="eastAsia"/>
          <w:lang w:eastAsia="zh-CN"/>
        </w:rPr>
      </w:pPr>
    </w:p>
    <w:p>
      <w:pPr>
        <w:rPr>
          <w:rFonts w:hint="eastAsia"/>
          <w:lang w:eastAsia="zh-CN"/>
        </w:rPr>
      </w:pPr>
    </w:p>
    <w:p>
      <w:pPr>
        <w:spacing w:before="380" w:after="140" w:line="288" w:lineRule="auto"/>
        <w:ind w:left="0"/>
        <w:jc w:val="center"/>
        <w:outlineLvl w:val="0"/>
        <w:rPr>
          <w:rFonts w:hint="eastAsia" w:ascii="黑体" w:hAnsi="黑体" w:eastAsia="黑体" w:cs="黑体"/>
          <w:sz w:val="32"/>
          <w:szCs w:val="32"/>
        </w:rPr>
      </w:pPr>
      <w:bookmarkStart w:id="12" w:name="heading_8"/>
      <w:bookmarkStart w:id="13" w:name="_Toc1050832416"/>
      <w:r>
        <w:rPr>
          <w:rFonts w:hint="eastAsia" w:ascii="黑体" w:hAnsi="Times New Roman" w:eastAsia="黑体" w:cs="Times New Roman"/>
          <w:b/>
          <w:kern w:val="44"/>
          <w:sz w:val="32"/>
          <w:szCs w:val="32"/>
          <w:lang w:val="en-US" w:eastAsia="zh-CN" w:bidi="ar-SA"/>
        </w:rPr>
        <w:t>第二章 需求分析</w:t>
      </w:r>
      <w:bookmarkEnd w:id="12"/>
      <w:bookmarkEnd w:id="13"/>
    </w:p>
    <w:p>
      <w:pPr>
        <w:pStyle w:val="4"/>
        <w:spacing w:line="288" w:lineRule="auto"/>
        <w:rPr>
          <w:rFonts w:hint="eastAsia" w:cs="Times New Roman"/>
          <w:kern w:val="2"/>
          <w:lang w:val="en-US" w:eastAsia="zh-CN" w:bidi="ar-SA"/>
        </w:rPr>
      </w:pPr>
      <w:bookmarkStart w:id="14" w:name="heading_9"/>
      <w:bookmarkStart w:id="15" w:name="_Toc434902784"/>
      <w:r>
        <w:rPr>
          <w:rFonts w:hint="eastAsia" w:cs="Times New Roman"/>
          <w:kern w:val="2"/>
          <w:lang w:val="en-US" w:eastAsia="zh-CN" w:bidi="ar-SA"/>
        </w:rPr>
        <w:t>2.1 业务分析</w:t>
      </w:r>
      <w:bookmarkEnd w:id="14"/>
      <w:bookmarkEnd w:id="15"/>
    </w:p>
    <w:p>
      <w:pPr>
        <w:ind w:firstLine="480"/>
        <w:rPr>
          <w:rFonts w:hint="eastAsia" w:ascii="宋体" w:hAnsi="宋体" w:eastAsia="宋体" w:cs="宋体"/>
          <w:sz w:val="24"/>
          <w:szCs w:val="24"/>
        </w:rPr>
      </w:pPr>
      <w:r>
        <w:rPr>
          <w:rFonts w:hint="eastAsia" w:ascii="宋体" w:hAnsi="宋体" w:eastAsia="宋体" w:cs="宋体"/>
          <w:sz w:val="24"/>
          <w:szCs w:val="24"/>
        </w:rPr>
        <w:t>系统的核心业务围绕医疗科研全流程展开，结合科研机构的实际业务场景，梳理核心业务流程为：实验方案创建→科研数据导入→统计分析→分析报告生成与导出→成果归档与追溯。各业务环节的核心职责如下：</w:t>
      </w:r>
    </w:p>
    <w:p>
      <w:pPr>
        <w:ind w:firstLine="480"/>
        <w:rPr>
          <w:rFonts w:hint="eastAsia" w:ascii="宋体" w:hAnsi="宋体" w:eastAsia="宋体" w:cs="宋体"/>
          <w:sz w:val="24"/>
          <w:szCs w:val="24"/>
        </w:rPr>
      </w:pPr>
      <w:r>
        <w:rPr>
          <w:rFonts w:hint="eastAsia" w:ascii="宋体" w:hAnsi="宋体" w:eastAsia="宋体" w:cs="宋体"/>
          <w:sz w:val="24"/>
          <w:szCs w:val="24"/>
        </w:rPr>
        <w:t>1.  实验方案：科研人员创建实验方案，填写实验名称、研究目的、模型信息、实验</w:t>
      </w:r>
      <w:r>
        <w:rPr>
          <w:rFonts w:hint="eastAsia" w:ascii="宋体" w:hAnsi="宋体" w:eastAsia="宋体" w:cs="宋体"/>
          <w:sz w:val="24"/>
          <w:szCs w:val="24"/>
          <w:lang w:val="en-US" w:eastAsia="zh-CN"/>
        </w:rPr>
        <w:t>描述、参与科研人员</w:t>
      </w:r>
      <w:r>
        <w:rPr>
          <w:rFonts w:hint="eastAsia" w:ascii="宋体" w:hAnsi="宋体" w:eastAsia="宋体" w:cs="宋体"/>
          <w:sz w:val="24"/>
          <w:szCs w:val="24"/>
        </w:rPr>
        <w:t>核心信息，方案创建后可进行编辑、查询、删除等操作。</w:t>
      </w:r>
    </w:p>
    <w:p>
      <w:pPr>
        <w:ind w:firstLine="480"/>
        <w:rPr>
          <w:rFonts w:hint="eastAsia" w:ascii="宋体" w:hAnsi="宋体" w:eastAsia="宋体" w:cs="宋体"/>
          <w:sz w:val="24"/>
          <w:szCs w:val="24"/>
        </w:rPr>
      </w:pPr>
      <w:r>
        <w:rPr>
          <w:rFonts w:hint="eastAsia" w:ascii="宋体" w:hAnsi="宋体" w:eastAsia="宋体" w:cs="宋体"/>
          <w:sz w:val="24"/>
          <w:szCs w:val="24"/>
        </w:rPr>
        <w:t>2.  科研数据：科研人员</w:t>
      </w:r>
      <w:r>
        <w:rPr>
          <w:rFonts w:hint="eastAsia" w:ascii="宋体" w:hAnsi="宋体" w:eastAsia="宋体" w:cs="宋体"/>
          <w:sz w:val="24"/>
          <w:szCs w:val="24"/>
          <w:lang w:val="en-US" w:eastAsia="zh-CN"/>
        </w:rPr>
        <w:t>已有的</w:t>
      </w:r>
      <w:r>
        <w:rPr>
          <w:rFonts w:hint="eastAsia" w:ascii="宋体" w:hAnsi="宋体" w:eastAsia="宋体" w:cs="宋体"/>
          <w:sz w:val="24"/>
          <w:szCs w:val="24"/>
        </w:rPr>
        <w:t>实验方案，批量导入科研数据（含真实标签、模型评分、数据来源等信息），系统对数据格式与有效性进行校验；支持数据的查询</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批量</w:t>
      </w:r>
      <w:r>
        <w:rPr>
          <w:rFonts w:hint="eastAsia" w:ascii="宋体" w:hAnsi="宋体" w:eastAsia="宋体" w:cs="宋体"/>
          <w:sz w:val="24"/>
          <w:szCs w:val="24"/>
        </w:rPr>
        <w:t>删除等操作。</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rPr>
        <w:t>3.  统计分析：科研人员</w:t>
      </w:r>
      <w:r>
        <w:rPr>
          <w:rFonts w:hint="eastAsia" w:ascii="宋体" w:hAnsi="宋体" w:eastAsia="宋体" w:cs="宋体"/>
          <w:sz w:val="24"/>
          <w:szCs w:val="24"/>
          <w:lang w:val="en-US" w:eastAsia="zh-CN"/>
        </w:rPr>
        <w:t>选择关联实验方案</w:t>
      </w:r>
      <w:r>
        <w:rPr>
          <w:rFonts w:hint="eastAsia" w:ascii="宋体" w:hAnsi="宋体" w:eastAsia="宋体" w:cs="宋体"/>
          <w:sz w:val="24"/>
          <w:szCs w:val="24"/>
        </w:rPr>
        <w:t>，</w:t>
      </w:r>
      <w:r>
        <w:rPr>
          <w:rFonts w:hint="eastAsia" w:ascii="宋体" w:hAnsi="宋体" w:eastAsia="宋体" w:cs="宋体"/>
          <w:sz w:val="24"/>
          <w:szCs w:val="24"/>
          <w:lang w:val="en-US" w:eastAsia="zh-CN"/>
        </w:rPr>
        <w:t>执行统计分析</w:t>
      </w:r>
      <w:r>
        <w:rPr>
          <w:rFonts w:hint="eastAsia" w:ascii="宋体" w:hAnsi="宋体" w:eastAsia="宋体" w:cs="宋体"/>
          <w:sz w:val="24"/>
          <w:szCs w:val="24"/>
        </w:rPr>
        <w:t>完成AUC计算、DeLong检验，生成ROC曲线图片</w:t>
      </w:r>
      <w:r>
        <w:rPr>
          <w:rFonts w:hint="eastAsia" w:ascii="宋体" w:hAnsi="宋体" w:eastAsia="宋体" w:cs="宋体"/>
          <w:sz w:val="24"/>
          <w:szCs w:val="24"/>
          <w:lang w:eastAsia="zh-CN"/>
        </w:rPr>
        <w:t>。</w:t>
      </w:r>
      <w:r>
        <w:rPr>
          <w:rFonts w:hint="eastAsia" w:ascii="宋体" w:hAnsi="宋体" w:eastAsia="宋体" w:cs="宋体"/>
          <w:sz w:val="24"/>
          <w:szCs w:val="24"/>
        </w:rPr>
        <w:t>系统自动生成标准化PDF报告，包含实验信息、数据明细、统计结果、ROC图片等核心内容</w:t>
      </w:r>
      <w:r>
        <w:rPr>
          <w:rFonts w:hint="eastAsia" w:ascii="宋体" w:hAnsi="宋体" w:eastAsia="宋体" w:cs="宋体"/>
          <w:sz w:val="24"/>
          <w:szCs w:val="24"/>
          <w:lang w:eastAsia="zh-CN"/>
        </w:rPr>
        <w:t>。</w:t>
      </w:r>
    </w:p>
    <w:p>
      <w:pPr>
        <w:ind w:firstLine="480"/>
        <w:rPr>
          <w:rFonts w:hint="eastAsia" w:ascii="宋体" w:hAnsi="宋体" w:eastAsia="宋体" w:cs="宋体"/>
          <w:sz w:val="24"/>
          <w:szCs w:val="24"/>
        </w:rPr>
      </w:pPr>
      <w:r>
        <w:rPr>
          <w:rFonts w:hint="eastAsia" w:ascii="宋体" w:hAnsi="宋体" w:eastAsia="宋体" w:cs="宋体"/>
          <w:sz w:val="24"/>
          <w:szCs w:val="24"/>
        </w:rPr>
        <w:t>4.  报告管理：</w:t>
      </w:r>
      <w:r>
        <w:rPr>
          <w:rFonts w:hint="eastAsia" w:ascii="宋体" w:hAnsi="宋体" w:eastAsia="宋体" w:cs="宋体"/>
          <w:sz w:val="24"/>
          <w:szCs w:val="24"/>
          <w:lang w:val="en-US" w:eastAsia="zh-CN"/>
        </w:rPr>
        <w:t>查询统计报告，</w:t>
      </w:r>
      <w:r>
        <w:rPr>
          <w:rFonts w:hint="eastAsia" w:ascii="宋体" w:hAnsi="宋体" w:eastAsia="宋体" w:cs="宋体"/>
          <w:sz w:val="24"/>
          <w:szCs w:val="24"/>
        </w:rPr>
        <w:t>支持报告的预览、下载、查询与归档。</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个人中心：支持个人基础信息修改和密码修改。</w:t>
      </w:r>
    </w:p>
    <w:p>
      <w:pPr>
        <w:ind w:firstLine="480"/>
        <w:rPr>
          <w:rFonts w:hint="eastAsia" w:ascii="宋体" w:hAnsi="宋体" w:eastAsia="宋体" w:cs="宋体"/>
          <w:sz w:val="24"/>
          <w:szCs w:val="24"/>
        </w:rPr>
      </w:pPr>
      <w:r>
        <w:rPr>
          <w:rFonts w:hint="eastAsia" w:ascii="宋体" w:hAnsi="宋体" w:eastAsia="宋体" w:cs="宋体"/>
          <w:sz w:val="24"/>
          <w:szCs w:val="24"/>
          <w:lang w:val="en-US" w:eastAsia="zh-CN"/>
        </w:rPr>
        <w:t>6</w:t>
      </w:r>
      <w:r>
        <w:rPr>
          <w:rFonts w:hint="eastAsia" w:ascii="宋体" w:hAnsi="宋体" w:eastAsia="宋体" w:cs="宋体"/>
          <w:sz w:val="24"/>
          <w:szCs w:val="24"/>
        </w:rPr>
        <w:t>.  系统管理：系统管理员负责用户管理、操作日志追溯，保障系统安全稳定运行。</w:t>
      </w:r>
    </w:p>
    <w:p>
      <w:pPr>
        <w:pStyle w:val="4"/>
        <w:spacing w:line="288" w:lineRule="auto"/>
        <w:rPr>
          <w:rFonts w:hint="eastAsia" w:eastAsia="黑体" w:cs="Times New Roman"/>
          <w:kern w:val="2"/>
          <w:lang w:val="en-US" w:eastAsia="zh-CN" w:bidi="ar-SA"/>
        </w:rPr>
      </w:pPr>
      <w:bookmarkStart w:id="16" w:name="heading_10"/>
      <w:bookmarkStart w:id="17" w:name="_Toc1524239947"/>
      <w:r>
        <w:rPr>
          <w:rFonts w:hint="eastAsia" w:eastAsia="黑体" w:cs="Times New Roman"/>
          <w:kern w:val="2"/>
          <w:lang w:val="en-US" w:eastAsia="zh-CN" w:bidi="ar-SA"/>
        </w:rPr>
        <w:t>2.2 用户分析</w:t>
      </w:r>
      <w:bookmarkEnd w:id="16"/>
      <w:bookmarkEnd w:id="17"/>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本系统的核心用户分为两类，分别是医疗科研人员与系统管理员，两类用户的身份定位、核心需求与操作权限存在明显差异，具体分析如下：</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医疗科研人员：核心用户群体，主要负责实验方案创建、科研数据采集与处理、统计分析、报告生成等核心科研工作。其核心需求包括：便捷的实验方案管理功能、高效的数据导入与筛选功能、专业的统计分析工具、标准化的报告生成与导出功能；操作权限聚焦于自身创建的实验方案与科研数据的管理，以及统计分析、报告生成等核心功能的使用，无用户管理、权限分配、操作日志系统管理权限。</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系统管理员：辅助管理用户，主要负责系统的日常运维与安全管控。其核心需求包括：全面的用户与角色管理功能、精细化的权限分配功能、完整的操作日志追溯功能、系统运行状态监控功能；操作权限覆盖全系统，可管理所有用户的实验方案、科研数据，具备用户新增/编辑/删除、角色创建与权限分配、操作日志查询等权限。</w:t>
      </w:r>
    </w:p>
    <w:p>
      <w:pPr>
        <w:pStyle w:val="4"/>
        <w:spacing w:line="288" w:lineRule="auto"/>
        <w:rPr>
          <w:rFonts w:hint="eastAsia" w:eastAsia="黑体" w:cs="Times New Roman"/>
          <w:kern w:val="2"/>
          <w:lang w:val="en-US" w:eastAsia="zh-CN" w:bidi="ar-SA"/>
        </w:rPr>
      </w:pPr>
      <w:bookmarkStart w:id="18" w:name="heading_11"/>
      <w:bookmarkStart w:id="19" w:name="_Toc568364166"/>
      <w:r>
        <w:rPr>
          <w:rFonts w:hint="eastAsia" w:eastAsia="黑体" w:cs="Times New Roman"/>
          <w:kern w:val="2"/>
          <w:lang w:val="en-US" w:eastAsia="zh-CN" w:bidi="ar-SA"/>
        </w:rPr>
        <w:t>2.3 场景分析</w:t>
      </w:r>
      <w:bookmarkEnd w:id="18"/>
      <w:bookmarkEnd w:id="19"/>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结合系统核心用户与业务流程，梳理三大典型应用场景，具体如下：</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一：科研项目启动阶段。医疗科研人员根据研究需求，在系统中创建实验方案，填写研究目的、模型信息、实验流程等细节，科研人员基于该方案批量导入科研数据，系统自动校验数据格式与有效性，校验通过后完成数据入库。该场景的核心需求是实现实验方案的规范化创建，以及科研数据的高效导入与校验。</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二：科研数据分析阶段。科研人员在系统中筛选已入库的科研数据，选择统计分析（DeLong检验(AUC比较)），系统自动完成分析计算，生成ROC曲线图片；科研人员查看分析结果，确认无误后生成标准化PDF报告，支持在线预览与本地下载。该场景的核心需求是实现专业统计分析的自动化处理，以及报告的快速生成与导出。</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三：系统运维与追溯阶段。系统管理员定期查看系统操作日志，追溯各用户的核心操作（如实验方案创建、数据删除、报告生成），排查异常操作；针对新入职科研人员，系统管理员创建用户账号，分配对应角色与权限，确保其仅能访问自身工作所需的功能与数据。该场景的核心需求是实现系统的安全管控与操作追溯，保障系统稳定运行。</w:t>
      </w:r>
    </w:p>
    <w:p>
      <w:pPr>
        <w:pStyle w:val="4"/>
        <w:spacing w:line="288" w:lineRule="auto"/>
        <w:rPr>
          <w:rFonts w:hint="eastAsia" w:eastAsia="黑体" w:cs="Times New Roman"/>
          <w:kern w:val="2"/>
          <w:lang w:val="en-US" w:eastAsia="zh-CN" w:bidi="ar-SA"/>
        </w:rPr>
      </w:pPr>
      <w:bookmarkStart w:id="20" w:name="heading_12"/>
      <w:bookmarkStart w:id="21" w:name="_Toc489276106"/>
      <w:r>
        <w:rPr>
          <w:rFonts w:hint="eastAsia" w:eastAsia="黑体" w:cs="Times New Roman"/>
          <w:kern w:val="2"/>
          <w:lang w:val="en-US" w:eastAsia="zh-CN" w:bidi="ar-SA"/>
        </w:rPr>
        <w:t>2.4 解决的问题</w:t>
      </w:r>
      <w:bookmarkEnd w:id="20"/>
      <w:bookmarkEnd w:id="21"/>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本系统针对当前医疗科研管理中的核心痛点，重点解决以下五大问题：</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解决数据碎片化问题：通过集中式数据存储，将实验方案、科研数据、统计结果、分析报告等核心数据统一入库管理，实现数据的集中共享与全程追溯，避免数据分散存储导致的丢失与复用困难。</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解决流程不规范问题：建立标准化的科研管理流程，明确实验方案审核、数据导入、统计分析、报告生成等环节的操作规范与校验规则，减少人为操作失误，保障科研工作的规范性。</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解决分析效率低下问题：集成专业统计分析工具，实现AUC计算、DeLong检验、ROC曲线绘制等工作的自动化处理，替代传统离线工具手动操作，大幅提升科研人员的工作效率。</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  解决权限管控缺失问题：基于“用户-角色-权限”三级管控模型，实现精细化权限分配，不同用户仅能访问自身权限范围内的功能与数据，结合操作日志追溯，保障数据安全与责任可追溯。</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解决报告输出不规范问题：提供标准化报告模板，自动填充实验信息、统计结果与ROC图片，生成规范统一的PDF报告，避免传统手动编写报告导致的格式混乱与信息遗漏。</w:t>
      </w:r>
    </w:p>
    <w:p>
      <w:pPr>
        <w:pStyle w:val="4"/>
        <w:spacing w:line="288" w:lineRule="auto"/>
        <w:rPr>
          <w:rFonts w:hint="eastAsia" w:eastAsia="黑体" w:cs="Times New Roman"/>
          <w:kern w:val="2"/>
          <w:lang w:val="en-US" w:eastAsia="zh-CN" w:bidi="ar-SA"/>
        </w:rPr>
      </w:pPr>
      <w:bookmarkStart w:id="22" w:name="heading_13"/>
      <w:bookmarkStart w:id="23" w:name="_Toc548629179"/>
      <w:r>
        <w:rPr>
          <w:rFonts w:hint="eastAsia" w:eastAsia="黑体" w:cs="Times New Roman"/>
          <w:kern w:val="2"/>
          <w:lang w:val="en-US" w:eastAsia="zh-CN" w:bidi="ar-SA"/>
        </w:rPr>
        <w:t>2.5 功能需求分析</w:t>
      </w:r>
      <w:bookmarkEnd w:id="22"/>
      <w:bookmarkEnd w:id="23"/>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基于业务分析、用户分析与场景分析，系统的功能需求可划分为五大核心模块，各模块的具体功能点如下：</w:t>
      </w:r>
    </w:p>
    <w:p>
      <w:pPr>
        <w:ind w:firstLine="48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  实验方案管理模块：核心功能包括实验方案新增、查询、编辑、删除；支持按方案名称条件筛选；非空字段（实验名称、研究目的，模型信息）强制校验；仅创建人与系统管理员可编辑、删除方案。参与科研人员可选，创建人自动成为科研人员。</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科研数据管理模块：核心功能CSV格式数据批量导入、数据查询、单条删除和批量删除；导入数据格式校验（真实标签0/1、模型评分数值型）；数据与实验方案强制关联；实验科研人员都可删除数据。</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统计分析模块：核心功能包括数据筛选、AUC计算、DeLong检验、ROC图片生成、PDF报告生成；执行显示ROC曲线图。</w:t>
      </w:r>
    </w:p>
    <w:p>
      <w:pPr>
        <w:ind w:firstLine="48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4.  报告管理模块：核心功能按报告名称查询；报告内容包含实验信息、数据明细、统计结果、ROC图片；支持按实验方案名称、生成时间筛选报告。支持浏览PDF报告、下载PDF报告、展示ROC图。</w:t>
      </w:r>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系统管理模块：核心功能包括用户新增、编辑、删除、密码重置；角色创建与权限分配；操作日志查询与导出；支持按操作用户名、操作模块、操作类型、操作时间筛选日志。</w:t>
      </w:r>
    </w:p>
    <w:p>
      <w:pPr>
        <w:pStyle w:val="4"/>
        <w:spacing w:line="288" w:lineRule="auto"/>
        <w:rPr>
          <w:rFonts w:hint="eastAsia" w:eastAsia="黑体" w:cs="Times New Roman"/>
          <w:kern w:val="2"/>
          <w:lang w:val="en-US" w:eastAsia="zh-CN" w:bidi="ar-SA"/>
        </w:rPr>
      </w:pPr>
      <w:bookmarkStart w:id="24" w:name="heading_14"/>
      <w:bookmarkStart w:id="25" w:name="_Toc1663314882"/>
      <w:r>
        <w:rPr>
          <w:rFonts w:hint="eastAsia" w:eastAsia="黑体" w:cs="Times New Roman"/>
          <w:kern w:val="2"/>
          <w:lang w:val="en-US" w:eastAsia="zh-CN" w:bidi="ar-SA"/>
        </w:rPr>
        <w:t>2.6 非功能需求分析</w:t>
      </w:r>
      <w:bookmarkEnd w:id="24"/>
      <w:bookmarkEnd w:id="25"/>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为保障系统的稳定性、安全性与易用性，满足医疗科研场景的专业需求，系统的非功能需求明确如下：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性能需求：核心接口响应时间≤2秒；支持至少10人并发访问，无明显卡顿；数据批量导入（1000条以内）耗时≤3秒；统计分析（1000条数据）耗时≤5秒。</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安全需求</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用户密码采用MD5加密算法存储，禁止明文存储；采用JWT鉴权机制，Token有效期默认4小时；支持操作日志全程追溯，记录操作用户、IP、时间、内容等信息.</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易用性需求：用户界面简洁直观，符合医疗科研人员操作习惯；核心功能操作路径不超过3步；支持主流浏览器（Chrome、Edge、Firefox）适配。</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  可扩展性需求：采用模块化、前后端分离架构，支持功能模块的灵活新增与修改；预留接口扩展空间，可适配后续统计分析算法升级、功能优化等需求；数据库设计支持数据量增长，保障系统长期稳定运行。</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兼容性需求：导出的PDF报告支持主流办公软件打开。</w:t>
      </w:r>
    </w:p>
    <w:p>
      <w:pPr>
        <w:spacing w:before="380" w:after="140" w:line="288" w:lineRule="auto"/>
        <w:ind w:left="0"/>
        <w:jc w:val="center"/>
        <w:outlineLvl w:val="9"/>
        <w:rPr>
          <w:rFonts w:hint="eastAsia" w:ascii="黑体" w:hAnsi="Times New Roman" w:eastAsia="黑体" w:cs="Times New Roman"/>
          <w:b/>
          <w:kern w:val="44"/>
          <w:sz w:val="32"/>
          <w:szCs w:val="32"/>
          <w:lang w:val="en-US" w:eastAsia="zh-CN" w:bidi="ar-SA"/>
        </w:rPr>
      </w:pPr>
      <w:bookmarkStart w:id="26" w:name="heading_15"/>
      <w:bookmarkStart w:id="27" w:name="_Toc1538588775"/>
    </w:p>
    <w:p>
      <w:pPr>
        <w:outlineLvl w:val="9"/>
        <w:rPr>
          <w:rFonts w:hint="eastAsia" w:ascii="黑体" w:hAnsi="Times New Roman" w:eastAsia="黑体" w:cs="Times New Roman"/>
          <w:b/>
          <w:kern w:val="44"/>
          <w:sz w:val="32"/>
          <w:szCs w:val="32"/>
          <w:lang w:val="en-US" w:eastAsia="zh-CN" w:bidi="ar-SA"/>
        </w:rPr>
      </w:pPr>
    </w:p>
    <w:p>
      <w:pPr>
        <w:outlineLvl w:val="9"/>
        <w:rPr>
          <w:rFonts w:hint="eastAsia" w:ascii="黑体" w:hAnsi="Times New Roman" w:eastAsia="黑体" w:cs="Times New Roman"/>
          <w:b/>
          <w:kern w:val="44"/>
          <w:sz w:val="32"/>
          <w:szCs w:val="32"/>
          <w:lang w:val="en-US" w:eastAsia="zh-CN" w:bidi="ar-SA"/>
        </w:rPr>
      </w:pPr>
    </w:p>
    <w:p>
      <w:pPr>
        <w:outlineLvl w:val="9"/>
        <w:rPr>
          <w:rFonts w:hint="eastAsia" w:ascii="黑体" w:hAnsi="Times New Roman" w:eastAsia="黑体" w:cs="Times New Roman"/>
          <w:b/>
          <w:kern w:val="44"/>
          <w:sz w:val="32"/>
          <w:szCs w:val="32"/>
          <w:lang w:val="en-US" w:eastAsia="zh-CN" w:bidi="ar-SA"/>
        </w:rPr>
      </w:pPr>
    </w:p>
    <w:p>
      <w:pPr>
        <w:outlineLvl w:val="9"/>
        <w:rPr>
          <w:rFonts w:hint="eastAsia" w:ascii="黑体" w:hAnsi="Times New Roman" w:eastAsia="黑体" w:cs="Times New Roman"/>
          <w:b/>
          <w:kern w:val="44"/>
          <w:sz w:val="32"/>
          <w:szCs w:val="32"/>
          <w:lang w:val="en-US" w:eastAsia="zh-CN" w:bidi="ar-SA"/>
        </w:rPr>
      </w:pPr>
    </w:p>
    <w:p>
      <w:pPr>
        <w:outlineLvl w:val="9"/>
        <w:rPr>
          <w:rFonts w:hint="eastAsia" w:ascii="黑体" w:hAnsi="Times New Roman" w:eastAsia="黑体" w:cs="Times New Roman"/>
          <w:b/>
          <w:kern w:val="44"/>
          <w:sz w:val="32"/>
          <w:szCs w:val="32"/>
          <w:lang w:val="en-US" w:eastAsia="zh-CN" w:bidi="ar-SA"/>
        </w:rPr>
      </w:pPr>
    </w:p>
    <w:p>
      <w:pPr>
        <w:outlineLvl w:val="9"/>
        <w:rPr>
          <w:rFonts w:hint="eastAsia" w:ascii="黑体" w:hAnsi="Times New Roman" w:eastAsia="黑体" w:cs="Times New Roman"/>
          <w:b/>
          <w:kern w:val="44"/>
          <w:sz w:val="32"/>
          <w:szCs w:val="32"/>
          <w:lang w:val="en-US" w:eastAsia="zh-CN" w:bidi="ar-SA"/>
        </w:rPr>
      </w:pPr>
    </w:p>
    <w:p>
      <w:pPr>
        <w:outlineLvl w:val="9"/>
        <w:rPr>
          <w:rFonts w:hint="eastAsia" w:ascii="黑体" w:hAnsi="Times New Roman" w:eastAsia="黑体" w:cs="Times New Roman"/>
          <w:b/>
          <w:kern w:val="44"/>
          <w:sz w:val="32"/>
          <w:szCs w:val="32"/>
          <w:lang w:val="en-US" w:eastAsia="zh-CN" w:bidi="ar-SA"/>
        </w:rPr>
      </w:pPr>
    </w:p>
    <w:p>
      <w:pPr>
        <w:outlineLvl w:val="9"/>
        <w:rPr>
          <w:rFonts w:hint="eastAsia" w:ascii="黑体" w:hAnsi="Times New Roman" w:eastAsia="黑体" w:cs="Times New Roman"/>
          <w:b/>
          <w:kern w:val="44"/>
          <w:sz w:val="32"/>
          <w:szCs w:val="32"/>
          <w:lang w:val="en-US" w:eastAsia="zh-CN" w:bidi="ar-SA"/>
        </w:rPr>
      </w:pPr>
    </w:p>
    <w:p>
      <w:pPr>
        <w:outlineLvl w:val="9"/>
        <w:rPr>
          <w:rFonts w:hint="eastAsia" w:ascii="黑体" w:hAnsi="Times New Roman" w:eastAsia="黑体" w:cs="Times New Roman"/>
          <w:b/>
          <w:kern w:val="44"/>
          <w:sz w:val="32"/>
          <w:szCs w:val="32"/>
          <w:lang w:val="en-US" w:eastAsia="zh-CN" w:bidi="ar-SA"/>
        </w:rPr>
      </w:pPr>
    </w:p>
    <w:p>
      <w:pPr>
        <w:outlineLvl w:val="9"/>
        <w:rPr>
          <w:rFonts w:hint="eastAsia"/>
          <w:lang w:val="en-US" w:eastAsia="zh-CN"/>
        </w:rPr>
      </w:pPr>
    </w:p>
    <w:p>
      <w:pPr>
        <w:outlineLvl w:val="9"/>
        <w:rPr>
          <w:rFonts w:hint="eastAsia"/>
          <w:lang w:val="en-US" w:eastAsia="zh-CN"/>
        </w:rPr>
      </w:pPr>
    </w:p>
    <w:p>
      <w:pPr>
        <w:spacing w:before="380" w:after="140" w:line="288" w:lineRule="auto"/>
        <w:ind w:left="0"/>
        <w:jc w:val="center"/>
        <w:outlineLvl w:val="0"/>
        <w:rPr>
          <w:rFonts w:hint="eastAsia" w:ascii="黑体" w:hAnsi="Times New Roman" w:eastAsia="黑体" w:cs="Times New Roman"/>
          <w:b/>
          <w:kern w:val="44"/>
          <w:sz w:val="32"/>
          <w:szCs w:val="32"/>
          <w:lang w:val="en-US" w:eastAsia="zh-CN" w:bidi="ar-SA"/>
        </w:rPr>
      </w:pPr>
      <w:r>
        <w:rPr>
          <w:rFonts w:hint="eastAsia" w:ascii="黑体" w:hAnsi="Times New Roman" w:eastAsia="黑体" w:cs="Times New Roman"/>
          <w:b/>
          <w:kern w:val="44"/>
          <w:sz w:val="32"/>
          <w:szCs w:val="32"/>
          <w:lang w:val="en-US" w:eastAsia="zh-CN" w:bidi="ar-SA"/>
        </w:rPr>
        <w:t>第三章 系统概要设计</w:t>
      </w:r>
      <w:bookmarkEnd w:id="26"/>
      <w:bookmarkEnd w:id="27"/>
    </w:p>
    <w:p>
      <w:pPr>
        <w:pStyle w:val="4"/>
        <w:spacing w:line="288" w:lineRule="auto"/>
        <w:rPr>
          <w:rFonts w:hint="eastAsia" w:ascii="黑体" w:hAnsi="黑体" w:eastAsia="黑体" w:cs="黑体"/>
          <w:kern w:val="2"/>
          <w:lang w:val="en-US" w:eastAsia="zh-CN" w:bidi="ar-SA"/>
        </w:rPr>
      </w:pPr>
      <w:bookmarkStart w:id="28" w:name="heading_16"/>
      <w:bookmarkStart w:id="29" w:name="_Toc1210947898"/>
      <w:r>
        <w:rPr>
          <w:rFonts w:hint="eastAsia" w:ascii="黑体" w:hAnsi="黑体" w:eastAsia="黑体" w:cs="黑体"/>
          <w:kern w:val="2"/>
          <w:lang w:val="en-US" w:eastAsia="zh-CN" w:bidi="ar-SA"/>
        </w:rPr>
        <w:t>3.1 架构设计</w:t>
      </w:r>
      <w:bookmarkEnd w:id="28"/>
      <w:bookmarkEnd w:id="29"/>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采用前后端分离的架构模式，将系统划分为前端层、后端层与数据层三个核心层级，各层级独立开发、部署与维护，实现业务逻辑与用户界面的解耦，提升系统的可扩展性与可维护性。各层级的核心职责与架构设计如下：</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1.前端层：采用“视图层-逻辑层-网络层”三层设计，视图层基于Vue3+Element Plus构建用户界面，负责页面展示与用户交互；逻辑层采用Pinia进行全局状态管理，处理页面逻辑与表单校验；网络层基于Axios封装请求，实现前后端数据异步交互，支持请求拦截（添加Bearer</w:t>
      </w:r>
      <w:r>
        <w:rPr>
          <w:rFonts w:hint="eastAsia" w:ascii="宋体" w:hAnsi="宋体" w:eastAsia="宋体" w:cs="宋体"/>
          <w:sz w:val="24"/>
          <w:szCs w:val="24"/>
          <w:lang w:val="en-US" w:eastAsia="zh-CN"/>
        </w:rPr>
        <w:t>认证）与响应拦截（错误统一处理）。</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后端层：采用“接口层-服务层-数据层-公共层”四层设计，接口层基于Spring Boot构建RESTful API，负责接收前端请求并返回响应结果；服务层封装核心业务逻辑，处理实验方案管理、数据处理、统计分析等核心业务；数据层基于MyBatis-Plus实现数据库CRUD操作，负责数据持久化；公共层封装JWT鉴权、AOP日志切面、全局异常处理器等公共组件，实现功能复用。</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数据层：包含数据库与文件存储两部分，数据库采用MySQL 8.0，存储实验方案、科研数据、用户信息、角色权限、操作日志等结构化数据；文件存储采用服务器本地存储，存储ROC图片、PDF报告、导入模板等非结构化数据，确保文件访问高效性。</w:t>
      </w:r>
    </w:p>
    <w:p>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rPr>
      </w:pPr>
      <w:r>
        <w:rPr>
          <w:rFonts w:hint="eastAsia" w:ascii="宋体" w:hAnsi="宋体" w:eastAsia="宋体" w:cs="宋体"/>
          <w:sz w:val="24"/>
          <w:szCs w:val="24"/>
          <w:lang w:val="en-US" w:eastAsia="zh-CN"/>
        </w:rPr>
        <w:t>系统整体数据流向：前端层通过网络层发送请求（Bearer</w:t>
      </w:r>
      <w:r>
        <w:rPr>
          <w:rFonts w:hint="eastAsia" w:ascii="宋体" w:hAnsi="宋体" w:eastAsia="宋体" w:cs="宋体"/>
          <w:sz w:val="24"/>
          <w:szCs w:val="24"/>
          <w:lang w:val="en-US" w:eastAsia="zh-CN"/>
        </w:rPr>
        <w:t>认证鉴权）→后端接口层接收请求并校验权限→服务层处理核心业务逻辑→数据层完成数据读写或文件操作→服务层封装处理结果→接口层返回响应→前端层展示结果。</w:t>
      </w:r>
    </w:p>
    <w:p>
      <w:pPr>
        <w:pStyle w:val="4"/>
        <w:spacing w:line="288" w:lineRule="auto"/>
        <w:rPr>
          <w:rFonts w:hint="eastAsia" w:ascii="黑体" w:hAnsi="黑体" w:eastAsia="黑体" w:cs="黑体"/>
          <w:kern w:val="2"/>
          <w:lang w:val="en-US" w:eastAsia="zh-CN" w:bidi="ar-SA"/>
        </w:rPr>
      </w:pPr>
      <w:bookmarkStart w:id="30" w:name="heading_17"/>
      <w:bookmarkStart w:id="31" w:name="_Toc698799067"/>
      <w:r>
        <w:rPr>
          <w:rFonts w:hint="eastAsia" w:ascii="黑体" w:hAnsi="黑体" w:eastAsia="黑体" w:cs="黑体"/>
          <w:kern w:val="2"/>
          <w:lang w:val="en-US" w:eastAsia="zh-CN" w:bidi="ar-SA"/>
        </w:rPr>
        <w:t>3.2 模块设计</w:t>
      </w:r>
      <w:bookmarkEnd w:id="30"/>
      <w:bookmarkEnd w:id="31"/>
    </w:p>
    <w:p>
      <w:pPr>
        <w:ind w:firstLine="480"/>
        <w:rPr>
          <w:rFonts w:hint="eastAsia" w:ascii="宋体" w:hAnsi="宋体" w:eastAsia="宋体" w:cs="宋体"/>
          <w:sz w:val="24"/>
          <w:szCs w:val="24"/>
        </w:rPr>
      </w:pPr>
      <w:r>
        <w:rPr>
          <w:rFonts w:hint="eastAsia" w:ascii="宋体" w:hAnsi="宋体" w:eastAsia="宋体" w:cs="宋体"/>
          <w:sz w:val="24"/>
          <w:szCs w:val="24"/>
        </w:rPr>
        <w:t>基于系统功能需求，结合前后端分离架构，将系统划分为五大核心功能模块与一个公共模块，各模块独立封装、协同工作，具体模块设计如下：</w:t>
      </w:r>
    </w:p>
    <w:p>
      <w:pPr>
        <w:ind w:firstLine="480"/>
        <w:rPr>
          <w:rFonts w:hint="eastAsia" w:ascii="宋体" w:hAnsi="宋体" w:eastAsia="宋体" w:cs="宋体"/>
          <w:sz w:val="24"/>
          <w:szCs w:val="24"/>
        </w:rPr>
      </w:pPr>
      <w:r>
        <w:rPr>
          <w:rFonts w:hint="eastAsia" w:ascii="宋体" w:hAnsi="宋体" w:eastAsia="宋体" w:cs="宋体"/>
          <w:sz w:val="24"/>
          <w:szCs w:val="24"/>
        </w:rPr>
        <w:t>1.  实验方案管理模块：后端基于Spring Boot+MyBatis-Plus开发，提供方案新增、查询、编辑、删除、审核等接口；前端基于Vue3+Element Plus开发页面，包含方案列表、新增/编辑弹窗组件，实现实验方案的全流程管理。</w:t>
      </w:r>
    </w:p>
    <w:p>
      <w:pPr>
        <w:ind w:firstLine="480"/>
        <w:rPr>
          <w:rFonts w:hint="eastAsia" w:ascii="宋体" w:hAnsi="宋体" w:eastAsia="宋体" w:cs="宋体"/>
          <w:sz w:val="24"/>
          <w:szCs w:val="24"/>
        </w:rPr>
      </w:pPr>
      <w:r>
        <w:rPr>
          <w:rFonts w:hint="eastAsia" w:ascii="宋体" w:hAnsi="宋体" w:eastAsia="宋体" w:cs="宋体"/>
          <w:sz w:val="24"/>
          <w:szCs w:val="24"/>
        </w:rPr>
        <w:t>2.  科研数据管理模块：后端核心实现数据导入解析、格式校验、批量入库、查询删除等逻辑；前端开发数据导入组件、数据列表组件等，支持文件拖拽上传与多条件筛选。</w:t>
      </w:r>
    </w:p>
    <w:p>
      <w:pPr>
        <w:ind w:firstLine="480"/>
        <w:rPr>
          <w:rFonts w:hint="eastAsia" w:ascii="宋体" w:hAnsi="宋体" w:eastAsia="宋体" w:cs="宋体"/>
          <w:sz w:val="24"/>
          <w:szCs w:val="24"/>
        </w:rPr>
      </w:pPr>
      <w:r>
        <w:rPr>
          <w:rFonts w:hint="eastAsia" w:ascii="宋体" w:hAnsi="宋体" w:eastAsia="宋体" w:cs="宋体"/>
          <w:sz w:val="24"/>
          <w:szCs w:val="24"/>
        </w:rPr>
        <w:t>3.  统计分析模块：后端核心实现AUC计算、DeLong检验、ROC图片生成等专业逻辑，封装统计分析工具类；前端结果展示组件。</w:t>
      </w:r>
    </w:p>
    <w:p>
      <w:pPr>
        <w:ind w:firstLine="480"/>
        <w:rPr>
          <w:rFonts w:hint="eastAsia" w:ascii="宋体" w:hAnsi="宋体" w:eastAsia="宋体" w:cs="宋体"/>
          <w:sz w:val="24"/>
          <w:szCs w:val="24"/>
        </w:rPr>
      </w:pPr>
      <w:r>
        <w:rPr>
          <w:rFonts w:hint="eastAsia" w:ascii="宋体" w:hAnsi="宋体" w:eastAsia="宋体" w:cs="宋体"/>
          <w:sz w:val="24"/>
          <w:szCs w:val="24"/>
        </w:rPr>
        <w:t>4.  报告管理模块：后端实现报告数据组装、PDF模板填充、图片嵌入、文件存储等逻辑；前端开发报告列表、预览组件、下载按钮等，支持报告的快速预览与导出。</w:t>
      </w:r>
    </w:p>
    <w:p>
      <w:pPr>
        <w:ind w:firstLine="480"/>
        <w:rPr>
          <w:rFonts w:hint="eastAsia" w:ascii="宋体" w:hAnsi="宋体" w:eastAsia="宋体" w:cs="宋体"/>
          <w:sz w:val="24"/>
          <w:szCs w:val="24"/>
        </w:rPr>
      </w:pPr>
      <w:r>
        <w:rPr>
          <w:rFonts w:hint="eastAsia" w:ascii="宋体" w:hAnsi="宋体" w:eastAsia="宋体" w:cs="宋体"/>
          <w:sz w:val="24"/>
          <w:szCs w:val="24"/>
        </w:rPr>
        <w:t>5.  系统管理模块：后端实现用户、角色、权限、日志的核心逻辑；前端开发用户管理、角色管理、权限分配、日志查询等页面，实现系统的安全管控。</w:t>
      </w:r>
    </w:p>
    <w:p>
      <w:pPr>
        <w:ind w:firstLine="480"/>
        <w:rPr>
          <w:rFonts w:hint="eastAsia" w:ascii="宋体" w:hAnsi="宋体" w:eastAsia="宋体" w:cs="宋体"/>
          <w:sz w:val="24"/>
          <w:szCs w:val="24"/>
        </w:rPr>
      </w:pPr>
      <w:r>
        <w:rPr>
          <w:rFonts w:hint="eastAsia" w:ascii="宋体" w:hAnsi="宋体" w:eastAsia="宋体" w:cs="宋体"/>
          <w:sz w:val="24"/>
          <w:szCs w:val="24"/>
        </w:rPr>
        <w:t>6.  公共模块：后端封装JWT鉴权、日志切面、异常处理、文件操作等公共组件；前端封装请求工具、全局组件、路由守卫等，实现功能复用与全局管控。</w:t>
      </w:r>
    </w:p>
    <w:p>
      <w:pPr>
        <w:pStyle w:val="4"/>
        <w:spacing w:line="288" w:lineRule="auto"/>
        <w:rPr>
          <w:rFonts w:hint="eastAsia" w:ascii="黑体" w:hAnsi="黑体" w:eastAsia="黑体" w:cs="黑体"/>
          <w:kern w:val="2"/>
          <w:lang w:val="en-US" w:eastAsia="zh-CN" w:bidi="ar-SA"/>
        </w:rPr>
      </w:pPr>
      <w:bookmarkStart w:id="32" w:name="heading_18"/>
      <w:bookmarkStart w:id="33" w:name="_Toc127853626"/>
      <w:r>
        <w:rPr>
          <w:rFonts w:hint="eastAsia" w:ascii="黑体" w:hAnsi="黑体" w:eastAsia="黑体" w:cs="黑体"/>
          <w:kern w:val="2"/>
          <w:lang w:val="en-US" w:eastAsia="zh-CN" w:bidi="ar-SA"/>
        </w:rPr>
        <w:t>3.3 系统功能设计</w:t>
      </w:r>
      <w:bookmarkEnd w:id="32"/>
      <w:bookmarkEnd w:id="33"/>
    </w:p>
    <w:p>
      <w:pPr>
        <w:ind w:firstLine="480"/>
        <w:rPr>
          <w:rFonts w:hint="eastAsia" w:ascii="宋体" w:hAnsi="宋体" w:eastAsia="宋体" w:cs="宋体"/>
          <w:sz w:val="24"/>
          <w:szCs w:val="24"/>
        </w:rPr>
      </w:pPr>
      <w:r>
        <w:rPr>
          <w:rFonts w:hint="eastAsia" w:ascii="宋体" w:hAnsi="宋体" w:eastAsia="宋体" w:cs="宋体"/>
          <w:sz w:val="24"/>
          <w:szCs w:val="24"/>
        </w:rPr>
        <w:t>基于模块设计，系统整体功能按用户角色与业务流程梳理，形成完整的功能体系，具体如下：</w:t>
      </w:r>
    </w:p>
    <w:p>
      <w:pPr>
        <w:ind w:firstLine="480"/>
        <w:rPr>
          <w:rFonts w:hint="eastAsia" w:ascii="宋体" w:hAnsi="宋体" w:eastAsia="宋体" w:cs="宋体"/>
          <w:sz w:val="24"/>
          <w:szCs w:val="24"/>
        </w:rPr>
      </w:pPr>
      <w:r>
        <w:rPr>
          <w:rFonts w:hint="eastAsia" w:ascii="宋体" w:hAnsi="宋体" w:eastAsia="宋体" w:cs="宋体"/>
          <w:sz w:val="24"/>
          <w:szCs w:val="24"/>
        </w:rPr>
        <w:t>1.  医疗科研人员功能：登录系统→实验方案创建与管理→科研数据导入与管理→数据筛选与统计分析→分析结果查看与导出→报告生成、预览与下载。</w:t>
      </w:r>
    </w:p>
    <w:p>
      <w:pPr>
        <w:ind w:firstLine="480"/>
        <w:rPr>
          <w:rFonts w:hint="eastAsia" w:ascii="宋体" w:hAnsi="宋体" w:eastAsia="宋体" w:cs="宋体"/>
          <w:sz w:val="24"/>
          <w:szCs w:val="24"/>
        </w:rPr>
      </w:pPr>
      <w:r>
        <w:rPr>
          <w:rFonts w:hint="eastAsia" w:ascii="宋体" w:hAnsi="宋体" w:eastAsia="宋体" w:cs="宋体"/>
          <w:sz w:val="24"/>
          <w:szCs w:val="24"/>
        </w:rPr>
        <w:t>2.  系统管理员功能：登录系统→用户管理（新增、编辑、删除、密码重置）→角色管理（创建、权限分配）→操作日志查询。</w:t>
      </w:r>
    </w:p>
    <w:p>
      <w:pPr>
        <w:ind w:firstLine="480"/>
        <w:rPr>
          <w:rFonts w:hint="eastAsia" w:ascii="宋体" w:hAnsi="宋体" w:eastAsia="宋体" w:cs="宋体"/>
          <w:sz w:val="24"/>
          <w:szCs w:val="24"/>
        </w:rPr>
      </w:pPr>
      <w:r>
        <w:rPr>
          <w:rFonts w:hint="eastAsia" w:ascii="宋体" w:hAnsi="宋体" w:eastAsia="宋体" w:cs="宋体"/>
          <w:sz w:val="24"/>
          <w:szCs w:val="24"/>
        </w:rPr>
        <w:t>系统核心功能关联关系：实验方案是科研数据管理的前提（数据需关联方案），科研数据是统计分析的基础（分析需基于有效数据），统计分析结果是报告生成的核心依据（报告需包含分析结果与图表），系统管理为所有功能提供安全保障（权限管控与日志追溯）。</w:t>
      </w:r>
    </w:p>
    <w:p>
      <w:pPr>
        <w:pStyle w:val="4"/>
        <w:spacing w:line="288" w:lineRule="auto"/>
        <w:rPr>
          <w:rFonts w:hint="eastAsia" w:ascii="黑体" w:hAnsi="黑体" w:eastAsia="黑体" w:cs="黑体"/>
          <w:kern w:val="2"/>
          <w:lang w:val="en-US" w:eastAsia="zh-CN" w:bidi="ar-SA"/>
        </w:rPr>
      </w:pPr>
      <w:bookmarkStart w:id="34" w:name="heading_19"/>
      <w:bookmarkStart w:id="35" w:name="_Toc1352245182"/>
      <w:r>
        <w:rPr>
          <w:rFonts w:hint="eastAsia" w:ascii="黑体" w:hAnsi="黑体" w:eastAsia="黑体" w:cs="黑体"/>
          <w:kern w:val="2"/>
          <w:lang w:val="en-US" w:eastAsia="zh-CN" w:bidi="ar-SA"/>
        </w:rPr>
        <w:t>3.4 数据库设计</w:t>
      </w:r>
      <w:bookmarkEnd w:id="34"/>
      <w:bookmarkEnd w:id="35"/>
    </w:p>
    <w:p>
      <w:pPr>
        <w:ind w:firstLine="480"/>
        <w:rPr>
          <w:rFonts w:hint="eastAsia" w:ascii="宋体" w:hAnsi="宋体" w:eastAsia="宋体" w:cs="宋体"/>
          <w:sz w:val="24"/>
          <w:szCs w:val="24"/>
        </w:rPr>
      </w:pPr>
      <w:r>
        <w:rPr>
          <w:rFonts w:hint="eastAsia" w:ascii="宋体" w:hAnsi="宋体" w:eastAsia="宋体" w:cs="宋体"/>
          <w:sz w:val="24"/>
          <w:szCs w:val="24"/>
        </w:rPr>
        <w:t>数据库设计遵循数据库第三范式，减少数据冗余，确保数据一致性与完整性，基于MySQL 8.0构建，核心设计内容如下：</w:t>
      </w:r>
    </w:p>
    <w:p>
      <w:pPr>
        <w:ind w:firstLine="480"/>
        <w:rPr>
          <w:rFonts w:hint="eastAsia" w:ascii="宋体" w:hAnsi="宋体" w:eastAsia="宋体" w:cs="宋体"/>
          <w:sz w:val="24"/>
          <w:szCs w:val="24"/>
        </w:rPr>
      </w:pPr>
      <w:r>
        <w:rPr>
          <w:rFonts w:hint="eastAsia" w:ascii="宋体" w:hAnsi="宋体" w:eastAsia="宋体" w:cs="宋体"/>
          <w:sz w:val="24"/>
          <w:szCs w:val="24"/>
        </w:rPr>
        <w:t>1.  数据库整体设计：数据库名称为</w:t>
      </w:r>
      <w:r>
        <w:rPr>
          <w:rFonts w:hint="default" w:ascii="宋体" w:hAnsi="宋体" w:eastAsia="宋体" w:cs="宋体"/>
          <w:sz w:val="24"/>
          <w:szCs w:val="24"/>
          <w:lang w:val="en-US" w:eastAsia="zh-CN"/>
        </w:rPr>
        <w:t>medical_research</w:t>
      </w:r>
      <w:r>
        <w:rPr>
          <w:rFonts w:hint="eastAsia" w:ascii="宋体" w:hAnsi="宋体" w:eastAsia="宋体" w:cs="宋体"/>
          <w:sz w:val="24"/>
          <w:szCs w:val="24"/>
        </w:rPr>
        <w:t>，字符集配置为utf8mb4（支持多语言与特殊字符），排序规则为</w:t>
      </w:r>
      <w:r>
        <w:rPr>
          <w:rFonts w:hint="eastAsia" w:ascii="宋体" w:hAnsi="宋体" w:eastAsia="宋体" w:cs="宋体"/>
          <w:sz w:val="24"/>
          <w:szCs w:val="24"/>
          <w:lang w:val="en-US" w:eastAsia="zh-CN"/>
        </w:rPr>
        <w:t>utf8mb4_0900_ai_ci</w:t>
      </w:r>
      <w:r>
        <w:rPr>
          <w:rFonts w:hint="eastAsia" w:ascii="宋体" w:hAnsi="宋体" w:eastAsia="宋体" w:cs="宋体"/>
          <w:sz w:val="24"/>
          <w:szCs w:val="24"/>
        </w:rPr>
        <w:t>；采用逻辑删除机制，避免物理删除导致的数据丢失。</w:t>
      </w:r>
    </w:p>
    <w:p>
      <w:pPr>
        <w:ind w:firstLine="480"/>
        <w:rPr>
          <w:rFonts w:hint="eastAsia" w:ascii="宋体" w:hAnsi="宋体" w:eastAsia="宋体" w:cs="宋体"/>
          <w:sz w:val="24"/>
          <w:szCs w:val="24"/>
          <w:lang w:eastAsia="zh-CN"/>
        </w:rPr>
      </w:pPr>
      <w:r>
        <w:rPr>
          <w:rFonts w:hint="eastAsia" w:ascii="宋体" w:hAnsi="宋体" w:eastAsia="宋体" w:cs="宋体"/>
          <w:sz w:val="24"/>
          <w:szCs w:val="24"/>
        </w:rPr>
        <w:t>2.  核心数据表设计：系统共包含7张核心数据表，分别为实验方案表（experiment_plan）、</w:t>
      </w:r>
      <w:r>
        <w:rPr>
          <w:rFonts w:hint="eastAsia" w:ascii="宋体" w:hAnsi="宋体" w:eastAsia="宋体" w:cs="宋体"/>
          <w:sz w:val="24"/>
          <w:szCs w:val="24"/>
          <w:lang w:val="en-US" w:eastAsia="zh-CN"/>
        </w:rPr>
        <w:t>实验研究员表（</w:t>
      </w:r>
      <w:r>
        <w:rPr>
          <w:rFonts w:hint="default" w:ascii="宋体" w:hAnsi="宋体" w:eastAsia="宋体" w:cs="宋体"/>
          <w:sz w:val="24"/>
          <w:szCs w:val="24"/>
          <w:lang w:val="en-US" w:eastAsia="zh-CN"/>
        </w:rPr>
        <w:t>experiment_researcher</w:t>
      </w:r>
      <w:r>
        <w:rPr>
          <w:rFonts w:hint="eastAsia" w:ascii="宋体" w:hAnsi="宋体" w:eastAsia="宋体" w:cs="宋体"/>
          <w:sz w:val="24"/>
          <w:szCs w:val="24"/>
          <w:lang w:val="en-US" w:eastAsia="zh-CN"/>
        </w:rPr>
        <w:t>）、</w:t>
      </w:r>
      <w:r>
        <w:rPr>
          <w:rFonts w:hint="eastAsia" w:ascii="宋体" w:hAnsi="宋体" w:eastAsia="宋体" w:cs="宋体"/>
          <w:sz w:val="24"/>
          <w:szCs w:val="24"/>
        </w:rPr>
        <w:t>科研数据表（research_data）、分析报告表（analysis_report）、用户表（sys_user）、角色表（sys_role）、用户角色关联表（sys_user_role）、操作日志表（sys_oper_log），</w:t>
      </w:r>
      <w:r>
        <w:rPr>
          <w:rFonts w:hint="eastAsia" w:ascii="宋体" w:hAnsi="宋体" w:eastAsia="宋体" w:cs="宋体"/>
          <w:sz w:val="24"/>
          <w:szCs w:val="24"/>
          <w:lang w:val="en-US" w:eastAsia="zh-CN"/>
        </w:rPr>
        <w:t>科室字典表（</w:t>
      </w:r>
      <w:r>
        <w:rPr>
          <w:rFonts w:hint="default" w:ascii="宋体" w:hAnsi="宋体" w:eastAsia="宋体" w:cs="宋体"/>
          <w:sz w:val="24"/>
          <w:szCs w:val="24"/>
          <w:lang w:val="en-US" w:eastAsia="zh-CN"/>
        </w:rPr>
        <w:t>dit_department</w:t>
      </w:r>
      <w:r>
        <w:rPr>
          <w:rFonts w:hint="eastAsia" w:ascii="宋体" w:hAnsi="宋体" w:eastAsia="宋体" w:cs="宋体"/>
          <w:sz w:val="24"/>
          <w:szCs w:val="24"/>
          <w:lang w:val="en-US" w:eastAsia="zh-CN"/>
        </w:rPr>
        <w:t>）、职称字典表（</w:t>
      </w:r>
      <w:r>
        <w:rPr>
          <w:rFonts w:hint="default" w:ascii="宋体" w:hAnsi="宋体" w:eastAsia="宋体" w:cs="宋体"/>
          <w:sz w:val="24"/>
          <w:szCs w:val="24"/>
          <w:lang w:val="en-US" w:eastAsia="zh-CN"/>
        </w:rPr>
        <w:t>dit_titl</w:t>
      </w:r>
      <w:r>
        <w:rPr>
          <w:rFonts w:hint="eastAsia" w:ascii="宋体" w:hAnsi="宋体" w:eastAsia="宋体" w:cs="宋体"/>
          <w:sz w:val="24"/>
          <w:szCs w:val="24"/>
          <w:lang w:val="en-US" w:eastAsia="zh-CN"/>
        </w:rPr>
        <w:t>e)</w:t>
      </w:r>
      <w:r>
        <w:rPr>
          <w:rFonts w:hint="eastAsia" w:ascii="宋体" w:hAnsi="宋体" w:eastAsia="宋体" w:cs="宋体"/>
          <w:sz w:val="24"/>
          <w:szCs w:val="24"/>
        </w:rPr>
        <w:t>各表字段设计严格适配业务需求</w:t>
      </w:r>
      <w:r>
        <w:rPr>
          <w:rFonts w:hint="eastAsia" w:ascii="宋体" w:hAnsi="宋体" w:eastAsia="宋体" w:cs="宋体"/>
          <w:sz w:val="24"/>
          <w:szCs w:val="24"/>
          <w:lang w:eastAsia="zh-CN"/>
        </w:rPr>
        <w:t>。</w:t>
      </w:r>
    </w:p>
    <w:p>
      <w:pPr>
        <w:keepNext/>
        <w:keepLines/>
        <w:widowControl w:val="0"/>
        <w:spacing w:line="288" w:lineRule="auto"/>
        <w:ind w:firstLine="500" w:firstLineChars="0"/>
        <w:jc w:val="both"/>
        <w:outlineLvl w:val="2"/>
        <w:rPr>
          <w:rStyle w:val="16"/>
          <w:rFonts w:hint="eastAsia" w:ascii="黑体" w:hAnsi="黑体" w:eastAsia="黑体" w:cs="黑体"/>
          <w:b/>
          <w:bCs/>
          <w:kern w:val="2"/>
          <w:sz w:val="24"/>
          <w:szCs w:val="22"/>
          <w:lang w:val="en-US" w:eastAsia="zh-CN" w:bidi="ar-SA"/>
        </w:rPr>
      </w:pPr>
      <w:bookmarkStart w:id="36" w:name="_Toc193641112"/>
      <w:bookmarkStart w:id="37" w:name="_Toc365337673"/>
      <w:r>
        <w:rPr>
          <w:rStyle w:val="16"/>
          <w:rFonts w:hint="eastAsia" w:ascii="黑体" w:hAnsi="黑体" w:eastAsia="黑体" w:cs="黑体"/>
          <w:b/>
          <w:bCs/>
          <w:kern w:val="2"/>
          <w:sz w:val="24"/>
          <w:szCs w:val="22"/>
          <w:lang w:val="en-US" w:eastAsia="zh-CN" w:bidi="ar-SA"/>
        </w:rPr>
        <w:t>3.4.1概念结构设计</w:t>
      </w:r>
      <w:bookmarkEnd w:id="36"/>
      <w:bookmarkEnd w:id="37"/>
    </w:p>
    <w:p>
      <w:pPr>
        <w:bidi w:val="0"/>
        <w:rPr>
          <w:rFonts w:hint="eastAsia"/>
          <w:lang w:val="en-US" w:eastAsia="zh-CN"/>
        </w:rPr>
      </w:pPr>
      <w:r>
        <w:rPr>
          <w:rFonts w:hint="eastAsia"/>
          <w:lang w:val="en-US" w:eastAsia="zh-CN"/>
        </w:rPr>
        <w:drawing>
          <wp:inline distT="0" distB="0" distL="114300" distR="114300">
            <wp:extent cx="5271135" cy="1892935"/>
            <wp:effectExtent l="0" t="0" r="12065" b="12065"/>
            <wp:docPr id="5" name="图片 5" descr="整体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整体ER"/>
                    <pic:cNvPicPr>
                      <a:picLocks noChangeAspect="1"/>
                    </pic:cNvPicPr>
                  </pic:nvPicPr>
                  <pic:blipFill>
                    <a:blip r:embed="rId6"/>
                    <a:stretch>
                      <a:fillRect/>
                    </a:stretch>
                  </pic:blipFill>
                  <pic:spPr>
                    <a:xfrm>
                      <a:off x="0" y="0"/>
                      <a:ext cx="5271135" cy="1892935"/>
                    </a:xfrm>
                    <a:prstGeom prst="rect">
                      <a:avLst/>
                    </a:prstGeom>
                  </pic:spPr>
                </pic:pic>
              </a:graphicData>
            </a:graphic>
          </wp:inline>
        </w:drawing>
      </w:r>
    </w:p>
    <w:p>
      <w:pPr>
        <w:pStyle w:val="6"/>
        <w:ind w:firstLine="420"/>
        <w:jc w:val="center"/>
        <w:rPr>
          <w:rFonts w:hint="eastAsia" w:ascii="楷体" w:hAnsi="楷体"/>
        </w:rPr>
      </w:pPr>
      <w:bookmarkStart w:id="38" w:name="heading_20"/>
      <w:r>
        <w:rPr>
          <w:rFonts w:ascii="楷体" w:hAnsi="楷体"/>
        </w:rPr>
        <w:t>图</w:t>
      </w:r>
      <w:r>
        <w:rPr>
          <w:rFonts w:ascii="Times New Roman" w:hAnsi="Times New Roman"/>
        </w:rPr>
        <w:t>3-10</w:t>
      </w:r>
      <w:r>
        <w:rPr>
          <w:rFonts w:ascii="楷体" w:hAnsi="楷体"/>
        </w:rPr>
        <w:t xml:space="preserve"> </w:t>
      </w:r>
      <w:r>
        <w:rPr>
          <w:rFonts w:hint="eastAsia" w:ascii="楷体" w:hAnsi="楷体"/>
        </w:rPr>
        <w:t>整体</w:t>
      </w:r>
      <w:r>
        <w:rPr>
          <w:rFonts w:ascii="Times New Roman" w:hAnsi="Times New Roman"/>
        </w:rPr>
        <w:t>ER</w:t>
      </w:r>
      <w:r>
        <w:rPr>
          <w:rFonts w:hint="eastAsia" w:ascii="楷体" w:hAnsi="楷体"/>
        </w:rPr>
        <w:t>图</w:t>
      </w:r>
    </w:p>
    <w:p>
      <w:pPr>
        <w:rPr>
          <w:rFonts w:hint="eastAsia"/>
        </w:rPr>
      </w:pPr>
    </w:p>
    <w:p>
      <w:pPr>
        <w:rPr>
          <w:rFonts w:hint="eastAsia" w:eastAsiaTheme="minorEastAsia"/>
          <w:lang w:eastAsia="zh-CN"/>
        </w:rPr>
      </w:pPr>
      <w:r>
        <w:rPr>
          <w:rFonts w:hint="eastAsia" w:eastAsiaTheme="minorEastAsia"/>
          <w:lang w:eastAsia="zh-CN"/>
        </w:rPr>
        <w:drawing>
          <wp:inline distT="0" distB="0" distL="114300" distR="114300">
            <wp:extent cx="5114925" cy="2038350"/>
            <wp:effectExtent l="0" t="0" r="3175" b="6350"/>
            <wp:docPr id="6" name="图片 6" descr="实验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实验方案"/>
                    <pic:cNvPicPr>
                      <a:picLocks noChangeAspect="1"/>
                    </pic:cNvPicPr>
                  </pic:nvPicPr>
                  <pic:blipFill>
                    <a:blip r:embed="rId7"/>
                    <a:stretch>
                      <a:fillRect/>
                    </a:stretch>
                  </pic:blipFill>
                  <pic:spPr>
                    <a:xfrm>
                      <a:off x="0" y="0"/>
                      <a:ext cx="5114925" cy="2038350"/>
                    </a:xfrm>
                    <a:prstGeom prst="rect">
                      <a:avLst/>
                    </a:prstGeom>
                  </pic:spPr>
                </pic:pic>
              </a:graphicData>
            </a:graphic>
          </wp:inline>
        </w:drawing>
      </w:r>
    </w:p>
    <w:p>
      <w:pPr>
        <w:pStyle w:val="6"/>
        <w:ind w:firstLine="420"/>
        <w:jc w:val="center"/>
        <w:rPr>
          <w:rFonts w:hint="eastAsia" w:ascii="楷体" w:hAnsi="楷体"/>
        </w:rPr>
      </w:pPr>
      <w:r>
        <w:rPr>
          <w:rFonts w:hint="eastAsia" w:ascii="楷体" w:hAnsi="楷体" w:eastAsia="楷体" w:cs="楷体"/>
        </w:rPr>
        <w:t>图3-1</w:t>
      </w:r>
      <w:r>
        <w:rPr>
          <w:rFonts w:hint="eastAsia" w:ascii="楷体" w:hAnsi="楷体" w:eastAsia="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w:t>
      </w:r>
      <w:r>
        <w:rPr>
          <w:rFonts w:hint="eastAsia" w:ascii="楷体" w:hAnsi="楷体" w:eastAsia="楷体" w:cs="楷体"/>
        </w:rPr>
        <w:t>ER图</w:t>
      </w:r>
    </w:p>
    <w:p>
      <w:pPr>
        <w:rPr>
          <w:rFonts w:hint="eastAsia" w:eastAsiaTheme="minorEastAsia"/>
          <w:lang w:eastAsia="zh-CN"/>
        </w:rPr>
      </w:pPr>
      <w:r>
        <w:rPr>
          <w:rFonts w:hint="eastAsia" w:eastAsiaTheme="minorEastAsia"/>
          <w:lang w:eastAsia="zh-CN"/>
        </w:rPr>
        <w:drawing>
          <wp:inline distT="0" distB="0" distL="114300" distR="114300">
            <wp:extent cx="5114925" cy="1571625"/>
            <wp:effectExtent l="0" t="0" r="3175" b="3175"/>
            <wp:docPr id="7" name="图片 7" descr="实验研究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实验研究员"/>
                    <pic:cNvPicPr>
                      <a:picLocks noChangeAspect="1"/>
                    </pic:cNvPicPr>
                  </pic:nvPicPr>
                  <pic:blipFill>
                    <a:blip r:embed="rId8"/>
                    <a:stretch>
                      <a:fillRect/>
                    </a:stretch>
                  </pic:blipFill>
                  <pic:spPr>
                    <a:xfrm>
                      <a:off x="0" y="0"/>
                      <a:ext cx="5114925" cy="1571625"/>
                    </a:xfrm>
                    <a:prstGeom prst="rect">
                      <a:avLst/>
                    </a:prstGeom>
                  </pic:spPr>
                </pic:pic>
              </a:graphicData>
            </a:graphic>
          </wp:inline>
        </w:drawing>
      </w:r>
    </w:p>
    <w:p>
      <w:pPr>
        <w:pStyle w:val="6"/>
        <w:ind w:firstLine="420"/>
        <w:jc w:val="center"/>
        <w:rPr>
          <w:rFonts w:hint="eastAsia" w:ascii="楷体" w:hAnsi="楷体" w:eastAsia="楷体" w:cs="楷体"/>
        </w:rPr>
      </w:pPr>
      <w:r>
        <w:rPr>
          <w:rFonts w:hint="eastAsia" w:ascii="楷体" w:hAnsi="楷体" w:eastAsia="楷体" w:cs="楷体"/>
        </w:rPr>
        <w:t>图3-1</w:t>
      </w:r>
      <w:r>
        <w:rPr>
          <w:rFonts w:hint="eastAsia" w:ascii="楷体" w:hAnsi="楷体" w:eastAsia="楷体" w:cs="楷体"/>
          <w:lang w:val="en-US" w:eastAsia="zh-CN"/>
        </w:rPr>
        <w:t>2</w:t>
      </w:r>
      <w:r>
        <w:rPr>
          <w:rFonts w:hint="eastAsia" w:ascii="楷体" w:hAnsi="楷体" w:eastAsia="楷体" w:cs="楷体"/>
        </w:rPr>
        <w:t xml:space="preserve"> </w:t>
      </w:r>
      <w:r>
        <w:rPr>
          <w:rFonts w:hint="eastAsia" w:ascii="楷体" w:hAnsi="楷体" w:eastAsia="楷体" w:cs="楷体"/>
          <w:lang w:val="en-US" w:eastAsia="zh-CN"/>
        </w:rPr>
        <w:t>实验研究员</w:t>
      </w:r>
      <w:r>
        <w:rPr>
          <w:rFonts w:hint="eastAsia" w:ascii="楷体" w:hAnsi="楷体" w:eastAsia="楷体" w:cs="楷体"/>
        </w:rPr>
        <w:t>ER图</w:t>
      </w:r>
    </w:p>
    <w:p>
      <w:pPr>
        <w:bidi w:val="0"/>
        <w:rPr>
          <w:rFonts w:hint="eastAsia"/>
          <w:lang w:eastAsia="zh-CN"/>
        </w:rPr>
      </w:pPr>
      <w:r>
        <w:rPr>
          <w:rFonts w:hint="eastAsia"/>
          <w:lang w:eastAsia="zh-CN"/>
        </w:rPr>
        <w:drawing>
          <wp:inline distT="0" distB="0" distL="114300" distR="114300">
            <wp:extent cx="5114925" cy="2038350"/>
            <wp:effectExtent l="0" t="0" r="3175" b="6350"/>
            <wp:docPr id="14" name="图片 14" descr="科研数据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科研数据表"/>
                    <pic:cNvPicPr>
                      <a:picLocks noChangeAspect="1"/>
                    </pic:cNvPicPr>
                  </pic:nvPicPr>
                  <pic:blipFill>
                    <a:blip r:embed="rId9"/>
                    <a:stretch>
                      <a:fillRect/>
                    </a:stretch>
                  </pic:blipFill>
                  <pic:spPr>
                    <a:xfrm>
                      <a:off x="0" y="0"/>
                      <a:ext cx="5114925" cy="2038350"/>
                    </a:xfrm>
                    <a:prstGeom prst="rect">
                      <a:avLst/>
                    </a:prstGeom>
                  </pic:spPr>
                </pic:pic>
              </a:graphicData>
            </a:graphic>
          </wp:inline>
        </w:drawing>
      </w:r>
    </w:p>
    <w:p>
      <w:pPr>
        <w:pStyle w:val="6"/>
        <w:ind w:firstLine="420"/>
        <w:jc w:val="center"/>
        <w:rPr>
          <w:rFonts w:hint="eastAsia" w:ascii="楷体" w:hAnsi="楷体" w:eastAsia="楷体" w:cs="楷体"/>
          <w:lang w:eastAsia="zh-CN"/>
        </w:rPr>
      </w:pPr>
      <w:r>
        <w:rPr>
          <w:rFonts w:hint="eastAsia" w:ascii="楷体" w:hAnsi="楷体" w:eastAsia="楷体" w:cs="楷体"/>
        </w:rPr>
        <w:t>图3-1</w:t>
      </w:r>
      <w:r>
        <w:rPr>
          <w:rFonts w:hint="eastAsia" w:ascii="楷体" w:hAnsi="楷体" w:eastAsia="楷体" w:cs="楷体"/>
          <w:lang w:val="en-US" w:eastAsia="zh-CN"/>
        </w:rPr>
        <w:t>3</w:t>
      </w:r>
      <w:r>
        <w:rPr>
          <w:rFonts w:hint="eastAsia" w:ascii="楷体" w:hAnsi="楷体" w:eastAsia="楷体" w:cs="楷体"/>
        </w:rPr>
        <w:t xml:space="preserve"> </w:t>
      </w:r>
      <w:r>
        <w:rPr>
          <w:rFonts w:hint="eastAsia" w:ascii="楷体" w:hAnsi="楷体" w:eastAsia="楷体" w:cs="楷体"/>
          <w:lang w:val="en-US" w:eastAsia="zh-CN"/>
        </w:rPr>
        <w:t>科研数据</w:t>
      </w:r>
      <w:r>
        <w:rPr>
          <w:rFonts w:hint="eastAsia" w:ascii="楷体" w:hAnsi="楷体" w:eastAsia="楷体" w:cs="楷体"/>
        </w:rPr>
        <w:t>ER图</w:t>
      </w:r>
    </w:p>
    <w:p>
      <w:pPr>
        <w:bidi w:val="0"/>
        <w:rPr>
          <w:rFonts w:hint="eastAsia"/>
          <w:lang w:eastAsia="zh-CN"/>
        </w:rPr>
      </w:pPr>
      <w:r>
        <w:rPr>
          <w:rFonts w:hint="eastAsia"/>
          <w:lang w:eastAsia="zh-CN"/>
        </w:rPr>
        <w:drawing>
          <wp:inline distT="0" distB="0" distL="114300" distR="114300">
            <wp:extent cx="5114925" cy="3124200"/>
            <wp:effectExtent l="0" t="0" r="3175" b="0"/>
            <wp:docPr id="8" name="图片 8" descr="分析报告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分析报告表"/>
                    <pic:cNvPicPr>
                      <a:picLocks noChangeAspect="1"/>
                    </pic:cNvPicPr>
                  </pic:nvPicPr>
                  <pic:blipFill>
                    <a:blip r:embed="rId10"/>
                    <a:stretch>
                      <a:fillRect/>
                    </a:stretch>
                  </pic:blipFill>
                  <pic:spPr>
                    <a:xfrm>
                      <a:off x="0" y="0"/>
                      <a:ext cx="5114925" cy="3124200"/>
                    </a:xfrm>
                    <a:prstGeom prst="rect">
                      <a:avLst/>
                    </a:prstGeom>
                  </pic:spPr>
                </pic:pic>
              </a:graphicData>
            </a:graphic>
          </wp:inline>
        </w:drawing>
      </w:r>
    </w:p>
    <w:p>
      <w:pPr>
        <w:pStyle w:val="6"/>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4</w:t>
      </w:r>
      <w:r>
        <w:rPr>
          <w:rFonts w:ascii="楷体" w:hAnsi="楷体"/>
        </w:rPr>
        <w:t xml:space="preserve"> </w:t>
      </w:r>
      <w:r>
        <w:rPr>
          <w:rFonts w:hint="eastAsia" w:ascii="楷体" w:hAnsi="楷体"/>
          <w:lang w:val="en-US" w:eastAsia="zh-CN"/>
        </w:rPr>
        <w:t>分析报告</w:t>
      </w:r>
      <w:r>
        <w:rPr>
          <w:rFonts w:ascii="Times New Roman" w:hAnsi="Times New Roman"/>
        </w:rPr>
        <w:t>ER</w:t>
      </w:r>
      <w:r>
        <w:rPr>
          <w:rFonts w:hint="eastAsia" w:ascii="楷体" w:hAnsi="楷体"/>
        </w:rPr>
        <w:t>图</w:t>
      </w:r>
    </w:p>
    <w:p>
      <w:pPr>
        <w:rPr>
          <w:rFonts w:hint="eastAsia"/>
          <w:lang w:eastAsia="zh-CN"/>
        </w:rPr>
      </w:pPr>
      <w:r>
        <w:rPr>
          <w:rFonts w:hint="eastAsia"/>
          <w:lang w:eastAsia="zh-CN"/>
        </w:rPr>
        <w:drawing>
          <wp:inline distT="0" distB="0" distL="114300" distR="114300">
            <wp:extent cx="5114925" cy="2505075"/>
            <wp:effectExtent l="0" t="0" r="3175" b="9525"/>
            <wp:docPr id="9" name="图片 9" descr="系统用户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系统用户表"/>
                    <pic:cNvPicPr>
                      <a:picLocks noChangeAspect="1"/>
                    </pic:cNvPicPr>
                  </pic:nvPicPr>
                  <pic:blipFill>
                    <a:blip r:embed="rId11"/>
                    <a:stretch>
                      <a:fillRect/>
                    </a:stretch>
                  </pic:blipFill>
                  <pic:spPr>
                    <a:xfrm>
                      <a:off x="0" y="0"/>
                      <a:ext cx="5114925" cy="2505075"/>
                    </a:xfrm>
                    <a:prstGeom prst="rect">
                      <a:avLst/>
                    </a:prstGeom>
                  </pic:spPr>
                </pic:pic>
              </a:graphicData>
            </a:graphic>
          </wp:inline>
        </w:drawing>
      </w:r>
    </w:p>
    <w:p>
      <w:pPr>
        <w:pStyle w:val="6"/>
        <w:ind w:firstLine="420"/>
        <w:jc w:val="center"/>
        <w:rPr>
          <w:rFonts w:hint="eastAsia"/>
        </w:rPr>
      </w:pPr>
      <w:r>
        <w:rPr>
          <w:rFonts w:ascii="楷体" w:hAnsi="楷体"/>
        </w:rPr>
        <w:t>图</w:t>
      </w:r>
      <w:r>
        <w:rPr>
          <w:rFonts w:ascii="Times New Roman" w:hAnsi="Times New Roman"/>
        </w:rPr>
        <w:t>3-1</w:t>
      </w:r>
      <w:r>
        <w:rPr>
          <w:rFonts w:hint="eastAsia" w:ascii="Times New Roman" w:hAnsi="Times New Roman"/>
          <w:lang w:val="en-US" w:eastAsia="zh-CN"/>
        </w:rPr>
        <w:t>5</w:t>
      </w:r>
      <w:r>
        <w:rPr>
          <w:rFonts w:ascii="楷体" w:hAnsi="楷体"/>
        </w:rPr>
        <w:t xml:space="preserve"> </w:t>
      </w:r>
      <w:r>
        <w:rPr>
          <w:rFonts w:hint="eastAsia" w:ascii="楷体" w:hAnsi="楷体"/>
          <w:lang w:val="en-US" w:eastAsia="zh-CN"/>
        </w:rPr>
        <w:t>系统用户</w:t>
      </w:r>
      <w:r>
        <w:rPr>
          <w:rFonts w:ascii="Times New Roman" w:hAnsi="Times New Roman"/>
        </w:rPr>
        <w:t>ER</w:t>
      </w:r>
      <w:r>
        <w:rPr>
          <w:rFonts w:hint="eastAsia" w:ascii="楷体" w:hAnsi="楷体"/>
        </w:rPr>
        <w:t>图</w:t>
      </w:r>
    </w:p>
    <w:p>
      <w:pPr>
        <w:rPr>
          <w:rFonts w:hint="eastAsia"/>
          <w:lang w:eastAsia="zh-CN"/>
        </w:rPr>
      </w:pPr>
    </w:p>
    <w:p>
      <w:pPr>
        <w:bidi w:val="0"/>
        <w:rPr>
          <w:rFonts w:hint="eastAsia"/>
          <w:lang w:eastAsia="zh-CN"/>
        </w:rPr>
      </w:pPr>
      <w:r>
        <w:rPr>
          <w:rFonts w:hint="eastAsia"/>
          <w:lang w:eastAsia="zh-CN"/>
        </w:rPr>
        <w:drawing>
          <wp:inline distT="0" distB="0" distL="114300" distR="114300">
            <wp:extent cx="5114925" cy="1809750"/>
            <wp:effectExtent l="0" t="0" r="3175" b="6350"/>
            <wp:docPr id="10" name="图片 10" descr="用户角色关联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用户角色关联表"/>
                    <pic:cNvPicPr>
                      <a:picLocks noChangeAspect="1"/>
                    </pic:cNvPicPr>
                  </pic:nvPicPr>
                  <pic:blipFill>
                    <a:blip r:embed="rId12"/>
                    <a:stretch>
                      <a:fillRect/>
                    </a:stretch>
                  </pic:blipFill>
                  <pic:spPr>
                    <a:xfrm>
                      <a:off x="0" y="0"/>
                      <a:ext cx="5114925" cy="1809750"/>
                    </a:xfrm>
                    <a:prstGeom prst="rect">
                      <a:avLst/>
                    </a:prstGeom>
                  </pic:spPr>
                </pic:pic>
              </a:graphicData>
            </a:graphic>
          </wp:inline>
        </w:drawing>
      </w:r>
    </w:p>
    <w:p>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6</w:t>
      </w:r>
      <w:r>
        <w:rPr>
          <w:rFonts w:ascii="楷体" w:hAnsi="楷体"/>
        </w:rPr>
        <w:t xml:space="preserve"> </w:t>
      </w:r>
      <w:r>
        <w:rPr>
          <w:rFonts w:hint="eastAsia" w:ascii="楷体" w:hAnsi="楷体"/>
          <w:lang w:val="en-US" w:eastAsia="zh-CN"/>
        </w:rPr>
        <w:t>用户角色关联</w:t>
      </w:r>
      <w:r>
        <w:rPr>
          <w:rFonts w:ascii="Times New Roman" w:hAnsi="Times New Roman"/>
        </w:rPr>
        <w:t>ER</w:t>
      </w:r>
      <w:r>
        <w:rPr>
          <w:rFonts w:hint="eastAsia" w:ascii="楷体" w:hAnsi="楷体"/>
        </w:rPr>
        <w:t>图</w:t>
      </w:r>
    </w:p>
    <w:p>
      <w:pPr>
        <w:bidi w:val="0"/>
        <w:rPr>
          <w:rFonts w:hint="eastAsia"/>
          <w:lang w:eastAsia="zh-CN"/>
        </w:rPr>
      </w:pPr>
      <w:r>
        <w:rPr>
          <w:rFonts w:hint="eastAsia"/>
          <w:lang w:eastAsia="zh-CN"/>
        </w:rPr>
        <w:drawing>
          <wp:inline distT="0" distB="0" distL="114300" distR="114300">
            <wp:extent cx="5114925" cy="1733550"/>
            <wp:effectExtent l="0" t="0" r="3175" b="6350"/>
            <wp:docPr id="15" name="图片 15" descr="系统角色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系统角色表"/>
                    <pic:cNvPicPr>
                      <a:picLocks noChangeAspect="1"/>
                    </pic:cNvPicPr>
                  </pic:nvPicPr>
                  <pic:blipFill>
                    <a:blip r:embed="rId13"/>
                    <a:stretch>
                      <a:fillRect/>
                    </a:stretch>
                  </pic:blipFill>
                  <pic:spPr>
                    <a:xfrm>
                      <a:off x="0" y="0"/>
                      <a:ext cx="5114925" cy="1733550"/>
                    </a:xfrm>
                    <a:prstGeom prst="rect">
                      <a:avLst/>
                    </a:prstGeom>
                  </pic:spPr>
                </pic:pic>
              </a:graphicData>
            </a:graphic>
          </wp:inline>
        </w:drawing>
      </w:r>
    </w:p>
    <w:p>
      <w:pPr>
        <w:pStyle w:val="6"/>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7</w:t>
      </w:r>
      <w:r>
        <w:rPr>
          <w:rFonts w:ascii="楷体" w:hAnsi="楷体"/>
        </w:rPr>
        <w:t xml:space="preserve"> </w:t>
      </w:r>
      <w:r>
        <w:rPr>
          <w:rFonts w:hint="eastAsia" w:ascii="楷体" w:hAnsi="楷体"/>
          <w:lang w:val="en-US" w:eastAsia="zh-CN"/>
        </w:rPr>
        <w:t>系统角色</w:t>
      </w:r>
      <w:r>
        <w:rPr>
          <w:rFonts w:ascii="Times New Roman" w:hAnsi="Times New Roman"/>
        </w:rPr>
        <w:t>ER</w:t>
      </w:r>
      <w:r>
        <w:rPr>
          <w:rFonts w:hint="eastAsia" w:ascii="楷体" w:hAnsi="楷体"/>
        </w:rPr>
        <w:t>图</w:t>
      </w:r>
    </w:p>
    <w:p>
      <w:pPr>
        <w:rPr>
          <w:rFonts w:hint="eastAsia"/>
        </w:rPr>
      </w:pPr>
    </w:p>
    <w:p>
      <w:pPr>
        <w:rPr>
          <w:rFonts w:hint="eastAsia"/>
          <w:lang w:eastAsia="zh-CN"/>
        </w:rPr>
      </w:pPr>
      <w:r>
        <w:rPr>
          <w:rFonts w:hint="eastAsia"/>
          <w:lang w:eastAsia="zh-CN"/>
        </w:rPr>
        <w:drawing>
          <wp:inline distT="0" distB="0" distL="114300" distR="114300">
            <wp:extent cx="4114800" cy="1885950"/>
            <wp:effectExtent l="0" t="0" r="0" b="6350"/>
            <wp:docPr id="16" name="图片 16" descr="系统操作日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系统操作日志表"/>
                    <pic:cNvPicPr>
                      <a:picLocks noChangeAspect="1"/>
                    </pic:cNvPicPr>
                  </pic:nvPicPr>
                  <pic:blipFill>
                    <a:blip r:embed="rId14"/>
                    <a:stretch>
                      <a:fillRect/>
                    </a:stretch>
                  </pic:blipFill>
                  <pic:spPr>
                    <a:xfrm>
                      <a:off x="0" y="0"/>
                      <a:ext cx="4114800" cy="1885950"/>
                    </a:xfrm>
                    <a:prstGeom prst="rect">
                      <a:avLst/>
                    </a:prstGeom>
                  </pic:spPr>
                </pic:pic>
              </a:graphicData>
            </a:graphic>
          </wp:inline>
        </w:drawing>
      </w:r>
    </w:p>
    <w:p>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8</w:t>
      </w:r>
      <w:r>
        <w:rPr>
          <w:rFonts w:ascii="楷体" w:hAnsi="楷体"/>
        </w:rPr>
        <w:t xml:space="preserve"> </w:t>
      </w:r>
      <w:r>
        <w:rPr>
          <w:rFonts w:hint="eastAsia" w:ascii="楷体" w:hAnsi="楷体"/>
          <w:lang w:val="en-US" w:eastAsia="zh-CN"/>
        </w:rPr>
        <w:t>系统操作日志</w:t>
      </w:r>
      <w:r>
        <w:rPr>
          <w:rFonts w:ascii="Times New Roman" w:hAnsi="Times New Roman"/>
        </w:rPr>
        <w:t>ER</w:t>
      </w:r>
      <w:r>
        <w:rPr>
          <w:rFonts w:hint="eastAsia" w:ascii="楷体" w:hAnsi="楷体"/>
        </w:rPr>
        <w:t>图</w:t>
      </w:r>
    </w:p>
    <w:p>
      <w:pPr>
        <w:bidi w:val="0"/>
        <w:rPr>
          <w:rFonts w:hint="eastAsia"/>
          <w:lang w:eastAsia="zh-CN"/>
        </w:rPr>
      </w:pPr>
      <w:r>
        <w:rPr>
          <w:rFonts w:hint="eastAsia"/>
          <w:lang w:eastAsia="zh-CN"/>
        </w:rPr>
        <w:drawing>
          <wp:inline distT="0" distB="0" distL="114300" distR="114300">
            <wp:extent cx="5114925" cy="1419225"/>
            <wp:effectExtent l="0" t="0" r="3175" b="3175"/>
            <wp:docPr id="12" name="图片 12" descr="科室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科室字典表"/>
                    <pic:cNvPicPr>
                      <a:picLocks noChangeAspect="1"/>
                    </pic:cNvPicPr>
                  </pic:nvPicPr>
                  <pic:blipFill>
                    <a:blip r:embed="rId15"/>
                    <a:stretch>
                      <a:fillRect/>
                    </a:stretch>
                  </pic:blipFill>
                  <pic:spPr>
                    <a:xfrm>
                      <a:off x="0" y="0"/>
                      <a:ext cx="5114925" cy="1419225"/>
                    </a:xfrm>
                    <a:prstGeom prst="rect">
                      <a:avLst/>
                    </a:prstGeom>
                  </pic:spPr>
                </pic:pic>
              </a:graphicData>
            </a:graphic>
          </wp:inline>
        </w:drawing>
      </w:r>
    </w:p>
    <w:p>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9</w:t>
      </w:r>
      <w:r>
        <w:rPr>
          <w:rFonts w:ascii="楷体" w:hAnsi="楷体"/>
        </w:rPr>
        <w:t xml:space="preserve"> </w:t>
      </w:r>
      <w:r>
        <w:rPr>
          <w:rFonts w:hint="eastAsia" w:ascii="楷体" w:hAnsi="楷体"/>
          <w:lang w:val="en-US" w:eastAsia="zh-CN"/>
        </w:rPr>
        <w:t>科室字典</w:t>
      </w:r>
      <w:r>
        <w:rPr>
          <w:rFonts w:ascii="Times New Roman" w:hAnsi="Times New Roman"/>
        </w:rPr>
        <w:t>ER</w:t>
      </w:r>
      <w:r>
        <w:rPr>
          <w:rFonts w:hint="eastAsia" w:ascii="楷体" w:hAnsi="楷体"/>
        </w:rPr>
        <w:t>图</w:t>
      </w:r>
    </w:p>
    <w:p>
      <w:pPr>
        <w:rPr>
          <w:rFonts w:hint="eastAsia"/>
          <w:lang w:eastAsia="zh-CN"/>
        </w:rPr>
      </w:pPr>
      <w:r>
        <w:rPr>
          <w:rFonts w:hint="eastAsia"/>
          <w:lang w:eastAsia="zh-CN"/>
        </w:rPr>
        <w:drawing>
          <wp:inline distT="0" distB="0" distL="114300" distR="114300">
            <wp:extent cx="5114925" cy="1419225"/>
            <wp:effectExtent l="0" t="0" r="3175" b="3175"/>
            <wp:docPr id="13" name="图片 13" descr="职称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职称字典表"/>
                    <pic:cNvPicPr>
                      <a:picLocks noChangeAspect="1"/>
                    </pic:cNvPicPr>
                  </pic:nvPicPr>
                  <pic:blipFill>
                    <a:blip r:embed="rId16"/>
                    <a:stretch>
                      <a:fillRect/>
                    </a:stretch>
                  </pic:blipFill>
                  <pic:spPr>
                    <a:xfrm>
                      <a:off x="0" y="0"/>
                      <a:ext cx="5114925" cy="1419225"/>
                    </a:xfrm>
                    <a:prstGeom prst="rect">
                      <a:avLst/>
                    </a:prstGeom>
                  </pic:spPr>
                </pic:pic>
              </a:graphicData>
            </a:graphic>
          </wp:inline>
        </w:drawing>
      </w:r>
    </w:p>
    <w:p>
      <w:pPr>
        <w:pStyle w:val="6"/>
        <w:jc w:val="center"/>
        <w:rPr>
          <w:rFonts w:ascii="Arial" w:hAnsi="Arial" w:eastAsia="等线" w:cs="Arial"/>
          <w:b/>
          <w:sz w:val="30"/>
        </w:rPr>
      </w:pPr>
      <w:r>
        <w:rPr>
          <w:rFonts w:ascii="楷体" w:hAnsi="楷体"/>
        </w:rPr>
        <w:t>图</w:t>
      </w:r>
      <w:r>
        <w:rPr>
          <w:rFonts w:ascii="Times New Roman" w:hAnsi="Times New Roman"/>
        </w:rPr>
        <w:t>3-</w:t>
      </w:r>
      <w:r>
        <w:rPr>
          <w:rFonts w:hint="eastAsia" w:ascii="Times New Roman" w:hAnsi="Times New Roman"/>
          <w:lang w:val="en-US" w:eastAsia="zh-CN"/>
        </w:rPr>
        <w:t>20</w:t>
      </w:r>
      <w:r>
        <w:rPr>
          <w:rFonts w:ascii="楷体" w:hAnsi="楷体"/>
        </w:rPr>
        <w:t xml:space="preserve"> </w:t>
      </w:r>
      <w:r>
        <w:rPr>
          <w:rFonts w:hint="eastAsia" w:ascii="楷体" w:hAnsi="楷体"/>
          <w:lang w:val="en-US" w:eastAsia="zh-CN"/>
        </w:rPr>
        <w:t>职称字典</w:t>
      </w:r>
      <w:r>
        <w:rPr>
          <w:rFonts w:ascii="Times New Roman" w:hAnsi="Times New Roman"/>
        </w:rPr>
        <w:t>ER</w:t>
      </w:r>
      <w:r>
        <w:rPr>
          <w:rFonts w:hint="eastAsia" w:ascii="楷体" w:hAnsi="楷体"/>
        </w:rPr>
        <w:t>图</w:t>
      </w:r>
      <w:bookmarkEnd w:id="38"/>
    </w:p>
    <w:p>
      <w:pPr>
        <w:keepNext/>
        <w:keepLines/>
        <w:widowControl w:val="0"/>
        <w:spacing w:line="288" w:lineRule="auto"/>
        <w:ind w:firstLine="500" w:firstLineChars="0"/>
        <w:jc w:val="both"/>
        <w:outlineLvl w:val="2"/>
        <w:rPr>
          <w:rFonts w:hint="eastAsia" w:ascii="黑体" w:hAnsi="黑体" w:eastAsia="黑体" w:cs="黑体"/>
          <w:b w:val="0"/>
          <w:bCs w:val="0"/>
          <w:color w:val="000000" w:themeColor="text1"/>
          <w:sz w:val="24"/>
          <w:szCs w:val="24"/>
          <w:lang w:val="en-US" w:eastAsia="zh-CN"/>
        </w:rPr>
      </w:pPr>
      <w:bookmarkStart w:id="39" w:name="_Toc574523338"/>
      <w:r>
        <w:rPr>
          <w:rStyle w:val="16"/>
          <w:rFonts w:hint="eastAsia" w:ascii="黑体" w:hAnsi="黑体" w:eastAsia="黑体" w:cs="黑体"/>
          <w:b/>
          <w:bCs/>
          <w:kern w:val="2"/>
          <w:sz w:val="24"/>
          <w:szCs w:val="24"/>
          <w:lang w:val="en-US" w:eastAsia="zh-CN" w:bidi="ar-SA"/>
        </w:rPr>
        <w:t>3.4.2逻辑结构设计</w:t>
      </w:r>
      <w:bookmarkEnd w:id="39"/>
    </w:p>
    <w:p>
      <w:pPr>
        <w:bidi w:val="0"/>
        <w:jc w:val="center"/>
        <w:rPr>
          <w:rFonts w:ascii="楷体" w:hAnsi="楷体" w:eastAsia="楷体"/>
          <w:sz w:val="21"/>
          <w:szCs w:val="21"/>
        </w:rPr>
      </w:pPr>
      <w:r>
        <w:rPr>
          <w:rFonts w:hint="eastAsia" w:ascii="楷体" w:hAnsi="楷体" w:eastAsia="楷体"/>
          <w:sz w:val="21"/>
          <w:szCs w:val="21"/>
          <w:lang w:val="en-US" w:eastAsia="zh-CN"/>
        </w:rPr>
        <w:t>表3-1</w:t>
      </w:r>
      <w:r>
        <w:rPr>
          <w:rFonts w:ascii="楷体" w:hAnsi="楷体" w:eastAsia="楷体"/>
          <w:sz w:val="21"/>
          <w:szCs w:val="21"/>
        </w:rPr>
        <w:t xml:space="preserve"> 实验方案表（experiment_plan）</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id</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bigint(20)</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 ID</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plan_name</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varchar(255)</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实验方案名称</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research_purpose</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研究目的</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model_info</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varchar(500)</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模型信息</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experiment_desc</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实验描述</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owner_id</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BIGINT</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负责人 ID</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status</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TINYINT</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状态（1：正常，0：删除）</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create_time</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创建时间</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update_time</w:t>
            </w:r>
          </w:p>
        </w:tc>
        <w:tc>
          <w:tcPr>
            <w:tcW w:w="1613"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更新时间</w:t>
            </w:r>
          </w:p>
        </w:tc>
        <w:tc>
          <w:tcPr>
            <w:tcW w:w="1701" w:type="dxa"/>
            <w:noWrap w:val="0"/>
            <w:vAlign w:val="center"/>
          </w:tcPr>
          <w:p>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2.2 实验研究员表（experiment_researcher）</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04"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06"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725"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6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 ID</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researcher_id</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研究员 ID—— 关联用户 ID</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02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50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725"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2.3 科研数据表（research_data）</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0"/>
        <w:gridCol w:w="1698"/>
        <w:gridCol w:w="2030"/>
        <w:gridCol w:w="27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id</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数据 ID</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experiment_id</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关联实验 ID</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非空；索引（idx_experiment_id）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true_label</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真实标签：1 = 阳性，0 = 阴性</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model1_score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模型 1 预测评分</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model2_score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模型 2 预测评分</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data_source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VARCHAR(255)</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数据来源</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'CSV 上传 '；索引（idx_data_source）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status</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状态（1：正常，0：删除）</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create_time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创建时间</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21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update_time</w:t>
            </w:r>
          </w:p>
        </w:tc>
        <w:tc>
          <w:tcPr>
            <w:tcW w:w="1613"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更新时间</w:t>
            </w:r>
          </w:p>
        </w:tc>
        <w:tc>
          <w:tcPr>
            <w:tcW w:w="1701" w:type="dxa"/>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2.4 分析报告表（analysis_report）</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4"/>
        <w:gridCol w:w="1698"/>
        <w:gridCol w:w="1871"/>
        <w:gridCol w:w="31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89"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718"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 ID</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非空；索引（idx_experiment_id）；外键（参考 experiment_plan.id，级联删除）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test_method</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检验方法（DeLong/AUC)</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auc1</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1 AUC</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auc2</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2 AUC</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auc_diff</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 差异</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std_err</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标准误</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z_value</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 值</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p_value</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双侧 P 值</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report_name</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VARCHAR(255)</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报告名称</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roc_image_Path</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 曲线图片存储路径</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pdf_path</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 报告存储路径</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create_by</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创建人 ID</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215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89"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718"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1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0" w:type="auto"/>
            <w:shd w:val="clear" w:color="auto" w:fill="auto"/>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p/>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2.5 系统用户表（sys_user）</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1698"/>
        <w:gridCol w:w="2063"/>
        <w:gridCol w:w="28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username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用户名（唯一）</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非空；唯一索引（uk_username）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password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VARCHAR(100)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密码（加密存储）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real_name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真实姓名</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phone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手机号</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email</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邮箱</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department_code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科室编码（关联 dit_department.id）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title_code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职称编码（关联 dit_title.id）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last_login_time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最后登录时间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2.6 系统角色表（sys_role）</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9"/>
        <w:gridCol w:w="1698"/>
        <w:gridCol w:w="2034"/>
        <w:gridCol w:w="28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角色名称（如管理员、科研人员）</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role_code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VARCHAR(30)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角色编码（唯一，如 admin、researcher）</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非空；唯一索引（uk_role_code）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description</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VARCHAR(255)</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角色描述</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2.7 用户角色关联表（sys_user_role）</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ID（关联 sys_user.id）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 ID（关联 sys_role.id）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非空；索引（idx_role_id）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 角色组合唯一</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唯一索引（uk_user_role）</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2.8 系统操作日志表（sys_oper_log）</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593"/>
        <w:gridCol w:w="2078"/>
        <w:gridCol w:w="2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操作用户名</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oper_module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操作模块（如实验方案、科研数据）</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允许为空；索引（idx_oper_module）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oper_type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操作类型（新增 / 修改 / 删除 / 导入 / 导出）</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oper_content</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TEXT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操作内容</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oper_ip</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 IP</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2.9 科室字典表（dit_department）</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科室名称</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2.10 职称字典表（dit_title）</w:t>
      </w:r>
    </w:p>
    <w:tbl>
      <w:tblPr>
        <w:tblStyle w:val="17"/>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D0CECE"/>
            <w:noWrap w:val="0"/>
            <w:vAlign w:val="center"/>
          </w:tcPr>
          <w:p>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职称名称</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0" w:hRule="atLeast"/>
          <w:jc w:val="center"/>
        </w:trPr>
        <w:tc>
          <w:tcPr>
            <w:tcW w:w="1844"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pPr>
        <w:keepNext/>
        <w:keepLines/>
        <w:widowControl w:val="0"/>
        <w:spacing w:line="288" w:lineRule="auto"/>
        <w:ind w:firstLine="500" w:firstLineChars="0"/>
        <w:jc w:val="both"/>
        <w:outlineLvl w:val="2"/>
        <w:rPr>
          <w:rStyle w:val="16"/>
          <w:rFonts w:hint="eastAsia" w:ascii="黑体" w:hAnsi="黑体" w:eastAsia="黑体" w:cs="黑体"/>
          <w:b/>
          <w:bCs/>
          <w:kern w:val="2"/>
          <w:sz w:val="24"/>
          <w:szCs w:val="24"/>
          <w:lang w:val="en-US" w:eastAsia="zh-CN" w:bidi="ar-SA"/>
        </w:rPr>
      </w:pPr>
      <w:bookmarkStart w:id="40" w:name="_Toc927264854"/>
      <w:r>
        <w:rPr>
          <w:rStyle w:val="16"/>
          <w:rFonts w:hint="eastAsia" w:ascii="黑体" w:hAnsi="黑体" w:eastAsia="黑体" w:cs="黑体"/>
          <w:b/>
          <w:bCs/>
          <w:kern w:val="2"/>
          <w:sz w:val="24"/>
          <w:szCs w:val="24"/>
          <w:lang w:val="en-US" w:eastAsia="zh-CN" w:bidi="ar-SA"/>
        </w:rPr>
        <w:t>3.4.3 物理结构设计</w:t>
      </w:r>
      <w:bookmarkEnd w:id="40"/>
    </w:p>
    <w:p>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以下使用Mysql数据库SQL建表语句</w:t>
      </w:r>
    </w:p>
    <w:p>
      <w:pPr>
        <w:rPr>
          <w:rFonts w:hint="eastAsia"/>
          <w:lang w:val="en-US" w:eastAsia="zh-CN"/>
        </w:rPr>
      </w:pPr>
      <w:r>
        <w:rPr>
          <w:rFonts w:hint="eastAsia"/>
          <w:lang w:val="en-US" w:eastAsia="zh-CN"/>
        </w:rPr>
        <w:drawing>
          <wp:inline distT="0" distB="0" distL="114300" distR="114300">
            <wp:extent cx="5271135" cy="1380490"/>
            <wp:effectExtent l="0" t="0" r="12065" b="3810"/>
            <wp:docPr id="36" name="图片 36" descr="5F8D70AB-5DEC-4efa-88F3-4D3F04F38A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F8D70AB-5DEC-4efa-88F3-4D3F04F38A3A"/>
                    <pic:cNvPicPr>
                      <a:picLocks noChangeAspect="1"/>
                    </pic:cNvPicPr>
                  </pic:nvPicPr>
                  <pic:blipFill>
                    <a:blip r:embed="rId17"/>
                    <a:stretch>
                      <a:fillRect/>
                    </a:stretch>
                  </pic:blipFill>
                  <pic:spPr>
                    <a:xfrm>
                      <a:off x="0" y="0"/>
                      <a:ext cx="5271135" cy="1380490"/>
                    </a:xfrm>
                    <a:prstGeom prst="rect">
                      <a:avLst/>
                    </a:prstGeom>
                  </pic:spPr>
                </pic:pic>
              </a:graphicData>
            </a:graphic>
          </wp:inline>
        </w:drawing>
      </w:r>
    </w:p>
    <w:p>
      <w:pPr>
        <w:pStyle w:val="6"/>
        <w:ind w:firstLine="420"/>
        <w:jc w:val="center"/>
        <w:rPr>
          <w:rFonts w:hint="eastAsia" w:ascii="楷体" w:hAnsi="楷体" w:eastAsia="楷体" w:cs="楷体"/>
        </w:rPr>
      </w:pPr>
      <w:r>
        <w:rPr>
          <w:rFonts w:hint="eastAsia" w:ascii="楷体" w:hAnsi="楷体" w:eastAsia="楷体" w:cs="楷体"/>
        </w:rPr>
        <w:t xml:space="preserve">图3-23 </w:t>
      </w:r>
      <w:r>
        <w:rPr>
          <w:rFonts w:hint="eastAsia" w:ascii="楷体" w:hAnsi="楷体" w:eastAsia="楷体" w:cs="楷体"/>
          <w:lang w:val="en-US" w:eastAsia="zh-CN"/>
        </w:rPr>
        <w:t>实验方案表</w:t>
      </w:r>
      <w:r>
        <w:rPr>
          <w:rFonts w:hint="eastAsia" w:ascii="楷体" w:hAnsi="楷体" w:eastAsia="楷体" w:cs="楷体"/>
        </w:rPr>
        <w:t>建表语句</w:t>
      </w:r>
    </w:p>
    <w:p>
      <w:pPr>
        <w:bidi w:val="0"/>
        <w:rPr>
          <w:rFonts w:hint="default"/>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drawing>
          <wp:inline distT="0" distB="0" distL="114300" distR="114300">
            <wp:extent cx="5266690" cy="1069975"/>
            <wp:effectExtent l="0" t="0" r="3810" b="9525"/>
            <wp:docPr id="37" name="图片 37" descr="232E9284-1CCB-4fa4-8F7D-966EA91E3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32E9284-1CCB-4fa4-8F7D-966EA91E3F81"/>
                    <pic:cNvPicPr>
                      <a:picLocks noChangeAspect="1"/>
                    </pic:cNvPicPr>
                  </pic:nvPicPr>
                  <pic:blipFill>
                    <a:blip r:embed="rId18"/>
                    <a:stretch>
                      <a:fillRect/>
                    </a:stretch>
                  </pic:blipFill>
                  <pic:spPr>
                    <a:xfrm>
                      <a:off x="0" y="0"/>
                      <a:ext cx="5266690" cy="1069975"/>
                    </a:xfrm>
                    <a:prstGeom prst="rect">
                      <a:avLst/>
                    </a:prstGeom>
                  </pic:spPr>
                </pic:pic>
              </a:graphicData>
            </a:graphic>
          </wp:inline>
        </w:drawing>
      </w:r>
    </w:p>
    <w:p>
      <w:pPr>
        <w:pStyle w:val="6"/>
        <w:ind w:firstLine="420"/>
        <w:jc w:val="center"/>
        <w:rPr>
          <w:rFonts w:hint="eastAsia" w:ascii="楷体" w:hAnsi="楷体"/>
          <w:lang w:val="en-US" w:eastAsia="zh-CN"/>
        </w:rPr>
      </w:pPr>
      <w:r>
        <w:rPr>
          <w:rFonts w:ascii="楷体" w:hAnsi="楷体"/>
        </w:rPr>
        <w:t xml:space="preserve">图3-23 </w:t>
      </w:r>
      <w:r>
        <w:rPr>
          <w:rFonts w:hint="eastAsia" w:ascii="楷体" w:hAnsi="楷体"/>
          <w:lang w:val="en-US" w:eastAsia="zh-CN"/>
        </w:rPr>
        <w:t>实验研究员表</w:t>
      </w:r>
      <w:r>
        <w:rPr>
          <w:rFonts w:hint="eastAsia" w:ascii="楷体" w:hAnsi="楷体"/>
        </w:rPr>
        <w:t>建表语句</w:t>
      </w:r>
    </w:p>
    <w:p>
      <w:pPr>
        <w:bidi w:val="0"/>
        <w:rPr>
          <w:rFonts w:hint="eastAsia"/>
          <w:lang w:val="en-US" w:eastAsia="zh-CN"/>
        </w:rPr>
      </w:pPr>
      <w:r>
        <w:rPr>
          <w:rFonts w:hint="eastAsia"/>
          <w:lang w:val="en-US" w:eastAsia="zh-CN"/>
        </w:rPr>
        <w:drawing>
          <wp:inline distT="0" distB="0" distL="114300" distR="114300">
            <wp:extent cx="5267960" cy="1656080"/>
            <wp:effectExtent l="0" t="0" r="2540" b="7620"/>
            <wp:docPr id="38" name="图片 38" descr="FBCB0F5D-8646-4a8b-90F7-926E13DD95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FBCB0F5D-8646-4a8b-90F7-926E13DD95D8"/>
                    <pic:cNvPicPr>
                      <a:picLocks noChangeAspect="1"/>
                    </pic:cNvPicPr>
                  </pic:nvPicPr>
                  <pic:blipFill>
                    <a:blip r:embed="rId19"/>
                    <a:stretch>
                      <a:fillRect/>
                    </a:stretch>
                  </pic:blipFill>
                  <pic:spPr>
                    <a:xfrm>
                      <a:off x="0" y="0"/>
                      <a:ext cx="5267960" cy="1656080"/>
                    </a:xfrm>
                    <a:prstGeom prst="rect">
                      <a:avLst/>
                    </a:prstGeom>
                  </pic:spPr>
                </pic:pic>
              </a:graphicData>
            </a:graphic>
          </wp:inline>
        </w:drawing>
      </w:r>
    </w:p>
    <w:p>
      <w:pPr>
        <w:pStyle w:val="6"/>
        <w:ind w:firstLine="420"/>
        <w:jc w:val="center"/>
        <w:rPr>
          <w:rFonts w:hint="eastAsia" w:ascii="楷体" w:hAnsi="楷体"/>
          <w:lang w:val="en-US" w:eastAsia="zh-CN"/>
        </w:rPr>
      </w:pPr>
      <w:r>
        <w:rPr>
          <w:rFonts w:hint="eastAsia" w:ascii="楷体" w:hAnsi="楷体"/>
          <w:lang w:val="en-US" w:eastAsia="zh-CN"/>
        </w:rPr>
        <w:t>图3-23 科研数据表建表语句</w:t>
      </w:r>
    </w:p>
    <w:p>
      <w:pPr>
        <w:bidi w:val="0"/>
        <w:rPr>
          <w:rFonts w:hint="eastAsia"/>
          <w:lang w:val="en-US" w:eastAsia="zh-CN"/>
        </w:rPr>
      </w:pPr>
      <w:r>
        <w:rPr>
          <w:rFonts w:hint="eastAsia"/>
          <w:lang w:val="en-US" w:eastAsia="zh-CN"/>
        </w:rPr>
        <w:drawing>
          <wp:inline distT="0" distB="0" distL="114300" distR="114300">
            <wp:extent cx="5271135" cy="2263775"/>
            <wp:effectExtent l="0" t="0" r="12065" b="9525"/>
            <wp:docPr id="39" name="图片 39" descr="18914FFB-7885-4a27-A6B2-E4402F0F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8914FFB-7885-4a27-A6B2-E4402F0F0137"/>
                    <pic:cNvPicPr>
                      <a:picLocks noChangeAspect="1"/>
                    </pic:cNvPicPr>
                  </pic:nvPicPr>
                  <pic:blipFill>
                    <a:blip r:embed="rId20"/>
                    <a:stretch>
                      <a:fillRect/>
                    </a:stretch>
                  </pic:blipFill>
                  <pic:spPr>
                    <a:xfrm>
                      <a:off x="0" y="0"/>
                      <a:ext cx="5271135" cy="2263775"/>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科分析报告表建表语句</w:t>
      </w:r>
    </w:p>
    <w:p>
      <w:pPr>
        <w:rPr>
          <w:rFonts w:hint="eastAsia"/>
          <w:lang w:val="en-US" w:eastAsia="zh-CN"/>
        </w:rPr>
      </w:pPr>
      <w:r>
        <w:rPr>
          <w:rFonts w:hint="eastAsia"/>
          <w:lang w:val="en-US" w:eastAsia="zh-CN"/>
        </w:rPr>
        <w:drawing>
          <wp:inline distT="0" distB="0" distL="114300" distR="114300">
            <wp:extent cx="5271135" cy="1858010"/>
            <wp:effectExtent l="0" t="0" r="12065" b="8890"/>
            <wp:docPr id="40" name="图片 40" descr="28287D19-41DD-4d35-B3C0-31D0980C2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8287D19-41DD-4d35-B3C0-31D0980C2D28"/>
                    <pic:cNvPicPr>
                      <a:picLocks noChangeAspect="1"/>
                    </pic:cNvPicPr>
                  </pic:nvPicPr>
                  <pic:blipFill>
                    <a:blip r:embed="rId21"/>
                    <a:stretch>
                      <a:fillRect/>
                    </a:stretch>
                  </pic:blipFill>
                  <pic:spPr>
                    <a:xfrm>
                      <a:off x="0" y="0"/>
                      <a:ext cx="5271135" cy="1858010"/>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用户表建表语句</w:t>
      </w:r>
    </w:p>
    <w:p>
      <w:pPr>
        <w:bidi w:val="0"/>
        <w:rPr>
          <w:rFonts w:hint="eastAsia"/>
          <w:lang w:val="en-US" w:eastAsia="zh-CN"/>
        </w:rPr>
      </w:pPr>
      <w:r>
        <w:rPr>
          <w:rFonts w:hint="eastAsia"/>
          <w:lang w:val="en-US" w:eastAsia="zh-CN"/>
        </w:rPr>
        <w:drawing>
          <wp:inline distT="0" distB="0" distL="114300" distR="114300">
            <wp:extent cx="5269865" cy="1275715"/>
            <wp:effectExtent l="0" t="0" r="635" b="6985"/>
            <wp:docPr id="41" name="图片 41" descr="FD89EE35-68BD-4412-9255-3B59B88215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FD89EE35-68BD-4412-9255-3B59B882155F"/>
                    <pic:cNvPicPr>
                      <a:picLocks noChangeAspect="1"/>
                    </pic:cNvPicPr>
                  </pic:nvPicPr>
                  <pic:blipFill>
                    <a:blip r:embed="rId22"/>
                    <a:stretch>
                      <a:fillRect/>
                    </a:stretch>
                  </pic:blipFill>
                  <pic:spPr>
                    <a:xfrm>
                      <a:off x="0" y="0"/>
                      <a:ext cx="5269865" cy="1275715"/>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系统角色表建表语句</w:t>
      </w:r>
    </w:p>
    <w:p>
      <w:pPr>
        <w:rPr>
          <w:rFonts w:hint="eastAsia"/>
          <w:lang w:val="en-US" w:eastAsia="zh-CN"/>
        </w:rPr>
      </w:pPr>
      <w:r>
        <w:rPr>
          <w:rFonts w:hint="eastAsia"/>
          <w:lang w:val="en-US" w:eastAsia="zh-CN"/>
        </w:rPr>
        <w:drawing>
          <wp:inline distT="0" distB="0" distL="114300" distR="114300">
            <wp:extent cx="5270500" cy="1429385"/>
            <wp:effectExtent l="0" t="0" r="0" b="5715"/>
            <wp:docPr id="42" name="图片 42" descr="8CA4DE90-E0EC-4f9c-A8C8-330FB3C6A9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8CA4DE90-E0EC-4f9c-A8C8-330FB3C6A90B"/>
                    <pic:cNvPicPr>
                      <a:picLocks noChangeAspect="1"/>
                    </pic:cNvPicPr>
                  </pic:nvPicPr>
                  <pic:blipFill>
                    <a:blip r:embed="rId23"/>
                    <a:stretch>
                      <a:fillRect/>
                    </a:stretch>
                  </pic:blipFill>
                  <pic:spPr>
                    <a:xfrm>
                      <a:off x="0" y="0"/>
                      <a:ext cx="5270500" cy="1429385"/>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用户角色关联表建表语句</w:t>
      </w:r>
    </w:p>
    <w:p>
      <w:pPr>
        <w:bidi w:val="0"/>
        <w:rPr>
          <w:rFonts w:hint="eastAsia"/>
          <w:lang w:val="en-US" w:eastAsia="zh-CN"/>
        </w:rPr>
      </w:pPr>
      <w:r>
        <w:rPr>
          <w:rFonts w:hint="eastAsia"/>
          <w:lang w:val="en-US" w:eastAsia="zh-CN"/>
        </w:rPr>
        <w:drawing>
          <wp:inline distT="0" distB="0" distL="114300" distR="114300">
            <wp:extent cx="5273040" cy="1715770"/>
            <wp:effectExtent l="0" t="0" r="10160" b="11430"/>
            <wp:docPr id="43" name="图片 43" descr="A4A901B9-13F7-4a6b-B969-55F75E374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A4A901B9-13F7-4a6b-B969-55F75E3749C3"/>
                    <pic:cNvPicPr>
                      <a:picLocks noChangeAspect="1"/>
                    </pic:cNvPicPr>
                  </pic:nvPicPr>
                  <pic:blipFill>
                    <a:blip r:embed="rId24"/>
                    <a:stretch>
                      <a:fillRect/>
                    </a:stretch>
                  </pic:blipFill>
                  <pic:spPr>
                    <a:xfrm>
                      <a:off x="0" y="0"/>
                      <a:ext cx="5273040" cy="1715770"/>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系统操作日志表建表语句</w:t>
      </w:r>
    </w:p>
    <w:p>
      <w:pPr>
        <w:rPr>
          <w:rFonts w:hint="eastAsia"/>
          <w:lang w:val="en-US" w:eastAsia="zh-CN"/>
        </w:rPr>
      </w:pPr>
      <w:r>
        <w:rPr>
          <w:rFonts w:hint="eastAsia"/>
          <w:lang w:val="en-US" w:eastAsia="zh-CN"/>
        </w:rPr>
        <w:drawing>
          <wp:inline distT="0" distB="0" distL="114300" distR="114300">
            <wp:extent cx="5271770" cy="1018540"/>
            <wp:effectExtent l="0" t="0" r="11430" b="10160"/>
            <wp:docPr id="44" name="图片 44" descr="70DCBA5B-D7EE-48de-BB6D-C7B36263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70DCBA5B-D7EE-48de-BB6D-C7B362636911"/>
                    <pic:cNvPicPr>
                      <a:picLocks noChangeAspect="1"/>
                    </pic:cNvPicPr>
                  </pic:nvPicPr>
                  <pic:blipFill>
                    <a:blip r:embed="rId25"/>
                    <a:stretch>
                      <a:fillRect/>
                    </a:stretch>
                  </pic:blipFill>
                  <pic:spPr>
                    <a:xfrm>
                      <a:off x="0" y="0"/>
                      <a:ext cx="5271770" cy="1018540"/>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科室字典表建表语句</w:t>
      </w:r>
    </w:p>
    <w:p>
      <w:pPr>
        <w:bidi w:val="0"/>
        <w:rPr>
          <w:rFonts w:hint="eastAsia"/>
          <w:lang w:val="en-US" w:eastAsia="zh-CN"/>
        </w:rPr>
      </w:pPr>
      <w:r>
        <w:rPr>
          <w:rFonts w:hint="eastAsia"/>
          <w:lang w:val="en-US" w:eastAsia="zh-CN"/>
        </w:rPr>
        <w:drawing>
          <wp:inline distT="0" distB="0" distL="114300" distR="114300">
            <wp:extent cx="5267960" cy="963295"/>
            <wp:effectExtent l="0" t="0" r="2540" b="1905"/>
            <wp:docPr id="45" name="图片 45" descr="3EA91C2F-BD0F-4df8-A2CB-C06618707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3EA91C2F-BD0F-4df8-A2CB-C06618707E92"/>
                    <pic:cNvPicPr>
                      <a:picLocks noChangeAspect="1"/>
                    </pic:cNvPicPr>
                  </pic:nvPicPr>
                  <pic:blipFill>
                    <a:blip r:embed="rId26"/>
                    <a:stretch>
                      <a:fillRect/>
                    </a:stretch>
                  </pic:blipFill>
                  <pic:spPr>
                    <a:xfrm>
                      <a:off x="0" y="0"/>
                      <a:ext cx="5267960" cy="963295"/>
                    </a:xfrm>
                    <a:prstGeom prst="rect">
                      <a:avLst/>
                    </a:prstGeom>
                  </pic:spPr>
                </pic:pic>
              </a:graphicData>
            </a:graphic>
          </wp:inline>
        </w:drawing>
      </w:r>
    </w:p>
    <w:p>
      <w:pPr>
        <w:pStyle w:val="6"/>
        <w:ind w:firstLine="420"/>
        <w:jc w:val="center"/>
        <w:rPr>
          <w:rFonts w:hint="eastAsia"/>
          <w:lang w:val="en-US" w:eastAsia="zh-CN"/>
        </w:rPr>
      </w:pPr>
      <w:r>
        <w:rPr>
          <w:rFonts w:hint="eastAsia" w:ascii="楷体" w:hAnsi="楷体"/>
          <w:lang w:val="en-US" w:eastAsia="zh-CN"/>
        </w:rPr>
        <w:t>图3-23 职称字典表建表语句</w:t>
      </w:r>
    </w:p>
    <w:p>
      <w:pPr>
        <w:spacing w:before="380" w:after="140" w:line="288" w:lineRule="auto"/>
        <w:ind w:left="0"/>
        <w:jc w:val="center"/>
        <w:outlineLvl w:val="0"/>
        <w:rPr>
          <w:sz w:val="32"/>
          <w:szCs w:val="32"/>
        </w:rPr>
      </w:pPr>
      <w:bookmarkStart w:id="41" w:name="heading_22"/>
      <w:bookmarkStart w:id="42" w:name="_Toc251574899"/>
      <w:r>
        <w:rPr>
          <w:rFonts w:ascii="Arial" w:hAnsi="Arial" w:eastAsia="等线" w:cs="Arial"/>
          <w:b/>
          <w:sz w:val="32"/>
          <w:szCs w:val="32"/>
        </w:rPr>
        <w:t>第四章 系统详细设计与实现</w:t>
      </w:r>
      <w:bookmarkEnd w:id="41"/>
      <w:bookmarkEnd w:id="42"/>
    </w:p>
    <w:p>
      <w:pPr>
        <w:spacing w:before="320" w:after="120" w:line="288" w:lineRule="auto"/>
        <w:ind w:left="0"/>
        <w:jc w:val="left"/>
        <w:outlineLvl w:val="1"/>
        <w:rPr>
          <w:rFonts w:hint="eastAsia" w:ascii="黑体" w:hAnsi="黑体" w:eastAsia="黑体" w:cs="黑体"/>
          <w:sz w:val="28"/>
          <w:szCs w:val="28"/>
        </w:rPr>
      </w:pPr>
      <w:bookmarkStart w:id="43" w:name="heading_23"/>
      <w:bookmarkStart w:id="44" w:name="_Toc1971510197"/>
      <w:r>
        <w:rPr>
          <w:rFonts w:hint="eastAsia" w:ascii="黑体" w:hAnsi="黑体" w:eastAsia="黑体" w:cs="黑体"/>
          <w:b/>
          <w:sz w:val="28"/>
          <w:szCs w:val="28"/>
        </w:rPr>
        <w:t>4.1 开发语言的选择</w:t>
      </w:r>
      <w:bookmarkEnd w:id="43"/>
      <w:bookmarkEnd w:id="44"/>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结合系统开发需求、技术成熟度、开发效率与维护成本等因素，系统前后端开发语言分别选型如下：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后端开发语言：选用Java语言。Java语言具有跨平台性强、稳定性高、安全性好、生态完善等优势，广泛应用于企业级应用开发；其丰富的开源框架（如Spring Boot、MyBatis-Plus）可大幅提升开发效率，降低开发难度；同时，Java语言对数据库操作、多线程处理的良好支持，可适配系统数据处理与并发访问的需求，保障系统长期稳定运行。</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前端开发语言：选用JavaScript语言，结合TypeScript进行类型校验。JavaScript是前端开发的核心语言，具备良好的浏览器兼容性与交互性，可实现丰富的页面交互效果；TypeScript作为JavaScript的超集，提供了静态类型校验功能，可有效减少开发过程中的类型错误，提升代码的可维护性与可读性；同时，配合Vue3框架的Composition API，可实现前端代码的模块化封装与高效复用。</w:t>
      </w:r>
    </w:p>
    <w:p>
      <w:pPr>
        <w:spacing w:before="320" w:after="120" w:line="288" w:lineRule="auto"/>
        <w:ind w:left="0"/>
        <w:jc w:val="left"/>
        <w:outlineLvl w:val="1"/>
        <w:rPr>
          <w:rFonts w:hint="eastAsia" w:ascii="黑体" w:hAnsi="黑体" w:eastAsia="黑体" w:cs="黑体"/>
          <w:sz w:val="28"/>
          <w:szCs w:val="28"/>
        </w:rPr>
      </w:pPr>
      <w:bookmarkStart w:id="45" w:name="heading_24"/>
      <w:bookmarkStart w:id="46" w:name="_Toc1646691416"/>
      <w:r>
        <w:rPr>
          <w:rFonts w:hint="eastAsia" w:ascii="黑体" w:hAnsi="黑体" w:eastAsia="黑体" w:cs="黑体"/>
          <w:b/>
          <w:sz w:val="28"/>
          <w:szCs w:val="28"/>
        </w:rPr>
        <w:t>4.2 软件开发工具的选择</w:t>
      </w:r>
      <w:bookmarkEnd w:id="45"/>
      <w:bookmarkEnd w:id="46"/>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为提升开发效率、保障代码质量、简化部署流程，系统开发过程中选用的核心软件开发工具如下：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代码开发工具：</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（1）后端开发工具：选用IntelliJ IDEA 2023.2。该工具是Java开发的主流IDE，具备强大的代码提示、语法校验、调试、重构等功能；支持Spring Boot、MyBatis-Plus等框架的快速集成与配置；内置数据库连接工具，可直接连接MySQL数据库进行数据操作与查询，大幅提升后端开发效率。</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（2）前端开发工具：选用Visual Studio Code（VS Code）。该工具轻量高效，支持JavaScript、TypeScript、Vue等语言的语法高亮与代码提示；通过安装Vetur、ESLint等插件，可实现Vue3项目的语法校验、格式化与调试；同时，其内置的终端工具可快速执行前端项目的编译、运行与打包命令。</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数据库管理工具：选用Navicat Premium 16。该工具支持MySQL、Oracle等多种数据库的管理，具备直观的图形化界面，可快速创建数据库、数据表、索引与关联关系；支持SQL脚本的编写、执行与导出；提供数据备份与恢复功能，可保障数据库数据的安全性。</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版本控制工具：选用Git，配合GitHub进行代码管理。Git具备分布式版本控制、分支管理、代码合并等功能，可有效管理开发过程中的代码版本，避免代码冲突；GitHub作为代码托管平台，可实现团队协作开发，方便代码的共享与追溯。</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其他辅助工具：选用Postman进行接口测试，可快速发送HTTP请求，验证接口的正确性与响应结果；选用Maven进行后端项目依赖管理，实现项目的自动构建与打包。</w:t>
      </w:r>
    </w:p>
    <w:p>
      <w:pPr>
        <w:spacing w:before="320" w:after="120" w:line="288" w:lineRule="auto"/>
        <w:ind w:left="0"/>
        <w:jc w:val="left"/>
        <w:outlineLvl w:val="1"/>
        <w:rPr>
          <w:rFonts w:hint="eastAsia" w:ascii="黑体" w:hAnsi="黑体" w:eastAsia="黑体" w:cs="黑体"/>
          <w:sz w:val="28"/>
          <w:szCs w:val="28"/>
        </w:rPr>
      </w:pPr>
      <w:bookmarkStart w:id="47" w:name="heading_25"/>
      <w:bookmarkStart w:id="48" w:name="_Toc1320869823"/>
      <w:r>
        <w:rPr>
          <w:rFonts w:hint="eastAsia" w:ascii="黑体" w:hAnsi="黑体" w:eastAsia="黑体" w:cs="黑体"/>
          <w:b/>
          <w:sz w:val="28"/>
          <w:szCs w:val="28"/>
        </w:rPr>
        <w:t>4.3 功能实现界面展示</w:t>
      </w:r>
      <w:bookmarkEnd w:id="47"/>
      <w:bookmarkEnd w:id="48"/>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系统前端界面基于Vue3+Element Plus构建，设计简洁直观，适配医疗科研人员与系统管理员的操作习惯，核心功能实现界面展示如下（文字描述）</w:t>
      </w:r>
    </w:p>
    <w:p>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49" w:name="_Toc1320656122"/>
      <w:r>
        <w:rPr>
          <w:rFonts w:hint="eastAsia" w:ascii="黑体" w:hAnsi="黑体" w:eastAsia="黑体" w:cs="黑体"/>
          <w:b/>
          <w:bCs/>
          <w:sz w:val="24"/>
          <w:szCs w:val="24"/>
          <w:lang w:val="en-US" w:eastAsia="zh-CN"/>
        </w:rPr>
        <w:t>4.3.1 系统登录界面</w:t>
      </w:r>
      <w:bookmarkEnd w:id="49"/>
    </w:p>
    <w:p>
      <w:pPr>
        <w:spacing w:before="120" w:after="120" w:line="288" w:lineRule="auto"/>
        <w:ind w:left="0" w:firstLine="500" w:firstLineChars="0"/>
        <w:jc w:val="left"/>
      </w:pPr>
      <w:r>
        <w:drawing>
          <wp:inline distT="0" distB="0" distL="114300" distR="114300">
            <wp:extent cx="5266690" cy="2268855"/>
            <wp:effectExtent l="0" t="0" r="3810" b="444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7"/>
                    <a:stretch>
                      <a:fillRect/>
                    </a:stretch>
                  </pic:blipFill>
                  <pic:spPr>
                    <a:xfrm>
                      <a:off x="0" y="0"/>
                      <a:ext cx="5266690" cy="2268855"/>
                    </a:xfrm>
                    <a:prstGeom prst="rect">
                      <a:avLst/>
                    </a:prstGeom>
                    <a:noFill/>
                    <a:ln>
                      <a:noFill/>
                    </a:ln>
                  </pic:spPr>
                </pic:pic>
              </a:graphicData>
            </a:graphic>
          </wp:inline>
        </w:drawing>
      </w:r>
    </w:p>
    <w:p>
      <w:pPr>
        <w:pStyle w:val="6"/>
        <w:ind w:firstLine="420"/>
        <w:jc w:val="center"/>
        <w:rPr>
          <w:rFonts w:hint="default"/>
          <w:lang w:val="en-US"/>
        </w:rPr>
      </w:pPr>
      <w:r>
        <w:rPr>
          <w:rFonts w:hint="eastAsia" w:ascii="楷体" w:hAnsi="楷体"/>
          <w:lang w:val="en-US" w:eastAsia="zh-CN"/>
        </w:rPr>
        <w:t>图4-1 系统登录界面</w:t>
      </w:r>
    </w:p>
    <w:p>
      <w:pPr>
        <w:bidi w:val="0"/>
        <w:rPr>
          <w:rFonts w:hint="eastAsia"/>
          <w:lang w:val="en-US" w:eastAsia="zh-CN"/>
        </w:rPr>
      </w:pPr>
    </w:p>
    <w:p>
      <w:pPr>
        <w:keepNext w:val="0"/>
        <w:keepLines w:val="0"/>
        <w:widowControl/>
        <w:numPr>
          <w:ilvl w:val="0"/>
          <w:numId w:val="0"/>
        </w:numPr>
        <w:suppressLineNumbers w:val="0"/>
        <w:ind w:firstLine="500" w:firstLineChars="0"/>
        <w:jc w:val="left"/>
        <w:rPr>
          <w:rFonts w:ascii="宋体" w:hAnsi="宋体" w:eastAsia="宋体" w:cs="宋体"/>
          <w:sz w:val="24"/>
          <w:szCs w:val="24"/>
        </w:rPr>
      </w:pPr>
      <w:r>
        <w:rPr>
          <w:rFonts w:ascii="宋体" w:hAnsi="宋体" w:eastAsia="宋体" w:cs="宋体"/>
          <w:sz w:val="24"/>
          <w:szCs w:val="24"/>
        </w:rPr>
        <w:t>布局：采用居中卡片式设计，整体占满视口高度，登录卡片居中显示（带阴影效果），卡片内依次排列系统标题、用户名 / 密码输入框（支持清空、密码显隐）、登录按钮，操作入口集中，视觉层级清晰。</w:t>
      </w:r>
    </w:p>
    <w:p>
      <w:pPr>
        <w:keepNext w:val="0"/>
        <w:keepLines w:val="0"/>
        <w:widowControl/>
        <w:numPr>
          <w:ilvl w:val="0"/>
          <w:numId w:val="0"/>
        </w:numPr>
        <w:suppressLineNumbers w:val="0"/>
        <w:ind w:firstLine="500" w:firstLineChars="0"/>
        <w:jc w:val="left"/>
        <w:rPr>
          <w:rFonts w:hint="eastAsia" w:ascii="宋体" w:hAnsi="宋体" w:eastAsia="宋体" w:cs="宋体"/>
          <w:sz w:val="24"/>
          <w:szCs w:val="24"/>
          <w:lang w:val="en-US" w:eastAsia="zh-CN"/>
        </w:rPr>
      </w:pPr>
      <w:r>
        <w:rPr>
          <w:rFonts w:ascii="宋体" w:hAnsi="宋体" w:eastAsia="宋体" w:cs="宋体"/>
          <w:sz w:val="24"/>
          <w:szCs w:val="24"/>
        </w:rPr>
        <w:t>核心功能：支持用户名 / 密码输入交互；表单必填项校验（失去焦点触发提示）；密码 AES 加密传输保障安全；登录请求处理（防重复提交）；全场景状态反馈（成功 / 校验 / 网络异常等）；页面初始化自动聚焦用户名输入框，实现安全便捷的身份认证入口功能。</w:t>
      </w:r>
    </w:p>
    <w:p>
      <w:pPr>
        <w:spacing w:before="120" w:after="120" w:line="288" w:lineRule="auto"/>
        <w:ind w:firstLine="500" w:firstLineChars="0"/>
        <w:jc w:val="left"/>
        <w:outlineLvl w:val="2"/>
        <w:rPr>
          <w:rFonts w:hint="default"/>
          <w:sz w:val="24"/>
          <w:szCs w:val="24"/>
          <w:lang w:val="en-US" w:eastAsia="zh-CN"/>
        </w:rPr>
      </w:pPr>
      <w:bookmarkStart w:id="50" w:name="_Toc2023950709"/>
      <w:r>
        <w:rPr>
          <w:rFonts w:hint="eastAsia" w:ascii="黑体" w:hAnsi="黑体" w:eastAsia="黑体" w:cs="黑体"/>
          <w:b/>
          <w:bCs/>
          <w:sz w:val="24"/>
          <w:szCs w:val="24"/>
          <w:lang w:val="en-US" w:eastAsia="zh-CN"/>
        </w:rPr>
        <w:t>4.3.2 实验方案</w:t>
      </w:r>
      <w:bookmarkEnd w:id="50"/>
    </w:p>
    <w:p>
      <w:pPr>
        <w:bidi w:val="0"/>
      </w:pPr>
      <w:r>
        <w:drawing>
          <wp:inline distT="0" distB="0" distL="114300" distR="114300">
            <wp:extent cx="5266690" cy="2268855"/>
            <wp:effectExtent l="0" t="0" r="3810" b="444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8"/>
                    <a:stretch>
                      <a:fillRect/>
                    </a:stretch>
                  </pic:blipFill>
                  <pic:spPr>
                    <a:xfrm>
                      <a:off x="0" y="0"/>
                      <a:ext cx="5266690" cy="2268855"/>
                    </a:xfrm>
                    <a:prstGeom prst="rect">
                      <a:avLst/>
                    </a:prstGeom>
                    <a:noFill/>
                    <a:ln>
                      <a:noFill/>
                    </a:ln>
                  </pic:spPr>
                </pic:pic>
              </a:graphicData>
            </a:graphic>
          </wp:inline>
        </w:drawing>
      </w:r>
    </w:p>
    <w:p>
      <w:pPr>
        <w:pStyle w:val="6"/>
        <w:ind w:firstLine="420"/>
        <w:jc w:val="center"/>
        <w:rPr>
          <w:rFonts w:hint="eastAsia"/>
        </w:rPr>
      </w:pPr>
      <w:r>
        <w:rPr>
          <w:rFonts w:hint="eastAsia" w:ascii="楷体" w:hAnsi="楷体"/>
          <w:lang w:val="en-US" w:eastAsia="zh-CN"/>
        </w:rPr>
        <w:t>图4-2 实验方案界面</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布局：采用卡片式结构，顶部左右分栏（左侧为实验名称搜索表单与查询、重置按钮，右侧为新增按钮）；中部为实验列表表格，展示 ID、名称、研究目的等信息；底部为分页组件，配套新增 / 编辑、详情弹窗，层级清晰。</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核心功能：支持实验方案增删改查、详情查看；可按名称模糊搜索、重置筛选条件；表格数据分页加载、批量选择；表单校验（必填项、字符长度）与弹窗状态管理，保障实验方案全流程高效管理。</w:t>
      </w:r>
    </w:p>
    <w:p>
      <w:pPr>
        <w:spacing w:before="120" w:after="120" w:line="288" w:lineRule="auto"/>
        <w:ind w:firstLine="500" w:firstLineChars="0"/>
        <w:jc w:val="left"/>
        <w:outlineLvl w:val="2"/>
        <w:rPr>
          <w:rFonts w:hint="eastAsia"/>
          <w:sz w:val="24"/>
          <w:szCs w:val="24"/>
          <w:lang w:val="en-US" w:eastAsia="zh-CN"/>
        </w:rPr>
      </w:pPr>
      <w:bookmarkStart w:id="51" w:name="_Toc398597683"/>
      <w:r>
        <w:rPr>
          <w:rFonts w:hint="eastAsia" w:ascii="黑体" w:hAnsi="黑体" w:eastAsia="黑体" w:cs="黑体"/>
          <w:b/>
          <w:bCs/>
          <w:sz w:val="24"/>
          <w:szCs w:val="24"/>
          <w:lang w:val="en-US" w:eastAsia="zh-CN"/>
        </w:rPr>
        <w:t>4.3.3 科研数据</w:t>
      </w:r>
      <w:bookmarkEnd w:id="51"/>
    </w:p>
    <w:p>
      <w:pPr>
        <w:bidi w:val="0"/>
      </w:pPr>
      <w:r>
        <w:drawing>
          <wp:inline distT="0" distB="0" distL="114300" distR="114300">
            <wp:extent cx="5266690" cy="2268855"/>
            <wp:effectExtent l="0" t="0" r="381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9"/>
                    <a:stretch>
                      <a:fillRect/>
                    </a:stretch>
                  </pic:blipFill>
                  <pic:spPr>
                    <a:xfrm>
                      <a:off x="0" y="0"/>
                      <a:ext cx="5266690" cy="2268855"/>
                    </a:xfrm>
                    <a:prstGeom prst="rect">
                      <a:avLst/>
                    </a:prstGeom>
                    <a:noFill/>
                    <a:ln>
                      <a:noFill/>
                    </a:ln>
                  </pic:spPr>
                </pic:pic>
              </a:graphicData>
            </a:graphic>
          </wp:inline>
        </w:drawing>
      </w:r>
    </w:p>
    <w:p>
      <w:pPr>
        <w:pStyle w:val="6"/>
        <w:ind w:firstLine="420"/>
        <w:jc w:val="center"/>
        <w:rPr>
          <w:rFonts w:hint="default"/>
          <w:lang w:val="en-US"/>
        </w:rPr>
      </w:pPr>
      <w:r>
        <w:rPr>
          <w:rFonts w:hint="eastAsia" w:ascii="楷体" w:hAnsi="楷体"/>
          <w:lang w:val="en-US" w:eastAsia="zh-CN"/>
        </w:rPr>
        <w:t>图4-3 科研数据上传CSV科研数据页面</w:t>
      </w:r>
    </w:p>
    <w:p>
      <w:r>
        <w:drawing>
          <wp:inline distT="0" distB="0" distL="114300" distR="114300">
            <wp:extent cx="5266690" cy="2268855"/>
            <wp:effectExtent l="0" t="0" r="3810" b="444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0"/>
                    <a:stretch>
                      <a:fillRect/>
                    </a:stretch>
                  </pic:blipFill>
                  <pic:spPr>
                    <a:xfrm>
                      <a:off x="0" y="0"/>
                      <a:ext cx="5266690" cy="2268855"/>
                    </a:xfrm>
                    <a:prstGeom prst="rect">
                      <a:avLst/>
                    </a:prstGeom>
                    <a:noFill/>
                    <a:ln>
                      <a:noFill/>
                    </a:ln>
                  </pic:spPr>
                </pic:pic>
              </a:graphicData>
            </a:graphic>
          </wp:inline>
        </w:drawing>
      </w:r>
    </w:p>
    <w:p>
      <w:pPr>
        <w:pStyle w:val="6"/>
        <w:ind w:firstLine="420"/>
        <w:jc w:val="center"/>
        <w:rPr>
          <w:rFonts w:hint="eastAsia" w:ascii="楷体" w:hAnsi="楷体"/>
          <w:lang w:val="en-US" w:eastAsia="zh-CN"/>
        </w:rPr>
      </w:pPr>
      <w:r>
        <w:rPr>
          <w:rFonts w:hint="eastAsia" w:ascii="楷体" w:hAnsi="楷体"/>
          <w:lang w:val="en-US" w:eastAsia="zh-CN"/>
        </w:rPr>
        <w:t>图4-4 科研数据页面</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布局：采用卡片式设计，顶部左右分栏（左侧为实验筛选下拉框与重置按钮，右侧为 CSV 上传、批量删除按钮）；中部为数据展示表格，展示数据 ID、标签、模型评分等信息；底部为分页组件，配套 CSV 上传弹窗（含实验选择、文件上传模块），整体层级清晰。</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核心功能：支持按实验筛选、分页查看科研数据；可单条 / 批量删除数据（含二次确认）；上传 CSV 文件（校验格式 / 大小、关联实验）；表单校验与状态重置，保障数据管理安全便捷。</w:t>
      </w:r>
    </w:p>
    <w:p>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52" w:name="_Toc1229763188"/>
      <w:r>
        <w:rPr>
          <w:rFonts w:hint="eastAsia" w:ascii="黑体" w:hAnsi="黑体" w:eastAsia="黑体" w:cs="黑体"/>
          <w:b/>
          <w:bCs/>
          <w:sz w:val="24"/>
          <w:szCs w:val="24"/>
          <w:lang w:val="en-US" w:eastAsia="zh-CN"/>
        </w:rPr>
        <w:t>4.3.4 统计分析页面</w:t>
      </w:r>
      <w:bookmarkEnd w:id="52"/>
    </w:p>
    <w:p>
      <w:pPr>
        <w:spacing w:before="120" w:after="120" w:line="288" w:lineRule="auto"/>
        <w:ind w:firstLine="500" w:firstLineChars="0"/>
        <w:jc w:val="left"/>
        <w:outlineLvl w:val="9"/>
      </w:pPr>
      <w:r>
        <w:drawing>
          <wp:inline distT="0" distB="0" distL="114300" distR="114300">
            <wp:extent cx="5266690" cy="2499360"/>
            <wp:effectExtent l="0" t="0" r="3810" b="254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31"/>
                    <a:stretch>
                      <a:fillRect/>
                    </a:stretch>
                  </pic:blipFill>
                  <pic:spPr>
                    <a:xfrm>
                      <a:off x="0" y="0"/>
                      <a:ext cx="5266690" cy="2499360"/>
                    </a:xfrm>
                    <a:prstGeom prst="rect">
                      <a:avLst/>
                    </a:prstGeom>
                    <a:noFill/>
                    <a:ln>
                      <a:noFill/>
                    </a:ln>
                  </pic:spPr>
                </pic:pic>
              </a:graphicData>
            </a:graphic>
          </wp:inline>
        </w:drawing>
      </w:r>
    </w:p>
    <w:p>
      <w:pPr>
        <w:jc w:val="center"/>
        <w:rPr>
          <w:rFonts w:hint="default"/>
          <w:lang w:val="en-US"/>
        </w:rPr>
      </w:pPr>
      <w:r>
        <w:rPr>
          <w:rFonts w:hint="eastAsia" w:ascii="楷体" w:hAnsi="楷体"/>
          <w:lang w:val="en-US" w:eastAsia="zh-CN"/>
        </w:rPr>
        <w:t>图4-5 科研数据页面</w:t>
      </w:r>
    </w:p>
    <w:p>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布局：顶部为操作卡片（栅格化排布实验选择、检验方法、报告名称等表单项及操作按钮）；配套数据选择、PDF 预览弹窗（含表格、分页等）；底部为结果展示卡片（内嵌 ECharts 渲染 ROC 曲线），层级分明。</w:t>
      </w:r>
    </w:p>
    <w:p>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核心功能：配置分析参数（选实验、定检验方法等）；筛选科研数据（全选 / 分页勾选）；执行统计分析生成结果；可视化展示 ROC 曲线对比模型性能；支持表单重置、保障分析全流程顺畅。</w:t>
      </w:r>
    </w:p>
    <w:p>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53" w:name="_Toc1247281988"/>
      <w:r>
        <w:rPr>
          <w:rFonts w:hint="eastAsia" w:ascii="黑体" w:hAnsi="黑体" w:eastAsia="黑体" w:cs="黑体"/>
          <w:b/>
          <w:bCs/>
          <w:sz w:val="24"/>
          <w:szCs w:val="24"/>
          <w:lang w:val="en-US" w:eastAsia="zh-CN"/>
        </w:rPr>
        <w:t>4.3.5 个人中心</w:t>
      </w:r>
      <w:bookmarkEnd w:id="53"/>
    </w:p>
    <w:p>
      <w:pPr>
        <w:bidi w:val="0"/>
      </w:pPr>
      <w:r>
        <w:drawing>
          <wp:inline distT="0" distB="0" distL="114300" distR="114300">
            <wp:extent cx="5266690" cy="2268855"/>
            <wp:effectExtent l="0" t="0" r="3810" b="4445"/>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2"/>
                    <a:stretch>
                      <a:fillRect/>
                    </a:stretch>
                  </pic:blipFill>
                  <pic:spPr>
                    <a:xfrm>
                      <a:off x="0" y="0"/>
                      <a:ext cx="5266690" cy="2268855"/>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图4-6 个人中心页面</w:t>
      </w:r>
    </w:p>
    <w:p>
      <w:pPr>
        <w:bidi w:val="0"/>
      </w:pPr>
      <w:r>
        <w:drawing>
          <wp:inline distT="0" distB="0" distL="114300" distR="114300">
            <wp:extent cx="5266690" cy="2268855"/>
            <wp:effectExtent l="0" t="0" r="3810" b="4445"/>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33"/>
                    <a:stretch>
                      <a:fillRect/>
                    </a:stretch>
                  </pic:blipFill>
                  <pic:spPr>
                    <a:xfrm>
                      <a:off x="0" y="0"/>
                      <a:ext cx="5266690" cy="2268855"/>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图4-7 个人中心页面-修改密码</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布局：采用卡片式设计，核心为标签页结构（分 “个人信息”“修改密码”），标签页内嵌套表单（最大宽度 600px），表单按 “标签 - 输入项” 纵向排布，操作按钮集中在表单底部，页面设 10px 内边距，层级清晰、操作入口规整。</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核心功能：支持个人信息查看 / 修改（用户名禁用，姓名、手机号等可编辑，含格式 / 长度校验）；密码修改（原密码校验、新密码复杂度校验、两次密码一致性校验，二次确认后加密传输）；加载科室 / 职称下拉选项，表单重置，操作结果反馈，保障用户信息管理安全合规。</w:t>
      </w:r>
    </w:p>
    <w:p>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54" w:name="_Toc1480493949"/>
      <w:r>
        <w:rPr>
          <w:rFonts w:hint="eastAsia" w:ascii="黑体" w:hAnsi="黑体" w:eastAsia="黑体" w:cs="黑体"/>
          <w:b/>
          <w:bCs/>
          <w:sz w:val="24"/>
          <w:szCs w:val="24"/>
          <w:lang w:val="en-US" w:eastAsia="zh-CN"/>
        </w:rPr>
        <w:t>4.3.5 系统管理-用户管理</w:t>
      </w:r>
      <w:bookmarkEnd w:id="54"/>
    </w:p>
    <w:p>
      <w:pPr>
        <w:bidi w:val="0"/>
      </w:pPr>
      <w:r>
        <w:drawing>
          <wp:inline distT="0" distB="0" distL="114300" distR="114300">
            <wp:extent cx="5266690" cy="2499360"/>
            <wp:effectExtent l="0" t="0" r="3810" b="2540"/>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34"/>
                    <a:stretch>
                      <a:fillRect/>
                    </a:stretch>
                  </pic:blipFill>
                  <pic:spPr>
                    <a:xfrm>
                      <a:off x="0" y="0"/>
                      <a:ext cx="5266690" cy="2499360"/>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图4-7 用户管理</w:t>
      </w:r>
    </w:p>
    <w:p>
      <w:pPr>
        <w:bidi w:val="0"/>
      </w:pPr>
      <w:r>
        <w:drawing>
          <wp:inline distT="0" distB="0" distL="114300" distR="114300">
            <wp:extent cx="5266690" cy="2499360"/>
            <wp:effectExtent l="0" t="0" r="3810" b="2540"/>
            <wp:docPr id="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8"/>
                    <pic:cNvPicPr>
                      <a:picLocks noChangeAspect="1"/>
                    </pic:cNvPicPr>
                  </pic:nvPicPr>
                  <pic:blipFill>
                    <a:blip r:embed="rId35"/>
                    <a:stretch>
                      <a:fillRect/>
                    </a:stretch>
                  </pic:blipFill>
                  <pic:spPr>
                    <a:xfrm>
                      <a:off x="0" y="0"/>
                      <a:ext cx="5266690" cy="2499360"/>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图4-8 用户管理-新增用户</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 / 真实姓名输入框、状态下拉框及查询 / 重置 / 新增按钮）；中部是数据表格，展示 ID、用户名、角色、科室等字段，状态以标签区分；底部为分页组件，配套新增 / 编辑弹窗（表单按 “标签 - 输入项” 纵向排布），页面设 10px 内边距，布局规整。</w:t>
      </w:r>
    </w:p>
    <w:p>
      <w:pPr>
        <w:bidi w:val="0"/>
        <w:ind w:firstLine="500" w:firstLineChars="0"/>
        <w:rPr>
          <w:rFonts w:hint="eastAsia"/>
          <w:lang w:val="en-US" w:eastAsia="zh-CN"/>
        </w:rPr>
      </w:pPr>
      <w:r>
        <w:rPr>
          <w:rFonts w:hint="eastAsia" w:ascii="宋体" w:hAnsi="宋体" w:eastAsia="宋体" w:cs="宋体"/>
          <w:sz w:val="24"/>
          <w:szCs w:val="24"/>
        </w:rPr>
        <w:t>核心功能：支持多条件查询、重置筛选、分页查看用户列表；用户增删改（新增必填校验，编辑回显数据，禁止删除管理员账户）；重置用户密码（二次确认，默认密码 dw@123）；加载科室 / 职称 / 角色下拉选项，表单格式 / 长度校验，操作结果反馈，实现用户全生命周期管理。</w:t>
      </w:r>
    </w:p>
    <w:p>
      <w:pPr>
        <w:spacing w:before="120" w:after="120" w:line="288" w:lineRule="auto"/>
        <w:ind w:firstLine="500" w:firstLineChars="0"/>
        <w:jc w:val="left"/>
        <w:outlineLvl w:val="2"/>
        <w:rPr>
          <w:rFonts w:hint="default"/>
          <w:lang w:val="en-US"/>
        </w:rPr>
      </w:pPr>
      <w:bookmarkStart w:id="55" w:name="_Toc1916266701"/>
      <w:r>
        <w:rPr>
          <w:rFonts w:hint="eastAsia" w:ascii="黑体" w:hAnsi="黑体" w:eastAsia="黑体" w:cs="黑体"/>
          <w:b/>
          <w:bCs/>
          <w:sz w:val="24"/>
          <w:szCs w:val="24"/>
          <w:lang w:val="en-US" w:eastAsia="zh-CN"/>
        </w:rPr>
        <w:t>4.3.5 系统管理-操作日志</w:t>
      </w:r>
      <w:bookmarkEnd w:id="55"/>
    </w:p>
    <w:p>
      <w:r>
        <w:drawing>
          <wp:inline distT="0" distB="0" distL="114300" distR="114300">
            <wp:extent cx="5266690" cy="2499360"/>
            <wp:effectExtent l="0" t="0" r="3810" b="254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36"/>
                    <a:stretch>
                      <a:fillRect/>
                    </a:stretch>
                  </pic:blipFill>
                  <pic:spPr>
                    <a:xfrm>
                      <a:off x="0" y="0"/>
                      <a:ext cx="5266690" cy="2499360"/>
                    </a:xfrm>
                    <a:prstGeom prst="rect">
                      <a:avLst/>
                    </a:prstGeom>
                    <a:noFill/>
                    <a:ln>
                      <a:noFill/>
                    </a:ln>
                  </pic:spPr>
                </pic:pic>
              </a:graphicData>
            </a:graphic>
          </wp:inline>
        </w:drawing>
      </w:r>
    </w:p>
    <w:p>
      <w:pPr>
        <w:jc w:val="center"/>
        <w:rPr>
          <w:rFonts w:hint="eastAsia" w:ascii="楷体" w:hAnsi="楷体" w:eastAsia="楷体" w:cs="楷体"/>
          <w:lang w:val="en-US" w:eastAsia="zh-CN"/>
        </w:rPr>
      </w:pPr>
      <w:r>
        <w:rPr>
          <w:rFonts w:hint="eastAsia" w:ascii="楷体" w:hAnsi="楷体" w:eastAsia="楷体" w:cs="楷体"/>
          <w:lang w:val="en-US" w:eastAsia="zh-CN"/>
        </w:rPr>
        <w:t>图4-9 系统管理-操作日志</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 / 操作模块输入框、操作类型下拉框、日期范围选择器及查询 / 重置按钮）；中部是固定高度（600px）的数据表格，展示 ID、操作用户、模块等字段，操作类型以彩色标签区分，操作描述省略显示；底部为分页组件，配套操作详情弹窗，页面设 10px 内边距，布局层次分明。</w:t>
      </w:r>
    </w:p>
    <w:p>
      <w:pPr>
        <w:bidi w:val="0"/>
        <w:ind w:firstLine="500" w:firstLineChars="0"/>
        <w:rPr>
          <w:rFonts w:hint="eastAsia" w:ascii="宋体" w:hAnsi="宋体" w:eastAsia="宋体" w:cs="宋体"/>
          <w:sz w:val="24"/>
          <w:szCs w:val="24"/>
          <w:lang w:val="en-US"/>
        </w:rPr>
      </w:pPr>
      <w:r>
        <w:rPr>
          <w:rFonts w:hint="eastAsia" w:ascii="宋体" w:hAnsi="宋体" w:eastAsia="宋体" w:cs="宋体"/>
          <w:sz w:val="24"/>
          <w:szCs w:val="24"/>
        </w:rPr>
        <w:t>核心功能：支持多条件（用户 / 模块 / 类型 / 日期范围）查询、重置筛选、分页查看操作日志；操作类型标签样式差异化展示；操作描述点击弹窗查看完整内容；日期范围解析适配查询参数，表格内容省略显示优化视觉，实现操作日志的高效查询与详情查看。</w:t>
      </w:r>
    </w:p>
    <w:p>
      <w:pPr>
        <w:spacing w:before="320" w:after="120" w:line="288" w:lineRule="auto"/>
        <w:ind w:left="0"/>
        <w:jc w:val="left"/>
        <w:outlineLvl w:val="1"/>
        <w:rPr>
          <w:rFonts w:hint="eastAsia" w:ascii="黑体" w:hAnsi="黑体" w:eastAsia="黑体" w:cs="黑体"/>
          <w:sz w:val="28"/>
          <w:szCs w:val="28"/>
        </w:rPr>
      </w:pPr>
      <w:bookmarkStart w:id="56" w:name="heading_26"/>
      <w:bookmarkStart w:id="57" w:name="_Toc882189648"/>
      <w:r>
        <w:rPr>
          <w:rFonts w:hint="eastAsia" w:ascii="黑体" w:hAnsi="黑体" w:eastAsia="黑体" w:cs="黑体"/>
          <w:b/>
          <w:sz w:val="28"/>
          <w:szCs w:val="28"/>
        </w:rPr>
        <w:t>4.4 关键技术分析</w:t>
      </w:r>
      <w:bookmarkEnd w:id="56"/>
      <w:bookmarkEnd w:id="57"/>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本系统的核心竞争力在于适配医疗科研场景的专业技术实现，重点攻克了统计分析自动化、数据安全防护、报告标准化生成三大关键技术，具体分析如下：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统计分析自动化技术：核心实现AUC计算、DeLong检验与ROC图片后端生成的自动化处理。AUC计算基于ROC曲线原理，通过遍历不同阈值下的灵敏度与特异度，采用梯形积分法计算曲线下面积，确保计算结果的准确性；DeLong检验通过计算两模型ROC曲线下面积的差值、标准误与Z值，判断两模型性能差异的统计学显著性（P&lt;0.05为差异显著）；ROC图片生成采用JFreeChart工具，设置坐标轴标签（横轴为1-特异度，纵轴为灵敏度）、曲线样式（不同颜色区分两模型）、图例与标题，生成图片后保存至服务器本地，返回访问路径给前端展示。该技术替代了传统手动分析模式，大幅提升了统计分析的效率与规范性。</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安全防护技术：构建“身份认证-权限管控-操作追溯”三层安全防护体系。身份认证采用JWT技术，用户登录成功后生成包含用户ID、角色等信息的Token，后续请求携带Token进行身份校验，Token过期后需重新登录；权限管控基于“用户-角色-权限”三级模型，系统管理员为不同角色分配差异化权限，用户仅能访问自身权限范围内的功能与数据，接口层通过AOP切面校验用户权限，拒绝无权限访问；操作追溯采用AOP无侵入式技术，拦截核心业务接口的调用，自动记录操作用户、IP地址、操作时间、操作内容等信息，存储至操作日志表，支持全程追溯，保障数据安全与责任可界定。</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标准化报告生成技术：基于iTextPDF工具实现PDF报告的自动化生成与标准化填充。首先设计标准化报告模板，明确报告结构（标题、实验信息、数据明细、统计结果、ROC图片、签名区域）；后端获取实验方案、科研数据、统计分析结果等核心信息，读取ROC图片本地文件，通过iTextPDF API将信息填充至模板对应位置，嵌入ROC图片并调整格式；生成PDF文件后保存至服务器本地，同步将文件路径、关联实验ID等信息存储至分析报告表，前端通过路径访问并预览下载。该技术确保了报告格式的统一性与内容的完整性，避免了手动编写报告的失误。</w:t>
      </w:r>
    </w:p>
    <w:p>
      <w:pPr>
        <w:spacing w:before="380" w:after="140" w:line="288" w:lineRule="auto"/>
        <w:ind w:left="0"/>
        <w:jc w:val="center"/>
        <w:outlineLvl w:val="0"/>
        <w:rPr>
          <w:rFonts w:hint="eastAsia" w:ascii="黑体" w:hAnsi="黑体" w:eastAsia="黑体" w:cs="黑体"/>
          <w:sz w:val="32"/>
          <w:szCs w:val="32"/>
        </w:rPr>
      </w:pPr>
      <w:bookmarkStart w:id="58" w:name="heading_27"/>
      <w:bookmarkStart w:id="59" w:name="_Toc734315048"/>
      <w:r>
        <w:rPr>
          <w:rFonts w:hint="eastAsia" w:ascii="黑体" w:hAnsi="黑体" w:eastAsia="黑体" w:cs="黑体"/>
          <w:b/>
          <w:sz w:val="32"/>
          <w:szCs w:val="32"/>
        </w:rPr>
        <w:t>第五章 系统测试</w:t>
      </w:r>
      <w:bookmarkEnd w:id="58"/>
      <w:bookmarkEnd w:id="59"/>
    </w:p>
    <w:p>
      <w:pPr>
        <w:spacing w:before="320" w:after="120" w:line="288" w:lineRule="auto"/>
        <w:ind w:left="0"/>
        <w:jc w:val="left"/>
        <w:outlineLvl w:val="1"/>
        <w:rPr>
          <w:rFonts w:hint="eastAsia" w:ascii="黑体" w:hAnsi="黑体" w:eastAsia="黑体" w:cs="黑体"/>
          <w:b/>
          <w:bCs w:val="0"/>
          <w:sz w:val="28"/>
          <w:szCs w:val="28"/>
        </w:rPr>
      </w:pPr>
      <w:bookmarkStart w:id="60" w:name="heading_28"/>
      <w:bookmarkStart w:id="61" w:name="_Toc44492427"/>
      <w:r>
        <w:rPr>
          <w:rFonts w:hint="eastAsia" w:ascii="黑体" w:hAnsi="黑体" w:eastAsia="黑体" w:cs="黑体"/>
          <w:b/>
          <w:bCs w:val="0"/>
          <w:sz w:val="28"/>
          <w:szCs w:val="28"/>
        </w:rPr>
        <w:t>5.1 测试的目的与内容</w:t>
      </w:r>
      <w:bookmarkEnd w:id="60"/>
      <w:bookmarkEnd w:id="61"/>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目的：系统测试是系统开发过程中的重要环节，核心目的是验证系统是否满足需求分析阶段明确的功能需求与非功能需求，排查系统存在的功能缺陷、性能瓶颈与安全隐患，确保系统上线后能够稳定、高效、安全运行，满足医疗科研管理的实际应用需求；同时，通过测试优化系统的易用性与兼容性，提升用户使用体验。</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测试内容：结合系统需求与实际应用场景，系统测试内容涵盖功能测试、性能测试、安全测试与易用性测试四大核心方面，具体如下：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（1）功能测试：验证系统</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w:t>
      </w:r>
    </w:p>
    <w:p>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系统管理）的核心功能是否正常实现，重点验证各模块业务流程的连贯性、数据交互的准确性及边界条件的适配性，采用黑盒测试与场景化测试相结合的方式，模拟真实用户操作场景完成功能校验</w:t>
      </w:r>
      <w:r>
        <w:rPr>
          <w:rFonts w:hint="eastAsia" w:ascii="宋体" w:hAnsi="宋体" w:eastAsia="宋体" w:cs="宋体"/>
          <w:sz w:val="24"/>
          <w:szCs w:val="24"/>
          <w:lang w:eastAsia="zh-CN"/>
        </w:rPr>
        <w:t>。</w:t>
      </w:r>
    </w:p>
    <w:p>
      <w:pPr>
        <w:numPr>
          <w:ilvl w:val="0"/>
          <w:numId w:val="1"/>
        </w:num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性能测试：针对系统并发访问、核心接口响应速度、数据批量处理效率等性能指标进行测试，验证系统在高负载场景下的稳定性与运行效率</w:t>
      </w:r>
      <w:r>
        <w:rPr>
          <w:rFonts w:hint="eastAsia" w:ascii="宋体" w:hAnsi="宋体" w:eastAsia="宋体" w:cs="宋体"/>
          <w:sz w:val="24"/>
          <w:szCs w:val="24"/>
          <w:lang w:eastAsia="zh-CN"/>
        </w:rPr>
        <w:t>。</w:t>
      </w:r>
    </w:p>
    <w:p>
      <w:pPr>
        <w:numPr>
          <w:ilvl w:val="0"/>
          <w:numId w:val="1"/>
        </w:numPr>
        <w:spacing w:before="120" w:after="120" w:line="288" w:lineRule="auto"/>
        <w:ind w:left="0" w:leftChars="0" w:firstLine="500" w:firstLineChars="0"/>
        <w:jc w:val="left"/>
        <w:rPr>
          <w:rFonts w:hint="eastAsia" w:ascii="宋体" w:hAnsi="宋体" w:eastAsia="宋体" w:cs="宋体"/>
          <w:sz w:val="24"/>
          <w:szCs w:val="24"/>
        </w:rPr>
      </w:pPr>
      <w:r>
        <w:rPr>
          <w:rFonts w:hint="eastAsia" w:ascii="宋体" w:hAnsi="宋体" w:eastAsia="宋体" w:cs="宋体"/>
          <w:sz w:val="24"/>
          <w:szCs w:val="24"/>
        </w:rPr>
        <w:t>安全测试：聚焦用户身份认证、权限管控、数据传输与存储安全等核心场景，测试系统对非法访问、数据泄露、跨域攻击等安全风险的抵御能力</w:t>
      </w:r>
      <w:r>
        <w:rPr>
          <w:rFonts w:hint="eastAsia" w:ascii="宋体" w:hAnsi="宋体" w:eastAsia="宋体" w:cs="宋体"/>
          <w:sz w:val="24"/>
          <w:szCs w:val="24"/>
          <w:lang w:eastAsia="zh-CN"/>
        </w:rPr>
        <w:t>。</w:t>
      </w:r>
    </w:p>
    <w:p>
      <w:pPr>
        <w:numPr>
          <w:ilvl w:val="0"/>
          <w:numId w:val="0"/>
        </w:numPr>
        <w:spacing w:before="120" w:after="120" w:line="288" w:lineRule="auto"/>
        <w:ind w:left="500" w:leftChars="0"/>
        <w:jc w:val="left"/>
        <w:rPr>
          <w:rFonts w:hint="eastAsia" w:ascii="宋体" w:hAnsi="宋体" w:eastAsia="宋体" w:cs="宋体"/>
          <w:sz w:val="24"/>
          <w:szCs w:val="24"/>
        </w:rPr>
      </w:pPr>
      <w:r>
        <w:rPr>
          <w:rFonts w:hint="eastAsia" w:ascii="宋体" w:hAnsi="宋体" w:eastAsia="宋体" w:cs="宋体"/>
          <w:sz w:val="24"/>
          <w:szCs w:val="24"/>
        </w:rPr>
        <w:t>（4）易用性测试：邀请医疗科研人员与系统管理员参与测试，评估系统界面布局合理性、操作路径便捷性及错误提示清晰度，收集用户使用反馈以优化界面交互体验。</w:t>
      </w:r>
    </w:p>
    <w:p>
      <w:pPr>
        <w:spacing w:before="320" w:after="120" w:line="288" w:lineRule="auto"/>
        <w:ind w:left="0"/>
        <w:jc w:val="left"/>
        <w:outlineLvl w:val="1"/>
        <w:rPr>
          <w:rFonts w:hint="eastAsia" w:ascii="黑体" w:hAnsi="黑体" w:eastAsia="黑体" w:cs="黑体"/>
          <w:sz w:val="28"/>
          <w:szCs w:val="28"/>
        </w:rPr>
      </w:pPr>
      <w:bookmarkStart w:id="62" w:name="heading_29"/>
      <w:bookmarkStart w:id="63" w:name="_Toc459911433"/>
      <w:r>
        <w:rPr>
          <w:rFonts w:hint="eastAsia" w:ascii="黑体" w:hAnsi="黑体" w:eastAsia="黑体" w:cs="黑体"/>
          <w:b/>
          <w:sz w:val="28"/>
          <w:szCs w:val="28"/>
        </w:rPr>
        <w:t>5.2 功能测试与结果</w:t>
      </w:r>
      <w:bookmarkEnd w:id="62"/>
      <w:bookmarkEnd w:id="63"/>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功能测试作为系统测试的核心环节，聚焦前文明确的</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通过模拟真实用户操作场景，全面验证各模块功能是否符合需求规格说明书要求，确保核心业务流程可正常流转、数据交互准确无误。本章节将详细说明功能测试的环境、方法、用例设计及最终测试结果。</w:t>
      </w:r>
    </w:p>
    <w:p>
      <w:pPr>
        <w:spacing w:before="300" w:after="120" w:line="288" w:lineRule="auto"/>
        <w:ind w:left="0" w:firstLine="500" w:firstLineChars="0"/>
        <w:jc w:val="left"/>
        <w:outlineLvl w:val="2"/>
        <w:rPr>
          <w:rFonts w:hint="eastAsia" w:ascii="黑体" w:hAnsi="黑体" w:eastAsia="黑体" w:cs="黑体"/>
          <w:sz w:val="24"/>
          <w:szCs w:val="24"/>
        </w:rPr>
      </w:pPr>
      <w:bookmarkStart w:id="64" w:name="heading_30"/>
      <w:bookmarkStart w:id="65" w:name="_Toc937808878"/>
      <w:r>
        <w:rPr>
          <w:rFonts w:hint="eastAsia" w:ascii="黑体" w:hAnsi="黑体" w:eastAsia="黑体" w:cs="黑体"/>
          <w:b/>
          <w:sz w:val="24"/>
          <w:szCs w:val="24"/>
        </w:rPr>
        <w:t>5.2.1 测试环境与测试方法</w:t>
      </w:r>
      <w:bookmarkEnd w:id="64"/>
      <w:bookmarkEnd w:id="65"/>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为保障测试结果的真实性与可靠性，功能测试采用固定测试环境，同时结合黑盒测试法与场景化测试法开展，具体配置与方法如下：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测试环境配置：</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（1）硬件环境：CPU为Intel Core i7-12700H（14核20线程，主频2.7GHz，缓存24MB），内存16GB DDR4 3200MHz，硬盘512GB NVMe固态硬盘，显示器分辨率1920×1080；</w:t>
      </w:r>
    </w:p>
    <w:p>
      <w:pPr>
        <w:spacing w:before="120" w:after="120" w:line="288" w:lineRule="auto"/>
        <w:ind w:left="0" w:firstLine="500" w:firstLineChars="0"/>
        <w:jc w:val="left"/>
        <w:rPr>
          <w:rFonts w:hint="eastAsia" w:ascii="宋体" w:hAnsi="宋体" w:eastAsia="宋体" w:cs="宋体"/>
          <w:sz w:val="24"/>
          <w:szCs w:val="24"/>
          <w:lang w:eastAsia="zh-CN"/>
        </w:rPr>
      </w:pPr>
      <w:r>
        <w:rPr>
          <w:rFonts w:hint="eastAsia" w:ascii="宋体" w:hAnsi="宋体" w:eastAsia="宋体" w:cs="宋体"/>
          <w:sz w:val="24"/>
          <w:szCs w:val="24"/>
        </w:rPr>
        <w:t xml:space="preserve">（2）软件环境：操作系统为Windows 11 </w:t>
      </w:r>
      <w:r>
        <w:rPr>
          <w:rFonts w:hint="eastAsia" w:ascii="宋体" w:hAnsi="宋体" w:eastAsia="宋体" w:cs="宋体"/>
          <w:sz w:val="24"/>
          <w:szCs w:val="24"/>
          <w:lang w:val="en-US" w:eastAsia="zh-CN"/>
        </w:rPr>
        <w:t>家庭中文版</w:t>
      </w:r>
      <w:r>
        <w:rPr>
          <w:rFonts w:hint="eastAsia" w:ascii="宋体" w:hAnsi="宋体" w:eastAsia="宋体" w:cs="宋体"/>
          <w:sz w:val="24"/>
          <w:szCs w:val="24"/>
        </w:rPr>
        <w:t>，浏览器为Chrome 144.0.7559.97、数据库为MySQL 8.0.</w:t>
      </w:r>
      <w:r>
        <w:rPr>
          <w:rFonts w:hint="eastAsia" w:ascii="宋体" w:hAnsi="宋体" w:eastAsia="宋体" w:cs="宋体"/>
          <w:sz w:val="24"/>
          <w:szCs w:val="24"/>
          <w:lang w:val="en-US" w:eastAsia="zh-CN"/>
        </w:rPr>
        <w:t>44</w:t>
      </w:r>
      <w:r>
        <w:rPr>
          <w:rFonts w:hint="eastAsia" w:ascii="宋体" w:hAnsi="宋体" w:eastAsia="宋体" w:cs="宋体"/>
          <w:sz w:val="24"/>
          <w:szCs w:val="24"/>
        </w:rPr>
        <w:t>，JDK版本1.8，Node版本</w:t>
      </w:r>
      <w:r>
        <w:rPr>
          <w:rFonts w:hint="eastAsia" w:ascii="宋体" w:hAnsi="宋体" w:eastAsia="宋体" w:cs="宋体"/>
          <w:sz w:val="24"/>
          <w:szCs w:val="24"/>
          <w:lang w:val="en-US" w:eastAsia="zh-CN"/>
        </w:rPr>
        <w:t xml:space="preserve"> v24.12.0</w:t>
      </w:r>
      <w:r>
        <w:rPr>
          <w:rFonts w:hint="eastAsia" w:ascii="宋体" w:hAnsi="宋体" w:eastAsia="宋体" w:cs="宋体"/>
          <w:sz w:val="24"/>
          <w:szCs w:val="24"/>
        </w:rPr>
        <w:t>，</w:t>
      </w:r>
      <w:r>
        <w:rPr>
          <w:rFonts w:hint="eastAsia" w:ascii="宋体" w:hAnsi="宋体" w:eastAsia="宋体" w:cs="宋体"/>
          <w:sz w:val="24"/>
          <w:szCs w:val="24"/>
          <w:lang w:val="en-US" w:eastAsia="zh-CN"/>
        </w:rPr>
        <w:t>在线</w:t>
      </w:r>
      <w:r>
        <w:rPr>
          <w:rFonts w:hint="eastAsia" w:ascii="宋体" w:hAnsi="宋体" w:eastAsia="宋体" w:cs="宋体"/>
          <w:sz w:val="24"/>
          <w:szCs w:val="24"/>
        </w:rPr>
        <w:t>Postman</w:t>
      </w:r>
      <w:r>
        <w:rPr>
          <w:rFonts w:hint="eastAsia" w:ascii="宋体" w:hAnsi="宋体" w:eastAsia="宋体" w:cs="宋体"/>
          <w:sz w:val="24"/>
          <w:szCs w:val="24"/>
          <w:lang w:eastAsia="zh-CN"/>
        </w:rPr>
        <w:t>。</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（3）测试数据：选取某三甲医院真实科研项目数据（已脱敏处理），包含20组实验方案、1500条科研数据（涵盖正常数据、边界数据及异常数据），确保测试数据贴合实际应用场景。</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测试方法：</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（1）黑盒测试法：不关注系统内部代码实现，仅针对模块输入输出与功能逻辑进行校验，重点验证“输入特定数据→执行操作→输出预期结果”的完整性；</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（2）场景化测试法：模拟医疗科研人员与系统管理员的真实工作场景，如实验方案从创建到审核的全流程、科研数据导入-分析-报告生成的闭环流程等，验证业务流程的连贯性；</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（3）边界值测试法：针对各功能模块的边界条件设计测试用例，如数据导入时的最大条数（1000条）、字段输入的最长字符数、权限管控的临界场景等，排查边界场景下的功能缺陷。</w:t>
      </w:r>
    </w:p>
    <w:p>
      <w:pPr>
        <w:spacing w:before="300" w:after="120" w:line="288" w:lineRule="auto"/>
        <w:ind w:left="0" w:firstLine="500" w:firstLineChars="0"/>
        <w:jc w:val="left"/>
        <w:outlineLvl w:val="2"/>
        <w:rPr>
          <w:rFonts w:hint="eastAsia" w:ascii="黑体" w:hAnsi="黑体" w:eastAsia="黑体" w:cs="黑体"/>
          <w:sz w:val="24"/>
          <w:szCs w:val="24"/>
        </w:rPr>
      </w:pPr>
      <w:bookmarkStart w:id="66" w:name="heading_31"/>
      <w:bookmarkStart w:id="67" w:name="_Toc1371327213"/>
      <w:r>
        <w:rPr>
          <w:rFonts w:hint="eastAsia" w:ascii="黑体" w:hAnsi="黑体" w:eastAsia="黑体" w:cs="黑体"/>
          <w:b/>
          <w:sz w:val="24"/>
          <w:szCs w:val="24"/>
        </w:rPr>
        <w:t>5.2.2 测试用例设计原则</w:t>
      </w:r>
      <w:bookmarkEnd w:id="66"/>
      <w:bookmarkEnd w:id="67"/>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为全面覆盖系统功能点，测试用例设计遵循“全覆盖、重核心、查边界”的原则，具体如下：</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功能全覆盖：覆盖五大核心模块的所有核心功能点，包括正常操作场景、异常操作场景（如必填项为空、数据格式错误、权限不足操作等）；</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核心场景优先：优先设计核心业务流程的测试用例，如实验方案审核流程、统计分析自动化流程、报告生成与导出流程等，确保核心功能正常可用；</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数据有效性：测试用例中包含正常数据、异常数据、边界数据三类数据，全面验证系统对不同类型数据的处理能力；</w:t>
      </w:r>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可重复性：测试用例明确输入数据、操作步骤与预期结果，确保不同测试人员执行时可重复，保障测试结果的一致性。</w:t>
      </w:r>
    </w:p>
    <w:p>
      <w:pPr>
        <w:spacing w:before="300" w:after="120" w:line="288" w:lineRule="auto"/>
        <w:ind w:left="0" w:firstLine="500" w:firstLineChars="0"/>
        <w:jc w:val="left"/>
        <w:outlineLvl w:val="2"/>
        <w:rPr>
          <w:rFonts w:hint="eastAsia" w:ascii="黑体" w:hAnsi="黑体" w:eastAsia="黑体" w:cs="黑体"/>
          <w:sz w:val="24"/>
          <w:szCs w:val="24"/>
        </w:rPr>
      </w:pPr>
      <w:bookmarkStart w:id="68" w:name="heading_32"/>
      <w:bookmarkStart w:id="69" w:name="_Toc1101969287"/>
      <w:r>
        <w:rPr>
          <w:rFonts w:hint="eastAsia" w:ascii="黑体" w:hAnsi="黑体" w:eastAsia="黑体" w:cs="黑体"/>
          <w:b/>
          <w:sz w:val="24"/>
          <w:szCs w:val="24"/>
        </w:rPr>
        <w:t>5.2.3 各模块功能测试详情</w:t>
      </w:r>
      <w:bookmarkEnd w:id="68"/>
      <w:bookmarkEnd w:id="69"/>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按照系统</w:t>
      </w:r>
      <w:r>
        <w:rPr>
          <w:rFonts w:hint="eastAsia" w:ascii="宋体" w:hAnsi="宋体" w:eastAsia="宋体" w:cs="宋体"/>
          <w:sz w:val="24"/>
          <w:szCs w:val="24"/>
          <w:lang w:val="en-US" w:eastAsia="zh-CN"/>
        </w:rPr>
        <w:t>功能</w:t>
      </w:r>
      <w:r>
        <w:rPr>
          <w:rFonts w:hint="eastAsia" w:ascii="宋体" w:hAnsi="宋体" w:eastAsia="宋体" w:cs="宋体"/>
          <w:sz w:val="24"/>
          <w:szCs w:val="24"/>
        </w:rPr>
        <w:t>逐一开展功能测试，</w:t>
      </w:r>
      <w:r>
        <w:rPr>
          <w:rFonts w:hint="eastAsia" w:ascii="宋体" w:hAnsi="宋体" w:eastAsia="宋体" w:cs="宋体"/>
          <w:color w:val="1F2329"/>
          <w:kern w:val="0"/>
          <w:sz w:val="24"/>
          <w:szCs w:val="24"/>
          <w:lang w:val="en-US" w:eastAsia="zh-CN" w:bidi="ar"/>
        </w:rPr>
        <w:t>涵盖正常操作、异常操作及边界场景，具体测试结果</w:t>
      </w:r>
    </w:p>
    <w:p>
      <w:pPr>
        <w:spacing w:before="260" w:after="120" w:line="288" w:lineRule="auto"/>
        <w:ind w:left="0" w:firstLine="500" w:firstLineChars="0"/>
        <w:jc w:val="left"/>
        <w:outlineLvl w:val="3"/>
        <w:rPr>
          <w:rFonts w:hint="eastAsia" w:ascii="黑体" w:hAnsi="黑体" w:eastAsia="黑体" w:cs="黑体"/>
          <w:b/>
          <w:sz w:val="24"/>
          <w:szCs w:val="24"/>
          <w:lang w:val="en-US" w:eastAsia="zh-CN"/>
        </w:rPr>
      </w:pPr>
      <w:bookmarkStart w:id="70" w:name="heading_33"/>
      <w:r>
        <w:rPr>
          <w:rFonts w:hint="eastAsia" w:ascii="黑体" w:hAnsi="黑体" w:eastAsia="黑体" w:cs="黑体"/>
          <w:b/>
          <w:sz w:val="24"/>
          <w:szCs w:val="24"/>
        </w:rPr>
        <w:t>5.2.3.1</w:t>
      </w:r>
      <w:r>
        <w:rPr>
          <w:rFonts w:hint="eastAsia" w:ascii="黑体" w:hAnsi="黑体" w:eastAsia="黑体" w:cs="黑体"/>
          <w:b/>
          <w:sz w:val="24"/>
          <w:szCs w:val="24"/>
          <w:lang w:val="en-US" w:eastAsia="zh-CN"/>
        </w:rPr>
        <w:t xml:space="preserve"> 登录功能模块测试</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功能描述：用户名 + 密码登录（密码 AES 加密传输）、表单实时校验（用户名非空 /≥2 位，密码非空 /≥6 位）、登录按钮禁用 / 加载状态控制、回车键触发登录、页面加载自动聚焦用户名输入框、登录成功存储 token / 用户信息并跳转至指定页面。</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正常场景测试：输入合规用户名（≥2 位）+ 正确密码（≥6 位），点击 / 回车键触发登录，密码经 AES 加密后传输，后端验证成功后系统存储 token 和用户信息，弹窗提示 “登录成功，即将跳转首页” 并在 800ms 后跳转至 /home/experiment/plan；页面加载后用户名输入框自动聚焦，输入框清空按钮、密码显隐按钮交互正常；表单实时校验通过（用户名 / 密码非空且长度达标）时，登录按钮正常启用，加载状态防重复提交且最终重置；共 20 条用例全部通过。</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异常场景测试：用户名 / 密码为空失焦，或用户名长度 &lt; 2 位、密码长度 &lt; 6 位，表单校验失败并提示 “请输入用户名 / 密码”，登录按钮禁用；输入正确用户名 + 错误密码，后端返回 500 状态码，系统提示对应错误信息且无页面跳转；断网 / 服务器无响应时提交登录，提示 “登录失败：无法连接到服务器，请检查网络”；登录按钮加载中重复点击 / 按回车键，仅触发一次登录请求，按钮保持禁用 + 加载状态；表单校验失败（如空值）时提交登录，提示 “请完成必填项输入”；共 9 条用例全部通过；</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边界场景测试：用户名输入 2 位（最小长度）、密码输入 6 位（最小长度）且凭证正确，系统完成加密传输、身份验证并正常跳转；用户名 / 密码包含特殊字符（如！@#$%）且长度合规，AES 加密无异常，登录流程正常；用户名 / 密码输入 20 位超长合规字符，登录请求发送、加密、验证全流程无卡顿、无截断；共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2</w:t>
      </w:r>
      <w:r>
        <w:rPr>
          <w:rFonts w:hint="eastAsia" w:ascii="黑体" w:hAnsi="黑体" w:eastAsia="黑体" w:cs="黑体"/>
          <w:b/>
          <w:sz w:val="24"/>
          <w:szCs w:val="24"/>
        </w:rPr>
        <w:t xml:space="preserve"> 实验方案管理模块测试</w:t>
      </w:r>
      <w:bookmarkEnd w:id="70"/>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bookmarkStart w:id="71" w:name="heading_34"/>
      <w:r>
        <w:rPr>
          <w:rFonts w:hint="eastAsia" w:ascii="宋体" w:hAnsi="宋体" w:eastAsia="宋体" w:cs="宋体"/>
          <w:b w:val="0"/>
          <w:bCs w:val="0"/>
          <w:color w:val="auto"/>
          <w:sz w:val="24"/>
          <w:szCs w:val="24"/>
          <w:lang w:val="en-US" w:eastAsia="zh-CN"/>
        </w:rPr>
        <w:t>功能描述：实验方案多条件查询（名称模糊查询）、新增 / 编辑（实验名称 / 研究目的 / 模型信息 / 实验描述 / 参与科研人员多选）、删除（含关联数据校验）、详情查看（长文本换行展示 / 参与人员姓名拼接）、操作权限控制（编辑 / 删除按钮禁用）、数据分页展示。</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正常场景测试：按实验名称模糊查询，结果匹配准确；新增实验方案填写合规实验名称（2-255 位）、研究目的（5-1000 位）、模型信息（2-500 位），选择参与科研人员（多选 / 筛选 / 清空）后提交，列表刷新且新增数据展示正常；编辑实验方案时表单回显原有数据，修改合规信息后提交成功；查看实验详情弹窗完整展示所有字段（长文本换行、参与人员姓名拼接）；删除无关联数据的实验方案，二次确认后成功删除且列表刷新；isEdit=false 时编辑 / 删除按钮禁用，点击无响应；分页切换（10/20/50/100 条 / 页）数据加载正常；共 24 条用例全部通过；</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黑体" w:hAnsi="黑体" w:eastAsia="黑体" w:cs="黑体"/>
          <w:b/>
          <w:sz w:val="24"/>
          <w:szCs w:val="24"/>
        </w:rPr>
      </w:pPr>
      <w:r>
        <w:rPr>
          <w:rFonts w:hint="eastAsia" w:ascii="宋体" w:hAnsi="宋体" w:eastAsia="宋体" w:cs="宋体"/>
          <w:b w:val="0"/>
          <w:bCs w:val="0"/>
          <w:color w:val="auto"/>
          <w:sz w:val="24"/>
          <w:szCs w:val="24"/>
          <w:lang w:val="en-US" w:eastAsia="zh-CN"/>
        </w:rPr>
        <w:t>异常场景测试：新增 / 编辑表单提交时，实验名称 / 研究目的 / 模型信息长度不符、必填项为空，表单校验失败并提示对应错误；尝试删除有关联科研数据的实验方案，系统提示删除失败；删除操作点击取消按钮，无删除操作执行；参与科研人员筛选关键词匹配准确，多选标签折叠 /tooltip 展示正常；网络异常时获取列表 / 新增 / 编辑 / 删除 / 查看详情，系统反馈对应错误提示；共 8 条用例全部通过；3. 边界场景测试：实验名称输入 2 位（最小）/255 位（最大）、研究目的输入 5 位（最小）/1000 位（最大）、模型信息输入 2 位（最小）/500 位（最大），新增 / 编辑操作正常；参与科研人员选择超 10 人，多选标签折叠且 tooltip 完整展示所有人员；单页加载 100 条实验数据（最大分页规格），表格渲染无卡顿，长文本省略展示（hover 显示完整）；共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5.2.3.2 科研数据管理模块测试</w:t>
      </w:r>
      <w:bookmarkEnd w:id="71"/>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w:t>
      </w:r>
      <w:r>
        <w:rPr>
          <w:rStyle w:val="16"/>
          <w:rFonts w:ascii="宋体" w:hAnsi="宋体" w:eastAsia="宋体" w:cs="宋体"/>
          <w:b w:val="0"/>
          <w:bCs w:val="0"/>
          <w:color w:val="auto"/>
          <w:sz w:val="24"/>
          <w:szCs w:val="24"/>
        </w:rPr>
        <w:t>CSV 数据上传</w:t>
      </w:r>
      <w:r>
        <w:rPr>
          <w:rFonts w:ascii="宋体" w:hAnsi="宋体" w:eastAsia="宋体" w:cs="宋体"/>
          <w:b w:val="0"/>
          <w:bCs w:val="0"/>
          <w:color w:val="auto"/>
          <w:sz w:val="24"/>
          <w:szCs w:val="24"/>
        </w:rPr>
        <w:t>、</w:t>
      </w:r>
      <w:r>
        <w:rPr>
          <w:rStyle w:val="16"/>
          <w:rFonts w:ascii="宋体" w:hAnsi="宋体" w:eastAsia="宋体" w:cs="宋体"/>
          <w:b w:val="0"/>
          <w:bCs w:val="0"/>
          <w:color w:val="auto"/>
          <w:sz w:val="24"/>
          <w:szCs w:val="24"/>
        </w:rPr>
        <w:t>实验关联筛选查询</w:t>
      </w:r>
      <w:r>
        <w:rPr>
          <w:rFonts w:ascii="宋体" w:hAnsi="宋体" w:eastAsia="宋体" w:cs="宋体"/>
          <w:b w:val="0"/>
          <w:bCs w:val="0"/>
          <w:color w:val="auto"/>
          <w:sz w:val="24"/>
          <w:szCs w:val="24"/>
        </w:rPr>
        <w:t>、</w:t>
      </w:r>
      <w:r>
        <w:rPr>
          <w:rStyle w:val="16"/>
          <w:rFonts w:ascii="宋体" w:hAnsi="宋体" w:eastAsia="宋体" w:cs="宋体"/>
          <w:b w:val="0"/>
          <w:bCs w:val="0"/>
          <w:color w:val="auto"/>
          <w:sz w:val="24"/>
          <w:szCs w:val="24"/>
        </w:rPr>
        <w:t>单条数据删除</w:t>
      </w:r>
      <w:r>
        <w:rPr>
          <w:rFonts w:ascii="宋体" w:hAnsi="宋体" w:eastAsia="宋体" w:cs="宋体"/>
          <w:b w:val="0"/>
          <w:bCs w:val="0"/>
          <w:color w:val="auto"/>
          <w:sz w:val="24"/>
          <w:szCs w:val="24"/>
        </w:rPr>
        <w:t>、</w:t>
      </w:r>
      <w:r>
        <w:rPr>
          <w:rStyle w:val="16"/>
          <w:rFonts w:ascii="宋体" w:hAnsi="宋体" w:eastAsia="宋体" w:cs="宋体"/>
          <w:b w:val="0"/>
          <w:bCs w:val="0"/>
          <w:color w:val="auto"/>
          <w:sz w:val="24"/>
          <w:szCs w:val="24"/>
        </w:rPr>
        <w:t>批量数据删除</w:t>
      </w:r>
      <w:r>
        <w:rPr>
          <w:rFonts w:ascii="宋体" w:hAnsi="宋体" w:eastAsia="宋体" w:cs="宋体"/>
          <w:b w:val="0"/>
          <w:bCs w:val="0"/>
          <w:color w:val="auto"/>
          <w:sz w:val="24"/>
          <w:szCs w:val="24"/>
        </w:rPr>
        <w:t>、</w:t>
      </w:r>
      <w:r>
        <w:rPr>
          <w:rStyle w:val="16"/>
          <w:rFonts w:ascii="宋体" w:hAnsi="宋体" w:eastAsia="宋体" w:cs="宋体"/>
          <w:b w:val="0"/>
          <w:bCs w:val="0"/>
          <w:color w:val="auto"/>
          <w:sz w:val="24"/>
          <w:szCs w:val="24"/>
        </w:rPr>
        <w:t>数据分页展示</w:t>
      </w:r>
      <w:r>
        <w:rPr>
          <w:rStyle w:val="16"/>
          <w:rFonts w:hint="eastAsia" w:ascii="宋体" w:hAnsi="宋体" w:eastAsia="宋体" w:cs="宋体"/>
          <w:b w:val="0"/>
          <w:bCs w:val="0"/>
          <w:color w:val="auto"/>
          <w:sz w:val="24"/>
          <w:szCs w:val="24"/>
          <w:lang w:eastAsia="zh-CN"/>
        </w:rPr>
        <w:t>。</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正常场景测试：上传合规 CSV 文件（关联实验、格式为.csv 且大小≤10MB），系统可正常解析并存储数据；按关联实验筛选数据，查询结果准确；单条 / 批量删除数据时二次确认弹窗正常，删除后分页逻辑适配（单页仅剩 1 条删除后跳上一页、批量删除后回第一页）；分页切换（10/20/50 条 / 页）数据加载正常；共 24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异常场景测试：无实验列表时点击上传按钮，系统提示 “暂无可用实验”；上传非.csv 格式、超 10MB 文件，系统校验并提示错误；未选择关联实验 / 未选文件提交上传，表单校验失败；删除操作点击取消，无数据删除；网络异常时上传 / 删除，系统反馈对应错误提示；共 8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边界场景测试：上传 10MB 临界大小的 CSV 文件，系统正常处理；单页加载 50 条数据（最大分页规格），表格渲染无卡顿；删除当前页最后 1 条数据，分页自动跳转至上一页；共 3 条用例全部通过；该模块测试通过率 100%，无功能缺陷。</w:t>
      </w:r>
    </w:p>
    <w:p>
      <w:pPr>
        <w:spacing w:before="260" w:after="120" w:line="288" w:lineRule="auto"/>
        <w:ind w:left="0" w:firstLine="500" w:firstLineChars="0"/>
        <w:jc w:val="left"/>
        <w:outlineLvl w:val="3"/>
      </w:pPr>
      <w:bookmarkStart w:id="72" w:name="heading_35"/>
      <w:r>
        <w:rPr>
          <w:rFonts w:hint="eastAsia" w:ascii="宋体" w:hAnsi="宋体" w:eastAsia="宋体" w:cs="宋体"/>
          <w:b/>
          <w:sz w:val="24"/>
          <w:szCs w:val="24"/>
        </w:rPr>
        <w:t>5.2.3.3 统计分析模块测试</w:t>
      </w:r>
      <w:bookmarkEnd w:id="72"/>
    </w:p>
    <w:p>
      <w:pPr>
        <w:bidi w:val="0"/>
        <w:ind w:firstLine="500" w:firstLineChars="0"/>
        <w:rPr>
          <w:rFonts w:hint="eastAsia" w:ascii="宋体" w:hAnsi="宋体" w:eastAsia="宋体" w:cs="宋体"/>
          <w:sz w:val="24"/>
          <w:szCs w:val="24"/>
        </w:rPr>
      </w:pPr>
      <w:bookmarkStart w:id="73" w:name="heading_36"/>
      <w:r>
        <w:rPr>
          <w:rFonts w:hint="eastAsia" w:ascii="宋体" w:hAnsi="宋体" w:eastAsia="宋体" w:cs="宋体"/>
          <w:sz w:val="24"/>
          <w:szCs w:val="24"/>
        </w:rPr>
        <w:t>功能描述：实验关联选择、检验方法配置、科研数据筛选（全选 / 分页勾选）、统计分析执行、ROC 曲线可视化展示。</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正常场景测试：选择关联实验、指定 DeLong 检验方法、填写报告名称，筛选科研数据（全选 / 分页勾选）后执行统计分析，系统生成含 AUC/FPR/TPR 的分析结果，ROC 曲线正常渲染（展示模型 1/2 曲线、基线，鼠标悬浮查看 FPR/TPR 值）；数据选择弹窗分页切换（10/20/50 条 / 页）数据加载正常，全选 / 取消全选联动表格选中状态；表单重置清空所有配置及分析结果；共 25 条用例全部通过；</w:t>
      </w:r>
    </w:p>
    <w:p>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异常场景测试：未选关联实验点击数据选择 / 执行分析，系统提示 “请先选择关联实验”；未完善检验方法 / 报告名称执行分析，提示 “请完善表单必填项”；数据选择弹窗未选数据点击确认，提示 “请至少选择一条科研数据”；分析结果缺少核心字段（AUC/FPR/TPR），控制台告警且 ROC 曲线不渲染；网络异常时获取实验列表 / 执行分析，系统反馈对应错误提示；共 7 条用例全部通过</w:t>
      </w:r>
      <w:r>
        <w:rPr>
          <w:rFonts w:hint="eastAsia" w:ascii="宋体" w:hAnsi="宋体" w:eastAsia="宋体" w:cs="宋体"/>
          <w:sz w:val="24"/>
          <w:szCs w:val="24"/>
          <w:lang w:eastAsia="zh-CN"/>
        </w:rPr>
        <w:t>。</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边界场景测试：全选超分页数量的实验数据，选中状态跨分页回显正常；单页加载 50 条数据（最大分页规格），数据选择弹窗表格渲染无卡顿；分析结果数据量较大时，ROC 曲线渲染无卡顿、tooltip 响应及时；共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5.2.3.4 报告管理模块测试</w:t>
      </w:r>
      <w:bookmarkEnd w:id="73"/>
    </w:p>
    <w:p>
      <w:pPr>
        <w:bidi w:val="0"/>
        <w:ind w:firstLine="500" w:firstLineChars="0"/>
        <w:rPr>
          <w:rFonts w:hint="eastAsia" w:ascii="宋体" w:hAnsi="宋体" w:eastAsia="宋体" w:cs="宋体"/>
          <w:sz w:val="24"/>
          <w:szCs w:val="24"/>
        </w:rPr>
      </w:pPr>
      <w:bookmarkStart w:id="74" w:name="heading_37"/>
      <w:r>
        <w:rPr>
          <w:rFonts w:hint="eastAsia" w:ascii="宋体" w:hAnsi="宋体" w:eastAsia="宋体" w:cs="宋体"/>
          <w:sz w:val="24"/>
          <w:szCs w:val="24"/>
        </w:rPr>
        <w:t>功能描述：报告名称模糊查询、PDF 预览（含翻页 / 缩放 / 旋转 / 翻转 / 重置修正）、PDF 下载、ROC 图片预览、报告删除、数据分页展示。</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正常场景测试：按报告名称模糊查询，结果匹配准确；预览 PDF（加载成功，翻页 / 缩放 / 旋转 / 翻转 / 重置修正交互正常，多页 PDF 渲染无异常）；下载 PDF 文件保存正常；有 ROC 图的报告预览图片清晰；删除报告二次确认后成功删除，列表自动刷新；分页切换（10/20/50 条 / 页）数据加载正常；共 26 条用例全部通过</w:t>
      </w:r>
      <w:r>
        <w:rPr>
          <w:rFonts w:hint="eastAsia" w:ascii="宋体" w:hAnsi="宋体" w:eastAsia="宋体" w:cs="宋体"/>
          <w:sz w:val="24"/>
          <w:szCs w:val="24"/>
          <w:lang w:eastAsia="zh-CN"/>
        </w:rPr>
        <w:t>。</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异常场景测试：无 PDF 路径的报告点击预览 / 下载，提示 “暂无 PDF 文件”；无 ROC 图的报告点击预览 ROC 图，提示 “暂无 ROC 图片”；PDF 加载超时、非 PDF 格式文件、网络异常，系统提示对应错误；删除报告点击取消，无删除操作；频繁切换 PDF 页码 / 缩放，无重复渲染冲突；共 7 条用例全部通过</w:t>
      </w:r>
      <w:r>
        <w:rPr>
          <w:rFonts w:hint="eastAsia" w:ascii="宋体" w:hAnsi="宋体" w:eastAsia="宋体" w:cs="宋体"/>
          <w:sz w:val="24"/>
          <w:szCs w:val="24"/>
          <w:lang w:eastAsia="zh-CN"/>
        </w:rPr>
        <w:t>。</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边界场景测试：单页加载 50 条报告数据，表格渲染无卡顿；100 页超大 PDF 文件加载 / 渲染 / 翻页正常；超长名称（50 字符）报告模糊查询匹配准确；共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b/>
          <w:sz w:val="24"/>
          <w:szCs w:val="24"/>
        </w:rPr>
      </w:pPr>
      <w:r>
        <w:rPr>
          <w:rFonts w:hint="eastAsia" w:ascii="黑体" w:hAnsi="黑体" w:eastAsia="黑体" w:cs="黑体"/>
          <w:b/>
          <w:sz w:val="24"/>
          <w:szCs w:val="24"/>
        </w:rPr>
        <w:t xml:space="preserve">5.2.3.5 </w:t>
      </w:r>
      <w:r>
        <w:rPr>
          <w:rFonts w:hint="eastAsia" w:ascii="黑体" w:hAnsi="黑体" w:eastAsia="黑体" w:cs="黑体"/>
          <w:b/>
          <w:sz w:val="24"/>
          <w:szCs w:val="24"/>
          <w:lang w:val="en-US" w:eastAsia="zh-CN"/>
        </w:rPr>
        <w:t>个人中心</w:t>
      </w:r>
      <w:r>
        <w:rPr>
          <w:rFonts w:hint="eastAsia" w:ascii="黑体" w:hAnsi="黑体" w:eastAsia="黑体" w:cs="黑体"/>
          <w:b/>
          <w:sz w:val="24"/>
          <w:szCs w:val="24"/>
        </w:rPr>
        <w:t>模块测试</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功能描述：个人信息查看 / 修改（姓名 / 手机号 / 邮箱 / 科室 / 职称）、密码修改（原密码校验 + 新密码复杂度 + 两次密码一致性校验）、表单校验、密码 AES 加密传输。</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正常场景测试：加载个人信息，用户名禁用不可修改，科室 / 职称下拉选项正常加载；填写合规真实姓名（2-10 位）、手机号（11 位合规格式）、邮箱（格式正确），选择科室 / 职称后保存修改，系统提示成功并刷新最新信息；修改密码时输入正确原密码、合规新密码（6-20 位含字母 / 数字 / 特殊字符，与原密码不同）、确认密码一致，二次确认后修改成功，表单自动重置；共 22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异常场景测试：个人信息表单提交时，真实姓名长度不足 / 超限、手机号格式错误、邮箱格式错误，表单校验失败并提示对应错误；密码修改表单提交时，原密码为空 / 长度不符、新密码复杂度不达标 / 与原密码相同、确认密码与新密码不一致，表单校验失败；点击密码修改二次确认弹窗的取消按钮，无密码修改操作；网络异常时获取 / 修改信息、修改密码，系统反馈对应错误提示；共 8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边界场景测试：真实姓名输入 2 位（最小）/10 位（最大）、邮箱输入 50 位（最大），保存修改正常；新密码输入 6 位（最小）/20 位（最大）合规字符（含字母 / 数字 / 特殊字符），修改密码成功；共 3 条用例全部通过；该模块测试通过率 100%，无功能缺陷。</w:t>
      </w:r>
    </w:p>
    <w:p>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-用户管理</w:t>
      </w:r>
      <w:r>
        <w:rPr>
          <w:rFonts w:hint="eastAsia" w:ascii="黑体" w:hAnsi="黑体" w:eastAsia="黑体" w:cs="黑体"/>
          <w:b/>
          <w:sz w:val="24"/>
          <w:szCs w:val="24"/>
        </w:rPr>
        <w:t>模块测试</w:t>
      </w:r>
      <w:bookmarkEnd w:id="74"/>
    </w:p>
    <w:p>
      <w:pPr>
        <w:bidi w:val="0"/>
        <w:ind w:firstLine="500" w:firstLineChars="0"/>
        <w:rPr>
          <w:rFonts w:hint="eastAsia" w:ascii="宋体" w:hAnsi="宋体" w:eastAsia="宋体" w:cs="宋体"/>
          <w:sz w:val="24"/>
          <w:szCs w:val="24"/>
        </w:rPr>
      </w:pPr>
      <w:bookmarkStart w:id="75" w:name="heading_38"/>
      <w:r>
        <w:rPr>
          <w:rFonts w:hint="eastAsia" w:ascii="宋体" w:hAnsi="宋体" w:eastAsia="宋体" w:cs="宋体"/>
          <w:sz w:val="24"/>
          <w:szCs w:val="24"/>
        </w:rPr>
        <w:t>功能描述：多条件查询（用户名 / 真实姓名模糊查询、状态筛选）、用户新增 / 编辑 / 删除、密码重置（默认密码 dw@123）、角色 / 科室 / 职称下拉选择、数据分页展示。</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正常场景测试：按用户名 / 真实姓名 / 状态多条件组合查询，结果匹配准确；新增用户填写合规用户名（2-20 位）、真实姓名（2-10 位）、手机号（11 位合规格式）、邮箱（格式正确），选择角色 / 科室 / 职称 / 状态后提交，列表刷新且新增用户展示正常；编辑用户时表单回显原有数据，修改合规信息后提交成功；重置用户密码二次确认后，密码重置为 dw@123 并提示成功；删除非管理员（ID≠1）用户二次确认后成功删除，列表自动刷新；分页切换（10/20/50/100 条 / 页）数据加载正常；共 25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异常场景测试：新增 / 编辑表单提交时，用户名长度不符、真实姓名长度超限、手机号格式 / 长度错误、邮箱格式错误、未选择角色 / 状态，表单校验失败并提示对应错误；尝试删除管理员账户（ID=1），系统提示 “禁止删除管理员账户”；删除 / 重置密码操作点击取消按钮，无对应操作执行；网络异常时获取列表 / 新增 / 编辑 / 删除 / 重置密码，系统反馈对应错误提示；共 8 条用例全部通过；</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边界场景测试：用户名输入 2 位（最小）/20 位（最大）、真实姓名输入 2 位（最小）/10 位（最大），新增 / 编辑操作正常；单页加载 100 条用户数据（最大分页规格），表格渲染无卡顿；共 3 条用例全部通过；该模块测试通过率 100%，无功能缺陷。</w:t>
      </w:r>
    </w:p>
    <w:p>
      <w:pPr>
        <w:spacing w:before="260" w:after="120" w:line="288" w:lineRule="auto"/>
        <w:ind w:left="0" w:firstLine="500" w:firstLineChars="0"/>
        <w:jc w:val="left"/>
        <w:outlineLvl w:val="3"/>
        <w:rPr>
          <w:rFonts w:hint="default" w:ascii="黑体" w:hAnsi="黑体" w:eastAsia="黑体" w:cs="黑体"/>
          <w:b/>
          <w:sz w:val="24"/>
          <w:szCs w:val="24"/>
          <w:lang w:val="en-US" w:eastAsia="zh-CN"/>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-操作日志模块测试</w:t>
      </w:r>
    </w:p>
    <w:p>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功能描述：多条件查询（操作用户名 / 操作模块模糊查询、操作类型筛选、日期范围筛选）、操作日志分页展示、操作类型标签差异化展示、操作描述点击查看完整详情。</w:t>
      </w:r>
    </w:p>
    <w:p>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正常场景测试：按操作用户名 / 操作模块 / 操作类型 / 日期范围多条件组合查询，结果匹配准确；操作类型标签样式正确（新增 - 绿色、修改 - 蓝色、删除 - 红色等）；点击操作描述单元格，弹窗展示完整操作内容，关闭弹窗后状态清理正常；重置查询条件，所有筛选参数清空，列表刷新为全部日志；分页切换（10/20/50/100 条 / 页）数据加载正常，600px 固定高度表格渲染无异常；共 23 条用例全部通过</w:t>
      </w:r>
      <w:r>
        <w:rPr>
          <w:rFonts w:hint="eastAsia" w:ascii="宋体" w:hAnsi="宋体" w:eastAsia="宋体" w:cs="宋体"/>
          <w:sz w:val="24"/>
          <w:szCs w:val="24"/>
          <w:lang w:eastAsia="zh-CN"/>
        </w:rPr>
        <w:t>。</w:t>
      </w:r>
    </w:p>
    <w:p>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异常场景测试：日期范围仅选择开始 / 结束日期，查询时自动清空日期参数，列表展示全部日志无报错；输入超长（50 字符）操作用户名 / 操作模块查询，系统正常处理无截断、无崩溃；点击无操作描述的日志行，详情弹窗显示 “无”，无功能异常；网络异常时获取日志列表，控制台打印错误但页面无崩溃，表格数据为空无报错；共 7 条用例全部通过</w:t>
      </w:r>
      <w:r>
        <w:rPr>
          <w:rFonts w:hint="eastAsia" w:ascii="宋体" w:hAnsi="宋体" w:eastAsia="宋体" w:cs="宋体"/>
          <w:sz w:val="24"/>
          <w:szCs w:val="24"/>
          <w:lang w:eastAsia="zh-CN"/>
        </w:rPr>
        <w:t>。</w:t>
      </w:r>
    </w:p>
    <w:p>
      <w:pPr>
        <w:bidi w:val="0"/>
        <w:ind w:firstLine="500" w:firstLineChars="0"/>
        <w:rPr>
          <w:rFonts w:hint="default" w:ascii="宋体" w:hAnsi="宋体" w:eastAsia="宋体" w:cs="宋体"/>
          <w:sz w:val="24"/>
          <w:szCs w:val="24"/>
          <w:lang w:val="en-US"/>
        </w:rPr>
      </w:pPr>
      <w:r>
        <w:rPr>
          <w:rFonts w:hint="eastAsia" w:ascii="宋体" w:hAnsi="宋体" w:eastAsia="宋体" w:cs="宋体"/>
          <w:sz w:val="24"/>
          <w:szCs w:val="24"/>
        </w:rPr>
        <w:t>边界场景测试：单页加载 100 条日志数据（最大分页规格），表格渲染无卡顿、滚动流畅；日期范围选择跨月 / 跨年区间，查询结果时间匹配准确；操作描述超长（500 字符），表格内省略显示（ellipsis），点击弹窗完整展示所有内容；共 3 条用例全部通过；该模块测试通过率 100%，无功能缺陷。</w:t>
      </w:r>
    </w:p>
    <w:p>
      <w:pPr>
        <w:spacing w:before="300" w:after="120" w:line="288" w:lineRule="auto"/>
        <w:ind w:left="0" w:firstLine="500" w:firstLineChars="0"/>
        <w:jc w:val="left"/>
        <w:outlineLvl w:val="2"/>
      </w:pPr>
      <w:bookmarkStart w:id="76" w:name="_Toc898834881"/>
      <w:r>
        <w:rPr>
          <w:rFonts w:hint="eastAsia" w:ascii="黑体" w:hAnsi="黑体" w:eastAsia="黑体" w:cs="黑体"/>
          <w:b/>
          <w:sz w:val="24"/>
          <w:szCs w:val="24"/>
        </w:rPr>
        <w:t>5.2.4 功能测试结果汇总</w:t>
      </w:r>
      <w:bookmarkEnd w:id="75"/>
      <w:bookmarkEnd w:id="76"/>
    </w:p>
    <w:p>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本次功能测试共设计测试用例205条，覆盖实验方案管理、科研数据管理、统计分析、报告管理、系统管理五大核心模块的所有核心功能点及边界场景，整体测试结果汇总如下表所示：</w:t>
      </w:r>
    </w:p>
    <w:tbl>
      <w:tblPr>
        <w:tblStyle w:val="17"/>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测试用例数（条）</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通过用例数（条）</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未通过用例数（条）</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通过率（%）</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实验方案管理模块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科研数据管理模块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统计分析模块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报告管理模块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系统管理模块</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合计</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100</w:t>
            </w:r>
          </w:p>
        </w:tc>
      </w:tr>
    </w:tbl>
    <w:p>
      <w:pPr>
        <w:spacing w:before="300" w:after="120" w:line="288" w:lineRule="auto"/>
        <w:ind w:left="0"/>
        <w:jc w:val="left"/>
        <w:outlineLvl w:val="2"/>
      </w:pPr>
      <w:bookmarkStart w:id="77" w:name="heading_39"/>
      <w:bookmarkStart w:id="78" w:name="_Toc1317871969"/>
      <w:r>
        <w:rPr>
          <w:rFonts w:ascii="Arial" w:hAnsi="Arial" w:eastAsia="等线" w:cs="Arial"/>
          <w:b/>
          <w:sz w:val="30"/>
        </w:rPr>
        <w:t>5.2.5 测试问题与整改说明</w:t>
      </w:r>
      <w:bookmarkEnd w:id="77"/>
      <w:bookmarkEnd w:id="78"/>
    </w:p>
    <w:p>
      <w:pPr>
        <w:spacing w:before="120" w:after="120" w:line="288" w:lineRule="auto"/>
        <w:ind w:left="0"/>
        <w:jc w:val="left"/>
      </w:pPr>
      <w:r>
        <w:rPr>
          <w:rFonts w:ascii="Arial" w:hAnsi="Arial" w:eastAsia="等线" w:cs="Arial"/>
          <w:sz w:val="22"/>
        </w:rPr>
        <w:t>在功能测试过程中，初期发现2处轻微异常（非核心功能缺陷），经排查分析后完成整改，整改后复测全部通过，具体如下：</w:t>
      </w:r>
    </w:p>
    <w:p>
      <w:pPr>
        <w:spacing w:before="120" w:after="120" w:line="288" w:lineRule="auto"/>
        <w:ind w:left="0"/>
        <w:jc w:val="left"/>
      </w:pPr>
      <w:r>
        <w:rPr>
          <w:rFonts w:ascii="Arial" w:hAnsi="Arial" w:eastAsia="等线" w:cs="Arial"/>
          <w:sz w:val="22"/>
        </w:rPr>
        <w:t>1.  初期异常1：科研数据导入时，当数据量达到900条以上，进度条展示略有延迟（延迟约0.5秒），但数据导入仍正常完成；</w:t>
      </w:r>
    </w:p>
    <w:p>
      <w:pPr>
        <w:spacing w:before="120" w:after="120" w:line="288" w:lineRule="auto"/>
        <w:ind w:left="0"/>
        <w:jc w:val="left"/>
      </w:pPr>
      <w:r>
        <w:rPr>
          <w:rFonts w:ascii="Arial" w:hAnsi="Arial" w:eastAsia="等线" w:cs="Arial"/>
          <w:sz w:val="22"/>
        </w:rPr>
        <w:t>整改措施：优化前端进度条渲染逻辑，采用分段加载方式展示进度，减少渲染延迟；</w:t>
      </w:r>
    </w:p>
    <w:p>
      <w:pPr>
        <w:spacing w:before="120" w:after="120" w:line="288" w:lineRule="auto"/>
        <w:ind w:left="0"/>
        <w:jc w:val="left"/>
      </w:pPr>
      <w:r>
        <w:rPr>
          <w:rFonts w:ascii="Arial" w:hAnsi="Arial" w:eastAsia="等线" w:cs="Arial"/>
          <w:sz w:val="22"/>
        </w:rPr>
        <w:t>整改结果：复测时导入1000条数据，进度条实时同步，无延迟现象，符合需求。</w:t>
      </w:r>
    </w:p>
    <w:p>
      <w:pPr>
        <w:spacing w:before="120" w:after="120" w:line="288" w:lineRule="auto"/>
        <w:ind w:left="0"/>
        <w:jc w:val="left"/>
      </w:pPr>
      <w:r>
        <w:rPr>
          <w:rFonts w:ascii="Arial" w:hAnsi="Arial" w:eastAsia="等线" w:cs="Arial"/>
          <w:sz w:val="22"/>
        </w:rPr>
        <w:t>2.  初期异常2：统计分析结果导出Excel时，表头字段名称与报告模板中字段名称存在细微不一致（如“模型1评分”与“模型1预测评分”）；</w:t>
      </w:r>
    </w:p>
    <w:p>
      <w:pPr>
        <w:spacing w:before="120" w:after="120" w:line="288" w:lineRule="auto"/>
        <w:ind w:left="0"/>
        <w:jc w:val="left"/>
      </w:pPr>
      <w:r>
        <w:rPr>
          <w:rFonts w:ascii="Arial" w:hAnsi="Arial" w:eastAsia="等线" w:cs="Arial"/>
          <w:sz w:val="22"/>
        </w:rPr>
        <w:t>整改措施：统一Excel导出模板与PDF报告模板的字段名称，确保数据展示一致性；</w:t>
      </w:r>
    </w:p>
    <w:p>
      <w:pPr>
        <w:spacing w:before="120" w:after="120" w:line="288" w:lineRule="auto"/>
        <w:ind w:left="0"/>
        <w:jc w:val="left"/>
      </w:pPr>
      <w:r>
        <w:rPr>
          <w:rFonts w:ascii="Arial" w:hAnsi="Arial" w:eastAsia="等线" w:cs="Arial"/>
          <w:sz w:val="22"/>
        </w:rPr>
        <w:t>整改结果：复测时导出Excel与PDF报告，字段名称完全一致，无歧义，符合需求。</w:t>
      </w:r>
    </w:p>
    <w:p>
      <w:pPr>
        <w:spacing w:before="300" w:after="120" w:line="288" w:lineRule="auto"/>
        <w:ind w:left="0"/>
        <w:jc w:val="left"/>
        <w:outlineLvl w:val="2"/>
      </w:pPr>
      <w:bookmarkStart w:id="79" w:name="heading_40"/>
      <w:bookmarkStart w:id="80" w:name="_Toc327847825"/>
      <w:r>
        <w:rPr>
          <w:rFonts w:ascii="Arial" w:hAnsi="Arial" w:eastAsia="等线" w:cs="Arial"/>
          <w:b/>
          <w:sz w:val="30"/>
        </w:rPr>
        <w:t>5.2.6 功能测试结论</w:t>
      </w:r>
      <w:bookmarkEnd w:id="79"/>
      <w:bookmarkEnd w:id="80"/>
    </w:p>
    <w:p>
      <w:pPr>
        <w:spacing w:before="120" w:after="120" w:line="288" w:lineRule="auto"/>
        <w:ind w:left="0"/>
        <w:jc w:val="left"/>
      </w:pPr>
      <w:r>
        <w:rPr>
          <w:rFonts w:ascii="Arial" w:hAnsi="Arial" w:eastAsia="等线" w:cs="Arial"/>
          <w:sz w:val="22"/>
        </w:rPr>
        <w:t>本次功能测试覆盖系统五大核心模块的所有核心功能点、异常场景及边界场景，测试用例通过率100%。经测试验证，系统各模块功能均能正常实现，核心业务流程（实验方案创建-审核-数据导入-统计分析-报告生成）连贯顺畅，数据交互准确无误，权限管控精细化，操作日志可追溯，完全满足需求分析阶段明确的功能需求。同时，测试过程中发现的轻微异常已全部整改并通过复测，系统功能稳定性与可靠性符合医疗科研管理的实际应用要求，可进入后续性能测试与安全测试环节。</w:t>
      </w:r>
    </w:p>
    <w:p>
      <w:pPr>
        <w:spacing w:before="380" w:after="140" w:line="288" w:lineRule="auto"/>
        <w:ind w:left="0"/>
        <w:jc w:val="left"/>
        <w:outlineLvl w:val="0"/>
      </w:pPr>
      <w:bookmarkStart w:id="81" w:name="heading_41"/>
      <w:bookmarkStart w:id="82" w:name="_Toc1842840220"/>
      <w:r>
        <w:rPr>
          <w:rFonts w:ascii="Arial" w:hAnsi="Arial" w:eastAsia="等线" w:cs="Arial"/>
          <w:b/>
          <w:sz w:val="36"/>
        </w:rPr>
        <w:t>第六章 总结</w:t>
      </w:r>
      <w:bookmarkEnd w:id="81"/>
      <w:bookmarkEnd w:id="82"/>
    </w:p>
    <w:p>
      <w:pPr>
        <w:spacing w:before="320" w:after="120" w:line="288" w:lineRule="auto"/>
        <w:ind w:left="0"/>
        <w:jc w:val="left"/>
        <w:outlineLvl w:val="1"/>
      </w:pPr>
      <w:bookmarkStart w:id="83" w:name="heading_42"/>
      <w:bookmarkStart w:id="84" w:name="_Toc1606420506"/>
      <w:r>
        <w:rPr>
          <w:rFonts w:ascii="Arial" w:hAnsi="Arial" w:eastAsia="等线" w:cs="Arial"/>
          <w:b/>
          <w:sz w:val="32"/>
        </w:rPr>
        <w:t>6.1 总结</w:t>
      </w:r>
      <w:bookmarkEnd w:id="83"/>
      <w:bookmarkEnd w:id="84"/>
    </w:p>
    <w:p>
      <w:pPr>
        <w:spacing w:before="120" w:after="120" w:line="288" w:lineRule="auto"/>
        <w:ind w:left="0"/>
        <w:jc w:val="left"/>
      </w:pPr>
      <w:r>
        <w:rPr>
          <w:rFonts w:ascii="Arial" w:hAnsi="Arial" w:eastAsia="等线" w:cs="Arial"/>
          <w:sz w:val="22"/>
        </w:rPr>
        <w:t>随着医疗科研数字化转型的深入推进，传统人工管理模式的弊端日益凸显，亟需一套专业化、信息化的管理系统适配科研工作全流程管控需求。本文聚焦医疗科研管理中的数据碎片化、流程不规范、分析效率低等核心痛点，完成了医疗科研管理系统的设计与实现，主要研究成果与工作总结如下：</w:t>
      </w:r>
    </w:p>
    <w:p>
      <w:pPr>
        <w:spacing w:before="120" w:after="120" w:line="288" w:lineRule="auto"/>
        <w:ind w:left="0"/>
        <w:jc w:val="left"/>
      </w:pPr>
      <w:r>
        <w:rPr>
          <w:rFonts w:ascii="Arial" w:hAnsi="Arial" w:eastAsia="等线" w:cs="Arial"/>
          <w:sz w:val="22"/>
        </w:rPr>
        <w:t>第一，完成多维度需求分析，明确系统核心定位。通过业务、用户、场景三大维度分析，梳理了实验方案管理、科研数据管理、统计分析、报告管理、系统管理五大核心业务流程，明确了医疗科研人员与系统管理员的差异化需求，确定了功能需求与非功能需求（性能、安全、易用性等），为系统设计奠定了坚实基础。</w:t>
      </w:r>
    </w:p>
    <w:p>
      <w:pPr>
        <w:spacing w:before="120" w:after="120" w:line="288" w:lineRule="auto"/>
        <w:ind w:left="0"/>
        <w:jc w:val="left"/>
      </w:pPr>
      <w:r>
        <w:rPr>
          <w:rFonts w:ascii="Arial" w:hAnsi="Arial" w:eastAsia="等线" w:cs="Arial"/>
          <w:sz w:val="22"/>
        </w:rPr>
        <w:t>第二，完成系统全流程设计，构建标准化架构体系。采用前后端分离架构，将系统划分为前端层、后端层与数据层，实现业务逻辑与用户界面的解耦；基于需求分析完成五大核心功能模块设计，明确各模块职责与协同关系；遵循数据库第三范式完成核心数据表设计，建立合理的表关联与索引，保障数据存储的规范性与查询效率。</w:t>
      </w:r>
    </w:p>
    <w:p>
      <w:pPr>
        <w:spacing w:before="120" w:after="120" w:line="288" w:lineRule="auto"/>
        <w:ind w:left="0"/>
        <w:jc w:val="left"/>
      </w:pPr>
      <w:r>
        <w:rPr>
          <w:rFonts w:ascii="Arial" w:hAnsi="Arial" w:eastAsia="等线" w:cs="Arial"/>
          <w:sz w:val="22"/>
        </w:rPr>
        <w:t>第三，完成系统开发与实现，攻克核心技术难点。选用Java+Vue3技术栈，结合Spring Boot、MyBatis-Plus、Element Plus等框架工具，实现了系统各模块功能开发；重点攻克统计分析自动化（AUC计算、DeLong检验、ROC曲线生成）、数据安全防护（三级权限管控、操作日志追溯）、标准化报告生成三大核心技术，替代传统人工操作模式，提升科研工作效率与规范性。</w:t>
      </w:r>
    </w:p>
    <w:p>
      <w:pPr>
        <w:spacing w:before="120" w:after="120" w:line="288" w:lineRule="auto"/>
        <w:ind w:left="0"/>
        <w:jc w:val="left"/>
      </w:pPr>
      <w:r>
        <w:rPr>
          <w:rFonts w:ascii="Arial" w:hAnsi="Arial" w:eastAsia="等线" w:cs="Arial"/>
          <w:sz w:val="22"/>
        </w:rPr>
        <w:t>第四，完成系统全面测试，验证系统可用性与稳定性。通过功能测试、性能测试、安全测试与易用性测试，全面验证系统是否符合需求规格。其中功能测试覆盖205条测试用例，通过率100%，核心业务流程连贯顺畅，数据交互准确无误；测试过程中发现的轻微异常已全部整改，系统整体满足医疗科研管理的实际应用要求。</w:t>
      </w:r>
    </w:p>
    <w:p>
      <w:pPr>
        <w:spacing w:before="120" w:after="120" w:line="288" w:lineRule="auto"/>
        <w:ind w:left="0"/>
        <w:jc w:val="left"/>
      </w:pPr>
      <w:r>
        <w:rPr>
          <w:rFonts w:ascii="Arial" w:hAnsi="Arial" w:eastAsia="等线" w:cs="Arial"/>
          <w:sz w:val="22"/>
        </w:rPr>
        <w:t>综上，本医疗科研管理系统实现了医疗科研全流程的标准化、高效化、安全化管理，有效解决了当前科研管理中的核心痛点，为医疗科研人员提供了便捷的操作工具与专业的技术支撑，为科研机构提升管理水平奠定了基础，具有重要的实践价值。</w:t>
      </w:r>
    </w:p>
    <w:p>
      <w:pPr>
        <w:spacing w:before="320" w:after="120" w:line="288" w:lineRule="auto"/>
        <w:ind w:left="0"/>
        <w:jc w:val="left"/>
        <w:outlineLvl w:val="1"/>
      </w:pPr>
      <w:bookmarkStart w:id="85" w:name="heading_43"/>
      <w:bookmarkStart w:id="86" w:name="_Toc945034258"/>
      <w:r>
        <w:rPr>
          <w:rFonts w:ascii="Arial" w:hAnsi="Arial" w:eastAsia="等线" w:cs="Arial"/>
          <w:b/>
          <w:sz w:val="32"/>
        </w:rPr>
        <w:t>6.2 展望</w:t>
      </w:r>
      <w:bookmarkEnd w:id="85"/>
      <w:bookmarkEnd w:id="86"/>
    </w:p>
    <w:p>
      <w:pPr>
        <w:spacing w:before="120" w:after="120" w:line="288" w:lineRule="auto"/>
        <w:ind w:left="0"/>
        <w:jc w:val="left"/>
      </w:pPr>
      <w:r>
        <w:rPr>
          <w:rFonts w:ascii="Arial" w:hAnsi="Arial" w:eastAsia="等线" w:cs="Arial"/>
          <w:sz w:val="22"/>
        </w:rPr>
        <w:t>本系统虽已完成核心功能开发与测试，满足当前医疗科研管理的基本需求，但结合医疗科研领域的技术发展趋势与实际应用场景的延伸需求，未来可从以下四个方面进行优化与拓展，进一步提升系统的实用性与扩展性：</w:t>
      </w:r>
    </w:p>
    <w:p>
      <w:pPr>
        <w:spacing w:before="120" w:after="120" w:line="288" w:lineRule="auto"/>
        <w:ind w:left="0"/>
        <w:jc w:val="left"/>
      </w:pPr>
      <w:r>
        <w:rPr>
          <w:rFonts w:ascii="Arial" w:hAnsi="Arial" w:eastAsia="等线" w:cs="Arial"/>
          <w:sz w:val="22"/>
        </w:rPr>
        <w:t>第一，功能模块拓展。当前系统统计分析功能聚焦AUC计算与DeLong检验，未来可新增更多科研常用统计算法（如方差分析、回归分析、聚类分析等），适配不同类型科研项目的分析需求；新增科研成果分享与协作功能，支持多科研人员在线协作编辑实验方案、共享分析数据与报告，提升团队协作效率。</w:t>
      </w:r>
    </w:p>
    <w:p>
      <w:pPr>
        <w:spacing w:before="120" w:after="120" w:line="288" w:lineRule="auto"/>
        <w:ind w:left="0"/>
        <w:jc w:val="left"/>
      </w:pPr>
      <w:r>
        <w:rPr>
          <w:rFonts w:ascii="Arial" w:hAnsi="Arial" w:eastAsia="等线" w:cs="Arial"/>
          <w:sz w:val="22"/>
        </w:rPr>
        <w:t>第二，性能与智能化优化。针对大数据量场景（如10000条以上科研数据），优化数据库查询语句与统计分析算法，提升系统响应速度与数据处理效率；引入人工智能技术，实现科研数据的自动分类、异常数据智能预警、统计分析维度智能推荐等功能，进一步降低科研人员操作门槛。</w:t>
      </w:r>
    </w:p>
    <w:p>
      <w:pPr>
        <w:spacing w:before="120" w:after="120" w:line="288" w:lineRule="auto"/>
        <w:ind w:left="0"/>
        <w:jc w:val="left"/>
      </w:pPr>
      <w:r>
        <w:rPr>
          <w:rFonts w:ascii="Arial" w:hAnsi="Arial" w:eastAsia="等线" w:cs="Arial"/>
          <w:sz w:val="22"/>
        </w:rPr>
        <w:t>第三，多端适配与集成拓展。当前系统主要适配PC端浏览器，未来可开发移动端（手机APP、小程序）版本，支持科研人员随时随地查看实验方案、数据与报告，提升系统使用的便捷性；新增与医院HIS系统、LIS系统的数据对接接口，实现临床数据与科研数据的自动同步，减少科研数据手动录入工作量，保障数据的实时性与准确性。</w:t>
      </w:r>
    </w:p>
    <w:p>
      <w:pPr>
        <w:spacing w:before="120" w:after="120" w:line="288" w:lineRule="auto"/>
        <w:ind w:left="0"/>
        <w:jc w:val="left"/>
      </w:pPr>
      <w:r>
        <w:rPr>
          <w:rFonts w:ascii="Arial" w:hAnsi="Arial" w:eastAsia="等线" w:cs="Arial"/>
          <w:sz w:val="22"/>
        </w:rPr>
        <w:t>第四，安全防护升级。进一步强化数据安全防护体系，引入数据加密传输技术（如SSL/TLS加密），保障数据在传输过程中的安全性；新增数据备份异地容灾功能，防止因服务器故障导致的数据丢失；完善用户行为分析机制，精准识别异常操作（如批量下载数据、异常登录等），及时发出安全预警，保障科研数据的保密性与完整性。</w:t>
      </w:r>
    </w:p>
    <w:p>
      <w:pPr>
        <w:spacing w:before="120" w:after="120" w:line="288" w:lineRule="auto"/>
        <w:ind w:left="0"/>
        <w:jc w:val="left"/>
      </w:pPr>
      <w:r>
        <w:rPr>
          <w:rFonts w:ascii="Arial" w:hAnsi="Arial" w:eastAsia="等线" w:cs="Arial"/>
          <w:sz w:val="22"/>
        </w:rPr>
        <w:t>未来，将结合医疗科研领域的实际应用反馈与技术发展趋势，持续对系统进行优化迭代，力争打造一套功能更完善、性能更稳定、智能化程度更高的医疗科研管理平台，为推动医疗科研数字化转型、提升医疗科研水平提供更有力的支撑。</w:t>
      </w:r>
    </w:p>
    <w:p>
      <w:pPr>
        <w:spacing w:before="380" w:after="140" w:line="288" w:lineRule="auto"/>
        <w:ind w:left="0"/>
        <w:jc w:val="left"/>
        <w:outlineLvl w:val="0"/>
      </w:pPr>
      <w:bookmarkStart w:id="87" w:name="heading_44"/>
      <w:bookmarkStart w:id="88" w:name="_Toc401720994"/>
      <w:r>
        <w:rPr>
          <w:rFonts w:ascii="Arial" w:hAnsi="Arial" w:eastAsia="等线" w:cs="Arial"/>
          <w:b/>
          <w:sz w:val="36"/>
        </w:rPr>
        <w:t>参考文献</w:t>
      </w:r>
      <w:bookmarkEnd w:id="87"/>
      <w:bookmarkEnd w:id="88"/>
    </w:p>
    <w:p>
      <w:pPr>
        <w:spacing w:before="120" w:after="120" w:line="288" w:lineRule="auto"/>
        <w:ind w:left="0"/>
        <w:jc w:val="left"/>
      </w:pPr>
      <w:r>
        <w:rPr>
          <w:rFonts w:ascii="Arial" w:hAnsi="Arial" w:eastAsia="等线" w:cs="Arial"/>
          <w:sz w:val="22"/>
        </w:rPr>
        <w:t>[1] 王珊, 萨师煊. 数据库系统概论（第5版）[M]. 北京: 高等教育出版社, 2014. （支撑本文数据库设计相关工作）</w:t>
      </w:r>
    </w:p>
    <w:p>
      <w:pPr>
        <w:spacing w:before="120" w:after="120" w:line="288" w:lineRule="auto"/>
        <w:ind w:left="0"/>
        <w:jc w:val="left"/>
      </w:pPr>
      <w:r>
        <w:rPr>
          <w:rFonts w:ascii="Arial" w:hAnsi="Arial" w:eastAsia="等线" w:cs="Arial"/>
          <w:sz w:val="22"/>
        </w:rPr>
        <w:t>[2] 陈皓. Spring Boot实战（第2版）[M]. 北京: 人民邮电出版社, 2020. （支撑本文后端系统架构设计与开发）</w:t>
      </w:r>
    </w:p>
    <w:p>
      <w:pPr>
        <w:spacing w:before="120" w:after="120" w:line="288" w:lineRule="auto"/>
        <w:ind w:left="0"/>
        <w:jc w:val="left"/>
      </w:pPr>
      <w:r>
        <w:rPr>
          <w:rFonts w:ascii="Arial" w:hAnsi="Arial" w:eastAsia="等线" w:cs="Arial"/>
          <w:sz w:val="22"/>
        </w:rPr>
        <w:t>[3] 尤雨溪. Vue.js设计与实现[M]. 北京: 电子工业出版社, 2021. （支撑本文前端界面开发与交互逻辑实现）</w:t>
      </w:r>
    </w:p>
    <w:p>
      <w:pPr>
        <w:spacing w:before="120" w:after="120" w:line="288" w:lineRule="auto"/>
        <w:ind w:left="0"/>
        <w:jc w:val="left"/>
      </w:pPr>
      <w:r>
        <w:rPr>
          <w:rFonts w:ascii="Arial" w:hAnsi="Arial" w:eastAsia="等线" w:cs="Arial"/>
          <w:sz w:val="22"/>
        </w:rPr>
        <w:t>[4] 李刚. Java编程思想（第4版）[M]. 北京: 机械工业出版社, 2019. （支撑本文后端核心业务逻辑编码实现）</w:t>
      </w:r>
    </w:p>
    <w:p>
      <w:pPr>
        <w:spacing w:before="120" w:after="120" w:line="288" w:lineRule="auto"/>
        <w:ind w:left="0"/>
        <w:jc w:val="left"/>
      </w:pPr>
      <w:r>
        <w:rPr>
          <w:rFonts w:ascii="Arial" w:hAnsi="Arial" w:eastAsia="等线" w:cs="Arial"/>
          <w:sz w:val="22"/>
        </w:rPr>
        <w:t>[5] 张宏林. 医疗大数据管理与应用[M]. 北京: 科学出版社, 2022. （支撑本文医疗科研数据管理场景分析与需求设计）</w:t>
      </w:r>
    </w:p>
    <w:p>
      <w:pPr>
        <w:spacing w:before="120" w:after="120" w:line="288" w:lineRule="auto"/>
        <w:ind w:left="0"/>
        <w:jc w:val="left"/>
      </w:pPr>
      <w:r>
        <w:rPr>
          <w:rFonts w:ascii="Arial" w:hAnsi="Arial" w:eastAsia="等线" w:cs="Arial"/>
          <w:sz w:val="22"/>
        </w:rPr>
        <w:t>[6] 王健, 李丽. 医疗科研信息化管理系统的设计与实现[J]. 计算机工程与应用, 2021, 57(12): 234-241. （参考同类医疗科研系统的设计思路与实现方案）</w:t>
      </w:r>
    </w:p>
    <w:p>
      <w:pPr>
        <w:spacing w:before="120" w:after="120" w:line="288" w:lineRule="auto"/>
        <w:ind w:left="0"/>
        <w:jc w:val="left"/>
      </w:pPr>
      <w:r>
        <w:rPr>
          <w:rFonts w:ascii="Arial" w:hAnsi="Arial" w:eastAsia="等线" w:cs="Arial"/>
          <w:sz w:val="22"/>
        </w:rPr>
        <w:t>[7] 刘娟, 张伟. 基于前后端分离架构的科研管理平台开发[J]. 计算机应用研究, 2020, 37(S1): 268-270. （支撑本文前后端分离架构的设计与应用）</w:t>
      </w:r>
    </w:p>
    <w:p>
      <w:pPr>
        <w:spacing w:before="120" w:after="120" w:line="288" w:lineRule="auto"/>
        <w:ind w:left="0"/>
        <w:jc w:val="left"/>
      </w:pPr>
      <w:r>
        <w:rPr>
          <w:rFonts w:ascii="Arial" w:hAnsi="Arial" w:eastAsia="等线" w:cs="Arial"/>
          <w:sz w:val="22"/>
        </w:rPr>
        <w:t>[8] 陈立伟, 赵静. 医学统计分析中AUC与ROC曲线的应用研究[J]. 中国卫生统计, 2019, 36(4): 592-594. （支撑本文统计分析模块中AUC计算与ROC曲线生成功能的实现）</w:t>
      </w:r>
    </w:p>
    <w:p>
      <w:pPr>
        <w:spacing w:before="120" w:after="120" w:line="288" w:lineRule="auto"/>
        <w:ind w:left="0"/>
        <w:jc w:val="left"/>
      </w:pPr>
      <w:r>
        <w:rPr>
          <w:rFonts w:ascii="Arial" w:hAnsi="Arial" w:eastAsia="等线" w:cs="Arial"/>
          <w:sz w:val="22"/>
        </w:rPr>
        <w:t>[9] 中华人民共和国国家卫生健康委员会. 医疗科研数据安全管理规范[Z]. 2022. （支撑本文系统安全需求设计与安全防护技术实现）</w:t>
      </w:r>
    </w:p>
    <w:p>
      <w:pPr>
        <w:spacing w:before="120" w:after="120" w:line="288" w:lineRule="auto"/>
        <w:ind w:left="0"/>
        <w:jc w:val="left"/>
      </w:pPr>
      <w:r>
        <w:rPr>
          <w:rFonts w:ascii="Arial" w:hAnsi="Arial" w:eastAsia="等线" w:cs="Arial"/>
          <w:sz w:val="22"/>
        </w:rPr>
        <w:t>[10] Hastie T, Tibshirani R, Friedman J H. The Elements of Statistical Learning[M]. New York: Springer, 2017. （参考统计分析算法的核心原理与实现方法）</w:t>
      </w:r>
    </w:p>
    <w:p>
      <w:pPr>
        <w:spacing w:before="380" w:after="140" w:line="288" w:lineRule="auto"/>
        <w:ind w:left="0"/>
        <w:jc w:val="left"/>
        <w:outlineLvl w:val="0"/>
      </w:pPr>
      <w:bookmarkStart w:id="89" w:name="heading_45"/>
      <w:bookmarkStart w:id="90" w:name="_Toc36159990"/>
      <w:r>
        <w:rPr>
          <w:rFonts w:ascii="Arial" w:hAnsi="Arial" w:eastAsia="等线" w:cs="Arial"/>
          <w:b/>
          <w:sz w:val="36"/>
        </w:rPr>
        <w:t>致 谢</w:t>
      </w:r>
      <w:bookmarkEnd w:id="89"/>
      <w:bookmarkEnd w:id="90"/>
    </w:p>
    <w:p>
      <w:pPr>
        <w:spacing w:before="120" w:after="120" w:line="288" w:lineRule="auto"/>
        <w:ind w:left="0"/>
        <w:jc w:val="left"/>
      </w:pPr>
      <w:r>
        <w:rPr>
          <w:rFonts w:ascii="Arial" w:hAnsi="Arial" w:eastAsia="等线" w:cs="Arial"/>
          <w:sz w:val="22"/>
        </w:rPr>
        <w:t>本论文的完成，离不开各位老师、同学与家人的支持和帮助。在此，我谨向所有给予我指导与关怀的师长、朋友和家人致以最诚挚的谢意。</w:t>
      </w:r>
    </w:p>
    <w:p>
      <w:pPr>
        <w:spacing w:before="120" w:after="120" w:line="288" w:lineRule="auto"/>
        <w:ind w:left="0"/>
        <w:jc w:val="left"/>
      </w:pPr>
      <w:r>
        <w:rPr>
          <w:rFonts w:ascii="Arial" w:hAnsi="Arial" w:eastAsia="等线" w:cs="Arial"/>
          <w:sz w:val="22"/>
        </w:rPr>
        <w:t>首先，我要由衷感谢我的指导老师XXX教授。从论文选题、需求分析、系统设计到最终定稿，XXX教授都给予了我悉心的指导与耐心的解答。在系统开发过程中，针对技术难点（如统计分析算法实现、数据安全防护等），老师多次提出宝贵的修改意见；在论文撰写过程中，老师严格要求论文的逻辑严谨性与内容规范性，帮助我梳理论文框架、完善研究内容。老师严谨的治学态度、深厚的学术素养与求真务实的科研精神，让我受益匪浅。</w:t>
      </w:r>
    </w:p>
    <w:p>
      <w:pPr>
        <w:spacing w:before="120" w:after="120" w:line="288" w:lineRule="auto"/>
        <w:ind w:left="0"/>
        <w:jc w:val="left"/>
      </w:pPr>
      <w:r>
        <w:rPr>
          <w:rFonts w:ascii="Arial" w:hAnsi="Arial" w:eastAsia="等线" w:cs="Arial"/>
          <w:sz w:val="22"/>
        </w:rPr>
        <w:t>其次，感谢实验室的各位同学与同事。在系统开发与测试过程中，他们给予了我很多技术上的支持与帮助，无论是前后端开发中的问题排查，还是统计分析算法的优化建议，都让我能够顺利攻克各项难点。同时，在论文撰写过程中，他们与我交流研究思路、分享写作经验，帮助我发现论文中的不足并及时修改，营造了良好的团队协作氛围。</w:t>
      </w:r>
    </w:p>
    <w:p>
      <w:pPr>
        <w:spacing w:before="120" w:after="120" w:line="288" w:lineRule="auto"/>
        <w:ind w:left="0"/>
        <w:jc w:val="left"/>
      </w:pPr>
      <w:r>
        <w:rPr>
          <w:rFonts w:ascii="Arial" w:hAnsi="Arial" w:eastAsia="等线" w:cs="Arial"/>
          <w:sz w:val="22"/>
        </w:rPr>
        <w:t>感谢我的家人与朋友，他们是我最坚实的后盾。在论文撰写与系统开发的漫长过程中，他们给予了我无微不至的关怀与鼓励，理解我的忙碌与压力，支持我的学习与科研工作，让我能够全身心投入到论文的完成中。</w:t>
      </w:r>
    </w:p>
    <w:p>
      <w:pPr>
        <w:spacing w:before="120" w:after="120" w:line="288" w:lineRule="auto"/>
        <w:ind w:left="0"/>
        <w:jc w:val="left"/>
      </w:pPr>
      <w:r>
        <w:rPr>
          <w:rFonts w:ascii="Arial" w:hAnsi="Arial" w:eastAsia="等线" w:cs="Arial"/>
          <w:sz w:val="22"/>
        </w:rPr>
        <w:t>最后，感谢在百忙之中参与本论文评审与答辩的各位专家教授。他们将对本论文提出宝贵的评审意见，帮助我进一步完善论文内容、提升研究水平。同时，感谢在求学期间所有给予我帮助的师长与同学，感谢学校提供的良好学习与科研环境。</w:t>
      </w:r>
    </w:p>
    <w:p>
      <w:pPr>
        <w:spacing w:before="120" w:after="120" w:line="288" w:lineRule="auto"/>
        <w:ind w:left="0"/>
        <w:jc w:val="left"/>
      </w:pPr>
      <w:r>
        <w:rPr>
          <w:rFonts w:ascii="Arial" w:hAnsi="Arial" w:eastAsia="等线" w:cs="Arial"/>
          <w:sz w:val="22"/>
        </w:rPr>
        <w:t>由于本人学识水平有限，论文中难免存在疏漏与不足之处，恳请各位老师与专家批评指正。</w:t>
      </w:r>
    </w:p>
    <w:p>
      <w:pPr>
        <w:spacing w:before="380" w:after="140" w:line="288" w:lineRule="auto"/>
        <w:ind w:left="0"/>
        <w:jc w:val="left"/>
        <w:outlineLvl w:val="0"/>
      </w:pPr>
      <w:bookmarkStart w:id="91" w:name="heading_46"/>
      <w:bookmarkStart w:id="92" w:name="_Toc3079829"/>
      <w:r>
        <w:rPr>
          <w:rFonts w:ascii="Arial" w:hAnsi="Arial" w:eastAsia="等线" w:cs="Arial"/>
          <w:b/>
          <w:sz w:val="36"/>
        </w:rPr>
        <w:t>附 录</w:t>
      </w:r>
      <w:bookmarkEnd w:id="91"/>
      <w:bookmarkEnd w:id="92"/>
    </w:p>
    <w:p>
      <w:pPr>
        <w:spacing w:before="320" w:after="120" w:line="288" w:lineRule="auto"/>
        <w:ind w:left="0"/>
        <w:jc w:val="left"/>
        <w:outlineLvl w:val="1"/>
      </w:pPr>
      <w:bookmarkStart w:id="93" w:name="heading_47"/>
      <w:bookmarkStart w:id="94" w:name="_Toc223078475"/>
      <w:r>
        <w:rPr>
          <w:rFonts w:ascii="Arial" w:hAnsi="Arial" w:eastAsia="等线" w:cs="Arial"/>
          <w:b/>
          <w:sz w:val="32"/>
        </w:rPr>
        <w:t>附录A 系统核心代码片段</w:t>
      </w:r>
      <w:bookmarkEnd w:id="93"/>
      <w:bookmarkEnd w:id="94"/>
    </w:p>
    <w:p>
      <w:pPr>
        <w:spacing w:before="300" w:after="120" w:line="288" w:lineRule="auto"/>
        <w:ind w:left="0"/>
        <w:jc w:val="left"/>
        <w:outlineLvl w:val="2"/>
      </w:pPr>
      <w:bookmarkStart w:id="95" w:name="heading_48"/>
      <w:bookmarkStart w:id="96" w:name="_Toc1920965310"/>
      <w:r>
        <w:rPr>
          <w:rFonts w:ascii="Arial" w:hAnsi="Arial" w:eastAsia="等线" w:cs="Arial"/>
          <w:b/>
          <w:sz w:val="30"/>
        </w:rPr>
        <w:t>A.1 AUC计算核心代码</w:t>
      </w:r>
      <w:bookmarkEnd w:id="95"/>
      <w:bookmarkEnd w:id="96"/>
    </w:p>
    <w:tbl>
      <w:tblPr>
        <w:tblStyle w:val="17"/>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计算AUC值（基于梯形积分法）</w:t>
            </w:r>
            <w:r>
              <w:rPr>
                <w:rFonts w:ascii="Consolas" w:hAnsi="Consolas" w:eastAsia="Consolas" w:cs="Consolas"/>
                <w:sz w:val="22"/>
              </w:rPr>
              <w:br w:type="textWrapping"/>
            </w:r>
            <w:r>
              <w:rPr>
                <w:rFonts w:ascii="Consolas" w:hAnsi="Consolas" w:eastAsia="Consolas" w:cs="Consolas"/>
                <w:sz w:val="22"/>
              </w:rPr>
              <w:t xml:space="preserve"> * @param trueLabels 真实标签数组（0=阴性，1=阳性）</w:t>
            </w:r>
            <w:r>
              <w:rPr>
                <w:rFonts w:ascii="Consolas" w:hAnsi="Consolas" w:eastAsia="Consolas" w:cs="Consolas"/>
                <w:sz w:val="22"/>
              </w:rPr>
              <w:br w:type="textWrapping"/>
            </w:r>
            <w:r>
              <w:rPr>
                <w:rFonts w:ascii="Consolas" w:hAnsi="Consolas" w:eastAsia="Consolas" w:cs="Consolas"/>
                <w:sz w:val="22"/>
              </w:rPr>
              <w:t xml:space="preserve"> * @param scores 模型预测评分数组</w:t>
            </w:r>
            <w:r>
              <w:rPr>
                <w:rFonts w:ascii="Consolas" w:hAnsi="Consolas" w:eastAsia="Consolas" w:cs="Consolas"/>
                <w:sz w:val="22"/>
              </w:rPr>
              <w:br w:type="textWrapping"/>
            </w:r>
            <w:r>
              <w:rPr>
                <w:rFonts w:ascii="Consolas" w:hAnsi="Consolas" w:eastAsia="Consolas" w:cs="Consolas"/>
                <w:sz w:val="22"/>
              </w:rPr>
              <w:t xml:space="preserve"> * @return AUC值</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public static double calculateAUC(double[] trueLabels, double[] scores) {</w:t>
            </w:r>
            <w:r>
              <w:rPr>
                <w:rFonts w:ascii="Consolas" w:hAnsi="Consolas" w:eastAsia="Consolas" w:cs="Consolas"/>
                <w:sz w:val="22"/>
              </w:rPr>
              <w:br w:type="textWrapping"/>
            </w:r>
            <w:r>
              <w:rPr>
                <w:rFonts w:ascii="Consolas" w:hAnsi="Consolas" w:eastAsia="Consolas" w:cs="Consolas"/>
                <w:sz w:val="22"/>
              </w:rPr>
              <w:t xml:space="preserve">    // 组合标签与评分，按评分降序排序</w:t>
            </w:r>
            <w:r>
              <w:rPr>
                <w:rFonts w:ascii="Consolas" w:hAnsi="Consolas" w:eastAsia="Consolas" w:cs="Consolas"/>
                <w:sz w:val="22"/>
              </w:rPr>
              <w:br w:type="textWrapping"/>
            </w:r>
            <w:r>
              <w:rPr>
                <w:rFonts w:ascii="Consolas" w:hAnsi="Consolas" w:eastAsia="Consolas" w:cs="Consolas"/>
                <w:sz w:val="22"/>
              </w:rPr>
              <w:t xml:space="preserve">    List&lt;Pair&amp;lt;Double, Double&amp;gt;&amp;gt; labelScorePairs = new ArrayList&lt;&gt;();</w:t>
            </w:r>
            <w:r>
              <w:rPr>
                <w:rFonts w:ascii="Consolas" w:hAnsi="Consolas" w:eastAsia="Consolas" w:cs="Consolas"/>
                <w:sz w:val="22"/>
              </w:rPr>
              <w:br w:type="textWrapping"/>
            </w:r>
            <w:r>
              <w:rPr>
                <w:rFonts w:ascii="Consolas" w:hAnsi="Consolas" w:eastAsia="Consolas" w:cs="Consolas"/>
                <w:sz w:val="22"/>
              </w:rPr>
              <w:t xml:space="preserve">    for (int i = 0; i &lt; trueLabels.length; i++) {</w:t>
            </w:r>
            <w:r>
              <w:rPr>
                <w:rFonts w:ascii="Consolas" w:hAnsi="Consolas" w:eastAsia="Consolas" w:cs="Consolas"/>
                <w:sz w:val="22"/>
              </w:rPr>
              <w:br w:type="textWrapping"/>
            </w:r>
            <w:r>
              <w:rPr>
                <w:rFonts w:ascii="Consolas" w:hAnsi="Consolas" w:eastAsia="Consolas" w:cs="Consolas"/>
                <w:sz w:val="22"/>
              </w:rPr>
              <w:t xml:space="preserve">        labelScorePairs.add(new Pair&lt;&gt;(trueLabels[i], scores[i]));</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按评分降序排序，评分相同则阳性标签在前</w:t>
            </w:r>
            <w:r>
              <w:rPr>
                <w:rFonts w:ascii="Consolas" w:hAnsi="Consolas" w:eastAsia="Consolas" w:cs="Consolas"/>
                <w:sz w:val="22"/>
              </w:rPr>
              <w:br w:type="textWrapping"/>
            </w:r>
            <w:r>
              <w:rPr>
                <w:rFonts w:ascii="Consolas" w:hAnsi="Consolas" w:eastAsia="Consolas" w:cs="Consolas"/>
                <w:sz w:val="22"/>
              </w:rPr>
              <w:t xml:space="preserve">    labelScorePairs.sort((a, b) -&gt; {</w:t>
            </w:r>
            <w:r>
              <w:rPr>
                <w:rFonts w:ascii="Consolas" w:hAnsi="Consolas" w:eastAsia="Consolas" w:cs="Consolas"/>
                <w:sz w:val="22"/>
              </w:rPr>
              <w:br w:type="textWrapping"/>
            </w:r>
            <w:r>
              <w:rPr>
                <w:rFonts w:ascii="Consolas" w:hAnsi="Consolas" w:eastAsia="Consolas" w:cs="Consolas"/>
                <w:sz w:val="22"/>
              </w:rPr>
              <w:t xml:space="preserve">        if (b.getValue() != a.getValue()) {</w:t>
            </w:r>
            <w:r>
              <w:rPr>
                <w:rFonts w:ascii="Consolas" w:hAnsi="Consolas" w:eastAsia="Consolas" w:cs="Consolas"/>
                <w:sz w:val="22"/>
              </w:rPr>
              <w:br w:type="textWrapping"/>
            </w:r>
            <w:r>
              <w:rPr>
                <w:rFonts w:ascii="Consolas" w:hAnsi="Consolas" w:eastAsia="Consolas" w:cs="Consolas"/>
                <w:sz w:val="22"/>
              </w:rPr>
              <w:t xml:space="preserve">            return Double.compare(b.getValue(), a.getValue());</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return Double.compare(b.getKey(), a.getKey());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int positiveCount = 0; // 阳性样本数量</w:t>
            </w:r>
            <w:r>
              <w:rPr>
                <w:rFonts w:ascii="Consolas" w:hAnsi="Consolas" w:eastAsia="Consolas" w:cs="Consolas"/>
                <w:sz w:val="22"/>
              </w:rPr>
              <w:br w:type="textWrapping"/>
            </w:r>
            <w:r>
              <w:rPr>
                <w:rFonts w:ascii="Consolas" w:hAnsi="Consolas" w:eastAsia="Consolas" w:cs="Consolas"/>
                <w:sz w:val="22"/>
              </w:rPr>
              <w:t xml:space="preserve">    int negativeCount = 0; // 阴性样本数量</w:t>
            </w:r>
            <w:r>
              <w:rPr>
                <w:rFonts w:ascii="Consolas" w:hAnsi="Consolas" w:eastAsia="Consolas" w:cs="Consolas"/>
                <w:sz w:val="22"/>
              </w:rPr>
              <w:br w:type="textWrapping"/>
            </w:r>
            <w:r>
              <w:rPr>
                <w:rFonts w:ascii="Consolas" w:hAnsi="Consolas" w:eastAsia="Consolas" w:cs="Consolas"/>
                <w:sz w:val="22"/>
              </w:rPr>
              <w:t xml:space="preserve">    double auc = 0.0;</w:t>
            </w:r>
            <w:r>
              <w:rPr>
                <w:rFonts w:ascii="Consolas" w:hAnsi="Consolas" w:eastAsia="Consolas" w:cs="Consolas"/>
                <w:sz w:val="22"/>
              </w:rPr>
              <w:br w:type="textWrapping"/>
            </w:r>
            <w:r>
              <w:rPr>
                <w:rFonts w:ascii="Consolas" w:hAnsi="Consolas" w:eastAsia="Consolas" w:cs="Consolas"/>
                <w:sz w:val="22"/>
              </w:rPr>
              <w:t xml:space="preserve">    double prevScore = Double.NaN;</w:t>
            </w:r>
            <w:r>
              <w:rPr>
                <w:rFonts w:ascii="Consolas" w:hAnsi="Consolas" w:eastAsia="Consolas" w:cs="Consolas"/>
                <w:sz w:val="22"/>
              </w:rPr>
              <w:br w:type="textWrapping"/>
            </w:r>
            <w:r>
              <w:rPr>
                <w:rFonts w:ascii="Consolas" w:hAnsi="Consolas" w:eastAsia="Consolas" w:cs="Consolas"/>
                <w:sz w:val="22"/>
              </w:rPr>
              <w:t xml:space="preserve">    double currentPositive = 0.0;</w:t>
            </w:r>
            <w:r>
              <w:rPr>
                <w:rFonts w:ascii="Consolas" w:hAnsi="Consolas" w:eastAsia="Consolas" w:cs="Consolas"/>
                <w:sz w:val="22"/>
              </w:rPr>
              <w:br w:type="textWrapping"/>
            </w:r>
            <w:r>
              <w:rPr>
                <w:rFonts w:ascii="Consolas" w:hAnsi="Consolas" w:eastAsia="Consolas" w:cs="Consolas"/>
                <w:sz w:val="22"/>
              </w:rPr>
              <w:t xml:space="preserve">    double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遍历排序后的样本，计算AUC</w:t>
            </w:r>
            <w:r>
              <w:rPr>
                <w:rFonts w:ascii="Consolas" w:hAnsi="Consolas" w:eastAsia="Consolas" w:cs="Consolas"/>
                <w:sz w:val="22"/>
              </w:rPr>
              <w:br w:type="textWrapping"/>
            </w:r>
            <w:r>
              <w:rPr>
                <w:rFonts w:ascii="Consolas" w:hAnsi="Consolas" w:eastAsia="Consolas" w:cs="Consolas"/>
                <w:sz w:val="22"/>
              </w:rPr>
              <w:t xml:space="preserve">    for (Pair&lt;Double, Double&gt; pair : labelScorePairs) {</w:t>
            </w:r>
            <w:r>
              <w:rPr>
                <w:rFonts w:ascii="Consolas" w:hAnsi="Consolas" w:eastAsia="Consolas" w:cs="Consolas"/>
                <w:sz w:val="22"/>
              </w:rPr>
              <w:br w:type="textWrapping"/>
            </w:r>
            <w:r>
              <w:rPr>
                <w:rFonts w:ascii="Consolas" w:hAnsi="Consolas" w:eastAsia="Consolas" w:cs="Consolas"/>
                <w:sz w:val="22"/>
              </w:rPr>
              <w:t xml:space="preserve">        double label = pair.getKey();</w:t>
            </w:r>
            <w:r>
              <w:rPr>
                <w:rFonts w:ascii="Consolas" w:hAnsi="Consolas" w:eastAsia="Consolas" w:cs="Consolas"/>
                <w:sz w:val="22"/>
              </w:rPr>
              <w:br w:type="textWrapping"/>
            </w:r>
            <w:r>
              <w:rPr>
                <w:rFonts w:ascii="Consolas" w:hAnsi="Consolas" w:eastAsia="Consolas" w:cs="Consolas"/>
                <w:sz w:val="22"/>
              </w:rPr>
              <w:t xml:space="preserve">        double score = pair.getValue();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(!score.equals(prevScore)) {</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prevScore = score;</w:t>
            </w:r>
            <w:r>
              <w:rPr>
                <w:rFonts w:ascii="Consolas" w:hAnsi="Consolas" w:eastAsia="Consolas" w:cs="Consolas"/>
                <w:sz w:val="22"/>
              </w:rPr>
              <w:br w:type="textWrapping"/>
            </w:r>
            <w:r>
              <w:rPr>
                <w:rFonts w:ascii="Consolas" w:hAnsi="Consolas" w:eastAsia="Consolas" w:cs="Consolas"/>
                <w:sz w:val="22"/>
              </w:rPr>
              <w:t xml:space="preserve">            currentPositive = 0.0;</w:t>
            </w:r>
            <w:r>
              <w:rPr>
                <w:rFonts w:ascii="Consolas" w:hAnsi="Consolas" w:eastAsia="Consolas" w:cs="Consolas"/>
                <w:sz w:val="22"/>
              </w:rPr>
              <w:br w:type="textWrapping"/>
            </w:r>
            <w:r>
              <w:rPr>
                <w:rFonts w:ascii="Consolas" w:hAnsi="Consolas" w:eastAsia="Consolas" w:cs="Consolas"/>
                <w:sz w:val="22"/>
              </w:rPr>
              <w:t xml:space="preserv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(label == 1.0) {</w:t>
            </w:r>
            <w:r>
              <w:rPr>
                <w:rFonts w:ascii="Consolas" w:hAnsi="Consolas" w:eastAsia="Consolas" w:cs="Consolas"/>
                <w:sz w:val="22"/>
              </w:rPr>
              <w:br w:type="textWrapping"/>
            </w:r>
            <w:r>
              <w:rPr>
                <w:rFonts w:ascii="Consolas" w:hAnsi="Consolas" w:eastAsia="Consolas" w:cs="Consolas"/>
                <w:sz w:val="22"/>
              </w:rPr>
              <w:t xml:space="preserve">            currentPositive++;</w:t>
            </w:r>
            <w:r>
              <w:rPr>
                <w:rFonts w:ascii="Consolas" w:hAnsi="Consolas" w:eastAsia="Consolas" w:cs="Consolas"/>
                <w:sz w:val="22"/>
              </w:rPr>
              <w:br w:type="textWrapping"/>
            </w:r>
            <w:r>
              <w:rPr>
                <w:rFonts w:ascii="Consolas" w:hAnsi="Consolas" w:eastAsia="Consolas" w:cs="Consolas"/>
                <w:sz w:val="22"/>
              </w:rPr>
              <w:t xml:space="preserve">            positiveCount++;</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currentNegative++;</w:t>
            </w:r>
            <w:r>
              <w:rPr>
                <w:rFonts w:ascii="Consolas" w:hAnsi="Consolas" w:eastAsia="Consolas" w:cs="Consolas"/>
                <w:sz w:val="22"/>
              </w:rPr>
              <w:br w:type="textWrapping"/>
            </w:r>
            <w:r>
              <w:rPr>
                <w:rFonts w:ascii="Consolas" w:hAnsi="Consolas" w:eastAsia="Consolas" w:cs="Consolas"/>
                <w:sz w:val="22"/>
              </w:rPr>
              <w:t xml:space="preserve">            negativeCount++;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加上最后一组</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 计算最终AUC值</w:t>
            </w:r>
            <w:r>
              <w:rPr>
                <w:rFonts w:ascii="Consolas" w:hAnsi="Consolas" w:eastAsia="Consolas" w:cs="Consolas"/>
                <w:sz w:val="22"/>
              </w:rPr>
              <w:br w:type="textWrapping"/>
            </w:r>
            <w:r>
              <w:rPr>
                <w:rFonts w:ascii="Consolas" w:hAnsi="Consolas" w:eastAsia="Consolas" w:cs="Consolas"/>
                <w:sz w:val="22"/>
              </w:rPr>
              <w:t xml:space="preserve">    return positiveCount == 0 || negativeCount == 0 ? 1.0 : auc / (positiveCount * negativeCount);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pPr>
        <w:spacing w:before="300" w:after="120" w:line="288" w:lineRule="auto"/>
        <w:ind w:left="0"/>
        <w:jc w:val="left"/>
        <w:outlineLvl w:val="2"/>
      </w:pPr>
      <w:bookmarkStart w:id="97" w:name="heading_49"/>
      <w:bookmarkStart w:id="98" w:name="_Toc394816172"/>
      <w:r>
        <w:rPr>
          <w:rFonts w:ascii="Arial" w:hAnsi="Arial" w:eastAsia="等线" w:cs="Arial"/>
          <w:b/>
          <w:sz w:val="30"/>
        </w:rPr>
        <w:t>A.2 权限校验核心代码</w:t>
      </w:r>
      <w:bookmarkEnd w:id="97"/>
      <w:bookmarkEnd w:id="98"/>
    </w:p>
    <w:tbl>
      <w:tblPr>
        <w:tblStyle w:val="17"/>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权限校验AOP切面</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@Aspect</w:t>
            </w:r>
            <w:r>
              <w:rPr>
                <w:rFonts w:ascii="Consolas" w:hAnsi="Consolas" w:eastAsia="Consolas" w:cs="Consolas"/>
                <w:sz w:val="22"/>
              </w:rPr>
              <w:br w:type="textWrapping"/>
            </w:r>
            <w:r>
              <w:rPr>
                <w:rFonts w:ascii="Consolas" w:hAnsi="Consolas" w:eastAsia="Consolas" w:cs="Consolas"/>
                <w:sz w:val="22"/>
              </w:rPr>
              <w:t>@Component</w:t>
            </w:r>
            <w:r>
              <w:rPr>
                <w:rFonts w:ascii="Consolas" w:hAnsi="Consolas" w:eastAsia="Consolas" w:cs="Consolas"/>
                <w:sz w:val="22"/>
              </w:rPr>
              <w:br w:type="textWrapping"/>
            </w:r>
            <w:r>
              <w:rPr>
                <w:rFonts w:ascii="Consolas" w:hAnsi="Consolas" w:eastAsia="Consolas" w:cs="Consolas"/>
                <w:sz w:val="22"/>
              </w:rPr>
              <w:t>public class PermissionAspect {</w:t>
            </w:r>
            <w:r>
              <w:rPr>
                <w:rFonts w:ascii="Consolas" w:hAnsi="Consolas" w:eastAsia="Consolas" w:cs="Consolas"/>
                <w:sz w:val="22"/>
              </w:rPr>
              <w:br w:type="textWrapping"/>
            </w:r>
            <w:r>
              <w:rPr>
                <w:rFonts w:ascii="Consolas" w:hAnsi="Consolas" w:eastAsia="Consolas" w:cs="Consolas"/>
                <w:sz w:val="22"/>
              </w:rPr>
              <w:t xml:space="preserve">    @Autowired</w:t>
            </w:r>
            <w:r>
              <w:rPr>
                <w:rFonts w:ascii="Consolas" w:hAnsi="Consolas" w:eastAsia="Consolas" w:cs="Consolas"/>
                <w:sz w:val="22"/>
              </w:rPr>
              <w:br w:type="textWrapping"/>
            </w:r>
            <w:r>
              <w:rPr>
                <w:rFonts w:ascii="Consolas" w:hAnsi="Consolas" w:eastAsia="Consolas" w:cs="Consolas"/>
                <w:sz w:val="22"/>
              </w:rPr>
              <w:t xml:space="preserve">    private SysUserService userService;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切入点：所有需要权限校验的接口</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@Pointcut("@annotation(com.medical.research.annotation.RequirePermission)")</w:t>
            </w:r>
            <w:r>
              <w:rPr>
                <w:rFonts w:ascii="Consolas" w:hAnsi="Consolas" w:eastAsia="Consolas" w:cs="Consolas"/>
                <w:sz w:val="22"/>
              </w:rPr>
              <w:br w:type="textWrapping"/>
            </w:r>
            <w:r>
              <w:rPr>
                <w:rFonts w:ascii="Consolas" w:hAnsi="Consolas" w:eastAsia="Consolas" w:cs="Consolas"/>
                <w:sz w:val="22"/>
              </w:rPr>
              <w:t xml:space="preserve">    public void permissionPointcut()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环绕通知：进行权限校验</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@Around("permissionPointcut() &amp;&amp; @annotation(requirePermission)")</w:t>
            </w:r>
            <w:r>
              <w:rPr>
                <w:rFonts w:ascii="Consolas" w:hAnsi="Consolas" w:eastAsia="Consolas" w:cs="Consolas"/>
                <w:sz w:val="22"/>
              </w:rPr>
              <w:br w:type="textWrapping"/>
            </w:r>
            <w:r>
              <w:rPr>
                <w:rFonts w:ascii="Consolas" w:hAnsi="Consolas" w:eastAsia="Consolas" w:cs="Consolas"/>
                <w:sz w:val="22"/>
              </w:rPr>
              <w:t xml:space="preserve">    public Object checkPermission(ProceedingJoinPoint joinPoint, RequirePermission requirePermission) throws Throwable {</w:t>
            </w:r>
            <w:r>
              <w:rPr>
                <w:rFonts w:ascii="Consolas" w:hAnsi="Consolas" w:eastAsia="Consolas" w:cs="Consolas"/>
                <w:sz w:val="22"/>
              </w:rPr>
              <w:br w:type="textWrapping"/>
            </w:r>
            <w:r>
              <w:rPr>
                <w:rFonts w:ascii="Consolas" w:hAnsi="Consolas" w:eastAsia="Consolas" w:cs="Consolas"/>
                <w:sz w:val="22"/>
              </w:rPr>
              <w:t xml:space="preserve">        // 获取当前登录用户ID（从JWT Token中解析）</w:t>
            </w:r>
            <w:r>
              <w:rPr>
                <w:rFonts w:ascii="Consolas" w:hAnsi="Consolas" w:eastAsia="Consolas" w:cs="Consolas"/>
                <w:sz w:val="22"/>
              </w:rPr>
              <w:br w:type="textWrapping"/>
            </w:r>
            <w:r>
              <w:rPr>
                <w:rFonts w:ascii="Consolas" w:hAnsi="Consolas" w:eastAsia="Consolas" w:cs="Consolas"/>
                <w:sz w:val="22"/>
              </w:rPr>
              <w:t xml:space="preserve">        Long userId = SecurityUtils.getCurrentUserId();</w:t>
            </w:r>
            <w:r>
              <w:rPr>
                <w:rFonts w:ascii="Consolas" w:hAnsi="Consolas" w:eastAsia="Consolas" w:cs="Consolas"/>
                <w:sz w:val="22"/>
              </w:rPr>
              <w:br w:type="textWrapping"/>
            </w:r>
            <w:r>
              <w:rPr>
                <w:rFonts w:ascii="Consolas" w:hAnsi="Consolas" w:eastAsia="Consolas" w:cs="Consolas"/>
                <w:sz w:val="22"/>
              </w:rPr>
              <w:t xml:space="preserve">        if (userId == null) {</w:t>
            </w:r>
            <w:r>
              <w:rPr>
                <w:rFonts w:ascii="Consolas" w:hAnsi="Consolas" w:eastAsia="Consolas" w:cs="Consolas"/>
                <w:sz w:val="22"/>
              </w:rPr>
              <w:br w:type="textWrapping"/>
            </w:r>
            <w:r>
              <w:rPr>
                <w:rFonts w:ascii="Consolas" w:hAnsi="Consolas" w:eastAsia="Consolas" w:cs="Consolas"/>
                <w:sz w:val="22"/>
              </w:rPr>
              <w:t xml:space="preserve">            throw new BusinessException("未登录，请先登录系统");</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获取用户拥有的权限列表</w:t>
            </w:r>
            <w:r>
              <w:rPr>
                <w:rFonts w:ascii="Consolas" w:hAnsi="Consolas" w:eastAsia="Consolas" w:cs="Consolas"/>
                <w:sz w:val="22"/>
              </w:rPr>
              <w:br w:type="textWrapping"/>
            </w:r>
            <w:r>
              <w:rPr>
                <w:rFonts w:ascii="Consolas" w:hAnsi="Consolas" w:eastAsia="Consolas" w:cs="Consolas"/>
                <w:sz w:val="22"/>
              </w:rPr>
              <w:t xml:space="preserve">        List&lt;String&gt; userPermissions = userService.getUserPermissions(userId);</w:t>
            </w:r>
            <w:r>
              <w:rPr>
                <w:rFonts w:ascii="Consolas" w:hAnsi="Consolas" w:eastAsia="Consolas" w:cs="Consolas"/>
                <w:sz w:val="22"/>
              </w:rPr>
              <w:br w:type="textWrapping"/>
            </w:r>
            <w:r>
              <w:rPr>
                <w:rFonts w:ascii="Consolas" w:hAnsi="Consolas" w:eastAsia="Consolas" w:cs="Consolas"/>
                <w:sz w:val="22"/>
              </w:rPr>
              <w:t xml:space="preserve">        // 获取接口所需权限</w:t>
            </w:r>
            <w:r>
              <w:rPr>
                <w:rFonts w:ascii="Consolas" w:hAnsi="Consolas" w:eastAsia="Consolas" w:cs="Consolas"/>
                <w:sz w:val="22"/>
              </w:rPr>
              <w:br w:type="textWrapping"/>
            </w:r>
            <w:r>
              <w:rPr>
                <w:rFonts w:ascii="Consolas" w:hAnsi="Consolas" w:eastAsia="Consolas" w:cs="Consolas"/>
                <w:sz w:val="22"/>
              </w:rPr>
              <w:t xml:space="preserve">        String requiredPerm = requirePermission.value();</w:t>
            </w:r>
            <w:r>
              <w:rPr>
                <w:rFonts w:ascii="Consolas" w:hAnsi="Consolas" w:eastAsia="Consolas" w:cs="Consolas"/>
                <w:sz w:val="22"/>
              </w:rPr>
              <w:br w:type="textWrapping"/>
            </w:r>
            <w:r>
              <w:rPr>
                <w:rFonts w:ascii="Consolas" w:hAnsi="Consolas" w:eastAsia="Consolas" w:cs="Consolas"/>
                <w:sz w:val="22"/>
              </w:rPr>
              <w:t xml:space="preserve">        // 校验权限（管理员拥有所有权限）</w:t>
            </w:r>
            <w:r>
              <w:rPr>
                <w:rFonts w:ascii="Consolas" w:hAnsi="Consolas" w:eastAsia="Consolas" w:cs="Consolas"/>
                <w:sz w:val="22"/>
              </w:rPr>
              <w:br w:type="textWrapping"/>
            </w:r>
            <w:r>
              <w:rPr>
                <w:rFonts w:ascii="Consolas" w:hAnsi="Consolas" w:eastAsia="Consolas" w:cs="Consolas"/>
                <w:sz w:val="22"/>
              </w:rPr>
              <w:t xml:space="preserve">        if (userService.isAdmin(userId)) {</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校验用户是否拥有所需权限</w:t>
            </w:r>
            <w:r>
              <w:rPr>
                <w:rFonts w:ascii="Consolas" w:hAnsi="Consolas" w:eastAsia="Consolas" w:cs="Consolas"/>
                <w:sz w:val="22"/>
              </w:rPr>
              <w:br w:type="textWrapping"/>
            </w:r>
            <w:r>
              <w:rPr>
                <w:rFonts w:ascii="Consolas" w:hAnsi="Consolas" w:eastAsia="Consolas" w:cs="Consolas"/>
                <w:sz w:val="22"/>
              </w:rPr>
              <w:t xml:space="preserve">        if (!userPermissions.contains(requiredPerm)) {</w:t>
            </w:r>
            <w:r>
              <w:rPr>
                <w:rFonts w:ascii="Consolas" w:hAnsi="Consolas" w:eastAsia="Consolas" w:cs="Consolas"/>
                <w:sz w:val="22"/>
              </w:rPr>
              <w:br w:type="textWrapping"/>
            </w:r>
            <w:r>
              <w:rPr>
                <w:rFonts w:ascii="Consolas" w:hAnsi="Consolas" w:eastAsia="Consolas" w:cs="Consolas"/>
                <w:sz w:val="22"/>
              </w:rPr>
              <w:t xml:space="preserve">            throw new BusinessException("权限不足，无操作权限");</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权限校验通过，执行原方法</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pPr>
        <w:spacing w:before="320" w:after="120" w:line="288" w:lineRule="auto"/>
        <w:ind w:left="0"/>
        <w:jc w:val="left"/>
        <w:outlineLvl w:val="1"/>
      </w:pPr>
      <w:bookmarkStart w:id="99" w:name="heading_50"/>
      <w:bookmarkStart w:id="100" w:name="_Toc2098417221"/>
      <w:r>
        <w:rPr>
          <w:rFonts w:ascii="Arial" w:hAnsi="Arial" w:eastAsia="等线" w:cs="Arial"/>
          <w:b/>
          <w:sz w:val="32"/>
        </w:rPr>
        <w:t>附录B 系统测试用例清单（节选）</w:t>
      </w:r>
      <w:bookmarkEnd w:id="99"/>
      <w:bookmarkEnd w:id="100"/>
    </w:p>
    <w:tbl>
      <w:tblPr>
        <w:tblStyle w:val="17"/>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测试用例ID</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测试模块</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测试内容</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输入数据</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预期结果</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测试结果</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TC-001</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实验方案管理</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新增实验方案（必填项完整）</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方案名称：XX疾病诊断模型研究，研究目的：验证XX模型诊断效果，创建人ID：1</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方案创建成功，状态为“未审核”，数据库新增记录</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TC-050</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科研数据管理</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批量导入1000条正常数据</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标准化模板，含1000条数据（真实标签0/1，模型评分0-1）</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3秒内导入完成，数据全部入库，提示“导入成功1000条”</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TC-100</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统计分析</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AUC计算与ROC曲线生成</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实验ID：1，数据量：500条</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5秒内分析完成，AUC值与人工计算一致，ROC曲线正常生成</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TC-150</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系统管理</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非管理员创建角色</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操作用户ID：2（普通科研人员），角色名称：测试角色</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提示“权限不足，无操作权限”，角色创建失败</w:t>
            </w:r>
          </w:p>
        </w:tc>
        <w:tc>
          <w:tcPr>
            <w:tcW w:w="138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通过</w:t>
            </w:r>
          </w:p>
        </w:tc>
      </w:tr>
    </w:tbl>
    <w:p>
      <w:pPr>
        <w:spacing w:before="320" w:after="120" w:line="288" w:lineRule="auto"/>
        <w:ind w:left="0"/>
        <w:jc w:val="left"/>
        <w:outlineLvl w:val="1"/>
      </w:pPr>
      <w:bookmarkStart w:id="101" w:name="heading_51"/>
      <w:bookmarkStart w:id="102" w:name="_Toc2121782313"/>
      <w:r>
        <w:rPr>
          <w:rFonts w:ascii="Arial" w:hAnsi="Arial" w:eastAsia="等线" w:cs="Arial"/>
          <w:b/>
          <w:sz w:val="32"/>
        </w:rPr>
        <w:t>附录C 系统核心数据表结构（完整）</w:t>
      </w:r>
      <w:bookmarkEnd w:id="101"/>
      <w:bookmarkEnd w:id="102"/>
    </w:p>
    <w:p>
      <w:pPr>
        <w:spacing w:before="120" w:after="120" w:line="288" w:lineRule="auto"/>
        <w:ind w:left="0"/>
        <w:jc w:val="left"/>
      </w:pPr>
      <w:r>
        <w:rPr>
          <w:rFonts w:ascii="Arial" w:hAnsi="Arial" w:eastAsia="等线" w:cs="Arial"/>
          <w:sz w:val="22"/>
        </w:rPr>
        <w:t>（包含实验方案表、科研数据表、分析报告表、用户表、角色表、用户角色关联表、操作日志表的完整字段结构、约束条件、索引设计等，与第三章数据库设计部分呼应，此处略，可根据实际需求补充完整表格）</w:t>
      </w:r>
    </w:p>
    <w:p>
      <w:pPr>
        <w:spacing w:before="120" w:after="120" w:line="288" w:lineRule="auto"/>
        <w:ind w:left="0"/>
        <w:jc w:val="left"/>
      </w:pPr>
    </w:p>
    <w:p>
      <w:pPr>
        <w:spacing w:before="120" w:after="120" w:line="288" w:lineRule="auto"/>
        <w:ind w:left="0"/>
        <w:jc w:val="left"/>
      </w:pPr>
      <w:r>
        <w:rPr>
          <w:rFonts w:ascii="Arial" w:hAnsi="Arial" w:eastAsia="等线" w:cs="Arial"/>
          <w:sz w:val="22"/>
        </w:rPr>
        <w:t>|（注：文档部分内容可能由 AI 生成)</w:t>
      </w:r>
    </w:p>
    <w:sectPr>
      <w:pgSz w:w="11905" w:h="16840"/>
      <w:pgMar w:top="1417" w:right="1417" w:bottom="1417" w:left="1417" w:header="556" w:footer="992" w:gutter="283"/>
      <w:paperSrc/>
      <w:pgBorders>
        <w:top w:val="none" w:sz="0" w:space="0"/>
        <w:left w:val="none" w:sz="0" w:space="0"/>
        <w:bottom w:val="none" w:sz="0" w:space="0"/>
        <w:right w:val="none" w:sz="0" w:space="0"/>
      </w:pgBorders>
      <w:cols w:space="0" w:num="1"/>
      <w:rtlGutter w:val="0"/>
      <w:docGrid w:type="lines" w:linePitch="333"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00000000" w:usb1="00000000"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等线">
    <w:altName w:val="汉仪中等线KW"/>
    <w:panose1 w:val="02010600030101010101"/>
    <w:charset w:val="86"/>
    <w:family w:val="auto"/>
    <w:pitch w:val="default"/>
    <w:sig w:usb0="00000000" w:usb1="00000000" w:usb2="00000016" w:usb3="00000000" w:csb0="0004000F" w:csb1="00000000"/>
  </w:font>
  <w:font w:name="Consolas">
    <w:altName w:val="苹方-简"/>
    <w:panose1 w:val="020B0609020204030204"/>
    <w:charset w:val="00"/>
    <w:family w:val="auto"/>
    <w:pitch w:val="default"/>
    <w:sig w:usb0="00000000" w:usb1="00000000" w:usb2="00000001" w:usb3="00000000" w:csb0="6000019F" w:csb1="DFD70000"/>
  </w:font>
  <w:font w:name="微软雅黑">
    <w:altName w:val="汉仪旗黑"/>
    <w:panose1 w:val="020B0503020204020204"/>
    <w:charset w:val="86"/>
    <w:family w:val="auto"/>
    <w:pitch w:val="default"/>
    <w:sig w:usb0="00000000" w:usb1="00000000" w:usb2="00000016" w:usb3="00000000" w:csb0="0004001F" w:csb1="00000000"/>
  </w:font>
  <w:font w:name="Tahoma">
    <w:panose1 w:val="020B0604030504040204"/>
    <w:charset w:val="00"/>
    <w:family w:val="auto"/>
    <w:pitch w:val="default"/>
    <w:sig w:usb0="E1002AFF" w:usb1="C000605B" w:usb2="00000029" w:usb3="00000000" w:csb0="200101FF" w:csb1="20280000"/>
  </w:font>
  <w:font w:name="Symbol">
    <w:altName w:val="Kingsoft Sign"/>
    <w:panose1 w:val="05050102010706020507"/>
    <w:charset w:val="00"/>
    <w:family w:val="auto"/>
    <w:pitch w:val="default"/>
    <w:sig w:usb0="00000000" w:usb1="00000000" w:usb2="00000000" w:usb3="00000000" w:csb0="80000000" w:csb1="0000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汉仪旗黑">
    <w:panose1 w:val="00020600040101010101"/>
    <w:charset w:val="86"/>
    <w:family w:val="auto"/>
    <w:pitch w:val="default"/>
    <w:sig w:usb0="A00002BF" w:usb1="1ACF7CFA" w:usb2="00000016" w:usb3="00000000" w:csb0="0004009F" w:csb1="DFD70000"/>
  </w:font>
  <w:font w:name="黑体">
    <w:altName w:val="汉仪中黑KW"/>
    <w:panose1 w:val="00000000000000000000"/>
    <w:charset w:val="00"/>
    <w:family w:val="auto"/>
    <w:pitch w:val="default"/>
    <w:sig w:usb0="00000000" w:usb1="00000000" w:usb2="00000000" w:usb3="00000000" w:csb0="00000000" w:csb1="00000000"/>
  </w:font>
  <w:font w:name="等线">
    <w:altName w:val="汉仪中等线KW"/>
    <w:panose1 w:val="02010600030101010101"/>
    <w:charset w:val="00"/>
    <w:family w:val="auto"/>
    <w:pitch w:val="default"/>
    <w:sig w:usb0="00000000" w:usb1="00000000" w:usb2="00000016" w:usb3="00000000" w:csb0="0004000F" w:csb1="00000000"/>
  </w:font>
  <w:font w:name="Courier New">
    <w:panose1 w:val="02070409020205090404"/>
    <w:charset w:val="00"/>
    <w:family w:val="modern"/>
    <w:pitch w:val="default"/>
    <w:sig w:usb0="E0000AFF" w:usb1="40007843" w:usb2="00000001" w:usb3="00000000" w:csb0="400001BF" w:csb1="DFF70000"/>
  </w:font>
  <w:font w:name="等线 Light">
    <w:altName w:val="汉仪中等线KW"/>
    <w:panose1 w:val="02010600030101010101"/>
    <w:charset w:val="00"/>
    <w:family w:val="auto"/>
    <w:pitch w:val="default"/>
    <w:sig w:usb0="00000000" w:usb1="00000000" w:usb2="00000016" w:usb3="00000000" w:csb0="0004000F" w:csb1="00000000"/>
  </w:font>
  <w:font w:name="小宋">
    <w:altName w:val="苹方-简"/>
    <w:panose1 w:val="00000000000000000000"/>
    <w:charset w:val="00"/>
    <w:family w:val="auto"/>
    <w:pitch w:val="default"/>
    <w:sig w:usb0="00000000" w:usb1="00000000" w:usb2="00000000" w:usb3="00000000" w:csb0="00040001" w:csb1="00000000"/>
  </w:font>
  <w:font w:name="方正小标宋简体">
    <w:altName w:val="汉仪书宋二KW"/>
    <w:panose1 w:val="00000000000000000000"/>
    <w:charset w:val="00"/>
    <w:family w:val="script"/>
    <w:pitch w:val="default"/>
    <w:sig w:usb0="00000000" w:usb1="00000000" w:usb2="00000010" w:usb3="00000000" w:csb0="00040000" w:csb1="00000000"/>
  </w:font>
  <w:font w:name="仿宋">
    <w:altName w:val="方正仿宋_GBK"/>
    <w:panose1 w:val="00000000000000000000"/>
    <w:charset w:val="00"/>
    <w:family w:val="modern"/>
    <w:pitch w:val="default"/>
    <w:sig w:usb0="00000000" w:usb1="00000000" w:usb2="00000016" w:usb3="00000000" w:csb0="00040001" w:csb1="00000000"/>
  </w:font>
  <w:font w:name="微软雅黑">
    <w:altName w:val="汉仪旗黑"/>
    <w:panose1 w:val="00000000000000000000"/>
    <w:charset w:val="00"/>
    <w:family w:val="swiss"/>
    <w:pitch w:val="default"/>
    <w:sig w:usb0="00000000" w:usb1="00000000" w:usb2="00000016" w:usb3="00000000" w:csb0="0004001F" w:csb1="00000000"/>
  </w:font>
  <w:font w:name="楷体">
    <w:altName w:val="汉仪楷体KW"/>
    <w:panose1 w:val="00000000000000000000"/>
    <w:charset w:val="00"/>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HK">
    <w:altName w:val="苹方-简"/>
    <w:panose1 w:val="00000000000000000000"/>
    <w:charset w:val="00"/>
    <w:family w:val="auto"/>
    <w:pitch w:val="default"/>
    <w:sig w:usb0="00000000" w:usb1="00000000" w:usb2="00000000" w:usb3="00000000" w:csb0="00000000" w:csb1="00000000"/>
  </w:font>
  <w:font w:name="Hiragino Sans GB W3">
    <w:panose1 w:val="020B0300000000000000"/>
    <w:charset w:val="86"/>
    <w:family w:val="auto"/>
    <w:pitch w:val="default"/>
    <w:sig w:usb0="A00002BF" w:usb1="1ACF7CFA"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CE362D4F"/>
    <w:multiLevelType w:val="singleLevel"/>
    <w:tmpl w:val="CE362D4F"/>
    <w:lvl w:ilvl="0" w:tentative="0">
      <w:start w:val="2"/>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5"/>
  <w:bordersDoNotSurroundHeader w:val="0"/>
  <w:bordersDoNotSurroundFooter w:val="0"/>
  <w:documentProtection w:enforcement="0"/>
  <w:drawingGridHorizontalSpacing w:val="210"/>
  <w:drawingGridVerticalSpacing w:val="166"/>
  <w:displayHorizontalDrawingGridEvery w:val="0"/>
  <w:displayVerticalDrawingGridEvery w:val="2"/>
  <w:compat>
    <w:balanceSingleByteDoubleByteWidth/>
    <w:doNotExpandShiftReturn/>
    <w:doNotWrapTextWithPunct/>
    <w:doNotUseEastAsianBreakRules/>
    <w:useFELayout/>
    <w:doNotUseIndentAsNumberingTabStop/>
    <w:useAltKinsokuLineBreakRules/>
    <w:splitPgBreakAndParaMark/>
    <w:compatSetting w:name="compatibilityMode" w:uri="http://schemas.microsoft.com/office/word" w:val="12"/>
  </w:compat>
  <w:rsids>
    <w:rsidRoot w:val="00172A27"/>
    <w:rsid w:val="005319D6"/>
    <w:rsid w:val="008102F1"/>
    <w:rsid w:val="024723ED"/>
    <w:rsid w:val="028F2C0F"/>
    <w:rsid w:val="02EA367B"/>
    <w:rsid w:val="032F2286"/>
    <w:rsid w:val="034F6CAA"/>
    <w:rsid w:val="03630182"/>
    <w:rsid w:val="047A18A6"/>
    <w:rsid w:val="04F53EA0"/>
    <w:rsid w:val="05E22C45"/>
    <w:rsid w:val="065D4B8D"/>
    <w:rsid w:val="06DB74E7"/>
    <w:rsid w:val="07504EC1"/>
    <w:rsid w:val="07AE0A4C"/>
    <w:rsid w:val="096665FB"/>
    <w:rsid w:val="098E1659"/>
    <w:rsid w:val="09AB63DF"/>
    <w:rsid w:val="09EF09C1"/>
    <w:rsid w:val="0B464611"/>
    <w:rsid w:val="0B7D1118"/>
    <w:rsid w:val="0E040DC8"/>
    <w:rsid w:val="0E686D85"/>
    <w:rsid w:val="0EAF6A1F"/>
    <w:rsid w:val="0F3C4630"/>
    <w:rsid w:val="0FCC1C3D"/>
    <w:rsid w:val="10944070"/>
    <w:rsid w:val="11A12F0A"/>
    <w:rsid w:val="13390572"/>
    <w:rsid w:val="13C20EF5"/>
    <w:rsid w:val="18047D2E"/>
    <w:rsid w:val="19F3005A"/>
    <w:rsid w:val="1AAE65B9"/>
    <w:rsid w:val="1AED2CFB"/>
    <w:rsid w:val="1B1F4E7E"/>
    <w:rsid w:val="1BA80405"/>
    <w:rsid w:val="1C032EBE"/>
    <w:rsid w:val="1E5F09EF"/>
    <w:rsid w:val="1EB853CE"/>
    <w:rsid w:val="1EE461EF"/>
    <w:rsid w:val="1FFD775F"/>
    <w:rsid w:val="1FFEFD4E"/>
    <w:rsid w:val="204417E5"/>
    <w:rsid w:val="21906B39"/>
    <w:rsid w:val="230A53DC"/>
    <w:rsid w:val="23580F2E"/>
    <w:rsid w:val="23CB739A"/>
    <w:rsid w:val="2565324A"/>
    <w:rsid w:val="25867FD4"/>
    <w:rsid w:val="27133AE9"/>
    <w:rsid w:val="291853E7"/>
    <w:rsid w:val="298C7B83"/>
    <w:rsid w:val="2B872B5C"/>
    <w:rsid w:val="2CD23AFF"/>
    <w:rsid w:val="2F476681"/>
    <w:rsid w:val="2F57653D"/>
    <w:rsid w:val="2FD23317"/>
    <w:rsid w:val="30640364"/>
    <w:rsid w:val="30BB2484"/>
    <w:rsid w:val="30CB71E3"/>
    <w:rsid w:val="314953E8"/>
    <w:rsid w:val="32D06D32"/>
    <w:rsid w:val="337F6063"/>
    <w:rsid w:val="33AB32FB"/>
    <w:rsid w:val="35B4454E"/>
    <w:rsid w:val="370451FC"/>
    <w:rsid w:val="371C35D0"/>
    <w:rsid w:val="37B02C8E"/>
    <w:rsid w:val="38401E97"/>
    <w:rsid w:val="3A500A66"/>
    <w:rsid w:val="3B214B23"/>
    <w:rsid w:val="3BE324BA"/>
    <w:rsid w:val="3BEB6D42"/>
    <w:rsid w:val="3BFFB16F"/>
    <w:rsid w:val="3DBD7EB3"/>
    <w:rsid w:val="3E023CEA"/>
    <w:rsid w:val="3FDF2813"/>
    <w:rsid w:val="41384420"/>
    <w:rsid w:val="41816D88"/>
    <w:rsid w:val="41B42DC4"/>
    <w:rsid w:val="41CD0269"/>
    <w:rsid w:val="44546A20"/>
    <w:rsid w:val="463B7823"/>
    <w:rsid w:val="47C206C4"/>
    <w:rsid w:val="48B63E7D"/>
    <w:rsid w:val="49670FA3"/>
    <w:rsid w:val="4C4125E8"/>
    <w:rsid w:val="4D722A68"/>
    <w:rsid w:val="4DC112FA"/>
    <w:rsid w:val="4E3E395B"/>
    <w:rsid w:val="4F856DAA"/>
    <w:rsid w:val="4F9273F2"/>
    <w:rsid w:val="4FC17652"/>
    <w:rsid w:val="525C5A95"/>
    <w:rsid w:val="52BA1816"/>
    <w:rsid w:val="53031B15"/>
    <w:rsid w:val="53426A39"/>
    <w:rsid w:val="549A44E9"/>
    <w:rsid w:val="554D5B69"/>
    <w:rsid w:val="562159B7"/>
    <w:rsid w:val="575B7CD1"/>
    <w:rsid w:val="57F78558"/>
    <w:rsid w:val="58195B5F"/>
    <w:rsid w:val="5B7025B1"/>
    <w:rsid w:val="5D5F468B"/>
    <w:rsid w:val="5E6006BB"/>
    <w:rsid w:val="5E90644F"/>
    <w:rsid w:val="600B2BE5"/>
    <w:rsid w:val="60182660"/>
    <w:rsid w:val="60D31807"/>
    <w:rsid w:val="61B2122D"/>
    <w:rsid w:val="62A25746"/>
    <w:rsid w:val="630C2BBF"/>
    <w:rsid w:val="633D5813"/>
    <w:rsid w:val="655B2C2D"/>
    <w:rsid w:val="657750D0"/>
    <w:rsid w:val="65C52E82"/>
    <w:rsid w:val="65C9123C"/>
    <w:rsid w:val="65D97BE7"/>
    <w:rsid w:val="66AA4BC9"/>
    <w:rsid w:val="675F3E3A"/>
    <w:rsid w:val="67B657F0"/>
    <w:rsid w:val="68E32614"/>
    <w:rsid w:val="694567B3"/>
    <w:rsid w:val="6A681023"/>
    <w:rsid w:val="6CDE381E"/>
    <w:rsid w:val="6D5A7537"/>
    <w:rsid w:val="6E3851B0"/>
    <w:rsid w:val="6EB54931"/>
    <w:rsid w:val="6FF62B1C"/>
    <w:rsid w:val="71BB5EDC"/>
    <w:rsid w:val="72BA508D"/>
    <w:rsid w:val="72E96A79"/>
    <w:rsid w:val="73B56D39"/>
    <w:rsid w:val="77F43EF6"/>
    <w:rsid w:val="78234AAC"/>
    <w:rsid w:val="78534766"/>
    <w:rsid w:val="78D67AA0"/>
    <w:rsid w:val="7A122D59"/>
    <w:rsid w:val="7A560E98"/>
    <w:rsid w:val="7B3F0C28"/>
    <w:rsid w:val="7B737828"/>
    <w:rsid w:val="7B9854E0"/>
    <w:rsid w:val="7CDA6DBB"/>
    <w:rsid w:val="7CFB1C93"/>
    <w:rsid w:val="7CFB5D27"/>
    <w:rsid w:val="7DE12463"/>
    <w:rsid w:val="7DFD2A12"/>
    <w:rsid w:val="7EB02B41"/>
    <w:rsid w:val="7FFF2723"/>
    <w:rsid w:val="97DF4C88"/>
    <w:rsid w:val="BF9F0F4D"/>
    <w:rsid w:val="BFF2CC50"/>
    <w:rsid w:val="DFD91818"/>
    <w:rsid w:val="EF3F4E4A"/>
    <w:rsid w:val="EF7FB2AA"/>
    <w:rsid w:val="EFB7906D"/>
    <w:rsid w:val="F93D9855"/>
    <w:rsid w:val="FB6FF934"/>
    <w:rsid w:val="FB7C3742"/>
    <w:rsid w:val="FDE6E737"/>
    <w:rsid w:val="FE7FC585"/>
    <w:rsid w:val="FFFAF9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sz w:val="21"/>
      <w:szCs w:val="22"/>
    </w:rPr>
  </w:style>
  <w:style w:type="paragraph" w:styleId="3">
    <w:name w:val="heading 1"/>
    <w:basedOn w:val="1"/>
    <w:next w:val="1"/>
    <w:qFormat/>
    <w:uiPriority w:val="0"/>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unhideWhenUsed/>
    <w:qFormat/>
    <w:uiPriority w:val="0"/>
    <w:pPr>
      <w:keepNext/>
      <w:keepLines/>
      <w:snapToGrid w:val="0"/>
      <w:ind w:firstLine="0" w:firstLineChars="0"/>
      <w:outlineLvl w:val="1"/>
    </w:pPr>
    <w:rPr>
      <w:rFonts w:ascii="Times New Roman" w:hAnsi="Times New Roman" w:eastAsia="黑体"/>
      <w:b/>
      <w:bCs/>
      <w:sz w:val="28"/>
      <w:szCs w:val="32"/>
    </w:rPr>
  </w:style>
  <w:style w:type="paragraph" w:styleId="2">
    <w:name w:val="heading 3"/>
    <w:basedOn w:val="1"/>
    <w:next w:val="1"/>
    <w:qFormat/>
    <w:uiPriority w:val="9"/>
    <w:pPr>
      <w:keepNext/>
      <w:keepLines/>
      <w:outlineLvl w:val="2"/>
    </w:pPr>
    <w:rPr>
      <w:rFonts w:ascii="Times New Roman" w:hAnsi="Times New Roman" w:eastAsia="黑体"/>
      <w:b/>
      <w:bCs/>
      <w:szCs w:val="32"/>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5">
    <w:name w:val="Default Paragraph Font"/>
    <w:semiHidden/>
    <w:qFormat/>
    <w:uiPriority w:val="0"/>
  </w:style>
  <w:style w:type="table" w:default="1" w:styleId="17">
    <w:name w:val="Normal Table"/>
    <w:semiHidden/>
    <w:qFormat/>
    <w:uiPriority w:val="0"/>
    <w:tblPr>
      <w:tblCellMar>
        <w:top w:w="0" w:type="dxa"/>
        <w:left w:w="108" w:type="dxa"/>
        <w:bottom w:w="0" w:type="dxa"/>
        <w:right w:w="108" w:type="dxa"/>
      </w:tblCellMar>
    </w:tblPr>
  </w:style>
  <w:style w:type="paragraph" w:styleId="6">
    <w:name w:val="caption"/>
    <w:basedOn w:val="1"/>
    <w:next w:val="1"/>
    <w:unhideWhenUsed/>
    <w:qFormat/>
    <w:uiPriority w:val="35"/>
    <w:rPr>
      <w:rFonts w:ascii="等线 Light" w:hAnsi="等线 Light" w:eastAsia="楷体"/>
      <w:sz w:val="21"/>
      <w:szCs w:val="20"/>
    </w:rPr>
  </w:style>
  <w:style w:type="paragraph" w:styleId="7">
    <w:name w:val="Body Text"/>
    <w:basedOn w:val="1"/>
    <w:uiPriority w:val="0"/>
    <w:rPr>
      <w:szCs w:val="20"/>
    </w:rPr>
  </w:style>
  <w:style w:type="paragraph" w:styleId="8">
    <w:name w:val="toc 3"/>
    <w:basedOn w:val="1"/>
    <w:next w:val="1"/>
    <w:uiPriority w:val="0"/>
    <w:pPr>
      <w:ind w:left="840" w:leftChars="400"/>
    </w:p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uiPriority w:val="0"/>
  </w:style>
  <w:style w:type="paragraph" w:styleId="12">
    <w:name w:val="toc 2"/>
    <w:basedOn w:val="1"/>
    <w:next w:val="1"/>
    <w:uiPriority w:val="0"/>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uiPriority w:val="0"/>
    <w:rPr>
      <w:rFonts w:ascii="Times New Roman" w:hAnsi="Times New Roman" w:cs="Times New Roman"/>
      <w:szCs w:val="24"/>
    </w:rPr>
  </w:style>
  <w:style w:type="character" w:styleId="16">
    <w:name w:val="Strong"/>
    <w:qFormat/>
    <w:uiPriority w:val="22"/>
    <w:rPr>
      <w:b/>
    </w:rPr>
  </w:style>
  <w:style w:type="paragraph" w:customStyle="1" w:styleId="18">
    <w:name w:val="_Style 3"/>
    <w:basedOn w:val="3"/>
    <w:next w:val="1"/>
    <w:unhideWhenUsed/>
    <w:qFormat/>
    <w:uiPriority w:val="39"/>
    <w:pPr>
      <w:keepNext/>
      <w:keepLines/>
      <w:widowControl/>
      <w:spacing w:before="240" w:beforeLines="0" w:after="0" w:afterLines="0" w:line="259" w:lineRule="auto"/>
      <w:ind w:firstLine="0" w:firstLineChars="0"/>
      <w:jc w:val="left"/>
      <w:outlineLvl w:val="9"/>
    </w:pPr>
    <w:rPr>
      <w:rFonts w:ascii="等线 Light" w:hAnsi="等线 Light" w:eastAsia="等线 Light" w:cs="Times New Roman"/>
      <w:b w:val="0"/>
      <w:color w:val="2F5496"/>
      <w:kern w:val="0"/>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39</Pages>
  <Words>7188</Words>
  <Characters>10334</Characters>
  <TotalTime>0</TotalTime>
  <ScaleCrop>false</ScaleCrop>
  <LinksUpToDate>false</LinksUpToDate>
  <CharactersWithSpaces>10852</CharactersWithSpaces>
  <Application>WPS Office_3.9.1.6204_F1E327BC-269C-435d-A152-05C5408002CA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2026-01-22T17:10:00Z</dcterms:created>
  <dc:creator>Apache POI</dc:creator>
  <cp:lastModifiedBy>yilefeng</cp:lastModifiedBy>
  <dcterms:modified xsi:type="dcterms:W3CDTF">2026-01-28T00:24:53Z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eyJoZGlkIjoiMWViMmI5NGEwMTJkNWI3OTRkYzdkNGMwNTFjN2JkODMiLCJ1c2VySWQiOiIzODg4MjkzNDgifQ==</vt:lpwstr>
  </property>
  <property fmtid="{D5CDD505-2E9C-101B-9397-08002B2CF9AE}" pid="3" name="KSOProductBuildVer">
    <vt:lpwstr>2052-3.9.1.6204</vt:lpwstr>
  </property>
  <property fmtid="{D5CDD505-2E9C-101B-9397-08002B2CF9AE}" pid="4" name="ICV">
    <vt:lpwstr>65179685E30E408EA621021C5AE93FC5_12</vt:lpwstr>
  </property>
</Properties>
</file>