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kezdsfolytats"/>
        <w:spacing w:before="60" w:after="60"/>
        <w:jc w:val="center"/>
        <w:rPr>
          <w:b/>
          <w:b/>
          <w:sz w:val="36"/>
          <w:szCs w:val="36"/>
          <w:lang w:val="en-US"/>
        </w:rPr>
      </w:pPr>
      <w:r>
        <w:rPr>
          <w:b/>
          <w:sz w:val="36"/>
          <w:szCs w:val="36"/>
          <w:lang w:val="en-US"/>
        </w:rPr>
        <w:t>1st computer-based test</w:t>
      </w:r>
    </w:p>
    <w:p>
      <w:pPr>
        <w:pStyle w:val="TextBody"/>
        <w:ind w:right="0" w:hanging="0"/>
        <w:rPr>
          <w:lang w:val="en-US"/>
        </w:rPr>
      </w:pPr>
      <w:r>
        <w:rPr>
          <w:lang w:val="en-US"/>
        </w:rPr>
      </w:r>
    </w:p>
    <w:p>
      <w:pPr>
        <w:pStyle w:val="NoSpacing"/>
        <w:tabs>
          <w:tab w:val="clear" w:pos="708"/>
          <w:tab w:val="left" w:pos="284" w:leader="none"/>
        </w:tabs>
        <w:jc w:val="both"/>
        <w:rPr>
          <w:rFonts w:ascii="Times New Roman" w:hAnsi="Times New Roman"/>
          <w:lang w:val="en-US"/>
        </w:rPr>
      </w:pPr>
      <w:r>
        <w:rPr>
          <w:rFonts w:ascii="Times New Roman" w:hAnsi="Times New Roman"/>
          <w:lang w:val="en-US"/>
        </w:rPr>
        <w:t>Create an object-oriented C++ solution for the given problem according to the following rules:</w:t>
      </w:r>
    </w:p>
    <w:p>
      <w:pPr>
        <w:pStyle w:val="Bekezdsfolytats"/>
        <w:numPr>
          <w:ilvl w:val="0"/>
          <w:numId w:val="1"/>
        </w:numPr>
        <w:tabs>
          <w:tab w:val="clear" w:pos="708"/>
          <w:tab w:val="left" w:pos="284" w:leader="none"/>
        </w:tabs>
        <w:ind w:left="284" w:hanging="284"/>
        <w:rPr>
          <w:sz w:val="22"/>
          <w:szCs w:val="22"/>
          <w:lang w:val="en-US"/>
        </w:rPr>
      </w:pPr>
      <w:r>
        <w:rPr>
          <w:sz w:val="22"/>
          <w:szCs w:val="22"/>
          <w:lang w:val="en-US"/>
        </w:rPr>
        <w:t>loops are based on the learnt algorithmic patterns (name the theorem in comment),</w:t>
      </w:r>
    </w:p>
    <w:p>
      <w:pPr>
        <w:pStyle w:val="Bekezdsfolytats"/>
        <w:numPr>
          <w:ilvl w:val="0"/>
          <w:numId w:val="1"/>
        </w:numPr>
        <w:ind w:left="284" w:hanging="284"/>
        <w:rPr>
          <w:sz w:val="22"/>
          <w:szCs w:val="22"/>
          <w:lang w:val="en-US"/>
        </w:rPr>
      </w:pPr>
      <w:r>
        <w:rPr>
          <w:sz w:val="22"/>
          <w:szCs w:val="22"/>
          <w:lang w:val="en-US"/>
        </w:rPr>
        <w:t>use a class to read the text file,</w:t>
      </w:r>
    </w:p>
    <w:p>
      <w:pPr>
        <w:pStyle w:val="Bekezdsfolytats"/>
        <w:numPr>
          <w:ilvl w:val="0"/>
          <w:numId w:val="1"/>
        </w:numPr>
        <w:ind w:left="284" w:hanging="284"/>
        <w:rPr>
          <w:sz w:val="22"/>
          <w:szCs w:val="22"/>
          <w:lang w:val="en-US"/>
        </w:rPr>
      </w:pPr>
      <w:r>
        <w:rPr>
          <w:sz w:val="22"/>
          <w:szCs w:val="22"/>
          <w:lang w:val="en-US"/>
        </w:rPr>
        <w:t>you can open the file only once and you cannot store the contents of more than one line in a variable,</w:t>
      </w:r>
    </w:p>
    <w:p>
      <w:pPr>
        <w:pStyle w:val="Bekezdsfolytats"/>
        <w:numPr>
          <w:ilvl w:val="0"/>
          <w:numId w:val="1"/>
        </w:numPr>
        <w:tabs>
          <w:tab w:val="clear" w:pos="708"/>
          <w:tab w:val="left" w:pos="284" w:leader="none"/>
        </w:tabs>
        <w:ind w:left="284" w:hanging="284"/>
        <w:rPr>
          <w:sz w:val="22"/>
          <w:szCs w:val="22"/>
          <w:lang w:val="en-US"/>
        </w:rPr>
      </w:pPr>
      <w:r>
        <w:rPr>
          <w:sz w:val="22"/>
          <w:szCs w:val="22"/>
          <w:lang w:val="en-US"/>
        </w:rPr>
        <w:t>make a user-friendly program,</w:t>
      </w:r>
    </w:p>
    <w:p>
      <w:pPr>
        <w:pStyle w:val="Bekezdsfolytats"/>
        <w:numPr>
          <w:ilvl w:val="0"/>
          <w:numId w:val="1"/>
        </w:numPr>
        <w:tabs>
          <w:tab w:val="clear" w:pos="708"/>
          <w:tab w:val="left" w:pos="284" w:leader="none"/>
        </w:tabs>
        <w:ind w:left="284" w:hanging="284"/>
        <w:rPr>
          <w:sz w:val="22"/>
          <w:szCs w:val="22"/>
          <w:lang w:val="en-US"/>
        </w:rPr>
      </w:pPr>
      <w:r>
        <w:rPr>
          <w:sz w:val="22"/>
          <w:szCs w:val="22"/>
          <w:lang w:val="en-US"/>
        </w:rPr>
        <w:t>Create a working algorithm for the correct input files and handle the empty file and non-existing file cases.</w:t>
      </w:r>
    </w:p>
    <w:p>
      <w:pPr>
        <w:pStyle w:val="ListParagraph"/>
        <w:spacing w:before="120" w:after="120"/>
        <w:ind w:left="0" w:hanging="0"/>
        <w:contextualSpacing/>
        <w:rPr>
          <w:sz w:val="22"/>
          <w:szCs w:val="22"/>
          <w:lang w:val="en-US"/>
        </w:rPr>
      </w:pPr>
      <w:r>
        <w:rPr>
          <w:b/>
          <w:i/>
          <w:sz w:val="22"/>
          <w:szCs w:val="22"/>
          <w:lang w:val="en-US"/>
        </w:rPr>
        <w:t>Accepted level</w:t>
      </w:r>
      <w:r>
        <w:rPr>
          <w:sz w:val="22"/>
          <w:szCs w:val="22"/>
          <w:lang w:val="en-US"/>
        </w:rPr>
        <w:t xml:space="preserve"> (grade 3): Data of blackholes are stored in a text file. Each line of the file starts with the </w:t>
      </w:r>
      <w:r>
        <w:rPr>
          <w:color w:val="C9211E"/>
          <w:sz w:val="22"/>
          <w:szCs w:val="22"/>
          <w:highlight w:val="yellow"/>
          <w:lang w:val="en-US"/>
        </w:rPr>
        <w:t>ID</w:t>
      </w:r>
      <w:r>
        <w:rPr>
          <w:sz w:val="22"/>
          <w:szCs w:val="22"/>
          <w:lang w:val="en-US"/>
        </w:rPr>
        <w:t xml:space="preserve"> of a blackhole (string without whitespace), which is followed by measurements. A measurement consists of a </w:t>
      </w:r>
      <w:r>
        <w:rPr>
          <w:sz w:val="22"/>
          <w:szCs w:val="22"/>
          <w:highlight w:val="yellow"/>
          <w:lang w:val="en-US"/>
        </w:rPr>
        <w:t>date</w:t>
      </w:r>
      <w:r>
        <w:rPr>
          <w:sz w:val="22"/>
          <w:szCs w:val="22"/>
          <w:lang w:val="en-US"/>
        </w:rPr>
        <w:t xml:space="preserve"> (YYYY.MM.DD format, string), the </w:t>
      </w:r>
      <w:r>
        <w:rPr>
          <w:sz w:val="22"/>
          <w:szCs w:val="22"/>
          <w:highlight w:val="yellow"/>
          <w:lang w:val="en-US"/>
        </w:rPr>
        <w:t xml:space="preserve">weight </w:t>
      </w:r>
      <w:r>
        <w:rPr>
          <w:sz w:val="22"/>
          <w:szCs w:val="22"/>
          <w:lang w:val="en-US"/>
        </w:rPr>
        <w:t xml:space="preserve">(in billion tonns, int) and the </w:t>
      </w:r>
      <w:r>
        <w:rPr>
          <w:sz w:val="22"/>
          <w:szCs w:val="22"/>
          <w:highlight w:val="yellow"/>
          <w:lang w:val="en-US"/>
        </w:rPr>
        <w:t xml:space="preserve">distance </w:t>
      </w:r>
      <w:r>
        <w:rPr>
          <w:sz w:val="22"/>
          <w:szCs w:val="22"/>
          <w:lang w:val="en-US"/>
        </w:rPr>
        <w:t xml:space="preserve">from the Earth (in thousand light year, int). In one line, data is separated by tabs or whitespace. We can assume that data of one blackhole can be found in only one line of the file. The dates in one line are in ascending order. The weight of one blackhole increases by time. </w:t>
      </w:r>
    </w:p>
    <w:p>
      <w:pPr>
        <w:pStyle w:val="NoSpacing"/>
        <w:tabs>
          <w:tab w:val="clear" w:pos="708"/>
          <w:tab w:val="left" w:pos="284" w:leader="none"/>
        </w:tabs>
        <w:spacing w:before="120" w:after="0"/>
        <w:rPr>
          <w:b/>
          <w:b/>
          <w:lang w:val="en-US"/>
        </w:rPr>
      </w:pPr>
      <w:r>
        <w:rPr>
          <w:b/>
          <w:lang w:val="en-US"/>
        </w:rPr>
        <w:t>Sample input file:</w:t>
      </w:r>
    </w:p>
    <w:p>
      <w:pPr>
        <w:pStyle w:val="NoSpacing"/>
        <w:tabs>
          <w:tab w:val="clear" w:pos="708"/>
          <w:tab w:val="left" w:pos="284" w:leader="none"/>
        </w:tabs>
        <w:rPr>
          <w:rFonts w:ascii="Courier New" w:hAnsi="Courier New" w:cs="Courier New"/>
          <w:sz w:val="20"/>
          <w:szCs w:val="20"/>
          <w:lang w:val="en-US"/>
        </w:rPr>
      </w:pPr>
      <w:r>
        <w:rPr>
          <w:rFonts w:cs="Courier New" w:ascii="Courier New" w:hAnsi="Courier New"/>
          <w:sz w:val="20"/>
          <w:szCs w:val="20"/>
          <w:lang w:val="en-US"/>
        </w:rPr>
        <w:t xml:space="preserve">CX896 NASA  1984.03.12 6000 3000 2003.11.23 8500 </w:t>
      </w:r>
      <w:r>
        <w:rPr>
          <w:rFonts w:cs="Courier New" w:ascii="Courier New" w:hAnsi="Courier New"/>
          <w:sz w:val="20"/>
          <w:szCs w:val="20"/>
          <w:highlight w:val="yellow"/>
          <w:lang w:val="en-US"/>
        </w:rPr>
        <w:t>2500</w:t>
      </w:r>
      <w:r>
        <w:rPr>
          <w:rFonts w:cs="Courier New" w:ascii="Courier New" w:hAnsi="Courier New"/>
          <w:sz w:val="20"/>
          <w:szCs w:val="20"/>
          <w:lang w:val="en-US"/>
        </w:rPr>
        <w:t xml:space="preserve"> </w:t>
      </w:r>
    </w:p>
    <w:p>
      <w:pPr>
        <w:pStyle w:val="NoSpacing"/>
        <w:tabs>
          <w:tab w:val="clear" w:pos="708"/>
          <w:tab w:val="left" w:pos="284" w:leader="none"/>
        </w:tabs>
        <w:rPr>
          <w:rFonts w:ascii="Courier New" w:hAnsi="Courier New" w:cs="Courier New"/>
          <w:sz w:val="20"/>
          <w:szCs w:val="20"/>
          <w:lang w:val="en-US"/>
        </w:rPr>
      </w:pPr>
      <w:r>
        <w:rPr>
          <w:rFonts w:cs="Courier New" w:ascii="Courier New" w:hAnsi="Courier New"/>
          <w:sz w:val="20"/>
          <w:szCs w:val="20"/>
          <w:lang w:val="en-US"/>
        </w:rPr>
        <w:t xml:space="preserve">SH231 SOYUZ 1986.10.17 6000 3000 2003.04.17 8500 2500 2008.11.03 9800 </w:t>
      </w:r>
      <w:r>
        <w:rPr>
          <w:rFonts w:cs="Courier New" w:ascii="Courier New" w:hAnsi="Courier New"/>
          <w:sz w:val="20"/>
          <w:szCs w:val="20"/>
          <w:highlight w:val="yellow"/>
          <w:lang w:val="en-US"/>
        </w:rPr>
        <w:t>2800</w:t>
      </w:r>
    </w:p>
    <w:p>
      <w:pPr>
        <w:pStyle w:val="Bekezdsfolytats"/>
        <w:rPr>
          <w:b/>
          <w:b/>
          <w:i/>
          <w:i/>
          <w:sz w:val="22"/>
          <w:szCs w:val="22"/>
          <w:lang w:val="en-US"/>
        </w:rPr>
      </w:pPr>
      <w:r>
        <w:rPr>
          <w:b/>
          <w:i/>
          <w:sz w:val="22"/>
          <w:szCs w:val="22"/>
          <w:lang w:val="en-US"/>
        </w:rPr>
        <w:t>Give a blackhole (ID) the</w:t>
      </w:r>
      <w:r>
        <w:rPr>
          <w:b/>
          <w:i/>
          <w:color w:val="C9211E"/>
          <w:sz w:val="22"/>
          <w:szCs w:val="22"/>
          <w:lang w:val="en-US"/>
        </w:rPr>
        <w:t xml:space="preserve"> last weight</w:t>
      </w:r>
      <w:r>
        <w:rPr>
          <w:b/>
          <w:i/>
          <w:sz w:val="22"/>
          <w:szCs w:val="22"/>
          <w:lang w:val="en-US"/>
        </w:rPr>
        <w:t xml:space="preserve"> of which is the highest from those which were measured anytime to be closer than 2700 thousand light years from the Earth. </w:t>
      </w:r>
    </w:p>
    <w:p>
      <w:pPr>
        <w:pStyle w:val="Bekezdsfolytats"/>
        <w:rPr>
          <w:sz w:val="22"/>
          <w:szCs w:val="22"/>
          <w:lang w:val="en-US"/>
        </w:rPr>
      </w:pPr>
      <w:r>
        <w:rPr>
          <w:sz w:val="22"/>
          <w:szCs w:val="22"/>
          <w:lang w:val="en-US"/>
        </w:rPr>
      </w:r>
    </w:p>
    <w:p>
      <w:pPr>
        <w:pStyle w:val="ListParagraph"/>
        <w:spacing w:before="120" w:after="120"/>
        <w:ind w:left="0" w:hanging="0"/>
        <w:contextualSpacing/>
        <w:rPr>
          <w:sz w:val="22"/>
          <w:szCs w:val="22"/>
          <w:lang w:val="en-US"/>
        </w:rPr>
      </w:pPr>
      <w:r>
        <w:rPr>
          <w:b/>
          <w:i/>
          <w:sz w:val="22"/>
          <w:szCs w:val="22"/>
          <w:lang w:val="en-US"/>
        </w:rPr>
        <w:t>Excellent level</w:t>
      </w:r>
      <w:r>
        <w:rPr>
          <w:sz w:val="22"/>
          <w:szCs w:val="22"/>
          <w:lang w:val="en-US"/>
        </w:rPr>
        <w:t xml:space="preserve"> (grade 5): Consider the previous input file with the following modifications: Several stations can make measurements of the same blackhole; thus, the lines of the file consist of the followings: blackhole ID, station ID, measurements. Like this, measurements of one blackhole can be present in more than one line, but measurements of one station of one blackhole can be found in only one line. The file is ordered by blackhole ID. </w:t>
      </w:r>
    </w:p>
    <w:p>
      <w:pPr>
        <w:pStyle w:val="NoSpacing"/>
        <w:tabs>
          <w:tab w:val="clear" w:pos="708"/>
          <w:tab w:val="left" w:pos="284" w:leader="none"/>
        </w:tabs>
        <w:spacing w:before="120" w:after="0"/>
        <w:rPr>
          <w:b/>
          <w:b/>
          <w:lang w:val="en-US"/>
        </w:rPr>
      </w:pPr>
      <w:r>
        <w:rPr>
          <w:b/>
          <w:lang w:val="en-US"/>
        </w:rPr>
        <w:t>Sample input file:</w:t>
      </w:r>
    </w:p>
    <w:p>
      <w:pPr>
        <w:pStyle w:val="NoSpacing"/>
        <w:tabs>
          <w:tab w:val="clear" w:pos="708"/>
          <w:tab w:val="left" w:pos="284" w:leader="none"/>
        </w:tabs>
        <w:rPr>
          <w:rFonts w:ascii="Courier New" w:hAnsi="Courier New" w:cs="Courier New"/>
          <w:sz w:val="20"/>
          <w:szCs w:val="20"/>
          <w:lang w:val="en-US"/>
        </w:rPr>
      </w:pPr>
      <w:r>
        <w:rPr>
          <w:rFonts w:cs="Courier New" w:ascii="Courier New" w:hAnsi="Courier New"/>
          <w:sz w:val="20"/>
          <w:szCs w:val="20"/>
          <w:lang w:val="en-US"/>
        </w:rPr>
        <w:t xml:space="preserve">CX896 SOYUZ 1978.09.22 6000 3000 1999.04.17 8500 </w:t>
      </w:r>
      <w:r>
        <w:rPr>
          <w:rFonts w:cs="Courier New" w:ascii="Courier New" w:hAnsi="Courier New"/>
          <w:sz w:val="20"/>
          <w:szCs w:val="20"/>
          <w:highlight w:val="yellow"/>
          <w:lang w:val="en-US"/>
        </w:rPr>
        <w:t>2500</w:t>
      </w:r>
      <w:r>
        <w:rPr>
          <w:rFonts w:cs="Courier New" w:ascii="Courier New" w:hAnsi="Courier New"/>
          <w:sz w:val="20"/>
          <w:szCs w:val="20"/>
          <w:lang w:val="en-US"/>
        </w:rPr>
        <w:t xml:space="preserve"> 2003.11.03 </w:t>
      </w:r>
      <w:r>
        <w:rPr>
          <w:rFonts w:cs="Courier New" w:ascii="Courier New" w:hAnsi="Courier New"/>
          <w:sz w:val="20"/>
          <w:szCs w:val="20"/>
          <w:highlight w:val="red"/>
          <w:lang w:val="en-US"/>
        </w:rPr>
        <w:t xml:space="preserve">9800 </w:t>
      </w:r>
      <w:r>
        <w:rPr>
          <w:rFonts w:cs="Courier New" w:ascii="Courier New" w:hAnsi="Courier New"/>
          <w:sz w:val="20"/>
          <w:szCs w:val="20"/>
          <w:lang w:val="en-US"/>
        </w:rPr>
        <w:t>2800</w:t>
      </w:r>
    </w:p>
    <w:p>
      <w:pPr>
        <w:pStyle w:val="NoSpacing"/>
        <w:tabs>
          <w:tab w:val="clear" w:pos="708"/>
          <w:tab w:val="left" w:pos="284" w:leader="none"/>
        </w:tabs>
        <w:rPr>
          <w:rFonts w:ascii="Courier New" w:hAnsi="Courier New" w:cs="Courier New"/>
          <w:sz w:val="20"/>
          <w:szCs w:val="20"/>
          <w:lang w:val="en-US"/>
        </w:rPr>
      </w:pPr>
      <w:r>
        <w:rPr>
          <w:rFonts w:cs="Courier New" w:ascii="Courier New" w:hAnsi="Courier New"/>
          <w:sz w:val="20"/>
          <w:szCs w:val="20"/>
          <w:lang w:val="en-US"/>
        </w:rPr>
        <w:t xml:space="preserve">CX896 NASA  1984.03.12 6000 3000 2003.11.23 </w:t>
      </w:r>
      <w:r>
        <w:rPr>
          <w:rFonts w:cs="Courier New" w:ascii="Courier New" w:hAnsi="Courier New"/>
          <w:sz w:val="20"/>
          <w:szCs w:val="20"/>
          <w:highlight w:val="red"/>
          <w:lang w:val="en-US"/>
        </w:rPr>
        <w:t>8500</w:t>
      </w:r>
      <w:r>
        <w:rPr>
          <w:rFonts w:cs="Courier New" w:ascii="Courier New" w:hAnsi="Courier New"/>
          <w:sz w:val="20"/>
          <w:szCs w:val="20"/>
          <w:lang w:val="en-US"/>
        </w:rPr>
        <w:t xml:space="preserve"> </w:t>
      </w:r>
      <w:r>
        <w:rPr>
          <w:rFonts w:cs="Courier New" w:ascii="Courier New" w:hAnsi="Courier New"/>
          <w:sz w:val="20"/>
          <w:szCs w:val="20"/>
          <w:highlight w:val="yellow"/>
          <w:lang w:val="en-US"/>
        </w:rPr>
        <w:t>2500</w:t>
      </w:r>
      <w:r>
        <w:rPr>
          <w:rFonts w:cs="Courier New" w:ascii="Courier New" w:hAnsi="Courier New"/>
          <w:sz w:val="20"/>
          <w:szCs w:val="20"/>
          <w:lang w:val="en-US"/>
        </w:rPr>
        <w:t xml:space="preserve"> </w:t>
      </w:r>
    </w:p>
    <w:p>
      <w:pPr>
        <w:pStyle w:val="NoSpacing"/>
        <w:tabs>
          <w:tab w:val="clear" w:pos="708"/>
          <w:tab w:val="left" w:pos="284" w:leader="none"/>
        </w:tabs>
        <w:rPr>
          <w:rFonts w:ascii="Courier New" w:hAnsi="Courier New" w:cs="Courier New"/>
          <w:sz w:val="20"/>
          <w:szCs w:val="20"/>
          <w:lang w:val="en-US"/>
        </w:rPr>
      </w:pPr>
      <w:r>
        <w:rPr>
          <w:rFonts w:cs="Courier New" w:ascii="Courier New" w:hAnsi="Courier New"/>
          <w:sz w:val="20"/>
          <w:szCs w:val="20"/>
          <w:lang w:val="en-US"/>
        </w:rPr>
        <w:t xml:space="preserve">SH231 SOYUZ 1986.10.17 6000 3000 2003.04.17 8500 </w:t>
      </w:r>
      <w:r>
        <w:rPr>
          <w:rFonts w:cs="Courier New" w:ascii="Courier New" w:hAnsi="Courier New"/>
          <w:sz w:val="20"/>
          <w:szCs w:val="20"/>
          <w:highlight w:val="yellow"/>
          <w:lang w:val="en-US"/>
        </w:rPr>
        <w:t>2500</w:t>
      </w:r>
      <w:r>
        <w:rPr>
          <w:rFonts w:cs="Courier New" w:ascii="Courier New" w:hAnsi="Courier New"/>
          <w:sz w:val="20"/>
          <w:szCs w:val="20"/>
          <w:lang w:val="en-US"/>
        </w:rPr>
        <w:t xml:space="preserve"> 2008.11.03 9800 2800</w:t>
      </w:r>
    </w:p>
    <w:p>
      <w:pPr>
        <w:pStyle w:val="Bekezdsfolytats"/>
        <w:rPr>
          <w:b/>
          <w:b/>
          <w:i/>
          <w:i/>
          <w:sz w:val="22"/>
          <w:szCs w:val="22"/>
          <w:lang w:val="en-US"/>
        </w:rPr>
      </w:pPr>
      <w:r>
        <w:rPr>
          <w:b/>
          <w:i/>
          <w:sz w:val="22"/>
          <w:szCs w:val="22"/>
          <w:lang w:val="en-US"/>
        </w:rPr>
        <w:t>List the</w:t>
      </w:r>
      <w:r>
        <w:rPr>
          <w:b/>
          <w:i/>
          <w:sz w:val="22"/>
          <w:szCs w:val="22"/>
          <w:highlight w:val="yellow"/>
          <w:lang w:val="en-US"/>
        </w:rPr>
        <w:t xml:space="preserve"> average weight of those blackholes</w:t>
      </w:r>
      <w:r>
        <w:rPr>
          <w:b/>
          <w:i/>
          <w:sz w:val="22"/>
          <w:szCs w:val="22"/>
          <w:lang w:val="en-US"/>
        </w:rPr>
        <w:t xml:space="preserve"> that were measured to be closer than 2700 thousand light years by every station (that has made measurements of that blackhole) at least once. Average weight is calculated from the </w:t>
      </w:r>
      <w:r>
        <w:rPr>
          <w:b/>
          <w:i/>
          <w:sz w:val="22"/>
          <w:szCs w:val="22"/>
          <w:highlight w:val="yellow"/>
          <w:lang w:val="en-US"/>
        </w:rPr>
        <w:t>last measured weights</w:t>
      </w:r>
      <w:r>
        <w:rPr>
          <w:b/>
          <w:i/>
          <w:sz w:val="22"/>
          <w:szCs w:val="22"/>
          <w:lang w:val="en-US"/>
        </w:rPr>
        <w:t xml:space="preserve"> made by the stations.</w:t>
      </w:r>
    </w:p>
    <w:p>
      <w:pPr>
        <w:pStyle w:val="Bekezdsfolytats"/>
        <w:rPr>
          <w:sz w:val="22"/>
          <w:szCs w:val="22"/>
          <w:lang w:val="en-US"/>
        </w:rPr>
      </w:pPr>
      <w:r>
        <w:rPr>
          <w:sz w:val="22"/>
          <w:szCs w:val="22"/>
          <w:lang w:val="en-US"/>
        </w:rPr>
      </w:r>
    </w:p>
    <w:p>
      <w:pPr>
        <w:pStyle w:val="PlainText"/>
        <w:spacing w:before="60" w:after="60"/>
        <w:jc w:val="both"/>
        <w:rPr>
          <w:rFonts w:ascii="Times New Roman" w:hAnsi="Times New Roman" w:cs="Times New Roman"/>
          <w:sz w:val="22"/>
          <w:szCs w:val="22"/>
          <w:lang w:val="en-US"/>
        </w:rPr>
      </w:pPr>
      <w:r>
        <w:rPr>
          <w:rFonts w:cs="Times New Roman" w:ascii="Times New Roman" w:hAnsi="Times New Roman"/>
          <w:sz w:val="22"/>
          <w:szCs w:val="22"/>
          <w:lang w:val="en-US"/>
        </w:rPr>
        <w:t xml:space="preserve">You do not have to solve the Accepted level to submit the Excellent level, but it is advised to start with the Accepted level. If you think that you are done, please show your work to one of the teachers. </w:t>
      </w:r>
    </w:p>
    <w:p>
      <w:pPr>
        <w:pStyle w:val="Bekezdsfolytats"/>
        <w:spacing w:before="60" w:after="60"/>
        <w:rPr>
          <w:szCs w:val="24"/>
          <w:lang w:val="en-US"/>
        </w:rPr>
      </w:pPr>
      <w:r>
        <w:rPr>
          <w:sz w:val="22"/>
          <w:szCs w:val="22"/>
          <w:lang w:val="en-US"/>
        </w:rPr>
        <w:t xml:space="preserve">After showing your code and being accepted, upload it in neptun.zip: on Windows to  the </w:t>
      </w:r>
      <w:hyperlink r:id="rId2">
        <w:r>
          <w:rPr>
            <w:rStyle w:val="InternetLink"/>
            <w:sz w:val="22"/>
            <w:szCs w:val="22"/>
            <w:lang w:val="en-US"/>
          </w:rPr>
          <w:t>\\nas1.inf.elte.hu\ZH1\Programozas</w:t>
        </w:r>
      </w:hyperlink>
      <w:r>
        <w:rPr>
          <w:sz w:val="22"/>
          <w:szCs w:val="22"/>
          <w:lang w:val="en-US"/>
        </w:rPr>
        <w:t xml:space="preserve">, on Linux to the </w:t>
      </w:r>
      <w:r>
        <w:rPr>
          <w:b/>
          <w:sz w:val="22"/>
          <w:szCs w:val="22"/>
          <w:lang w:val="en-US"/>
        </w:rPr>
        <w:t xml:space="preserve">smb://nas1.inf.elte.hu/ZH1/Programozas </w:t>
      </w:r>
      <w:r>
        <w:rPr>
          <w:sz w:val="22"/>
          <w:szCs w:val="22"/>
          <w:lang w:val="en-US"/>
        </w:rPr>
        <w:t>library. Hand this paper to one of the teachers.</w:t>
      </w:r>
    </w:p>
    <w:sectPr>
      <w:headerReference w:type="default" r:id="rId3"/>
      <w:type w:val="nextPage"/>
      <w:pgSz w:w="11906" w:h="16838"/>
      <w:pgMar w:left="1418"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Cambria Math">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87" w:type="dxa"/>
      <w:jc w:val="left"/>
      <w:tblInd w:w="391" w:type="dxa"/>
      <w:tblCellMar>
        <w:top w:w="0" w:type="dxa"/>
        <w:left w:w="108" w:type="dxa"/>
        <w:bottom w:w="0" w:type="dxa"/>
        <w:right w:w="108" w:type="dxa"/>
      </w:tblCellMar>
      <w:tblLook w:val="04a0" w:noHBand="0" w:noVBand="1" w:firstColumn="1" w:lastRow="0" w:lastColumn="0" w:firstRow="1"/>
    </w:tblPr>
    <w:tblGrid>
      <w:gridCol w:w="3685"/>
      <w:gridCol w:w="1700"/>
      <w:gridCol w:w="1134"/>
      <w:gridCol w:w="1134"/>
      <w:gridCol w:w="1134"/>
    </w:tblGrid>
    <w:tr>
      <w:trPr/>
      <w:tc>
        <w:tcPr>
          <w:tcW w:w="3685" w:type="dxa"/>
          <w:tcBorders>
            <w:top w:val="single" w:sz="4" w:space="0" w:color="000000"/>
            <w:left w:val="single" w:sz="4" w:space="0" w:color="000000"/>
            <w:bottom w:val="single" w:sz="4" w:space="0" w:color="000000"/>
            <w:right w:val="single" w:sz="4" w:space="0" w:color="000000"/>
          </w:tcBorders>
        </w:tcPr>
        <w:p>
          <w:pPr>
            <w:pStyle w:val="TextBody"/>
            <w:ind w:right="0" w:hanging="0"/>
            <w:rPr>
              <w:b/>
              <w:b/>
            </w:rPr>
          </w:pPr>
          <w:r>
            <w:rPr>
              <w:b/>
            </w:rPr>
            <w:t>NAME:</w:t>
            <w:tab/>
          </w:r>
        </w:p>
      </w:tc>
      <w:tc>
        <w:tcPr>
          <w:tcW w:w="1700" w:type="dxa"/>
          <w:tcBorders>
            <w:top w:val="single" w:sz="4" w:space="0" w:color="000000"/>
            <w:left w:val="single" w:sz="4" w:space="0" w:color="000000"/>
            <w:bottom w:val="single" w:sz="4" w:space="0" w:color="000000"/>
          </w:tcBorders>
        </w:tcPr>
        <w:p>
          <w:pPr>
            <w:pStyle w:val="TextBody"/>
            <w:ind w:right="0" w:hanging="0"/>
            <w:rPr>
              <w:b/>
              <w:b/>
            </w:rPr>
          </w:pPr>
          <w:r>
            <w:rPr>
              <w:b/>
            </w:rPr>
            <w:t>Result:</w:t>
          </w:r>
        </w:p>
      </w:tc>
      <w:tc>
        <w:tcPr>
          <w:tcW w:w="1134" w:type="dxa"/>
          <w:tcBorders>
            <w:top w:val="single" w:sz="4" w:space="0" w:color="000000"/>
            <w:bottom w:val="single" w:sz="4" w:space="0" w:color="000000"/>
          </w:tcBorders>
        </w:tcPr>
        <w:p>
          <w:pPr>
            <w:pStyle w:val="TextBody"/>
            <w:ind w:right="0" w:hanging="0"/>
            <w:jc w:val="center"/>
            <w:rPr/>
          </w:pPr>
          <w:r>
            <w:rPr/>
            <w:t>not good</w:t>
          </w:r>
        </w:p>
      </w:tc>
      <w:tc>
        <w:tcPr>
          <w:tcW w:w="1134" w:type="dxa"/>
          <w:tcBorders>
            <w:top w:val="single" w:sz="4" w:space="0" w:color="000000"/>
            <w:bottom w:val="single" w:sz="4" w:space="0" w:color="000000"/>
          </w:tcBorders>
        </w:tcPr>
        <w:p>
          <w:pPr>
            <w:pStyle w:val="TextBody"/>
            <w:ind w:right="0" w:hanging="0"/>
            <w:jc w:val="center"/>
            <w:rPr/>
          </w:pPr>
          <w:r>
            <w:rPr/>
            <w:t>accepted</w:t>
          </w:r>
        </w:p>
      </w:tc>
      <w:tc>
        <w:tcPr>
          <w:tcW w:w="1134" w:type="dxa"/>
          <w:tcBorders>
            <w:top w:val="single" w:sz="4" w:space="0" w:color="000000"/>
            <w:bottom w:val="single" w:sz="4" w:space="0" w:color="000000"/>
            <w:right w:val="single" w:sz="4" w:space="0" w:color="000000"/>
          </w:tcBorders>
        </w:tcPr>
        <w:p>
          <w:pPr>
            <w:pStyle w:val="TextBody"/>
            <w:ind w:right="0" w:hanging="0"/>
            <w:jc w:val="center"/>
            <w:rPr/>
          </w:pPr>
          <w:r>
            <w:rPr/>
            <w:t>excellent</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TextBody"/>
            <w:ind w:right="0" w:hanging="0"/>
            <w:rPr/>
          </w:pPr>
          <w:r>
            <w:rPr>
              <w:b/>
            </w:rPr>
            <w:t xml:space="preserve">NEPTUN: </w:t>
            <w:tab/>
          </w:r>
        </w:p>
      </w:tc>
      <w:tc>
        <w:tcPr>
          <w:tcW w:w="1700" w:type="dxa"/>
          <w:tcBorders>
            <w:top w:val="single" w:sz="4" w:space="0" w:color="000000"/>
            <w:left w:val="single" w:sz="4" w:space="0" w:color="000000"/>
            <w:bottom w:val="single" w:sz="4" w:space="0" w:color="000000"/>
          </w:tcBorders>
        </w:tcPr>
        <w:p>
          <w:pPr>
            <w:pStyle w:val="TextBody"/>
            <w:ind w:right="0" w:hanging="0"/>
            <w:rPr>
              <w:b/>
              <w:b/>
            </w:rPr>
          </w:pPr>
          <w:r>
            <w:rPr>
              <w:b/>
            </w:rPr>
            <w:t>Help:</w:t>
          </w:r>
        </w:p>
      </w:tc>
      <w:tc>
        <w:tcPr>
          <w:tcW w:w="1134" w:type="dxa"/>
          <w:tcBorders>
            <w:top w:val="single" w:sz="4" w:space="0" w:color="000000"/>
            <w:bottom w:val="single" w:sz="4" w:space="0" w:color="000000"/>
          </w:tcBorders>
        </w:tcPr>
        <w:p>
          <w:pPr>
            <w:pStyle w:val="TextBody"/>
            <w:ind w:right="0" w:hanging="0"/>
            <w:jc w:val="center"/>
            <w:rPr/>
          </w:pPr>
          <w:r>
            <w:rPr>
              <w:rFonts w:ascii="Cambria Math" w:hAnsi="Cambria Math"/>
            </w:rPr>
            <w:t>□</w:t>
          </w:r>
        </w:p>
      </w:tc>
      <w:tc>
        <w:tcPr>
          <w:tcW w:w="1134" w:type="dxa"/>
          <w:tcBorders>
            <w:top w:val="single" w:sz="4" w:space="0" w:color="000000"/>
            <w:bottom w:val="single" w:sz="4" w:space="0" w:color="000000"/>
          </w:tcBorders>
        </w:tcPr>
        <w:p>
          <w:pPr>
            <w:pStyle w:val="TextBody"/>
            <w:ind w:right="0" w:hanging="0"/>
            <w:jc w:val="center"/>
            <w:rPr/>
          </w:pPr>
          <w:r>
            <w:rPr>
              <w:rFonts w:ascii="Cambria Math" w:hAnsi="Cambria Math"/>
            </w:rPr>
            <w:t>□</w:t>
          </w:r>
        </w:p>
      </w:tc>
      <w:tc>
        <w:tcPr>
          <w:tcW w:w="1134" w:type="dxa"/>
          <w:tcBorders>
            <w:top w:val="single" w:sz="4" w:space="0" w:color="000000"/>
            <w:bottom w:val="single" w:sz="4" w:space="0" w:color="000000"/>
            <w:right w:val="single" w:sz="4" w:space="0" w:color="000000"/>
          </w:tcBorders>
        </w:tcPr>
        <w:p>
          <w:pPr>
            <w:pStyle w:val="TextBody"/>
            <w:ind w:right="0" w:hanging="0"/>
            <w:jc w:val="center"/>
            <w:rPr/>
          </w:pPr>
          <w:r>
            <w:rPr>
              <w:rFonts w:ascii="Cambria Math" w:hAnsi="Cambria Math"/>
            </w:rPr>
            <w:t>□</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TextBody"/>
            <w:ind w:right="0" w:hanging="0"/>
            <w:rPr>
              <w:b/>
              <w:b/>
            </w:rPr>
          </w:pPr>
          <w:r>
            <w:rPr>
              <w:b/>
            </w:rPr>
            <w:t>Computer:</w:t>
          </w:r>
        </w:p>
      </w:tc>
      <w:tc>
        <w:tcPr>
          <w:tcW w:w="5102" w:type="dxa"/>
          <w:gridSpan w:val="4"/>
          <w:tcBorders>
            <w:top w:val="single" w:sz="4" w:space="0" w:color="000000"/>
            <w:left w:val="single" w:sz="4" w:space="0" w:color="000000"/>
            <w:bottom w:val="single" w:sz="4" w:space="0" w:color="000000"/>
            <w:right w:val="single" w:sz="4" w:space="0" w:color="000000"/>
          </w:tcBorders>
        </w:tcPr>
        <w:p>
          <w:pPr>
            <w:pStyle w:val="TextBody"/>
            <w:ind w:right="0" w:hanging="0"/>
            <w:rPr>
              <w:b/>
              <w:b/>
            </w:rPr>
          </w:pPr>
          <w:r>
            <w:rPr>
              <w:b/>
            </w:rPr>
            <w:t>Teacher: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284" w:hanging="360"/>
      </w:pPr>
      <w:rPr>
        <w:rFonts w:ascii="Times New Roman" w:hAnsi="Times New Roman" w:cs="Times New Roman" w:hint="default"/>
      </w:rPr>
    </w:lvl>
    <w:lvl w:ilvl="1">
      <w:start w:val="1"/>
      <w:numFmt w:val="bullet"/>
      <w:lvlText w:val="o"/>
      <w:lvlJc w:val="left"/>
      <w:pPr>
        <w:tabs>
          <w:tab w:val="num" w:pos="0"/>
        </w:tabs>
        <w:ind w:left="1004" w:hanging="360"/>
      </w:pPr>
      <w:rPr>
        <w:rFonts w:ascii="Courier New" w:hAnsi="Courier New" w:cs="Courier New" w:hint="default"/>
      </w:rPr>
    </w:lvl>
    <w:lvl w:ilvl="2">
      <w:start w:val="1"/>
      <w:numFmt w:val="bullet"/>
      <w:lvlText w:val=""/>
      <w:lvlJc w:val="left"/>
      <w:pPr>
        <w:tabs>
          <w:tab w:val="num" w:pos="0"/>
        </w:tabs>
        <w:ind w:left="1724" w:hanging="360"/>
      </w:pPr>
      <w:rPr>
        <w:rFonts w:ascii="Wingdings" w:hAnsi="Wingdings" w:cs="Wingdings" w:hint="default"/>
      </w:rPr>
    </w:lvl>
    <w:lvl w:ilvl="3">
      <w:start w:val="1"/>
      <w:numFmt w:val="bullet"/>
      <w:lvlText w:val=""/>
      <w:lvlJc w:val="left"/>
      <w:pPr>
        <w:tabs>
          <w:tab w:val="num" w:pos="0"/>
        </w:tabs>
        <w:ind w:left="2444" w:hanging="360"/>
      </w:pPr>
      <w:rPr>
        <w:rFonts w:ascii="Symbol" w:hAnsi="Symbol" w:cs="Symbol" w:hint="default"/>
      </w:rPr>
    </w:lvl>
    <w:lvl w:ilvl="4">
      <w:start w:val="1"/>
      <w:numFmt w:val="bullet"/>
      <w:lvlText w:val="o"/>
      <w:lvlJc w:val="left"/>
      <w:pPr>
        <w:tabs>
          <w:tab w:val="num" w:pos="0"/>
        </w:tabs>
        <w:ind w:left="3164" w:hanging="360"/>
      </w:pPr>
      <w:rPr>
        <w:rFonts w:ascii="Courier New" w:hAnsi="Courier New" w:cs="Courier New" w:hint="default"/>
      </w:rPr>
    </w:lvl>
    <w:lvl w:ilvl="5">
      <w:start w:val="1"/>
      <w:numFmt w:val="bullet"/>
      <w:lvlText w:val=""/>
      <w:lvlJc w:val="left"/>
      <w:pPr>
        <w:tabs>
          <w:tab w:val="num" w:pos="0"/>
        </w:tabs>
        <w:ind w:left="3884" w:hanging="360"/>
      </w:pPr>
      <w:rPr>
        <w:rFonts w:ascii="Wingdings" w:hAnsi="Wingdings" w:cs="Wingdings" w:hint="default"/>
      </w:rPr>
    </w:lvl>
    <w:lvl w:ilvl="6">
      <w:start w:val="1"/>
      <w:numFmt w:val="bullet"/>
      <w:lvlText w:val=""/>
      <w:lvlJc w:val="left"/>
      <w:pPr>
        <w:tabs>
          <w:tab w:val="num" w:pos="0"/>
        </w:tabs>
        <w:ind w:left="4604" w:hanging="360"/>
      </w:pPr>
      <w:rPr>
        <w:rFonts w:ascii="Symbol" w:hAnsi="Symbol" w:cs="Symbol" w:hint="default"/>
      </w:rPr>
    </w:lvl>
    <w:lvl w:ilvl="7">
      <w:start w:val="1"/>
      <w:numFmt w:val="bullet"/>
      <w:lvlText w:val="o"/>
      <w:lvlJc w:val="left"/>
      <w:pPr>
        <w:tabs>
          <w:tab w:val="num" w:pos="0"/>
        </w:tabs>
        <w:ind w:left="5324" w:hanging="360"/>
      </w:pPr>
      <w:rPr>
        <w:rFonts w:ascii="Courier New" w:hAnsi="Courier New" w:cs="Courier New" w:hint="default"/>
      </w:rPr>
    </w:lvl>
    <w:lvl w:ilvl="8">
      <w:start w:val="1"/>
      <w:numFmt w:val="bullet"/>
      <w:lvlText w:val=""/>
      <w:lvlJc w:val="left"/>
      <w:pPr>
        <w:tabs>
          <w:tab w:val="num" w:pos="0"/>
        </w:tabs>
        <w:ind w:left="6044"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u-HU" w:eastAsia="hu-H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03538"/>
    <w:pPr>
      <w:widowControl/>
      <w:suppressAutoHyphens w:val="true"/>
      <w:bidi w:val="0"/>
      <w:spacing w:before="0" w:after="0"/>
      <w:jc w:val="both"/>
    </w:pPr>
    <w:rPr>
      <w:rFonts w:ascii="Times New Roman" w:hAnsi="Times New Roman" w:eastAsia="Times New Roman" w:cs="Times New Roman"/>
      <w:color w:val="auto"/>
      <w:kern w:val="0"/>
      <w:sz w:val="24"/>
      <w:szCs w:val="20"/>
      <w:lang w:val="hu-HU" w:eastAsia="hu-HU" w:bidi="ar-SA"/>
    </w:rPr>
  </w:style>
  <w:style w:type="character" w:styleId="DefaultParagraphFont" w:default="1">
    <w:name w:val="Default Paragraph Font"/>
    <w:uiPriority w:val="1"/>
    <w:semiHidden/>
    <w:unhideWhenUsed/>
    <w:qFormat/>
    <w:rPr/>
  </w:style>
  <w:style w:type="character" w:styleId="BekezdsChar" w:customStyle="1">
    <w:name w:val="Bekezdés Char"/>
    <w:basedOn w:val="DefaultParagraphFont"/>
    <w:link w:val="Bekezds"/>
    <w:qFormat/>
    <w:rsid w:val="00403538"/>
    <w:rPr>
      <w:sz w:val="24"/>
      <w:lang w:val="hu-HU" w:eastAsia="hu-HU" w:bidi="ar-SA"/>
    </w:rPr>
  </w:style>
  <w:style w:type="character" w:styleId="BekezdsfolytatsChar" w:customStyle="1">
    <w:name w:val="Bekezdés-folytatás Char"/>
    <w:basedOn w:val="DefaultParagraphFont"/>
    <w:link w:val="Bekezds-folytats"/>
    <w:qFormat/>
    <w:locked/>
    <w:rsid w:val="00403538"/>
    <w:rPr>
      <w:sz w:val="24"/>
      <w:lang w:val="hu-HU" w:eastAsia="hu-HU" w:bidi="ar-SA"/>
    </w:rPr>
  </w:style>
  <w:style w:type="character" w:styleId="InternetLink">
    <w:name w:val="Hyperlink"/>
    <w:basedOn w:val="DefaultParagraphFont"/>
    <w:rsid w:val="000d7e65"/>
    <w:rPr>
      <w:color w:val="0000FF"/>
      <w:u w:val="single"/>
    </w:rPr>
  </w:style>
  <w:style w:type="character" w:styleId="LfejChar" w:customStyle="1">
    <w:name w:val="Élőfej Char"/>
    <w:basedOn w:val="DefaultParagraphFont"/>
    <w:link w:val="lfej"/>
    <w:qFormat/>
    <w:rsid w:val="00785eee"/>
    <w:rPr>
      <w:sz w:val="24"/>
    </w:rPr>
  </w:style>
  <w:style w:type="character" w:styleId="LlbChar" w:customStyle="1">
    <w:name w:val="Élőláb Char"/>
    <w:basedOn w:val="DefaultParagraphFont"/>
    <w:link w:val="llb"/>
    <w:qFormat/>
    <w:rsid w:val="00785eee"/>
    <w:rPr>
      <w:sz w:val="24"/>
    </w:rPr>
  </w:style>
  <w:style w:type="character" w:styleId="SzvegtrzsChar" w:customStyle="1">
    <w:name w:val="Szövegtörzs Char"/>
    <w:basedOn w:val="DefaultParagraphFont"/>
    <w:link w:val="Szvegtrzs"/>
    <w:qFormat/>
    <w:rsid w:val="000e7b0f"/>
    <w:rPr>
      <w:sz w:val="24"/>
      <w:szCs w:val="24"/>
    </w:rPr>
  </w:style>
  <w:style w:type="character" w:styleId="CsakszvegChar" w:customStyle="1">
    <w:name w:val="Csak szöveg Char"/>
    <w:basedOn w:val="DefaultParagraphFont"/>
    <w:link w:val="Csakszveg"/>
    <w:qFormat/>
    <w:rsid w:val="00117838"/>
    <w:rPr>
      <w:rFonts w:ascii="Courier New" w:hAnsi="Courier New" w:cs="Courier New"/>
    </w:rPr>
  </w:style>
  <w:style w:type="character" w:styleId="UnresolvedMention">
    <w:name w:val="Unresolved Mention"/>
    <w:basedOn w:val="DefaultParagraphFont"/>
    <w:uiPriority w:val="99"/>
    <w:semiHidden/>
    <w:unhideWhenUsed/>
    <w:qFormat/>
    <w:rsid w:val="0088082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zvegtrzsChar"/>
    <w:rsid w:val="002c1f7f"/>
    <w:pPr>
      <w:ind w:right="2373" w:hanging="0"/>
    </w:pPr>
    <w:rPr>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kezdsfolytats" w:customStyle="1">
    <w:name w:val="Bekezdés-folytatás"/>
    <w:basedOn w:val="Normal"/>
    <w:link w:val="Bekezds-folytatsChar"/>
    <w:qFormat/>
    <w:rsid w:val="00403538"/>
    <w:pPr>
      <w:spacing w:before="60" w:after="60"/>
    </w:pPr>
    <w:rPr/>
  </w:style>
  <w:style w:type="paragraph" w:styleId="Bekezds" w:customStyle="1">
    <w:name w:val="Bekezdés"/>
    <w:basedOn w:val="Normal"/>
    <w:link w:val="BekezdsChar"/>
    <w:qFormat/>
    <w:rsid w:val="00403538"/>
    <w:pPr>
      <w:spacing w:before="60" w:after="60"/>
      <w:ind w:firstLine="567"/>
    </w:pPr>
    <w:rPr/>
  </w:style>
  <w:style w:type="paragraph" w:styleId="Kplet" w:customStyle="1">
    <w:name w:val="Képlet"/>
    <w:basedOn w:val="Normal"/>
    <w:next w:val="Normal"/>
    <w:qFormat/>
    <w:rsid w:val="00403538"/>
    <w:pPr>
      <w:keepNext w:val="true"/>
      <w:spacing w:before="60" w:after="240"/>
      <w:ind w:left="1134" w:hanging="0"/>
      <w:jc w:val="left"/>
    </w:pPr>
    <w:rPr/>
  </w:style>
  <w:style w:type="paragraph" w:styleId="NoSpacing">
    <w:name w:val="No Spacing"/>
    <w:uiPriority w:val="1"/>
    <w:qFormat/>
    <w:rsid w:val="003f5b47"/>
    <w:pPr>
      <w:widowControl/>
      <w:suppressAutoHyphens w:val="true"/>
      <w:bidi w:val="0"/>
      <w:spacing w:before="0" w:after="0"/>
      <w:jc w:val="left"/>
    </w:pPr>
    <w:rPr>
      <w:rFonts w:ascii="Calibri" w:hAnsi="Calibri" w:eastAsia="Calibri" w:cs="Times New Roman"/>
      <w:color w:val="auto"/>
      <w:kern w:val="0"/>
      <w:sz w:val="22"/>
      <w:szCs w:val="22"/>
      <w:lang w:val="hu-HU" w:eastAsia="en-US" w:bidi="ar-SA"/>
    </w:rPr>
  </w:style>
  <w:style w:type="paragraph" w:styleId="HeaderandFooter">
    <w:name w:val="Header and Footer"/>
    <w:basedOn w:val="Normal"/>
    <w:qFormat/>
    <w:pPr/>
    <w:rPr/>
  </w:style>
  <w:style w:type="paragraph" w:styleId="Header">
    <w:name w:val="Header"/>
    <w:basedOn w:val="Normal"/>
    <w:link w:val="lfejChar"/>
    <w:rsid w:val="00785eee"/>
    <w:pPr>
      <w:tabs>
        <w:tab w:val="clear" w:pos="708"/>
        <w:tab w:val="center" w:pos="4536" w:leader="none"/>
        <w:tab w:val="right" w:pos="9072" w:leader="none"/>
      </w:tabs>
    </w:pPr>
    <w:rPr/>
  </w:style>
  <w:style w:type="paragraph" w:styleId="Footer">
    <w:name w:val="Footer"/>
    <w:basedOn w:val="Normal"/>
    <w:link w:val="llbChar"/>
    <w:rsid w:val="00785eee"/>
    <w:pPr>
      <w:tabs>
        <w:tab w:val="clear" w:pos="708"/>
        <w:tab w:val="center" w:pos="4536" w:leader="none"/>
        <w:tab w:val="right" w:pos="9072" w:leader="none"/>
      </w:tabs>
    </w:pPr>
    <w:rPr/>
  </w:style>
  <w:style w:type="paragraph" w:styleId="ListParagraph">
    <w:name w:val="List Paragraph"/>
    <w:basedOn w:val="Normal"/>
    <w:uiPriority w:val="34"/>
    <w:qFormat/>
    <w:rsid w:val="00cf14ca"/>
    <w:pPr>
      <w:spacing w:before="0" w:after="0"/>
      <w:ind w:left="720" w:hanging="0"/>
      <w:contextualSpacing/>
    </w:pPr>
    <w:rPr/>
  </w:style>
  <w:style w:type="paragraph" w:styleId="PlainText">
    <w:name w:val="Plain Text"/>
    <w:basedOn w:val="Normal"/>
    <w:link w:val="CsakszvegChar"/>
    <w:qFormat/>
    <w:rsid w:val="00117838"/>
    <w:pPr>
      <w:jc w:val="left"/>
    </w:pPr>
    <w:rPr>
      <w:rFonts w:ascii="Courier New" w:hAnsi="Courier New" w:cs="Courier New"/>
      <w:sz w:val="20"/>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rsid w:val="000f0a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nas1.inf.elte.hu/ZH1/Programoza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0DB1E1-DF16-4BBC-A32A-481241AD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Application>LibreOffice/6.4.6.2$Linux_X86_64 LibreOffice_project/40$Build-2</Application>
  <Pages>1</Pages>
  <Words>474</Words>
  <Characters>2356</Characters>
  <CharactersWithSpaces>2805</CharactersWithSpaces>
  <Paragraphs>32</Paragraphs>
  <Company>Otthon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2018-10-22T05:03:00Z</dcterms:created>
  <dc:creator>Gregorics Tibor</dc:creator>
  <dc:description/>
  <dc:language>en-GB</dc:language>
  <cp:lastModifiedBy/>
  <cp:lastPrinted>2010-05-26T09:52:00Z</cp:lastPrinted>
  <dcterms:modified xsi:type="dcterms:W3CDTF">2021-04-07T23:03:36Z</dcterms:modified>
  <cp:revision>47</cp:revision>
  <dc:subject/>
  <dc:title>Egy határállomáson feljegyezték az átlépő utasok útlevélszámát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Otthon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