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20A52" w14:textId="77777777" w:rsidR="00AA4EA6" w:rsidRDefault="00AA4EA6" w:rsidP="00EA391E">
      <w:pPr>
        <w:spacing w:line="240" w:lineRule="auto"/>
        <w:jc w:val="center"/>
        <w:rPr>
          <w:b/>
          <w:bCs/>
          <w:iCs/>
        </w:rPr>
      </w:pPr>
    </w:p>
    <w:p w14:paraId="509F85E4" w14:textId="07018042" w:rsidR="00B72913" w:rsidRDefault="00B72913" w:rsidP="00EA391E">
      <w:pPr>
        <w:spacing w:line="240" w:lineRule="auto"/>
        <w:jc w:val="center"/>
        <w:rPr>
          <w:b/>
          <w:bCs/>
          <w:iCs/>
        </w:rPr>
      </w:pPr>
      <w:r w:rsidRPr="00EA391E">
        <w:rPr>
          <w:b/>
          <w:bCs/>
          <w:iCs/>
        </w:rPr>
        <w:t>Final Project Report</w:t>
      </w:r>
    </w:p>
    <w:p w14:paraId="744AC150" w14:textId="77777777" w:rsidR="00E42ABE" w:rsidRPr="00EA391E" w:rsidRDefault="00E42ABE" w:rsidP="00E42ABE">
      <w:pPr>
        <w:spacing w:line="240" w:lineRule="auto"/>
        <w:rPr>
          <w:b/>
          <w:bCs/>
          <w:iCs/>
        </w:rPr>
      </w:pPr>
    </w:p>
    <w:p w14:paraId="5A6A49E3" w14:textId="02D9F3A3" w:rsidR="00E3006F" w:rsidRPr="00F01830" w:rsidRDefault="0030374C" w:rsidP="00F01830">
      <w:pPr>
        <w:pStyle w:val="Heading1"/>
        <w:rPr>
          <w:b/>
          <w:bCs/>
          <w:sz w:val="22"/>
          <w:szCs w:val="22"/>
        </w:rPr>
      </w:pPr>
      <w:bookmarkStart w:id="0" w:name="_Toc66825590"/>
      <w:r w:rsidRPr="00F01830">
        <w:rPr>
          <w:b/>
          <w:bCs/>
          <w:sz w:val="22"/>
          <w:szCs w:val="22"/>
        </w:rPr>
        <w:t>Introduction</w:t>
      </w:r>
      <w:bookmarkEnd w:id="0"/>
    </w:p>
    <w:p w14:paraId="59B20376" w14:textId="28EA59B0" w:rsidR="0030374C" w:rsidRDefault="00AE6B1E" w:rsidP="0030374C">
      <w:pPr>
        <w:spacing w:line="240" w:lineRule="auto"/>
        <w:ind w:left="0"/>
      </w:pPr>
      <w:r w:rsidRPr="00EA391E">
        <w:t xml:space="preserve">Leukemias represent a broad range of neoplastic diseases that affect different parts of the blood and lymph systems. </w:t>
      </w:r>
      <w:r w:rsidR="00555869" w:rsidRPr="00EA391E">
        <w:t>Essentially,</w:t>
      </w:r>
      <w:r w:rsidRPr="00EA391E">
        <w:t xml:space="preserve"> they can be called “blood cancers”, which impacts a person’s immune system. In the United States and Europe, the incidence is reported to be 3</w:t>
      </w:r>
      <w:r w:rsidR="00555869">
        <w:t xml:space="preserve"> to </w:t>
      </w:r>
      <w:r w:rsidRPr="00EA391E">
        <w:t xml:space="preserve">5 cases per 100,000 with rates that increase in proportion with age. Among the acute leukemias, acute myeloid or myelogenous leukemia (AML) is the most common </w:t>
      </w:r>
      <w:r w:rsidR="00E43FB1">
        <w:t>–</w:t>
      </w:r>
      <w:r w:rsidRPr="00EA391E">
        <w:t xml:space="preserve"> up to 80% of new cases. Acute lymphoblastic leukemia</w:t>
      </w:r>
      <w:r w:rsidR="00E501F5">
        <w:t xml:space="preserve"> (</w:t>
      </w:r>
      <w:r w:rsidRPr="00EA391E">
        <w:t>ALL</w:t>
      </w:r>
      <w:r w:rsidR="00E501F5">
        <w:t>)</w:t>
      </w:r>
      <w:r w:rsidRPr="00EA391E">
        <w:t xml:space="preserve"> is a less common category of disease. Bone marrow transplantation (BMT), also known as hematopoietic stem cell transplantation, is one form of therapy that can be used to treat AML and ALL. By replacing a recipient’s bone </w:t>
      </w:r>
      <w:r w:rsidR="009E04AA" w:rsidRPr="00EA391E">
        <w:t>marrow,</w:t>
      </w:r>
      <w:r w:rsidRPr="00EA391E">
        <w:t xml:space="preserve"> the diseased cells that created the leukemia are replaced with healthy, non-leukemic cells. </w:t>
      </w:r>
    </w:p>
    <w:p w14:paraId="1353B577" w14:textId="77777777" w:rsidR="0030374C" w:rsidRDefault="0030374C" w:rsidP="0030374C">
      <w:pPr>
        <w:spacing w:line="240" w:lineRule="auto"/>
        <w:ind w:left="0"/>
      </w:pPr>
    </w:p>
    <w:p w14:paraId="75ABA451" w14:textId="417F9080" w:rsidR="0030374C" w:rsidRDefault="00AE6B1E" w:rsidP="0030374C">
      <w:pPr>
        <w:spacing w:line="240" w:lineRule="auto"/>
        <w:ind w:left="0"/>
      </w:pPr>
      <w:r w:rsidRPr="00EA391E">
        <w:t>Previous studies suggested that recovery from BMT and effectiveness of the treatment may depend on several factors, including gender, age, disease group, cytomegalovirus (CMV) immune status, and other patient characteristics. One unfortunate and common complication of BMT is graft-versus-host disease (</w:t>
      </w:r>
      <w:proofErr w:type="spellStart"/>
      <w:r w:rsidRPr="00EA391E">
        <w:t>aGVHD</w:t>
      </w:r>
      <w:proofErr w:type="spellEnd"/>
      <w:r w:rsidRPr="00EA391E">
        <w:t>) which can affect up to 50% of patients in matched sibling donors. Its incidence is higher in unrelated donors and can be potentially life-threatening.</w:t>
      </w:r>
    </w:p>
    <w:p w14:paraId="26D8F722" w14:textId="77777777" w:rsidR="0030374C" w:rsidRDefault="0030374C" w:rsidP="0030374C">
      <w:pPr>
        <w:spacing w:line="240" w:lineRule="auto"/>
        <w:ind w:left="0"/>
      </w:pPr>
    </w:p>
    <w:p w14:paraId="044DD671" w14:textId="55D756FD" w:rsidR="00794EB7" w:rsidRPr="00EA391E" w:rsidRDefault="00AE6B1E" w:rsidP="0030374C">
      <w:pPr>
        <w:spacing w:line="240" w:lineRule="auto"/>
        <w:ind w:left="0"/>
      </w:pPr>
      <w:r w:rsidRPr="00EA391E">
        <w:t xml:space="preserve">This study aims to develop a prognostic model for patient and donor characteristics associated with relapse or death following allogenic marrow transplantation. Additionally, this study examines whether prophylactic use of methotrexate is associated with development of </w:t>
      </w:r>
      <w:proofErr w:type="spellStart"/>
      <w:r w:rsidRPr="00EA391E">
        <w:t>aGVHD</w:t>
      </w:r>
      <w:proofErr w:type="spellEnd"/>
      <w:r w:rsidRPr="00EA391E">
        <w:t xml:space="preserve">, and whether any baseline factors are associated with disease-free survival among patients who develop </w:t>
      </w:r>
      <w:proofErr w:type="spellStart"/>
      <w:r w:rsidRPr="00EA391E">
        <w:t>aGVHD</w:t>
      </w:r>
      <w:proofErr w:type="spellEnd"/>
      <w:r w:rsidRPr="00EA391E">
        <w:t>. Identification of factors that are associated with better BMT prognosis may inform clinical decision-making for patients seeking treatment for acute leukemia.</w:t>
      </w:r>
    </w:p>
    <w:p w14:paraId="79C3954B" w14:textId="7E6473D3" w:rsidR="00794EB7" w:rsidRDefault="00794EB7" w:rsidP="00EA391E">
      <w:pPr>
        <w:spacing w:line="240" w:lineRule="auto"/>
        <w:ind w:left="0"/>
        <w:jc w:val="left"/>
      </w:pPr>
    </w:p>
    <w:p w14:paraId="6EBC6E06" w14:textId="54A39A5C" w:rsidR="0030374C" w:rsidRPr="00F01830" w:rsidRDefault="0030374C" w:rsidP="00F01830">
      <w:pPr>
        <w:pStyle w:val="Heading1"/>
        <w:rPr>
          <w:b/>
          <w:bCs/>
          <w:sz w:val="22"/>
          <w:szCs w:val="22"/>
        </w:rPr>
      </w:pPr>
      <w:bookmarkStart w:id="1" w:name="_Toc66825591"/>
      <w:r w:rsidRPr="00F01830">
        <w:rPr>
          <w:b/>
          <w:bCs/>
          <w:sz w:val="22"/>
          <w:szCs w:val="22"/>
        </w:rPr>
        <w:t>Methods</w:t>
      </w:r>
      <w:bookmarkEnd w:id="1"/>
    </w:p>
    <w:p w14:paraId="47647341" w14:textId="2C431CEE" w:rsidR="001015DF" w:rsidRDefault="00AE6B1E" w:rsidP="001015DF">
      <w:pPr>
        <w:spacing w:line="240" w:lineRule="auto"/>
        <w:ind w:left="0"/>
      </w:pPr>
      <w:r w:rsidRPr="00EA391E">
        <w:t>Data were obtained from a multicenter study including 137 human patients diagnosed with acute leukemia and who have undergone BMT.</w:t>
      </w:r>
      <w:r w:rsidRPr="00EA391E">
        <w:rPr>
          <w:i/>
        </w:rPr>
        <w:t xml:space="preserve"> </w:t>
      </w:r>
      <w:r w:rsidRPr="00EA391E">
        <w:t xml:space="preserve">Patients were enrolled between March 1, 1984 and June 30, 1989 and were followed until death or end of the study. The dataset includes baseline characteristics of both recipients and donors, as well as treatment and clinical variables. Participant baseline characteristics were summarized as means, medians and standard deviations (SD) for continuous variables and as frequencies and percentages for categorical variables. Characteristics were also stratified by disease group to qualitatively examine how patients in different disease groups compared to each other with respect to other available baseline measures. </w:t>
      </w:r>
    </w:p>
    <w:p w14:paraId="533FBA42" w14:textId="77777777" w:rsidR="001015DF" w:rsidRDefault="001015DF" w:rsidP="001015DF">
      <w:pPr>
        <w:spacing w:line="240" w:lineRule="auto"/>
        <w:ind w:left="0"/>
      </w:pPr>
    </w:p>
    <w:p w14:paraId="52C40966" w14:textId="6824145C" w:rsidR="00794EB7" w:rsidRPr="00EA391E" w:rsidRDefault="00AE6B1E" w:rsidP="001015DF">
      <w:pPr>
        <w:spacing w:line="240" w:lineRule="auto"/>
        <w:ind w:left="0"/>
      </w:pPr>
      <w:r w:rsidRPr="00EA391E">
        <w:t xml:space="preserve">Time of entry (time 0) </w:t>
      </w:r>
      <w:r w:rsidR="00052B5C">
        <w:t>was</w:t>
      </w:r>
      <w:r w:rsidRPr="00EA391E">
        <w:t xml:space="preserve"> defined as the day of transplant, therefore no left truncation </w:t>
      </w:r>
      <w:r w:rsidR="00052B5C">
        <w:t>was</w:t>
      </w:r>
      <w:r w:rsidRPr="00EA391E">
        <w:t xml:space="preserve"> present. The primary endpoints of interest </w:t>
      </w:r>
      <w:r w:rsidR="00052B5C">
        <w:t>were</w:t>
      </w:r>
      <w:r w:rsidR="006F6609">
        <w:t xml:space="preserve"> </w:t>
      </w:r>
      <w:r w:rsidRPr="00EA391E">
        <w:t>combined all-cause mortality or relapse (i.e. disease free survival, DFS) and relapse alone. When relaps</w:t>
      </w:r>
      <w:r w:rsidR="00EC7BFF">
        <w:t>e alone</w:t>
      </w:r>
      <w:r w:rsidRPr="00EA391E">
        <w:t xml:space="preserve"> </w:t>
      </w:r>
      <w:r w:rsidR="00052B5C">
        <w:t>was</w:t>
      </w:r>
      <w:r w:rsidRPr="00EA391E">
        <w:t xml:space="preserve"> used as our outcome, death </w:t>
      </w:r>
      <w:r w:rsidR="00052B5C">
        <w:t>was</w:t>
      </w:r>
      <w:r w:rsidRPr="00EA391E">
        <w:t xml:space="preserve"> factored as a censoring event. We used Cox proportional hazards models to examine </w:t>
      </w:r>
      <w:r w:rsidRPr="00EA391E">
        <w:lastRenderedPageBreak/>
        <w:t xml:space="preserve">whether any of the measured baseline factors </w:t>
      </w:r>
      <w:r w:rsidR="009C11E7">
        <w:t>are</w:t>
      </w:r>
      <w:r w:rsidRPr="00EA391E">
        <w:t xml:space="preserve"> associated with DFS in univariate analyses. In the multivariate Cox regression, disease group and FAB classification were included due to their suspected relationship with both exposure and </w:t>
      </w:r>
      <w:r w:rsidR="00BE14A4">
        <w:t>DFS</w:t>
      </w:r>
      <w:r w:rsidR="00C20D09">
        <w:t>, and not in the casual pathways</w:t>
      </w:r>
      <w:r w:rsidRPr="00EA391E">
        <w:t xml:space="preserve">. We then compared likelihood ratios of nested models to evaluate </w:t>
      </w:r>
      <w:r w:rsidR="00B842C9">
        <w:t xml:space="preserve">models with or without </w:t>
      </w:r>
      <w:r w:rsidR="00A551D6">
        <w:t xml:space="preserve">additional </w:t>
      </w:r>
      <w:r w:rsidRPr="00EA391E">
        <w:t xml:space="preserve">potential covariates. Two time-varying covariates were further included to examine the relationship between </w:t>
      </w:r>
      <w:proofErr w:type="spellStart"/>
      <w:r w:rsidRPr="00EA391E">
        <w:t>aGVHD</w:t>
      </w:r>
      <w:proofErr w:type="spellEnd"/>
      <w:r w:rsidRPr="00EA391E">
        <w:t xml:space="preserve"> and recovery of normal platelet levels an</w:t>
      </w:r>
      <w:r w:rsidR="001C4794">
        <w:t>d DFS</w:t>
      </w:r>
      <w:r w:rsidRPr="00EA391E">
        <w:t xml:space="preserve">. Cox models were chosen in part because of the time-varying nature of </w:t>
      </w:r>
      <w:proofErr w:type="spellStart"/>
      <w:r w:rsidRPr="00EA391E">
        <w:t>aGVHD</w:t>
      </w:r>
      <w:proofErr w:type="spellEnd"/>
      <w:r w:rsidRPr="00EA391E">
        <w:t xml:space="preserve"> and recovery of normal platelet levels. The proportional hazards assumption was tested by examining Schoenfeld residuals for each regression variable. We visually assessed the model fit of additional parametric models as exploratory analysis.</w:t>
      </w:r>
    </w:p>
    <w:p w14:paraId="45A97E26" w14:textId="77777777" w:rsidR="00794EB7" w:rsidRPr="00EA391E" w:rsidRDefault="00794EB7" w:rsidP="00C06D62">
      <w:pPr>
        <w:spacing w:line="240" w:lineRule="auto"/>
        <w:ind w:left="0"/>
      </w:pPr>
    </w:p>
    <w:p w14:paraId="12594775" w14:textId="6EE4A004" w:rsidR="00794EB7" w:rsidRPr="00EA391E" w:rsidRDefault="00AE6B1E" w:rsidP="00EA391E">
      <w:pPr>
        <w:spacing w:line="240" w:lineRule="auto"/>
        <w:ind w:left="0"/>
      </w:pPr>
      <w:r w:rsidRPr="00EA391E">
        <w:t xml:space="preserve">An accelerated failure time (AFT) model was used to assess whether prophylactic use of methotrexate is associated with an increased or decreased risk of developing </w:t>
      </w:r>
      <w:proofErr w:type="spellStart"/>
      <w:r w:rsidRPr="00EA391E">
        <w:t>aGVHD</w:t>
      </w:r>
      <w:proofErr w:type="spellEnd"/>
      <w:r w:rsidRPr="00EA391E">
        <w:t xml:space="preserve">. Likelihood ratio test was conducted to select the most appropriate model from the exponential model, Weibull model and generalized gamma model. Differences by methotrexate use were assessed by the ratio of mean/median </w:t>
      </w:r>
      <w:r w:rsidR="003D55A9">
        <w:t>time to</w:t>
      </w:r>
      <w:r w:rsidRPr="00EA391E">
        <w:t xml:space="preserve"> onset of </w:t>
      </w:r>
      <w:proofErr w:type="spellStart"/>
      <w:r w:rsidRPr="00EA391E">
        <w:t>aGVHD</w:t>
      </w:r>
      <w:proofErr w:type="spellEnd"/>
      <w:r w:rsidRPr="00EA391E">
        <w:t xml:space="preserve"> among those using methotrexate versus those not using methotrexate adjusting for disease group and patient age. 95% confidence intervals (95%CIs) as well as Wald </w:t>
      </w:r>
      <w:r w:rsidR="00FE7E2C">
        <w:t>statistics</w:t>
      </w:r>
      <w:r w:rsidRPr="00EA391E">
        <w:t xml:space="preserve"> were calculated to evaluate the statistical significance of such differences. </w:t>
      </w:r>
    </w:p>
    <w:p w14:paraId="04C6EF3A" w14:textId="1444F3D7" w:rsidR="00794EB7" w:rsidRPr="00EA391E" w:rsidRDefault="00794EB7" w:rsidP="00EA391E">
      <w:pPr>
        <w:spacing w:line="240" w:lineRule="auto"/>
        <w:ind w:left="0"/>
      </w:pPr>
    </w:p>
    <w:p w14:paraId="5ED42B7B" w14:textId="631C7DE1" w:rsidR="00794EB7" w:rsidRPr="00EA391E" w:rsidRDefault="00AE6B1E" w:rsidP="00C06D62">
      <w:pPr>
        <w:spacing w:line="240" w:lineRule="auto"/>
        <w:ind w:left="0"/>
      </w:pPr>
      <w:r w:rsidRPr="00EA391E">
        <w:t xml:space="preserve">All associations were evaluated at an alpha of 0.05 level. While multiple comparisons were performed in the univariate analysis, corrections for multiple comparisons </w:t>
      </w:r>
      <w:r w:rsidR="00913EA7">
        <w:t>were</w:t>
      </w:r>
      <w:r w:rsidRPr="00EA391E">
        <w:t xml:space="preserve"> not planned given the exploratory nature of this project.</w:t>
      </w:r>
      <w:r w:rsidR="005F16AA">
        <w:t xml:space="preserve"> </w:t>
      </w:r>
      <w:r w:rsidR="00642EB3">
        <w:t xml:space="preserve">All analyses were conducted in R version </w:t>
      </w:r>
      <w:r w:rsidR="00131825" w:rsidRPr="00131825">
        <w:t>4.0.3</w:t>
      </w:r>
      <w:r w:rsidR="00131825">
        <w:t>.</w:t>
      </w:r>
    </w:p>
    <w:p w14:paraId="0C94FC5B" w14:textId="77777777" w:rsidR="00794EB7" w:rsidRPr="00EA391E" w:rsidRDefault="00794EB7" w:rsidP="00EA391E">
      <w:pPr>
        <w:spacing w:line="240" w:lineRule="auto"/>
        <w:ind w:left="0"/>
      </w:pPr>
    </w:p>
    <w:p w14:paraId="1A478997" w14:textId="1B974A52" w:rsidR="00794EB7" w:rsidRPr="00F01830" w:rsidRDefault="00AE6B1E" w:rsidP="00F01830">
      <w:pPr>
        <w:pStyle w:val="Heading1"/>
        <w:rPr>
          <w:b/>
          <w:bCs/>
          <w:sz w:val="22"/>
          <w:szCs w:val="22"/>
        </w:rPr>
      </w:pPr>
      <w:bookmarkStart w:id="2" w:name="_Toc66825592"/>
      <w:r w:rsidRPr="00F01830">
        <w:rPr>
          <w:b/>
          <w:bCs/>
          <w:sz w:val="22"/>
          <w:szCs w:val="22"/>
        </w:rPr>
        <w:t>Results</w:t>
      </w:r>
      <w:bookmarkEnd w:id="2"/>
    </w:p>
    <w:p w14:paraId="45761DAD" w14:textId="77777777" w:rsidR="00794EB7" w:rsidRPr="00EA391E" w:rsidRDefault="00AE6B1E" w:rsidP="00EA391E">
      <w:pPr>
        <w:spacing w:line="240" w:lineRule="auto"/>
        <w:ind w:left="0"/>
        <w:rPr>
          <w:i/>
        </w:rPr>
      </w:pPr>
      <w:r w:rsidRPr="00EA391E">
        <w:rPr>
          <w:i/>
        </w:rPr>
        <w:t>Baseline Characteristics</w:t>
      </w:r>
    </w:p>
    <w:p w14:paraId="1BA12F46" w14:textId="7ED0888E" w:rsidR="00794EB7" w:rsidRPr="00EA391E" w:rsidRDefault="00AE6B1E" w:rsidP="00EA391E">
      <w:pPr>
        <w:spacing w:before="180" w:line="240" w:lineRule="auto"/>
        <w:ind w:left="0"/>
      </w:pPr>
      <w:r w:rsidRPr="00EA391E">
        <w:t>Demographic and clinical characteristics of the participants are summarized in Table 1. Among all participants, 58</w:t>
      </w:r>
      <w:r w:rsidR="00823F67">
        <w:t>.4</w:t>
      </w:r>
      <w:r w:rsidRPr="00EA391E">
        <w:t>% were male and 4</w:t>
      </w:r>
      <w:r w:rsidR="00823F67">
        <w:t>1.6</w:t>
      </w:r>
      <w:r w:rsidRPr="00EA391E">
        <w:t>% were female. Mean age among BMT recipients and donors w</w:t>
      </w:r>
      <w:r w:rsidR="009F2186">
        <w:t>ere</w:t>
      </w:r>
      <w:r w:rsidRPr="00EA391E">
        <w:t xml:space="preserve"> the same at 28 years. Patients with low-risk AML had the highest proportion of </w:t>
      </w:r>
      <w:r w:rsidR="000F24B4">
        <w:t>DFS</w:t>
      </w:r>
      <w:r w:rsidRPr="00EA391E">
        <w:t xml:space="preserve"> (53.7%), followed by patients with ALL (36.8%) and high-risk AML groups (24.4%). Patients with low-risk AML had the longest median time until relapse since transplantation (993.5 days), followed by patients with ALL (400.5 days) and patients with high-risk AML (</w:t>
      </w:r>
      <w:r w:rsidR="00DB5073">
        <w:t>183</w:t>
      </w:r>
      <w:r w:rsidRPr="00EA391E">
        <w:t xml:space="preserve"> days).</w:t>
      </w:r>
    </w:p>
    <w:p w14:paraId="119F4E06" w14:textId="3B1ACB25" w:rsidR="00794EB7" w:rsidRPr="00EA391E" w:rsidRDefault="00AE6B1E" w:rsidP="00EA391E">
      <w:pPr>
        <w:spacing w:before="180" w:line="240" w:lineRule="auto"/>
        <w:ind w:left="0"/>
      </w:pPr>
      <w:r w:rsidRPr="00EA391E">
        <w:t>Results from univariate analyses suggest</w:t>
      </w:r>
      <w:r w:rsidR="000F24B4">
        <w:t>ed</w:t>
      </w:r>
      <w:r w:rsidRPr="00EA391E">
        <w:t xml:space="preserve"> the following baseline factors were significantly associated with improved </w:t>
      </w:r>
      <w:r w:rsidR="005B50A8">
        <w:t>DFS</w:t>
      </w:r>
      <w:r w:rsidRPr="00EA391E">
        <w:t xml:space="preserve">: disease classification of </w:t>
      </w:r>
      <w:r w:rsidR="00CD7F9A">
        <w:t xml:space="preserve">low-risk </w:t>
      </w:r>
      <w:r w:rsidRPr="00EA391E">
        <w:t xml:space="preserve">AML versus </w:t>
      </w:r>
      <w:r w:rsidR="00503DC2">
        <w:t>ALL</w:t>
      </w:r>
      <w:r w:rsidRPr="00EA391E">
        <w:t xml:space="preserve"> (HR</w:t>
      </w:r>
      <w:r w:rsidR="002247A3">
        <w:t>:</w:t>
      </w:r>
      <w:r w:rsidRPr="00EA391E">
        <w:t xml:space="preserve"> 0.56, 95% CI: 0.32, 0.99), and recovery of platelet levels (</w:t>
      </w:r>
      <w:r w:rsidR="002247A3">
        <w:t xml:space="preserve">HR: </w:t>
      </w:r>
      <w:r w:rsidRPr="00EA391E">
        <w:t xml:space="preserve">0.28, 95% CI: 0.15, 0.53). Worsened </w:t>
      </w:r>
      <w:r w:rsidR="00C86635">
        <w:t>DFS</w:t>
      </w:r>
      <w:r w:rsidRPr="00EA391E">
        <w:t xml:space="preserve"> was </w:t>
      </w:r>
      <w:r w:rsidR="002D6B22">
        <w:t xml:space="preserve">significantly </w:t>
      </w:r>
      <w:r w:rsidRPr="00EA391E">
        <w:t>associated with FAB grade 4 or higher (</w:t>
      </w:r>
      <w:r w:rsidR="000C7230">
        <w:t xml:space="preserve">HR: </w:t>
      </w:r>
      <w:r w:rsidRPr="00EA391E">
        <w:t xml:space="preserve">1.89, 95% CI: 1.22, 2.93). </w:t>
      </w:r>
    </w:p>
    <w:p w14:paraId="1A3CFD46" w14:textId="44C04079" w:rsidR="00794EB7" w:rsidRPr="00EA391E" w:rsidRDefault="00581512" w:rsidP="00EA391E">
      <w:pPr>
        <w:spacing w:before="180" w:line="240" w:lineRule="auto"/>
        <w:ind w:left="0"/>
      </w:pPr>
      <w:r>
        <w:t>Patients with l</w:t>
      </w:r>
      <w:r w:rsidR="003D2DF2">
        <w:t xml:space="preserve">ow-risk </w:t>
      </w:r>
      <w:r w:rsidR="00AE6B1E" w:rsidRPr="00EA391E">
        <w:t xml:space="preserve">AML disease was affirmed to be significantly associated with a lower risk of relapse </w:t>
      </w:r>
      <w:r w:rsidR="003D2DF2">
        <w:t xml:space="preserve">compared to </w:t>
      </w:r>
      <w:r>
        <w:t xml:space="preserve">patients with </w:t>
      </w:r>
      <w:r w:rsidR="003D2DF2">
        <w:t xml:space="preserve">ALL </w:t>
      </w:r>
      <w:r w:rsidR="00AE6B1E" w:rsidRPr="00EA391E">
        <w:t xml:space="preserve">(0.41, 95% CI: 0.17, 0.97). Concurrently, increased risk of relapse was associated with disease classification of AML high risk (versus </w:t>
      </w:r>
      <w:r w:rsidR="00034189">
        <w:t>ALL</w:t>
      </w:r>
      <w:r w:rsidR="00AE6B1E" w:rsidRPr="00EA391E">
        <w:t>) (1.84, 95% CI: 0.91, 3.75); and FAB grade 4 or higher (2.84, 95% CI: 1.55, 5.22). Recovery of platelet levels was also associated with a lower risk</w:t>
      </w:r>
      <w:r w:rsidR="00EA11EF">
        <w:t xml:space="preserve"> of relapse</w:t>
      </w:r>
      <w:r w:rsidR="008B1B73">
        <w:t xml:space="preserve"> since transplantation</w:t>
      </w:r>
      <w:r w:rsidR="00AE6B1E" w:rsidRPr="00EA391E">
        <w:t xml:space="preserve"> (0.14, 95% CI: 0.08, 0.25) </w:t>
      </w:r>
      <w:r w:rsidR="00174869">
        <w:t>(</w:t>
      </w:r>
      <w:r w:rsidR="00174869" w:rsidRPr="00EA391E">
        <w:t>Table 2</w:t>
      </w:r>
      <w:r w:rsidR="00AA4721">
        <w:t>, Figure 1 and 2</w:t>
      </w:r>
      <w:r w:rsidR="00174869">
        <w:t>).</w:t>
      </w:r>
    </w:p>
    <w:p w14:paraId="30CD1A82" w14:textId="1E76392D" w:rsidR="00794EB7" w:rsidRPr="00EA391E" w:rsidRDefault="00AE6B1E" w:rsidP="00EA391E">
      <w:pPr>
        <w:spacing w:before="180" w:line="240" w:lineRule="auto"/>
        <w:ind w:left="0"/>
        <w:rPr>
          <w:i/>
        </w:rPr>
      </w:pPr>
      <w:r w:rsidRPr="00EA391E">
        <w:rPr>
          <w:i/>
        </w:rPr>
        <w:t xml:space="preserve">Effects of </w:t>
      </w:r>
      <w:proofErr w:type="spellStart"/>
      <w:r w:rsidRPr="00EA391E">
        <w:rPr>
          <w:i/>
        </w:rPr>
        <w:t>aGVHD</w:t>
      </w:r>
      <w:proofErr w:type="spellEnd"/>
      <w:r w:rsidRPr="00EA391E">
        <w:rPr>
          <w:i/>
        </w:rPr>
        <w:t xml:space="preserve"> and Recovery of Normal Platelet Levels</w:t>
      </w:r>
    </w:p>
    <w:p w14:paraId="477EA9EB" w14:textId="2C11383A" w:rsidR="00794EB7" w:rsidRDefault="00AE6B1E" w:rsidP="00EA391E">
      <w:pPr>
        <w:spacing w:before="180" w:line="240" w:lineRule="auto"/>
        <w:ind w:left="0"/>
        <w:rPr>
          <w:iCs/>
        </w:rPr>
      </w:pPr>
      <w:r w:rsidRPr="0003115E">
        <w:rPr>
          <w:iCs/>
        </w:rPr>
        <w:lastRenderedPageBreak/>
        <w:t>Cox</w:t>
      </w:r>
      <w:r w:rsidRPr="00EA391E">
        <w:t xml:space="preserve"> multivariate analyses suggest</w:t>
      </w:r>
      <w:r w:rsidR="007943AB">
        <w:t>ed</w:t>
      </w:r>
      <w:r w:rsidRPr="00EA391E">
        <w:t xml:space="preserve"> that those having developed </w:t>
      </w:r>
      <w:proofErr w:type="spellStart"/>
      <w:r w:rsidRPr="00EA391E">
        <w:t>aGVHD</w:t>
      </w:r>
      <w:proofErr w:type="spellEnd"/>
      <w:r w:rsidRPr="00EA391E">
        <w:t xml:space="preserve"> </w:t>
      </w:r>
      <w:r w:rsidR="00BE01C0">
        <w:t>was</w:t>
      </w:r>
      <w:r w:rsidRPr="00EA391E">
        <w:t xml:space="preserve"> not significantly associated with better </w:t>
      </w:r>
      <w:r w:rsidR="00096AFB">
        <w:t>DFS</w:t>
      </w:r>
      <w:r w:rsidR="00927694">
        <w:t xml:space="preserve"> </w:t>
      </w:r>
      <w:r w:rsidRPr="00EA391E">
        <w:t xml:space="preserve">(HR: 1.20, 95% CI: 0.68, 2.14). Patients with recovery of normal platelets were 0.38 times as likely to experience death or relapse following </w:t>
      </w:r>
      <w:r w:rsidR="00E96BB7">
        <w:t>BMT</w:t>
      </w:r>
      <w:r w:rsidR="004564D4">
        <w:t xml:space="preserve"> </w:t>
      </w:r>
      <w:r w:rsidRPr="00EA391E">
        <w:t xml:space="preserve">compared to patients without recovery of normal platelets (HR: 0.38, 95% CI: 0.20, 0.73) (Table 3). </w:t>
      </w:r>
      <w:r w:rsidR="007943AB" w:rsidRPr="0003115E">
        <w:rPr>
          <w:iCs/>
        </w:rPr>
        <w:t xml:space="preserve">Examination of Schoenfeld residuals of coefficients from the </w:t>
      </w:r>
      <w:r w:rsidR="000F666B">
        <w:rPr>
          <w:iCs/>
        </w:rPr>
        <w:t>DFS</w:t>
      </w:r>
      <w:r w:rsidR="007943AB" w:rsidRPr="0003115E">
        <w:rPr>
          <w:iCs/>
        </w:rPr>
        <w:t xml:space="preserve"> prognosis model suggest</w:t>
      </w:r>
      <w:r w:rsidR="003D77DC">
        <w:rPr>
          <w:iCs/>
        </w:rPr>
        <w:t>ed</w:t>
      </w:r>
      <w:r w:rsidR="007943AB" w:rsidRPr="0003115E">
        <w:rPr>
          <w:iCs/>
        </w:rPr>
        <w:t xml:space="preserve"> there were no violations of the proportional hazards assumption (Figure </w:t>
      </w:r>
      <w:r w:rsidR="005A41C8">
        <w:rPr>
          <w:iCs/>
        </w:rPr>
        <w:t>3</w:t>
      </w:r>
      <w:r w:rsidR="007943AB" w:rsidRPr="0003115E">
        <w:rPr>
          <w:iCs/>
        </w:rPr>
        <w:t xml:space="preserve">). </w:t>
      </w:r>
    </w:p>
    <w:p w14:paraId="13CE011D" w14:textId="5E7C213E" w:rsidR="00506243" w:rsidRPr="00EA391E" w:rsidRDefault="0020748B" w:rsidP="00EA391E">
      <w:pPr>
        <w:spacing w:before="180" w:line="240" w:lineRule="auto"/>
        <w:ind w:left="0"/>
      </w:pPr>
      <w:r>
        <w:t>W</w:t>
      </w:r>
      <w:r>
        <w:t xml:space="preserve">e </w:t>
      </w:r>
      <w:r>
        <w:t xml:space="preserve">further </w:t>
      </w:r>
      <w:r>
        <w:t>f</w:t>
      </w:r>
      <w:r>
        <w:t xml:space="preserve">itted </w:t>
      </w:r>
      <w:r>
        <w:rPr>
          <w:color w:val="000000"/>
        </w:rPr>
        <w:t>common</w:t>
      </w:r>
      <w:r>
        <w:rPr>
          <w:color w:val="000000"/>
        </w:rPr>
        <w:t xml:space="preserve"> </w:t>
      </w:r>
      <w:r>
        <w:rPr>
          <w:color w:val="000000"/>
        </w:rPr>
        <w:t>parametric models including exponential, Weibull, generalized gamma distributions</w:t>
      </w:r>
      <w:r w:rsidR="00B77224">
        <w:rPr>
          <w:color w:val="000000"/>
        </w:rPr>
        <w:t xml:space="preserve"> to the data</w:t>
      </w:r>
      <w:r w:rsidR="00506243" w:rsidRPr="00EA391E">
        <w:t xml:space="preserve"> </w:t>
      </w:r>
      <w:r w:rsidR="00A12444">
        <w:t>as an</w:t>
      </w:r>
      <w:r w:rsidR="00506243" w:rsidRPr="00EA391E">
        <w:t xml:space="preserve"> exploratory analysis</w:t>
      </w:r>
      <w:r w:rsidR="00A3739C">
        <w:t>. The model fit was not ideal according to Figure 4.</w:t>
      </w:r>
    </w:p>
    <w:p w14:paraId="61497B27" w14:textId="2BA6DAE5" w:rsidR="00794EB7" w:rsidRPr="00EA391E" w:rsidRDefault="00AE6B1E" w:rsidP="00EA391E">
      <w:pPr>
        <w:spacing w:before="180" w:line="240" w:lineRule="auto"/>
        <w:ind w:left="0"/>
      </w:pPr>
      <w:r w:rsidRPr="00EA391E">
        <w:rPr>
          <w:i/>
        </w:rPr>
        <w:t xml:space="preserve">Investigation of </w:t>
      </w:r>
      <w:proofErr w:type="spellStart"/>
      <w:r w:rsidRPr="00EA391E">
        <w:rPr>
          <w:i/>
        </w:rPr>
        <w:t>aGVHD</w:t>
      </w:r>
      <w:proofErr w:type="spellEnd"/>
    </w:p>
    <w:p w14:paraId="5B067EC1" w14:textId="22DB2C75" w:rsidR="00794EB7" w:rsidRPr="00EA391E" w:rsidRDefault="00AE6B1E" w:rsidP="00EA391E">
      <w:pPr>
        <w:pBdr>
          <w:top w:val="nil"/>
          <w:left w:val="nil"/>
          <w:bottom w:val="nil"/>
          <w:right w:val="nil"/>
          <w:between w:val="nil"/>
        </w:pBdr>
        <w:spacing w:before="180" w:line="240" w:lineRule="auto"/>
        <w:ind w:left="0"/>
      </w:pPr>
      <w:r w:rsidRPr="00EA391E">
        <w:t xml:space="preserve">Among </w:t>
      </w:r>
      <w:r w:rsidR="004C3B7D">
        <w:t xml:space="preserve">the subgroup </w:t>
      </w:r>
      <w:r w:rsidRPr="00EA391E">
        <w:t xml:space="preserve">patients who </w:t>
      </w:r>
      <w:r w:rsidR="00EC1829">
        <w:t xml:space="preserve">have </w:t>
      </w:r>
      <w:r w:rsidRPr="00EA391E">
        <w:t>develop</w:t>
      </w:r>
      <w:r w:rsidR="00EC1829">
        <w:t>ed</w:t>
      </w:r>
      <w:r w:rsidRPr="00EA391E">
        <w:t xml:space="preserve"> </w:t>
      </w:r>
      <w:proofErr w:type="spellStart"/>
      <w:r w:rsidRPr="00EA391E">
        <w:t>aGVHD</w:t>
      </w:r>
      <w:proofErr w:type="spellEnd"/>
      <w:r w:rsidRPr="00EA391E">
        <w:t xml:space="preserve">, we found that </w:t>
      </w:r>
      <w:r w:rsidR="00B64D65" w:rsidRPr="00EA391E">
        <w:t>hig</w:t>
      </w:r>
      <w:r w:rsidR="00B64D65">
        <w:t>h-</w:t>
      </w:r>
      <w:r w:rsidR="00B64D65" w:rsidRPr="00EA391E">
        <w:t xml:space="preserve">risk </w:t>
      </w:r>
      <w:r w:rsidRPr="00EA391E">
        <w:t xml:space="preserve">AML patients </w:t>
      </w:r>
      <w:r w:rsidR="009E20FE">
        <w:t>were</w:t>
      </w:r>
      <w:r w:rsidRPr="00EA391E">
        <w:t xml:space="preserve"> associated with worse DFS than patients with ALL (HR:3.85, 95% CI:1.02, 14.53). Other baseline factors </w:t>
      </w:r>
      <w:r w:rsidR="009E20FE">
        <w:t>were</w:t>
      </w:r>
      <w:r w:rsidRPr="00EA391E">
        <w:t xml:space="preserve"> not significantly associated with DFS among the </w:t>
      </w:r>
      <w:proofErr w:type="spellStart"/>
      <w:r w:rsidRPr="00EA391E">
        <w:t>aGVHD</w:t>
      </w:r>
      <w:proofErr w:type="spellEnd"/>
      <w:r w:rsidRPr="00EA391E">
        <w:t xml:space="preserve"> subpopulation (p&gt;0.05) (Table 4).</w:t>
      </w:r>
    </w:p>
    <w:p w14:paraId="2339880F" w14:textId="675FFC07" w:rsidR="00794EB7" w:rsidRPr="00EA391E" w:rsidRDefault="00AE6B1E" w:rsidP="00EA391E">
      <w:pPr>
        <w:pBdr>
          <w:top w:val="nil"/>
          <w:left w:val="nil"/>
          <w:bottom w:val="nil"/>
          <w:right w:val="nil"/>
          <w:between w:val="nil"/>
        </w:pBdr>
        <w:spacing w:before="180" w:line="240" w:lineRule="auto"/>
        <w:ind w:left="0"/>
      </w:pPr>
      <w:r w:rsidRPr="00EA391E">
        <w:t xml:space="preserve">According to the likelihood ratio test, the exponential </w:t>
      </w:r>
      <w:r w:rsidR="00997E15">
        <w:t xml:space="preserve">AFT </w:t>
      </w:r>
      <w:r w:rsidRPr="00EA391E">
        <w:t xml:space="preserve">model is not an appropriate simplification of the Weibull </w:t>
      </w:r>
      <w:r w:rsidR="00997E15">
        <w:t xml:space="preserve">AFT </w:t>
      </w:r>
      <w:r w:rsidRPr="00EA391E">
        <w:t xml:space="preserve">model. Since the </w:t>
      </w:r>
      <w:r w:rsidR="007123B8" w:rsidRPr="00EA391E">
        <w:t>optimization</w:t>
      </w:r>
      <w:r w:rsidRPr="00EA391E">
        <w:t xml:space="preserve"> has not converged to the maximum likelihood, we didn’t consider the generalized gamma model for our analysis. Using AFT model with </w:t>
      </w:r>
      <w:r w:rsidR="007123B8" w:rsidRPr="00EA391E">
        <w:t>Weibull</w:t>
      </w:r>
      <w:r w:rsidRPr="00EA391E">
        <w:t xml:space="preserve"> distribution, we </w:t>
      </w:r>
      <w:r w:rsidR="000A0002">
        <w:t>found</w:t>
      </w:r>
      <w:r w:rsidRPr="00EA391E">
        <w:t xml:space="preserve"> that prophylactic use of methotrexate </w:t>
      </w:r>
      <w:r w:rsidR="00F91135">
        <w:t>was</w:t>
      </w:r>
      <w:r w:rsidRPr="00EA391E">
        <w:t xml:space="preserve"> not significantly associated with increased risk of developing </w:t>
      </w:r>
      <w:proofErr w:type="spellStart"/>
      <w:r w:rsidRPr="00EA391E">
        <w:t>aGVHD</w:t>
      </w:r>
      <w:proofErr w:type="spellEnd"/>
      <w:r w:rsidRPr="00EA391E">
        <w:t xml:space="preserve"> adjusting for age and disease group. For two subpopulations of the same age and disease group, the mean (or median) time to </w:t>
      </w:r>
      <w:proofErr w:type="spellStart"/>
      <w:r w:rsidRPr="00EA391E">
        <w:t>aGVHD</w:t>
      </w:r>
      <w:proofErr w:type="spellEnd"/>
      <w:r w:rsidRPr="00EA391E">
        <w:t xml:space="preserve"> of individuals who used methotrexate is 5.05 (95% CI: 0.32, 8.01, </w:t>
      </w:r>
      <w:r w:rsidR="00503C10">
        <w:t>p</w:t>
      </w:r>
      <w:r w:rsidRPr="00EA391E">
        <w:t xml:space="preserve">=0.25) times the mean (or median) time to </w:t>
      </w:r>
      <w:proofErr w:type="spellStart"/>
      <w:r w:rsidRPr="00EA391E">
        <w:t>aGVHD</w:t>
      </w:r>
      <w:proofErr w:type="spellEnd"/>
      <w:r w:rsidRPr="00EA391E">
        <w:t xml:space="preserve"> of </w:t>
      </w:r>
      <w:r w:rsidR="00F01F74">
        <w:t>i</w:t>
      </w:r>
      <w:r w:rsidRPr="00EA391E">
        <w:t xml:space="preserve">ndividuals who didn’t use methotrexate (Figure </w:t>
      </w:r>
      <w:r w:rsidR="009F4E3E">
        <w:t>5)</w:t>
      </w:r>
      <w:r w:rsidRPr="00EA391E">
        <w:t xml:space="preserve">. </w:t>
      </w:r>
    </w:p>
    <w:p w14:paraId="71256809" w14:textId="787A3B8B" w:rsidR="00794EB7" w:rsidRDefault="00794EB7" w:rsidP="00EA391E">
      <w:pPr>
        <w:spacing w:before="180" w:line="240" w:lineRule="auto"/>
        <w:ind w:left="0"/>
        <w:rPr>
          <w:iCs/>
        </w:rPr>
      </w:pPr>
    </w:p>
    <w:p w14:paraId="044B3265" w14:textId="46FE11BA" w:rsidR="0003115E" w:rsidRPr="00F01830" w:rsidRDefault="0003115E" w:rsidP="00F01830">
      <w:pPr>
        <w:pStyle w:val="Heading1"/>
        <w:rPr>
          <w:b/>
          <w:bCs/>
          <w:sz w:val="22"/>
          <w:szCs w:val="22"/>
        </w:rPr>
      </w:pPr>
      <w:bookmarkStart w:id="3" w:name="_Toc66825593"/>
      <w:r w:rsidRPr="00F01830">
        <w:rPr>
          <w:b/>
          <w:bCs/>
          <w:sz w:val="22"/>
          <w:szCs w:val="22"/>
        </w:rPr>
        <w:t>Discussion</w:t>
      </w:r>
      <w:bookmarkEnd w:id="3"/>
    </w:p>
    <w:p w14:paraId="43151123" w14:textId="27A34353" w:rsidR="00794EB7" w:rsidRDefault="00AE6B1E" w:rsidP="0080724E">
      <w:pPr>
        <w:spacing w:before="180" w:line="240" w:lineRule="auto"/>
        <w:ind w:left="0"/>
        <w:rPr>
          <w:i/>
        </w:rPr>
      </w:pPr>
      <w:r w:rsidRPr="00EA391E">
        <w:rPr>
          <w:i/>
        </w:rPr>
        <w:t>Summary and Implications</w:t>
      </w:r>
    </w:p>
    <w:p w14:paraId="1A3F4CE6" w14:textId="5DC70C9E" w:rsidR="00794EB7" w:rsidRPr="00EA391E" w:rsidRDefault="00AE6B1E" w:rsidP="001404F4">
      <w:pPr>
        <w:spacing w:before="180" w:line="240" w:lineRule="auto"/>
        <w:ind w:left="0"/>
      </w:pPr>
      <w:r w:rsidRPr="00EA391E">
        <w:t xml:space="preserve">We observed that recovery of normal platelet levels was associated with </w:t>
      </w:r>
      <w:r w:rsidR="00B677D1">
        <w:t>better DFS</w:t>
      </w:r>
      <w:r w:rsidRPr="00EA391E">
        <w:t xml:space="preserve"> while associations for </w:t>
      </w:r>
      <w:proofErr w:type="spellStart"/>
      <w:r w:rsidRPr="00EA391E">
        <w:t>aGVHD</w:t>
      </w:r>
      <w:proofErr w:type="spellEnd"/>
      <w:r w:rsidRPr="00EA391E">
        <w:t xml:space="preserve"> were </w:t>
      </w:r>
      <w:r w:rsidR="00B677D1">
        <w:t>not significant</w:t>
      </w:r>
      <w:r w:rsidRPr="00EA391E">
        <w:t xml:space="preserve">. Additionally, we found that high-risk AML disease classification was associated with worse DFS among all patients and </w:t>
      </w:r>
      <w:r w:rsidR="005A6471" w:rsidRPr="00EA391E">
        <w:t>t</w:t>
      </w:r>
      <w:r w:rsidR="005A6471">
        <w:t>he subset</w:t>
      </w:r>
      <w:r w:rsidR="005A6471" w:rsidRPr="00EA391E">
        <w:t xml:space="preserve"> </w:t>
      </w:r>
      <w:r w:rsidRPr="00EA391E">
        <w:t xml:space="preserve">with </w:t>
      </w:r>
      <w:proofErr w:type="spellStart"/>
      <w:r w:rsidRPr="00EA391E">
        <w:t>aGVHD</w:t>
      </w:r>
      <w:proofErr w:type="spellEnd"/>
      <w:r w:rsidRPr="00EA391E">
        <w:t>. Both factors that were found to have significant associations (platelet recovery and high-risk AML disease) are congruent with biologic and clinical plausibility</w:t>
      </w:r>
      <w:r w:rsidR="005E0577">
        <w:t xml:space="preserve"> –</w:t>
      </w:r>
      <w:r w:rsidRPr="00EA391E">
        <w:t xml:space="preserve"> risin</w:t>
      </w:r>
      <w:r w:rsidR="005E0577">
        <w:t xml:space="preserve">g </w:t>
      </w:r>
      <w:r w:rsidRPr="00EA391E">
        <w:t xml:space="preserve">platelet count is an indication of transplant engraftment (or lack of rejection by the patient), while the predefined classification “high-risk” is supported with our analysis. Presence or absence of </w:t>
      </w:r>
      <w:proofErr w:type="spellStart"/>
      <w:r w:rsidRPr="00EA391E">
        <w:t>aGVHD</w:t>
      </w:r>
      <w:proofErr w:type="spellEnd"/>
      <w:r w:rsidRPr="00EA391E">
        <w:t xml:space="preserve"> is known to have conflicting effects, which may have led to a net no</w:t>
      </w:r>
      <w:r w:rsidR="006130F4">
        <w:t>t</w:t>
      </w:r>
      <w:r w:rsidRPr="00EA391E">
        <w:t xml:space="preserve">-significant-difference in outcome risks. While some clinical studies suggest that </w:t>
      </w:r>
      <w:proofErr w:type="spellStart"/>
      <w:r w:rsidRPr="00EA391E">
        <w:t>aGVHD</w:t>
      </w:r>
      <w:proofErr w:type="spellEnd"/>
      <w:r w:rsidRPr="00EA391E">
        <w:t xml:space="preserve"> may have an anti-leukemic effect, there is significant morbidity and mortality associated with more severe </w:t>
      </w:r>
      <w:proofErr w:type="spellStart"/>
      <w:r w:rsidRPr="00EA391E">
        <w:t>aGVHD</w:t>
      </w:r>
      <w:proofErr w:type="spellEnd"/>
      <w:r w:rsidRPr="00EA391E">
        <w:t xml:space="preserve"> disease. Clinical outcomes between those with and without the condition are mixed (</w:t>
      </w:r>
      <w:proofErr w:type="spellStart"/>
      <w:r w:rsidRPr="00EA391E">
        <w:t>Sayehmiri</w:t>
      </w:r>
      <w:proofErr w:type="spellEnd"/>
      <w:r w:rsidRPr="00EA391E">
        <w:t xml:space="preserve"> </w:t>
      </w:r>
      <w:r w:rsidRPr="00EA391E">
        <w:rPr>
          <w:i/>
        </w:rPr>
        <w:t>et al</w:t>
      </w:r>
      <w:r w:rsidRPr="00EA391E">
        <w:t xml:space="preserve">.; </w:t>
      </w:r>
      <w:proofErr w:type="spellStart"/>
      <w:r w:rsidRPr="00EA391E">
        <w:t>Penack</w:t>
      </w:r>
      <w:proofErr w:type="spellEnd"/>
      <w:r w:rsidRPr="00EA391E">
        <w:t xml:space="preserve"> </w:t>
      </w:r>
      <w:r w:rsidRPr="00EA391E">
        <w:rPr>
          <w:i/>
        </w:rPr>
        <w:t>et al.</w:t>
      </w:r>
      <w:r w:rsidRPr="00EA391E">
        <w:t>).</w:t>
      </w:r>
    </w:p>
    <w:p w14:paraId="0975DD96" w14:textId="56F80FD3" w:rsidR="00794EB7" w:rsidRPr="00EA391E" w:rsidRDefault="00AE6B1E" w:rsidP="001404F4">
      <w:pPr>
        <w:spacing w:before="180" w:line="240" w:lineRule="auto"/>
        <w:ind w:left="0"/>
      </w:pPr>
      <w:r w:rsidRPr="00EA391E">
        <w:t xml:space="preserve">This report provides a prognostic model that may be useful for anticipating the risk of disease or relapse following </w:t>
      </w:r>
      <w:r w:rsidR="00150B1F">
        <w:t>BMT</w:t>
      </w:r>
      <w:r w:rsidRPr="00EA391E">
        <w:t xml:space="preserve">. In addition, some clinicians may find this model useful for determining whether or not to recommend </w:t>
      </w:r>
      <w:r w:rsidR="00AC2CD8">
        <w:t>BMT</w:t>
      </w:r>
      <w:r w:rsidRPr="00EA391E">
        <w:t xml:space="preserve"> to a patient given their disease classification and other clinical characteristics.</w:t>
      </w:r>
    </w:p>
    <w:p w14:paraId="09C288A8" w14:textId="77777777" w:rsidR="00794EB7" w:rsidRPr="00EA391E" w:rsidRDefault="00794EB7" w:rsidP="00EA391E">
      <w:pPr>
        <w:spacing w:before="180" w:line="240" w:lineRule="auto"/>
        <w:ind w:left="0"/>
        <w:jc w:val="left"/>
      </w:pPr>
    </w:p>
    <w:p w14:paraId="07013B40" w14:textId="77777777" w:rsidR="00794EB7" w:rsidRPr="00EA391E" w:rsidRDefault="00AE6B1E" w:rsidP="00FD4540">
      <w:pPr>
        <w:spacing w:before="180" w:line="240" w:lineRule="auto"/>
        <w:ind w:left="0"/>
        <w:rPr>
          <w:i/>
        </w:rPr>
      </w:pPr>
      <w:r w:rsidRPr="00EA391E">
        <w:rPr>
          <w:i/>
        </w:rPr>
        <w:lastRenderedPageBreak/>
        <w:t>Limitations</w:t>
      </w:r>
    </w:p>
    <w:p w14:paraId="554AABCA" w14:textId="61301700" w:rsidR="00794EB7" w:rsidRPr="00EA391E" w:rsidRDefault="00AE6B1E" w:rsidP="00EA391E">
      <w:pPr>
        <w:spacing w:before="180" w:line="240" w:lineRule="auto"/>
        <w:ind w:left="0"/>
      </w:pPr>
      <w:r w:rsidRPr="00EA391E">
        <w:t xml:space="preserve">There are several facets of the dataset that limit interpretation of our analyses. While we have constructed some models for prognosis, we recognize that we are making assumptions that some variables are causally related to the outcome. In addition, given the small sample size we may have low power for some of our inferential statistics, particularly in analyses restricted to patients with </w:t>
      </w:r>
      <w:proofErr w:type="spellStart"/>
      <w:r w:rsidRPr="00EA391E">
        <w:t>aGVHD</w:t>
      </w:r>
      <w:proofErr w:type="spellEnd"/>
      <w:r w:rsidRPr="00EA391E">
        <w:t>. Third, analyzing multiple models and variables may lead to some observed associations being statistically significant by chance. Given the exploratory nature of these analyses, we did not conduct any statistical corrections for multiple comparisons. However, at a significance level of alpha</w:t>
      </w:r>
      <w:r w:rsidR="00D65270">
        <w:t xml:space="preserve"> of </w:t>
      </w:r>
      <w:r w:rsidRPr="00EA391E">
        <w:t>0.05, we would expect only five percent of comparisons to be significant by chance</w:t>
      </w:r>
      <w:r w:rsidR="007127FC">
        <w:t xml:space="preserve"> – </w:t>
      </w:r>
      <w:r w:rsidRPr="00EA391E">
        <w:t>a</w:t>
      </w:r>
      <w:r w:rsidR="007127FC">
        <w:t xml:space="preserve"> </w:t>
      </w:r>
      <w:r w:rsidRPr="00EA391E">
        <w:t xml:space="preserve">much lower proportion of significant results than we observed in this report. Finally, while FAB classification is used in this analysis, it has been supplanted by classification systems proposed by the World Health Organization (Keohane, </w:t>
      </w:r>
      <w:r w:rsidRPr="00EA391E">
        <w:rPr>
          <w:i/>
        </w:rPr>
        <w:t>et al.</w:t>
      </w:r>
      <w:r w:rsidRPr="00EA391E">
        <w:t xml:space="preserve">; </w:t>
      </w:r>
      <w:proofErr w:type="spellStart"/>
      <w:r w:rsidRPr="00EA391E">
        <w:t>Rodak's</w:t>
      </w:r>
      <w:proofErr w:type="spellEnd"/>
      <w:r w:rsidRPr="00EA391E">
        <w:t xml:space="preserve"> Hematology, 6th ed, 2020).</w:t>
      </w:r>
    </w:p>
    <w:p w14:paraId="2CAD3E4C" w14:textId="77777777" w:rsidR="00794EB7" w:rsidRPr="00EA391E" w:rsidRDefault="00794EB7" w:rsidP="00EA391E">
      <w:pPr>
        <w:spacing w:before="180" w:line="240" w:lineRule="auto"/>
        <w:ind w:left="0"/>
        <w:jc w:val="left"/>
        <w:rPr>
          <w:i/>
        </w:rPr>
      </w:pPr>
    </w:p>
    <w:p w14:paraId="06734AEC" w14:textId="77777777" w:rsidR="00794EB7" w:rsidRPr="00EA391E" w:rsidRDefault="00794EB7"/>
    <w:p w14:paraId="100DE19B" w14:textId="77777777" w:rsidR="00794EB7" w:rsidRPr="00F01830" w:rsidRDefault="00AE6B1E" w:rsidP="00F01830">
      <w:pPr>
        <w:pStyle w:val="Heading1"/>
        <w:rPr>
          <w:b/>
          <w:bCs/>
          <w:sz w:val="22"/>
          <w:szCs w:val="22"/>
        </w:rPr>
      </w:pPr>
      <w:bookmarkStart w:id="4" w:name="_Toc66825594"/>
      <w:r w:rsidRPr="00F01830">
        <w:rPr>
          <w:b/>
          <w:bCs/>
          <w:sz w:val="22"/>
          <w:szCs w:val="22"/>
        </w:rPr>
        <w:t>References</w:t>
      </w:r>
      <w:bookmarkEnd w:id="4"/>
    </w:p>
    <w:p w14:paraId="7F94AEAD" w14:textId="77777777" w:rsidR="00794EB7" w:rsidRPr="00EA391E" w:rsidRDefault="00AE6B1E" w:rsidP="00181D8E">
      <w:pPr>
        <w:spacing w:before="240" w:after="240"/>
        <w:ind w:left="0" w:right="0"/>
      </w:pPr>
      <w:r w:rsidRPr="00EA391E">
        <w:rPr>
          <w:rFonts w:eastAsia="Arial Unicode MS"/>
        </w:rPr>
        <w:t xml:space="preserve">1. </w:t>
      </w:r>
      <w:proofErr w:type="spellStart"/>
      <w:r w:rsidRPr="00EA391E">
        <w:rPr>
          <w:rFonts w:eastAsia="Arial Unicode MS"/>
        </w:rPr>
        <w:t>Andreola</w:t>
      </w:r>
      <w:proofErr w:type="spellEnd"/>
      <w:r w:rsidRPr="00EA391E">
        <w:rPr>
          <w:rFonts w:eastAsia="Arial Unicode MS"/>
        </w:rPr>
        <w:t xml:space="preserve"> G, </w:t>
      </w:r>
      <w:proofErr w:type="spellStart"/>
      <w:r w:rsidRPr="00EA391E">
        <w:rPr>
          <w:rFonts w:eastAsia="Arial Unicode MS"/>
        </w:rPr>
        <w:t>Labopin</w:t>
      </w:r>
      <w:proofErr w:type="spellEnd"/>
      <w:r w:rsidRPr="00EA391E">
        <w:rPr>
          <w:rFonts w:eastAsia="Arial Unicode MS"/>
        </w:rPr>
        <w:t xml:space="preserve"> M, </w:t>
      </w:r>
      <w:proofErr w:type="spellStart"/>
      <w:r w:rsidRPr="00EA391E">
        <w:rPr>
          <w:rFonts w:eastAsia="Arial Unicode MS"/>
        </w:rPr>
        <w:t>Beelen</w:t>
      </w:r>
      <w:proofErr w:type="spellEnd"/>
      <w:r w:rsidRPr="00EA391E">
        <w:rPr>
          <w:rFonts w:eastAsia="Arial Unicode MS"/>
        </w:rPr>
        <w:t xml:space="preserve"> D, </w:t>
      </w:r>
      <w:proofErr w:type="spellStart"/>
      <w:r w:rsidRPr="00EA391E">
        <w:rPr>
          <w:rFonts w:eastAsia="Arial Unicode MS"/>
        </w:rPr>
        <w:t>Chevallier</w:t>
      </w:r>
      <w:proofErr w:type="spellEnd"/>
      <w:r w:rsidRPr="00EA391E">
        <w:rPr>
          <w:rFonts w:eastAsia="Arial Unicode MS"/>
        </w:rPr>
        <w:t xml:space="preserve"> P, Tabrizi R, </w:t>
      </w:r>
      <w:proofErr w:type="spellStart"/>
      <w:r w:rsidRPr="00EA391E">
        <w:rPr>
          <w:rFonts w:eastAsia="Arial Unicode MS"/>
        </w:rPr>
        <w:t>Bosi</w:t>
      </w:r>
      <w:proofErr w:type="spellEnd"/>
      <w:r w:rsidRPr="00EA391E">
        <w:rPr>
          <w:rFonts w:eastAsia="Arial Unicode MS"/>
        </w:rPr>
        <w:t xml:space="preserve"> A, </w:t>
      </w:r>
      <w:proofErr w:type="spellStart"/>
      <w:r w:rsidRPr="00EA391E">
        <w:rPr>
          <w:rFonts w:eastAsia="Arial Unicode MS"/>
        </w:rPr>
        <w:t>Michallet</w:t>
      </w:r>
      <w:proofErr w:type="spellEnd"/>
      <w:r w:rsidRPr="00EA391E">
        <w:rPr>
          <w:rFonts w:eastAsia="Arial Unicode MS"/>
        </w:rPr>
        <w:t xml:space="preserve"> M, </w:t>
      </w:r>
      <w:proofErr w:type="spellStart"/>
      <w:r w:rsidRPr="00EA391E">
        <w:rPr>
          <w:rFonts w:eastAsia="Arial Unicode MS"/>
        </w:rPr>
        <w:t>Santarone</w:t>
      </w:r>
      <w:proofErr w:type="spellEnd"/>
      <w:r w:rsidRPr="00EA391E">
        <w:rPr>
          <w:rFonts w:eastAsia="Arial Unicode MS"/>
        </w:rPr>
        <w:t xml:space="preserve"> S, </w:t>
      </w:r>
      <w:proofErr w:type="spellStart"/>
      <w:r w:rsidRPr="00EA391E">
        <w:rPr>
          <w:rFonts w:eastAsia="Arial Unicode MS"/>
        </w:rPr>
        <w:t>Ehninger</w:t>
      </w:r>
      <w:proofErr w:type="spellEnd"/>
      <w:r w:rsidRPr="00EA391E">
        <w:rPr>
          <w:rFonts w:eastAsia="Arial Unicode MS"/>
        </w:rPr>
        <w:t xml:space="preserve"> G, </w:t>
      </w:r>
      <w:proofErr w:type="spellStart"/>
      <w:r w:rsidRPr="00EA391E">
        <w:rPr>
          <w:rFonts w:eastAsia="Arial Unicode MS"/>
        </w:rPr>
        <w:t>Polge</w:t>
      </w:r>
      <w:proofErr w:type="spellEnd"/>
      <w:r w:rsidRPr="00EA391E">
        <w:rPr>
          <w:rFonts w:eastAsia="Arial Unicode MS"/>
        </w:rPr>
        <w:t xml:space="preserve"> E, Laszlo D, Schmid C, </w:t>
      </w:r>
      <w:proofErr w:type="spellStart"/>
      <w:r w:rsidRPr="00EA391E">
        <w:rPr>
          <w:rFonts w:eastAsia="Arial Unicode MS"/>
        </w:rPr>
        <w:t>Nagler</w:t>
      </w:r>
      <w:proofErr w:type="spellEnd"/>
      <w:r w:rsidRPr="00EA391E">
        <w:rPr>
          <w:rFonts w:eastAsia="Arial Unicode MS"/>
        </w:rPr>
        <w:t xml:space="preserve"> A, </w:t>
      </w:r>
      <w:proofErr w:type="spellStart"/>
      <w:r w:rsidRPr="00EA391E">
        <w:rPr>
          <w:rFonts w:eastAsia="Arial Unicode MS"/>
        </w:rPr>
        <w:t>Mohty</w:t>
      </w:r>
      <w:proofErr w:type="spellEnd"/>
      <w:r w:rsidRPr="00EA391E">
        <w:rPr>
          <w:rFonts w:eastAsia="Arial Unicode MS"/>
        </w:rPr>
        <w:t xml:space="preserve"> M. Long-term outcome and prognostic factors of second allogeneic hematopoietic stem cell transplant for acute leukemia in patients with a median follow-up of ≥10 years. </w:t>
      </w:r>
      <w:r w:rsidRPr="00EA391E">
        <w:rPr>
          <w:i/>
        </w:rPr>
        <w:t>Bone Marrow Transplant</w:t>
      </w:r>
      <w:r w:rsidRPr="00EA391E">
        <w:t>. 2015;50:1508–1512.</w:t>
      </w:r>
    </w:p>
    <w:p w14:paraId="05FE2BF8" w14:textId="77777777" w:rsidR="00794EB7" w:rsidRPr="00EA391E" w:rsidRDefault="00AE6B1E" w:rsidP="00181D8E">
      <w:pPr>
        <w:spacing w:before="240" w:after="240"/>
        <w:ind w:left="0" w:right="0"/>
      </w:pPr>
      <w:r w:rsidRPr="00EA391E">
        <w:t xml:space="preserve">2. Keohane EM, Smith L, </w:t>
      </w:r>
      <w:proofErr w:type="spellStart"/>
      <w:r w:rsidRPr="00EA391E">
        <w:t>Walenga</w:t>
      </w:r>
      <w:proofErr w:type="spellEnd"/>
      <w:r w:rsidRPr="00EA391E">
        <w:t xml:space="preserve"> J. </w:t>
      </w:r>
      <w:proofErr w:type="spellStart"/>
      <w:r w:rsidRPr="00EA391E">
        <w:t>Rodak’s</w:t>
      </w:r>
      <w:proofErr w:type="spellEnd"/>
      <w:r w:rsidRPr="00EA391E">
        <w:t xml:space="preserve"> Hematology: Clinical Principles and Applications. Philadelphia, PA. Saunders, 2016.</w:t>
      </w:r>
    </w:p>
    <w:p w14:paraId="02E98C29" w14:textId="77777777" w:rsidR="00794EB7" w:rsidRPr="00EA391E" w:rsidRDefault="00AE6B1E" w:rsidP="00181D8E">
      <w:pPr>
        <w:spacing w:before="240" w:after="240"/>
        <w:ind w:left="0" w:right="0"/>
      </w:pPr>
      <w:r w:rsidRPr="00EA391E">
        <w:t xml:space="preserve">3. </w:t>
      </w:r>
      <w:proofErr w:type="spellStart"/>
      <w:r w:rsidRPr="00EA391E">
        <w:t>Penack</w:t>
      </w:r>
      <w:proofErr w:type="spellEnd"/>
      <w:r w:rsidRPr="00EA391E">
        <w:t xml:space="preserve"> O, Marchetti M, </w:t>
      </w:r>
      <w:proofErr w:type="spellStart"/>
      <w:r w:rsidRPr="00EA391E">
        <w:t>Ruutu</w:t>
      </w:r>
      <w:proofErr w:type="spellEnd"/>
      <w:r w:rsidRPr="00EA391E">
        <w:t xml:space="preserve"> T, </w:t>
      </w:r>
      <w:proofErr w:type="spellStart"/>
      <w:r w:rsidRPr="00EA391E">
        <w:t>Aljurf</w:t>
      </w:r>
      <w:proofErr w:type="spellEnd"/>
      <w:r w:rsidRPr="00EA391E">
        <w:t xml:space="preserve"> M, </w:t>
      </w:r>
      <w:proofErr w:type="spellStart"/>
      <w:r w:rsidRPr="00EA391E">
        <w:t>Bacigalupo</w:t>
      </w:r>
      <w:proofErr w:type="spellEnd"/>
      <w:r w:rsidRPr="00EA391E">
        <w:t xml:space="preserve"> A, Bonifazi F, et al. Prophylaxis and management of graft versus host disease after stem-cell transplantation for </w:t>
      </w:r>
      <w:proofErr w:type="spellStart"/>
      <w:r w:rsidRPr="00EA391E">
        <w:t>haematological</w:t>
      </w:r>
      <w:proofErr w:type="spellEnd"/>
      <w:r w:rsidRPr="00EA391E">
        <w:t xml:space="preserve"> malignancies: updated consensus recommendations of the European Society for Blood and Marrow Transplantation. </w:t>
      </w:r>
      <w:proofErr w:type="spellStart"/>
      <w:r w:rsidRPr="00EA391E">
        <w:rPr>
          <w:i/>
        </w:rPr>
        <w:t>Haematol</w:t>
      </w:r>
      <w:proofErr w:type="spellEnd"/>
      <w:r w:rsidRPr="00EA391E">
        <w:rPr>
          <w:i/>
        </w:rPr>
        <w:t xml:space="preserve">. </w:t>
      </w:r>
      <w:r w:rsidRPr="00EA391E">
        <w:t>2020; 7:157-167.</w:t>
      </w:r>
    </w:p>
    <w:p w14:paraId="54B2A3CF" w14:textId="0CEF34EB" w:rsidR="00794EB7" w:rsidRPr="00EA391E" w:rsidRDefault="00EC263C" w:rsidP="00181D8E">
      <w:pPr>
        <w:spacing w:before="240" w:after="240"/>
        <w:ind w:left="0" w:right="0"/>
      </w:pPr>
      <w:r>
        <w:t>4</w:t>
      </w:r>
      <w:r w:rsidR="00AE6B1E" w:rsidRPr="00EA391E">
        <w:t xml:space="preserve">. </w:t>
      </w:r>
      <w:proofErr w:type="spellStart"/>
      <w:r w:rsidR="00AE6B1E" w:rsidRPr="00EA391E">
        <w:t>Sayehmiri</w:t>
      </w:r>
      <w:proofErr w:type="spellEnd"/>
      <w:r w:rsidR="00AE6B1E" w:rsidRPr="00EA391E">
        <w:t xml:space="preserve"> K, </w:t>
      </w:r>
      <w:proofErr w:type="spellStart"/>
      <w:r w:rsidR="00AE6B1E" w:rsidRPr="00EA391E">
        <w:t>Eshraghian</w:t>
      </w:r>
      <w:proofErr w:type="spellEnd"/>
      <w:r w:rsidR="00AE6B1E" w:rsidRPr="00EA391E">
        <w:t xml:space="preserve"> MR, Mohammad K, </w:t>
      </w:r>
      <w:proofErr w:type="spellStart"/>
      <w:r w:rsidR="00AE6B1E" w:rsidRPr="00EA391E">
        <w:t>Alimoghaddam</w:t>
      </w:r>
      <w:proofErr w:type="spellEnd"/>
      <w:r w:rsidR="00AE6B1E" w:rsidRPr="00EA391E">
        <w:t xml:space="preserve"> K, </w:t>
      </w:r>
      <w:proofErr w:type="spellStart"/>
      <w:r w:rsidR="00AE6B1E" w:rsidRPr="00EA391E">
        <w:t>Foroushani</w:t>
      </w:r>
      <w:proofErr w:type="spellEnd"/>
      <w:r w:rsidR="00AE6B1E" w:rsidRPr="00EA391E">
        <w:t xml:space="preserve"> AR, </w:t>
      </w:r>
      <w:proofErr w:type="spellStart"/>
      <w:r w:rsidR="00AE6B1E" w:rsidRPr="00EA391E">
        <w:t>Zeraati</w:t>
      </w:r>
      <w:proofErr w:type="spellEnd"/>
      <w:r w:rsidR="00AE6B1E" w:rsidRPr="00EA391E">
        <w:t xml:space="preserve"> H, </w:t>
      </w:r>
      <w:proofErr w:type="spellStart"/>
      <w:r w:rsidR="00AE6B1E" w:rsidRPr="00EA391E">
        <w:t>Golestan</w:t>
      </w:r>
      <w:proofErr w:type="spellEnd"/>
      <w:r w:rsidR="00AE6B1E" w:rsidRPr="00EA391E">
        <w:t xml:space="preserve"> B, </w:t>
      </w:r>
      <w:proofErr w:type="spellStart"/>
      <w:r w:rsidR="00AE6B1E" w:rsidRPr="00EA391E">
        <w:t>Ghavamzadeh</w:t>
      </w:r>
      <w:proofErr w:type="spellEnd"/>
      <w:r w:rsidR="00AE6B1E" w:rsidRPr="00EA391E">
        <w:t xml:space="preserve"> A. Prognostic factors of survival time after hematopoietic stem cell transplant in acute lymphoblastic leukemia patients: Cox proportional hazard versus accelerated failure time models. </w:t>
      </w:r>
      <w:r w:rsidR="00AE6B1E" w:rsidRPr="00EA391E">
        <w:rPr>
          <w:i/>
        </w:rPr>
        <w:t>J Exp Clin Cancer Res</w:t>
      </w:r>
      <w:r w:rsidR="00AE6B1E" w:rsidRPr="00EA391E">
        <w:t>. 2008;27.</w:t>
      </w:r>
    </w:p>
    <w:p w14:paraId="64432EC4" w14:textId="4FCDCDA6" w:rsidR="00794EB7" w:rsidRPr="00EA391E" w:rsidRDefault="00EC263C" w:rsidP="00181D8E">
      <w:pPr>
        <w:spacing w:before="240" w:after="240"/>
        <w:ind w:left="0" w:right="0"/>
      </w:pPr>
      <w:r>
        <w:t>5</w:t>
      </w:r>
      <w:r w:rsidR="00AE6B1E" w:rsidRPr="00EA391E">
        <w:t xml:space="preserve">. </w:t>
      </w:r>
      <w:proofErr w:type="spellStart"/>
      <w:r w:rsidR="00AE6B1E" w:rsidRPr="00EA391E">
        <w:t>Tripepi</w:t>
      </w:r>
      <w:proofErr w:type="spellEnd"/>
      <w:r w:rsidR="00AE6B1E" w:rsidRPr="00EA391E">
        <w:t xml:space="preserve"> G, Jager KJ, Dekker FW, Zoccali C. Testing for causality and prognosis: Etiological and prognostic models. </w:t>
      </w:r>
      <w:r w:rsidR="00AE6B1E" w:rsidRPr="00EA391E">
        <w:rPr>
          <w:i/>
        </w:rPr>
        <w:t>Kidney Int</w:t>
      </w:r>
      <w:r w:rsidR="00AE6B1E" w:rsidRPr="00EA391E">
        <w:t xml:space="preserve"> [Internet]. 2008;74:1512–1515. Available from: http://dx.doi.org/10.1038/ki.2008.416</w:t>
      </w:r>
    </w:p>
    <w:p w14:paraId="0065FBA2" w14:textId="25572E93" w:rsidR="00794EB7" w:rsidRPr="00EA391E" w:rsidRDefault="00EC263C" w:rsidP="00181D8E">
      <w:pPr>
        <w:spacing w:before="240" w:after="240"/>
        <w:ind w:left="0" w:right="0"/>
      </w:pPr>
      <w:r>
        <w:t>6</w:t>
      </w:r>
      <w:r w:rsidR="00AE6B1E" w:rsidRPr="00EA391E">
        <w:t xml:space="preserve">. Zhang Z, </w:t>
      </w:r>
      <w:proofErr w:type="spellStart"/>
      <w:r w:rsidR="00AE6B1E" w:rsidRPr="00EA391E">
        <w:t>Reinikainen</w:t>
      </w:r>
      <w:proofErr w:type="spellEnd"/>
      <w:r w:rsidR="00AE6B1E" w:rsidRPr="00EA391E">
        <w:t xml:space="preserve"> J, Adeleke KA, Pieterse ME, </w:t>
      </w:r>
      <w:proofErr w:type="spellStart"/>
      <w:r w:rsidR="00AE6B1E" w:rsidRPr="00EA391E">
        <w:t>Groothuis-Oudshoorn</w:t>
      </w:r>
      <w:proofErr w:type="spellEnd"/>
      <w:r w:rsidR="00AE6B1E" w:rsidRPr="00EA391E">
        <w:t xml:space="preserve"> CGM. Time-varying covariates and coefficients in Cox regression models. </w:t>
      </w:r>
      <w:r w:rsidR="00AE6B1E" w:rsidRPr="00EA391E">
        <w:rPr>
          <w:i/>
        </w:rPr>
        <w:t xml:space="preserve">Ann </w:t>
      </w:r>
      <w:proofErr w:type="spellStart"/>
      <w:r w:rsidR="00AE6B1E" w:rsidRPr="00EA391E">
        <w:rPr>
          <w:i/>
        </w:rPr>
        <w:t>Transl</w:t>
      </w:r>
      <w:proofErr w:type="spellEnd"/>
      <w:r w:rsidR="00AE6B1E" w:rsidRPr="00EA391E">
        <w:rPr>
          <w:i/>
        </w:rPr>
        <w:t xml:space="preserve"> Med</w:t>
      </w:r>
      <w:r w:rsidR="00AE6B1E" w:rsidRPr="00EA391E">
        <w:t xml:space="preserve">. 2018;6:121–121. </w:t>
      </w:r>
    </w:p>
    <w:p w14:paraId="637334F0" w14:textId="77777777" w:rsidR="00794EB7" w:rsidRPr="00EA391E" w:rsidRDefault="00794EB7"/>
    <w:p w14:paraId="316F7C2B" w14:textId="77777777" w:rsidR="000F035A" w:rsidRDefault="000F035A" w:rsidP="000F035A">
      <w:pPr>
        <w:ind w:left="0"/>
        <w:rPr>
          <w:b/>
          <w:bCs/>
        </w:rPr>
      </w:pPr>
    </w:p>
    <w:p w14:paraId="1E8D25DD" w14:textId="09B9A159" w:rsidR="00794EB7" w:rsidRPr="00F01830" w:rsidRDefault="009751F3" w:rsidP="00F01830">
      <w:pPr>
        <w:pStyle w:val="Heading1"/>
        <w:rPr>
          <w:b/>
          <w:bCs/>
          <w:sz w:val="22"/>
          <w:szCs w:val="22"/>
        </w:rPr>
      </w:pPr>
      <w:bookmarkStart w:id="5" w:name="_Toc66825595"/>
      <w:r w:rsidRPr="00F01830">
        <w:rPr>
          <w:b/>
          <w:bCs/>
          <w:sz w:val="22"/>
          <w:szCs w:val="22"/>
        </w:rPr>
        <w:lastRenderedPageBreak/>
        <w:t>T</w:t>
      </w:r>
      <w:r w:rsidR="00EA391E" w:rsidRPr="00F01830">
        <w:rPr>
          <w:b/>
          <w:bCs/>
          <w:sz w:val="22"/>
          <w:szCs w:val="22"/>
        </w:rPr>
        <w:t>ables and figures</w:t>
      </w:r>
      <w:bookmarkEnd w:id="5"/>
    </w:p>
    <w:p w14:paraId="14540060" w14:textId="0CE5A166" w:rsidR="00794EB7" w:rsidRPr="00F01830" w:rsidRDefault="00AE6B1E" w:rsidP="00F01830">
      <w:pPr>
        <w:pStyle w:val="Heading2"/>
        <w:rPr>
          <w:sz w:val="22"/>
          <w:szCs w:val="22"/>
        </w:rPr>
      </w:pPr>
      <w:bookmarkStart w:id="6" w:name="_r88fy15vw6f1" w:colFirst="0" w:colLast="0"/>
      <w:bookmarkStart w:id="7" w:name="_Toc66825596"/>
      <w:bookmarkEnd w:id="6"/>
      <w:r w:rsidRPr="00F01830">
        <w:rPr>
          <w:sz w:val="22"/>
          <w:szCs w:val="22"/>
        </w:rPr>
        <w:t xml:space="preserve">Table 1. Patient </w:t>
      </w:r>
      <w:r w:rsidR="00727BFE">
        <w:rPr>
          <w:sz w:val="22"/>
          <w:szCs w:val="22"/>
        </w:rPr>
        <w:t>c</w:t>
      </w:r>
      <w:r w:rsidRPr="00F01830">
        <w:rPr>
          <w:sz w:val="22"/>
          <w:szCs w:val="22"/>
        </w:rPr>
        <w:t xml:space="preserve">haracteristics, </w:t>
      </w:r>
      <w:r w:rsidR="00727BFE">
        <w:rPr>
          <w:sz w:val="22"/>
          <w:szCs w:val="22"/>
        </w:rPr>
        <w:t>o</w:t>
      </w:r>
      <w:r w:rsidRPr="00F01830">
        <w:rPr>
          <w:sz w:val="22"/>
          <w:szCs w:val="22"/>
        </w:rPr>
        <w:t xml:space="preserve">verall and by </w:t>
      </w:r>
      <w:r w:rsidR="00727BFE">
        <w:rPr>
          <w:sz w:val="22"/>
          <w:szCs w:val="22"/>
        </w:rPr>
        <w:t>d</w:t>
      </w:r>
      <w:r w:rsidRPr="00F01830">
        <w:rPr>
          <w:sz w:val="22"/>
          <w:szCs w:val="22"/>
        </w:rPr>
        <w:t xml:space="preserve">isease </w:t>
      </w:r>
      <w:r w:rsidR="00727BFE">
        <w:rPr>
          <w:sz w:val="22"/>
          <w:szCs w:val="22"/>
        </w:rPr>
        <w:t>g</w:t>
      </w:r>
      <w:r w:rsidRPr="00F01830">
        <w:rPr>
          <w:sz w:val="22"/>
          <w:szCs w:val="22"/>
        </w:rPr>
        <w:t>roup</w:t>
      </w:r>
      <w:bookmarkEnd w:id="7"/>
    </w:p>
    <w:tbl>
      <w:tblPr>
        <w:tblStyle w:val="a"/>
        <w:tblW w:w="8895"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2370"/>
        <w:gridCol w:w="1350"/>
        <w:gridCol w:w="1575"/>
        <w:gridCol w:w="1785"/>
        <w:gridCol w:w="1815"/>
      </w:tblGrid>
      <w:tr w:rsidR="00794EB7" w14:paraId="50A3ACD7" w14:textId="77777777" w:rsidTr="001404F4">
        <w:trPr>
          <w:trHeight w:val="663"/>
        </w:trPr>
        <w:tc>
          <w:tcPr>
            <w:tcW w:w="2370" w:type="dxa"/>
            <w:tcBorders>
              <w:bottom w:val="nil"/>
            </w:tcBorders>
            <w:tcMar>
              <w:top w:w="100" w:type="dxa"/>
              <w:left w:w="100" w:type="dxa"/>
              <w:bottom w:w="100" w:type="dxa"/>
              <w:right w:w="100" w:type="dxa"/>
            </w:tcMar>
          </w:tcPr>
          <w:p w14:paraId="759F2B7A" w14:textId="4621BC22" w:rsidR="00794EB7" w:rsidRPr="000B7A44" w:rsidRDefault="00AE6B1E" w:rsidP="000B7A44">
            <w:pPr>
              <w:spacing w:before="0" w:line="240" w:lineRule="auto"/>
              <w:ind w:left="0" w:right="0"/>
              <w:rPr>
                <w:sz w:val="20"/>
                <w:szCs w:val="20"/>
              </w:rPr>
            </w:pPr>
            <w:r w:rsidRPr="000B7A44">
              <w:rPr>
                <w:sz w:val="20"/>
                <w:szCs w:val="20"/>
              </w:rPr>
              <w:t>Characteristic</w:t>
            </w:r>
          </w:p>
        </w:tc>
        <w:tc>
          <w:tcPr>
            <w:tcW w:w="1350" w:type="dxa"/>
            <w:tcBorders>
              <w:top w:val="single" w:sz="4" w:space="0" w:color="auto"/>
              <w:bottom w:val="single" w:sz="4" w:space="0" w:color="auto"/>
            </w:tcBorders>
            <w:tcMar>
              <w:top w:w="100" w:type="dxa"/>
              <w:left w:w="100" w:type="dxa"/>
              <w:bottom w:w="100" w:type="dxa"/>
              <w:right w:w="100" w:type="dxa"/>
            </w:tcMar>
          </w:tcPr>
          <w:p w14:paraId="7653E7E5" w14:textId="77777777" w:rsidR="00794EB7" w:rsidRPr="000B7A44" w:rsidRDefault="00AE6B1E" w:rsidP="000B7A44">
            <w:pPr>
              <w:spacing w:before="0" w:line="240" w:lineRule="auto"/>
              <w:ind w:left="0" w:right="0"/>
              <w:jc w:val="center"/>
              <w:rPr>
                <w:sz w:val="20"/>
                <w:szCs w:val="20"/>
              </w:rPr>
            </w:pPr>
            <w:r w:rsidRPr="000B7A44">
              <w:rPr>
                <w:sz w:val="20"/>
                <w:szCs w:val="20"/>
              </w:rPr>
              <w:t>Overall,</w:t>
            </w:r>
          </w:p>
          <w:p w14:paraId="0BF430B5" w14:textId="77777777" w:rsidR="00794EB7" w:rsidRPr="000B7A44" w:rsidRDefault="00AE6B1E" w:rsidP="000B7A44">
            <w:pPr>
              <w:spacing w:before="0" w:line="240" w:lineRule="auto"/>
              <w:ind w:left="0" w:right="0"/>
              <w:jc w:val="center"/>
              <w:rPr>
                <w:sz w:val="20"/>
                <w:szCs w:val="20"/>
              </w:rPr>
            </w:pPr>
            <w:r w:rsidRPr="000B7A44">
              <w:rPr>
                <w:sz w:val="20"/>
                <w:szCs w:val="20"/>
              </w:rPr>
              <w:t>n= 137</w:t>
            </w:r>
          </w:p>
        </w:tc>
        <w:tc>
          <w:tcPr>
            <w:tcW w:w="1575" w:type="dxa"/>
            <w:tcBorders>
              <w:top w:val="single" w:sz="4" w:space="0" w:color="auto"/>
              <w:bottom w:val="single" w:sz="4" w:space="0" w:color="auto"/>
            </w:tcBorders>
            <w:tcMar>
              <w:top w:w="100" w:type="dxa"/>
              <w:left w:w="100" w:type="dxa"/>
              <w:bottom w:w="100" w:type="dxa"/>
              <w:right w:w="100" w:type="dxa"/>
            </w:tcMar>
          </w:tcPr>
          <w:p w14:paraId="31FD549D" w14:textId="77777777" w:rsidR="00794EB7" w:rsidRPr="000B7A44" w:rsidRDefault="00AE6B1E" w:rsidP="000B7A44">
            <w:pPr>
              <w:spacing w:before="0" w:line="240" w:lineRule="auto"/>
              <w:ind w:left="0" w:right="0"/>
              <w:jc w:val="center"/>
              <w:rPr>
                <w:sz w:val="20"/>
                <w:szCs w:val="20"/>
              </w:rPr>
            </w:pPr>
            <w:r w:rsidRPr="000B7A44">
              <w:rPr>
                <w:sz w:val="20"/>
                <w:szCs w:val="20"/>
              </w:rPr>
              <w:t>Acute Lymphoblastic Leukemia,</w:t>
            </w:r>
          </w:p>
          <w:p w14:paraId="5EA3E21A" w14:textId="77777777" w:rsidR="00794EB7" w:rsidRPr="000B7A44" w:rsidRDefault="00AE6B1E" w:rsidP="000B7A44">
            <w:pPr>
              <w:spacing w:before="0" w:line="240" w:lineRule="auto"/>
              <w:ind w:left="0" w:right="0"/>
              <w:jc w:val="center"/>
              <w:rPr>
                <w:sz w:val="20"/>
                <w:szCs w:val="20"/>
              </w:rPr>
            </w:pPr>
            <w:r w:rsidRPr="000B7A44">
              <w:rPr>
                <w:sz w:val="20"/>
                <w:szCs w:val="20"/>
              </w:rPr>
              <w:t>n=38</w:t>
            </w:r>
          </w:p>
        </w:tc>
        <w:tc>
          <w:tcPr>
            <w:tcW w:w="1785" w:type="dxa"/>
            <w:tcBorders>
              <w:top w:val="single" w:sz="4" w:space="0" w:color="auto"/>
              <w:bottom w:val="single" w:sz="4" w:space="0" w:color="auto"/>
            </w:tcBorders>
            <w:tcMar>
              <w:top w:w="100" w:type="dxa"/>
              <w:left w:w="100" w:type="dxa"/>
              <w:bottom w:w="100" w:type="dxa"/>
              <w:right w:w="100" w:type="dxa"/>
            </w:tcMar>
          </w:tcPr>
          <w:p w14:paraId="5025DBD5" w14:textId="0F0AA6E8" w:rsidR="00794EB7" w:rsidRPr="000B7A44" w:rsidRDefault="00AE6B1E" w:rsidP="000B7A44">
            <w:pPr>
              <w:spacing w:before="0" w:line="240" w:lineRule="auto"/>
              <w:ind w:left="0" w:right="0"/>
              <w:jc w:val="center"/>
              <w:rPr>
                <w:sz w:val="20"/>
                <w:szCs w:val="20"/>
              </w:rPr>
            </w:pPr>
            <w:r w:rsidRPr="000B7A44">
              <w:rPr>
                <w:sz w:val="20"/>
                <w:szCs w:val="20"/>
              </w:rPr>
              <w:t>Low Risk Acute Myelocytic Leukemia,</w:t>
            </w:r>
          </w:p>
          <w:p w14:paraId="576F52CB" w14:textId="77777777" w:rsidR="00794EB7" w:rsidRPr="000B7A44" w:rsidRDefault="00AE6B1E" w:rsidP="000B7A44">
            <w:pPr>
              <w:spacing w:before="0" w:line="240" w:lineRule="auto"/>
              <w:ind w:left="0" w:right="0"/>
              <w:jc w:val="center"/>
              <w:rPr>
                <w:sz w:val="20"/>
                <w:szCs w:val="20"/>
              </w:rPr>
            </w:pPr>
            <w:r w:rsidRPr="000B7A44">
              <w:rPr>
                <w:sz w:val="20"/>
                <w:szCs w:val="20"/>
              </w:rPr>
              <w:t>n=54</w:t>
            </w:r>
          </w:p>
        </w:tc>
        <w:tc>
          <w:tcPr>
            <w:tcW w:w="1815" w:type="dxa"/>
            <w:tcBorders>
              <w:top w:val="single" w:sz="4" w:space="0" w:color="auto"/>
              <w:bottom w:val="single" w:sz="4" w:space="0" w:color="auto"/>
            </w:tcBorders>
            <w:tcMar>
              <w:top w:w="100" w:type="dxa"/>
              <w:left w:w="100" w:type="dxa"/>
              <w:bottom w:w="100" w:type="dxa"/>
              <w:right w:w="100" w:type="dxa"/>
            </w:tcMar>
          </w:tcPr>
          <w:p w14:paraId="64C81C79" w14:textId="26B1C010" w:rsidR="00794EB7" w:rsidRPr="000B7A44" w:rsidRDefault="00AE6B1E" w:rsidP="000B7A44">
            <w:pPr>
              <w:spacing w:before="0" w:line="240" w:lineRule="auto"/>
              <w:ind w:left="0" w:right="0"/>
              <w:jc w:val="center"/>
              <w:rPr>
                <w:sz w:val="20"/>
                <w:szCs w:val="20"/>
              </w:rPr>
            </w:pPr>
            <w:r w:rsidRPr="000B7A44">
              <w:rPr>
                <w:sz w:val="20"/>
                <w:szCs w:val="20"/>
              </w:rPr>
              <w:t>High Risk Acute Myelocytic Leukemia,</w:t>
            </w:r>
          </w:p>
          <w:p w14:paraId="6BF928EB" w14:textId="77777777" w:rsidR="00794EB7" w:rsidRPr="000B7A44" w:rsidRDefault="00AE6B1E" w:rsidP="000B7A44">
            <w:pPr>
              <w:spacing w:before="0" w:line="240" w:lineRule="auto"/>
              <w:ind w:left="0" w:right="0"/>
              <w:jc w:val="center"/>
              <w:rPr>
                <w:sz w:val="20"/>
                <w:szCs w:val="20"/>
              </w:rPr>
            </w:pPr>
            <w:r w:rsidRPr="000B7A44">
              <w:rPr>
                <w:sz w:val="20"/>
                <w:szCs w:val="20"/>
              </w:rPr>
              <w:t>n=45</w:t>
            </w:r>
          </w:p>
        </w:tc>
      </w:tr>
      <w:tr w:rsidR="00794EB7" w14:paraId="58F9C9E4" w14:textId="77777777" w:rsidTr="001404F4">
        <w:trPr>
          <w:trHeight w:val="260"/>
        </w:trPr>
        <w:tc>
          <w:tcPr>
            <w:tcW w:w="2370" w:type="dxa"/>
            <w:tcBorders>
              <w:top w:val="nil"/>
              <w:bottom w:val="single" w:sz="4" w:space="0" w:color="auto"/>
            </w:tcBorders>
            <w:tcMar>
              <w:top w:w="100" w:type="dxa"/>
              <w:left w:w="100" w:type="dxa"/>
              <w:bottom w:w="100" w:type="dxa"/>
              <w:right w:w="100" w:type="dxa"/>
            </w:tcMar>
          </w:tcPr>
          <w:p w14:paraId="322A9C7B" w14:textId="77777777" w:rsidR="00794EB7" w:rsidRPr="000B7A44" w:rsidRDefault="00AE6B1E" w:rsidP="000B7A44">
            <w:pPr>
              <w:spacing w:before="0" w:line="240" w:lineRule="auto"/>
              <w:ind w:left="0" w:right="0"/>
              <w:rPr>
                <w:sz w:val="20"/>
                <w:szCs w:val="20"/>
              </w:rPr>
            </w:pPr>
            <w:r w:rsidRPr="000B7A44">
              <w:rPr>
                <w:sz w:val="20"/>
                <w:szCs w:val="20"/>
              </w:rPr>
              <w:t xml:space="preserve"> </w:t>
            </w:r>
          </w:p>
        </w:tc>
        <w:tc>
          <w:tcPr>
            <w:tcW w:w="1350" w:type="dxa"/>
            <w:tcBorders>
              <w:top w:val="single" w:sz="4" w:space="0" w:color="auto"/>
              <w:bottom w:val="single" w:sz="4" w:space="0" w:color="auto"/>
            </w:tcBorders>
            <w:tcMar>
              <w:top w:w="100" w:type="dxa"/>
              <w:left w:w="100" w:type="dxa"/>
              <w:bottom w:w="100" w:type="dxa"/>
              <w:right w:w="100" w:type="dxa"/>
            </w:tcMar>
          </w:tcPr>
          <w:p w14:paraId="27C1F580" w14:textId="77777777" w:rsidR="00794EB7" w:rsidRPr="000B7A44" w:rsidRDefault="00AE6B1E" w:rsidP="000B7A44">
            <w:pPr>
              <w:spacing w:before="0" w:line="240" w:lineRule="auto"/>
              <w:ind w:left="0" w:right="0"/>
              <w:jc w:val="center"/>
              <w:rPr>
                <w:sz w:val="20"/>
                <w:szCs w:val="20"/>
              </w:rPr>
            </w:pPr>
            <w:r w:rsidRPr="000B7A44">
              <w:rPr>
                <w:sz w:val="20"/>
                <w:szCs w:val="20"/>
              </w:rPr>
              <w:t>N(%)</w:t>
            </w:r>
          </w:p>
        </w:tc>
        <w:tc>
          <w:tcPr>
            <w:tcW w:w="1575" w:type="dxa"/>
            <w:tcBorders>
              <w:top w:val="single" w:sz="4" w:space="0" w:color="auto"/>
              <w:bottom w:val="single" w:sz="4" w:space="0" w:color="auto"/>
            </w:tcBorders>
            <w:tcMar>
              <w:top w:w="100" w:type="dxa"/>
              <w:left w:w="100" w:type="dxa"/>
              <w:bottom w:w="100" w:type="dxa"/>
              <w:right w:w="100" w:type="dxa"/>
            </w:tcMar>
          </w:tcPr>
          <w:p w14:paraId="56F3E8AB" w14:textId="77777777" w:rsidR="00794EB7" w:rsidRPr="000B7A44" w:rsidRDefault="00AE6B1E" w:rsidP="000B7A44">
            <w:pPr>
              <w:spacing w:before="0" w:line="240" w:lineRule="auto"/>
              <w:ind w:left="0" w:right="0"/>
              <w:jc w:val="center"/>
              <w:rPr>
                <w:sz w:val="20"/>
                <w:szCs w:val="20"/>
              </w:rPr>
            </w:pPr>
            <w:r w:rsidRPr="000B7A44">
              <w:rPr>
                <w:sz w:val="20"/>
                <w:szCs w:val="20"/>
              </w:rPr>
              <w:t>N(%)</w:t>
            </w:r>
          </w:p>
        </w:tc>
        <w:tc>
          <w:tcPr>
            <w:tcW w:w="1785" w:type="dxa"/>
            <w:tcBorders>
              <w:top w:val="single" w:sz="4" w:space="0" w:color="auto"/>
              <w:bottom w:val="single" w:sz="4" w:space="0" w:color="auto"/>
            </w:tcBorders>
            <w:tcMar>
              <w:top w:w="100" w:type="dxa"/>
              <w:left w:w="100" w:type="dxa"/>
              <w:bottom w:w="100" w:type="dxa"/>
              <w:right w:w="100" w:type="dxa"/>
            </w:tcMar>
          </w:tcPr>
          <w:p w14:paraId="6631D8A9" w14:textId="77777777" w:rsidR="00794EB7" w:rsidRPr="000B7A44" w:rsidRDefault="00AE6B1E" w:rsidP="000B7A44">
            <w:pPr>
              <w:spacing w:before="0" w:line="240" w:lineRule="auto"/>
              <w:ind w:left="0" w:right="0"/>
              <w:jc w:val="center"/>
              <w:rPr>
                <w:sz w:val="20"/>
                <w:szCs w:val="20"/>
              </w:rPr>
            </w:pPr>
            <w:r w:rsidRPr="000B7A44">
              <w:rPr>
                <w:sz w:val="20"/>
                <w:szCs w:val="20"/>
              </w:rPr>
              <w:t>N(%)</w:t>
            </w:r>
          </w:p>
        </w:tc>
        <w:tc>
          <w:tcPr>
            <w:tcW w:w="1815" w:type="dxa"/>
            <w:tcBorders>
              <w:top w:val="single" w:sz="4" w:space="0" w:color="auto"/>
              <w:bottom w:val="single" w:sz="4" w:space="0" w:color="auto"/>
            </w:tcBorders>
            <w:tcMar>
              <w:top w:w="100" w:type="dxa"/>
              <w:left w:w="100" w:type="dxa"/>
              <w:bottom w:w="100" w:type="dxa"/>
              <w:right w:w="100" w:type="dxa"/>
            </w:tcMar>
          </w:tcPr>
          <w:p w14:paraId="2151C4DB" w14:textId="77777777" w:rsidR="00794EB7" w:rsidRPr="000B7A44" w:rsidRDefault="00AE6B1E" w:rsidP="000B7A44">
            <w:pPr>
              <w:spacing w:before="0" w:line="240" w:lineRule="auto"/>
              <w:ind w:left="0" w:right="0"/>
              <w:jc w:val="center"/>
              <w:rPr>
                <w:sz w:val="20"/>
                <w:szCs w:val="20"/>
              </w:rPr>
            </w:pPr>
            <w:r w:rsidRPr="000B7A44">
              <w:rPr>
                <w:sz w:val="20"/>
                <w:szCs w:val="20"/>
              </w:rPr>
              <w:t>N(%)</w:t>
            </w:r>
          </w:p>
        </w:tc>
      </w:tr>
      <w:tr w:rsidR="00794EB7" w14:paraId="361C8B57" w14:textId="77777777" w:rsidTr="001404F4">
        <w:trPr>
          <w:trHeight w:val="53"/>
        </w:trPr>
        <w:tc>
          <w:tcPr>
            <w:tcW w:w="8895" w:type="dxa"/>
            <w:gridSpan w:val="5"/>
            <w:tcBorders>
              <w:top w:val="single" w:sz="4" w:space="0" w:color="auto"/>
            </w:tcBorders>
            <w:tcMar>
              <w:top w:w="100" w:type="dxa"/>
              <w:left w:w="100" w:type="dxa"/>
              <w:bottom w:w="100" w:type="dxa"/>
              <w:right w:w="100" w:type="dxa"/>
            </w:tcMar>
          </w:tcPr>
          <w:p w14:paraId="01C322D9" w14:textId="77777777" w:rsidR="00794EB7" w:rsidRPr="000B7A44" w:rsidRDefault="00AE6B1E" w:rsidP="000B7A44">
            <w:pPr>
              <w:spacing w:before="0" w:line="240" w:lineRule="auto"/>
              <w:ind w:left="0" w:right="0"/>
              <w:rPr>
                <w:i/>
                <w:sz w:val="20"/>
                <w:szCs w:val="20"/>
              </w:rPr>
            </w:pPr>
            <w:r w:rsidRPr="000B7A44">
              <w:rPr>
                <w:i/>
                <w:sz w:val="20"/>
                <w:szCs w:val="20"/>
              </w:rPr>
              <w:t>Patient Gender</w:t>
            </w:r>
          </w:p>
        </w:tc>
      </w:tr>
      <w:tr w:rsidR="00794EB7" w14:paraId="781F8274" w14:textId="77777777" w:rsidTr="001404F4">
        <w:trPr>
          <w:trHeight w:val="20"/>
        </w:trPr>
        <w:tc>
          <w:tcPr>
            <w:tcW w:w="2370" w:type="dxa"/>
            <w:shd w:val="clear" w:color="auto" w:fill="auto"/>
            <w:tcMar>
              <w:top w:w="100" w:type="dxa"/>
              <w:left w:w="100" w:type="dxa"/>
              <w:bottom w:w="100" w:type="dxa"/>
              <w:right w:w="100" w:type="dxa"/>
            </w:tcMar>
          </w:tcPr>
          <w:p w14:paraId="001A5E68" w14:textId="77777777" w:rsidR="00794EB7" w:rsidRPr="000B7A44" w:rsidRDefault="00AE6B1E" w:rsidP="00A52282">
            <w:pPr>
              <w:spacing w:before="0" w:line="240" w:lineRule="auto"/>
              <w:ind w:left="0" w:right="0"/>
              <w:jc w:val="left"/>
              <w:rPr>
                <w:sz w:val="20"/>
                <w:szCs w:val="20"/>
              </w:rPr>
            </w:pPr>
            <w:r w:rsidRPr="000B7A44">
              <w:rPr>
                <w:sz w:val="20"/>
                <w:szCs w:val="20"/>
              </w:rPr>
              <w:t>Male</w:t>
            </w:r>
          </w:p>
        </w:tc>
        <w:tc>
          <w:tcPr>
            <w:tcW w:w="1350" w:type="dxa"/>
            <w:shd w:val="clear" w:color="auto" w:fill="auto"/>
            <w:tcMar>
              <w:top w:w="100" w:type="dxa"/>
              <w:left w:w="100" w:type="dxa"/>
              <w:bottom w:w="100" w:type="dxa"/>
              <w:right w:w="100" w:type="dxa"/>
            </w:tcMar>
          </w:tcPr>
          <w:p w14:paraId="0EA45F13" w14:textId="77777777" w:rsidR="00794EB7" w:rsidRPr="000B7A44" w:rsidRDefault="00AE6B1E" w:rsidP="000B7A44">
            <w:pPr>
              <w:spacing w:before="0" w:line="240" w:lineRule="auto"/>
              <w:ind w:left="0" w:right="0"/>
              <w:jc w:val="center"/>
              <w:rPr>
                <w:sz w:val="20"/>
                <w:szCs w:val="20"/>
              </w:rPr>
            </w:pPr>
            <w:r w:rsidRPr="000B7A44">
              <w:rPr>
                <w:sz w:val="20"/>
                <w:szCs w:val="20"/>
              </w:rPr>
              <w:t>80 (58.4%)</w:t>
            </w:r>
          </w:p>
        </w:tc>
        <w:tc>
          <w:tcPr>
            <w:tcW w:w="1575" w:type="dxa"/>
            <w:shd w:val="clear" w:color="auto" w:fill="auto"/>
            <w:tcMar>
              <w:top w:w="100" w:type="dxa"/>
              <w:left w:w="100" w:type="dxa"/>
              <w:bottom w:w="100" w:type="dxa"/>
              <w:right w:w="100" w:type="dxa"/>
            </w:tcMar>
          </w:tcPr>
          <w:p w14:paraId="52E02495" w14:textId="77777777" w:rsidR="00794EB7" w:rsidRPr="000B7A44" w:rsidRDefault="00AE6B1E" w:rsidP="000B7A44">
            <w:pPr>
              <w:spacing w:before="0" w:line="240" w:lineRule="auto"/>
              <w:ind w:left="0" w:right="0"/>
              <w:jc w:val="center"/>
              <w:rPr>
                <w:sz w:val="20"/>
                <w:szCs w:val="20"/>
              </w:rPr>
            </w:pPr>
            <w:r w:rsidRPr="000B7A44">
              <w:rPr>
                <w:sz w:val="20"/>
                <w:szCs w:val="20"/>
              </w:rPr>
              <w:t>26 (68.4%)</w:t>
            </w:r>
          </w:p>
        </w:tc>
        <w:tc>
          <w:tcPr>
            <w:tcW w:w="1785" w:type="dxa"/>
            <w:shd w:val="clear" w:color="auto" w:fill="auto"/>
            <w:tcMar>
              <w:top w:w="100" w:type="dxa"/>
              <w:left w:w="100" w:type="dxa"/>
              <w:bottom w:w="100" w:type="dxa"/>
              <w:right w:w="100" w:type="dxa"/>
            </w:tcMar>
          </w:tcPr>
          <w:p w14:paraId="7BE857AD" w14:textId="77777777" w:rsidR="00794EB7" w:rsidRPr="000B7A44" w:rsidRDefault="00AE6B1E" w:rsidP="000B7A44">
            <w:pPr>
              <w:spacing w:before="0" w:line="240" w:lineRule="auto"/>
              <w:ind w:left="0" w:right="0"/>
              <w:jc w:val="center"/>
              <w:rPr>
                <w:sz w:val="20"/>
                <w:szCs w:val="20"/>
              </w:rPr>
            </w:pPr>
            <w:r w:rsidRPr="000B7A44">
              <w:rPr>
                <w:sz w:val="20"/>
                <w:szCs w:val="20"/>
              </w:rPr>
              <w:t>30 (55.6%)</w:t>
            </w:r>
          </w:p>
        </w:tc>
        <w:tc>
          <w:tcPr>
            <w:tcW w:w="1815" w:type="dxa"/>
            <w:shd w:val="clear" w:color="auto" w:fill="auto"/>
            <w:tcMar>
              <w:top w:w="100" w:type="dxa"/>
              <w:left w:w="100" w:type="dxa"/>
              <w:bottom w:w="100" w:type="dxa"/>
              <w:right w:w="100" w:type="dxa"/>
            </w:tcMar>
          </w:tcPr>
          <w:p w14:paraId="1B787B51" w14:textId="77777777" w:rsidR="00794EB7" w:rsidRPr="000B7A44" w:rsidRDefault="00AE6B1E" w:rsidP="000B7A44">
            <w:pPr>
              <w:spacing w:before="0" w:line="240" w:lineRule="auto"/>
              <w:ind w:left="0" w:right="0"/>
              <w:jc w:val="center"/>
              <w:rPr>
                <w:sz w:val="20"/>
                <w:szCs w:val="20"/>
              </w:rPr>
            </w:pPr>
            <w:r w:rsidRPr="000B7A44">
              <w:rPr>
                <w:sz w:val="20"/>
                <w:szCs w:val="20"/>
              </w:rPr>
              <w:t>24 (53.3%)</w:t>
            </w:r>
          </w:p>
        </w:tc>
      </w:tr>
      <w:tr w:rsidR="00794EB7" w14:paraId="0E4794E8" w14:textId="77777777" w:rsidTr="001404F4">
        <w:trPr>
          <w:trHeight w:val="20"/>
        </w:trPr>
        <w:tc>
          <w:tcPr>
            <w:tcW w:w="2370" w:type="dxa"/>
            <w:shd w:val="clear" w:color="auto" w:fill="auto"/>
            <w:tcMar>
              <w:top w:w="100" w:type="dxa"/>
              <w:left w:w="100" w:type="dxa"/>
              <w:bottom w:w="100" w:type="dxa"/>
              <w:right w:w="100" w:type="dxa"/>
            </w:tcMar>
          </w:tcPr>
          <w:p w14:paraId="6BDC8689" w14:textId="77777777" w:rsidR="00794EB7" w:rsidRPr="000B7A44" w:rsidRDefault="00AE6B1E" w:rsidP="00A52282">
            <w:pPr>
              <w:spacing w:before="0" w:line="240" w:lineRule="auto"/>
              <w:ind w:left="0" w:right="0"/>
              <w:jc w:val="left"/>
              <w:rPr>
                <w:sz w:val="20"/>
                <w:szCs w:val="20"/>
              </w:rPr>
            </w:pPr>
            <w:r w:rsidRPr="000B7A44">
              <w:rPr>
                <w:sz w:val="20"/>
                <w:szCs w:val="20"/>
              </w:rPr>
              <w:t>Female</w:t>
            </w:r>
          </w:p>
        </w:tc>
        <w:tc>
          <w:tcPr>
            <w:tcW w:w="1350" w:type="dxa"/>
            <w:shd w:val="clear" w:color="auto" w:fill="auto"/>
            <w:tcMar>
              <w:top w:w="100" w:type="dxa"/>
              <w:left w:w="100" w:type="dxa"/>
              <w:bottom w:w="100" w:type="dxa"/>
              <w:right w:w="100" w:type="dxa"/>
            </w:tcMar>
          </w:tcPr>
          <w:p w14:paraId="06223347" w14:textId="77777777" w:rsidR="00794EB7" w:rsidRPr="000B7A44" w:rsidRDefault="00AE6B1E" w:rsidP="000B7A44">
            <w:pPr>
              <w:spacing w:before="0" w:line="240" w:lineRule="auto"/>
              <w:ind w:left="0" w:right="0"/>
              <w:jc w:val="center"/>
              <w:rPr>
                <w:sz w:val="20"/>
                <w:szCs w:val="20"/>
              </w:rPr>
            </w:pPr>
            <w:r w:rsidRPr="000B7A44">
              <w:rPr>
                <w:sz w:val="20"/>
                <w:szCs w:val="20"/>
              </w:rPr>
              <w:t>57 (41.6%)</w:t>
            </w:r>
          </w:p>
        </w:tc>
        <w:tc>
          <w:tcPr>
            <w:tcW w:w="1575" w:type="dxa"/>
            <w:shd w:val="clear" w:color="auto" w:fill="auto"/>
            <w:tcMar>
              <w:top w:w="100" w:type="dxa"/>
              <w:left w:w="100" w:type="dxa"/>
              <w:bottom w:w="100" w:type="dxa"/>
              <w:right w:w="100" w:type="dxa"/>
            </w:tcMar>
          </w:tcPr>
          <w:p w14:paraId="6915E7DB" w14:textId="77777777" w:rsidR="00794EB7" w:rsidRPr="000B7A44" w:rsidRDefault="00AE6B1E" w:rsidP="000B7A44">
            <w:pPr>
              <w:spacing w:before="0" w:line="240" w:lineRule="auto"/>
              <w:ind w:left="0" w:right="0"/>
              <w:jc w:val="center"/>
              <w:rPr>
                <w:sz w:val="20"/>
                <w:szCs w:val="20"/>
              </w:rPr>
            </w:pPr>
            <w:r w:rsidRPr="000B7A44">
              <w:rPr>
                <w:sz w:val="20"/>
                <w:szCs w:val="20"/>
              </w:rPr>
              <w:t>12 (31.6%)</w:t>
            </w:r>
          </w:p>
        </w:tc>
        <w:tc>
          <w:tcPr>
            <w:tcW w:w="1785" w:type="dxa"/>
            <w:shd w:val="clear" w:color="auto" w:fill="auto"/>
            <w:tcMar>
              <w:top w:w="100" w:type="dxa"/>
              <w:left w:w="100" w:type="dxa"/>
              <w:bottom w:w="100" w:type="dxa"/>
              <w:right w:w="100" w:type="dxa"/>
            </w:tcMar>
          </w:tcPr>
          <w:p w14:paraId="086CBE30" w14:textId="77777777" w:rsidR="00794EB7" w:rsidRPr="000B7A44" w:rsidRDefault="00AE6B1E" w:rsidP="000B7A44">
            <w:pPr>
              <w:spacing w:before="0" w:line="240" w:lineRule="auto"/>
              <w:ind w:left="0" w:right="0"/>
              <w:jc w:val="center"/>
              <w:rPr>
                <w:sz w:val="20"/>
                <w:szCs w:val="20"/>
              </w:rPr>
            </w:pPr>
            <w:r w:rsidRPr="000B7A44">
              <w:rPr>
                <w:sz w:val="20"/>
                <w:szCs w:val="20"/>
              </w:rPr>
              <w:t>24 (44.4%)</w:t>
            </w:r>
          </w:p>
        </w:tc>
        <w:tc>
          <w:tcPr>
            <w:tcW w:w="1815" w:type="dxa"/>
            <w:shd w:val="clear" w:color="auto" w:fill="auto"/>
            <w:tcMar>
              <w:top w:w="100" w:type="dxa"/>
              <w:left w:w="100" w:type="dxa"/>
              <w:bottom w:w="100" w:type="dxa"/>
              <w:right w:w="100" w:type="dxa"/>
            </w:tcMar>
          </w:tcPr>
          <w:p w14:paraId="4EC8F40E" w14:textId="77777777" w:rsidR="00794EB7" w:rsidRPr="000B7A44" w:rsidRDefault="00AE6B1E" w:rsidP="000B7A44">
            <w:pPr>
              <w:spacing w:before="0" w:line="240" w:lineRule="auto"/>
              <w:ind w:left="0" w:right="0"/>
              <w:jc w:val="center"/>
              <w:rPr>
                <w:sz w:val="20"/>
                <w:szCs w:val="20"/>
              </w:rPr>
            </w:pPr>
            <w:r w:rsidRPr="000B7A44">
              <w:rPr>
                <w:sz w:val="20"/>
                <w:szCs w:val="20"/>
              </w:rPr>
              <w:t>21 (46.7%)</w:t>
            </w:r>
          </w:p>
        </w:tc>
      </w:tr>
      <w:tr w:rsidR="00794EB7" w14:paraId="00DCDAEA" w14:textId="77777777" w:rsidTr="001404F4">
        <w:trPr>
          <w:trHeight w:val="20"/>
        </w:trPr>
        <w:tc>
          <w:tcPr>
            <w:tcW w:w="8895" w:type="dxa"/>
            <w:gridSpan w:val="5"/>
            <w:shd w:val="clear" w:color="auto" w:fill="auto"/>
            <w:tcMar>
              <w:top w:w="100" w:type="dxa"/>
              <w:left w:w="100" w:type="dxa"/>
              <w:bottom w:w="100" w:type="dxa"/>
              <w:right w:w="100" w:type="dxa"/>
            </w:tcMar>
          </w:tcPr>
          <w:p w14:paraId="6B283742" w14:textId="77777777" w:rsidR="00794EB7" w:rsidRPr="000B7A44" w:rsidRDefault="00AE6B1E" w:rsidP="00A52282">
            <w:pPr>
              <w:spacing w:before="0" w:line="240" w:lineRule="auto"/>
              <w:ind w:left="0" w:right="0"/>
              <w:jc w:val="left"/>
              <w:rPr>
                <w:i/>
                <w:sz w:val="20"/>
                <w:szCs w:val="20"/>
              </w:rPr>
            </w:pPr>
            <w:r w:rsidRPr="000B7A44">
              <w:rPr>
                <w:i/>
                <w:sz w:val="20"/>
                <w:szCs w:val="20"/>
              </w:rPr>
              <w:t>Donor Gender</w:t>
            </w:r>
          </w:p>
        </w:tc>
      </w:tr>
      <w:tr w:rsidR="00794EB7" w14:paraId="5A79A6B5" w14:textId="77777777" w:rsidTr="001404F4">
        <w:trPr>
          <w:trHeight w:val="20"/>
        </w:trPr>
        <w:tc>
          <w:tcPr>
            <w:tcW w:w="2370" w:type="dxa"/>
            <w:shd w:val="clear" w:color="auto" w:fill="auto"/>
            <w:tcMar>
              <w:top w:w="100" w:type="dxa"/>
              <w:left w:w="100" w:type="dxa"/>
              <w:bottom w:w="100" w:type="dxa"/>
              <w:right w:w="100" w:type="dxa"/>
            </w:tcMar>
          </w:tcPr>
          <w:p w14:paraId="33C6E0E8" w14:textId="77777777" w:rsidR="00794EB7" w:rsidRPr="000B7A44" w:rsidRDefault="00AE6B1E" w:rsidP="00A52282">
            <w:pPr>
              <w:spacing w:before="0" w:line="240" w:lineRule="auto"/>
              <w:ind w:left="0" w:right="0"/>
              <w:jc w:val="left"/>
              <w:rPr>
                <w:sz w:val="20"/>
                <w:szCs w:val="20"/>
              </w:rPr>
            </w:pPr>
            <w:r w:rsidRPr="000B7A44">
              <w:rPr>
                <w:sz w:val="20"/>
                <w:szCs w:val="20"/>
              </w:rPr>
              <w:t>Male</w:t>
            </w:r>
          </w:p>
        </w:tc>
        <w:tc>
          <w:tcPr>
            <w:tcW w:w="1350" w:type="dxa"/>
            <w:shd w:val="clear" w:color="auto" w:fill="auto"/>
            <w:tcMar>
              <w:top w:w="100" w:type="dxa"/>
              <w:left w:w="100" w:type="dxa"/>
              <w:bottom w:w="100" w:type="dxa"/>
              <w:right w:w="100" w:type="dxa"/>
            </w:tcMar>
          </w:tcPr>
          <w:p w14:paraId="6FAEE9F7" w14:textId="77777777" w:rsidR="00794EB7" w:rsidRPr="000B7A44" w:rsidRDefault="00AE6B1E" w:rsidP="000B7A44">
            <w:pPr>
              <w:spacing w:before="0" w:line="240" w:lineRule="auto"/>
              <w:ind w:left="0" w:right="0"/>
              <w:jc w:val="center"/>
              <w:rPr>
                <w:sz w:val="20"/>
                <w:szCs w:val="20"/>
              </w:rPr>
            </w:pPr>
            <w:r w:rsidRPr="000B7A44">
              <w:rPr>
                <w:sz w:val="20"/>
                <w:szCs w:val="20"/>
              </w:rPr>
              <w:t>80 (58.4%)</w:t>
            </w:r>
          </w:p>
        </w:tc>
        <w:tc>
          <w:tcPr>
            <w:tcW w:w="1575" w:type="dxa"/>
            <w:shd w:val="clear" w:color="auto" w:fill="auto"/>
            <w:tcMar>
              <w:top w:w="100" w:type="dxa"/>
              <w:left w:w="100" w:type="dxa"/>
              <w:bottom w:w="100" w:type="dxa"/>
              <w:right w:w="100" w:type="dxa"/>
            </w:tcMar>
          </w:tcPr>
          <w:p w14:paraId="24528B3A" w14:textId="77777777" w:rsidR="00794EB7" w:rsidRPr="000B7A44" w:rsidRDefault="00AE6B1E" w:rsidP="000B7A44">
            <w:pPr>
              <w:spacing w:before="0" w:line="240" w:lineRule="auto"/>
              <w:ind w:left="0" w:right="0"/>
              <w:jc w:val="center"/>
              <w:rPr>
                <w:sz w:val="20"/>
                <w:szCs w:val="20"/>
              </w:rPr>
            </w:pPr>
            <w:r w:rsidRPr="000B7A44">
              <w:rPr>
                <w:sz w:val="20"/>
                <w:szCs w:val="20"/>
              </w:rPr>
              <w:t>26 (68.4%)</w:t>
            </w:r>
          </w:p>
        </w:tc>
        <w:tc>
          <w:tcPr>
            <w:tcW w:w="1785" w:type="dxa"/>
            <w:shd w:val="clear" w:color="auto" w:fill="auto"/>
            <w:tcMar>
              <w:top w:w="100" w:type="dxa"/>
              <w:left w:w="100" w:type="dxa"/>
              <w:bottom w:w="100" w:type="dxa"/>
              <w:right w:w="100" w:type="dxa"/>
            </w:tcMar>
          </w:tcPr>
          <w:p w14:paraId="0DB3EDE4" w14:textId="77777777" w:rsidR="00794EB7" w:rsidRPr="000B7A44" w:rsidRDefault="00AE6B1E" w:rsidP="000B7A44">
            <w:pPr>
              <w:spacing w:before="0" w:line="240" w:lineRule="auto"/>
              <w:ind w:left="0" w:right="0"/>
              <w:jc w:val="center"/>
              <w:rPr>
                <w:sz w:val="20"/>
                <w:szCs w:val="20"/>
              </w:rPr>
            </w:pPr>
            <w:r w:rsidRPr="000B7A44">
              <w:rPr>
                <w:sz w:val="20"/>
                <w:szCs w:val="20"/>
              </w:rPr>
              <w:t>30 (55.6%)</w:t>
            </w:r>
          </w:p>
        </w:tc>
        <w:tc>
          <w:tcPr>
            <w:tcW w:w="1815" w:type="dxa"/>
            <w:shd w:val="clear" w:color="auto" w:fill="auto"/>
            <w:tcMar>
              <w:top w:w="100" w:type="dxa"/>
              <w:left w:w="100" w:type="dxa"/>
              <w:bottom w:w="100" w:type="dxa"/>
              <w:right w:w="100" w:type="dxa"/>
            </w:tcMar>
          </w:tcPr>
          <w:p w14:paraId="4AB9F1AF" w14:textId="77777777" w:rsidR="00794EB7" w:rsidRPr="000B7A44" w:rsidRDefault="00AE6B1E" w:rsidP="000B7A44">
            <w:pPr>
              <w:spacing w:before="0" w:line="240" w:lineRule="auto"/>
              <w:ind w:left="0" w:right="0"/>
              <w:jc w:val="center"/>
              <w:rPr>
                <w:sz w:val="20"/>
                <w:szCs w:val="20"/>
              </w:rPr>
            </w:pPr>
            <w:r w:rsidRPr="000B7A44">
              <w:rPr>
                <w:sz w:val="20"/>
                <w:szCs w:val="20"/>
              </w:rPr>
              <w:t>24 (53.3%)</w:t>
            </w:r>
          </w:p>
        </w:tc>
      </w:tr>
      <w:tr w:rsidR="00794EB7" w14:paraId="05EADF93" w14:textId="77777777" w:rsidTr="001404F4">
        <w:trPr>
          <w:trHeight w:val="20"/>
        </w:trPr>
        <w:tc>
          <w:tcPr>
            <w:tcW w:w="2370" w:type="dxa"/>
            <w:shd w:val="clear" w:color="auto" w:fill="auto"/>
            <w:tcMar>
              <w:top w:w="100" w:type="dxa"/>
              <w:left w:w="100" w:type="dxa"/>
              <w:bottom w:w="100" w:type="dxa"/>
              <w:right w:w="100" w:type="dxa"/>
            </w:tcMar>
          </w:tcPr>
          <w:p w14:paraId="07FD4952" w14:textId="77777777" w:rsidR="00794EB7" w:rsidRPr="000B7A44" w:rsidRDefault="00AE6B1E" w:rsidP="00A52282">
            <w:pPr>
              <w:spacing w:before="0" w:line="240" w:lineRule="auto"/>
              <w:ind w:left="0" w:right="0"/>
              <w:jc w:val="left"/>
              <w:rPr>
                <w:sz w:val="20"/>
                <w:szCs w:val="20"/>
              </w:rPr>
            </w:pPr>
            <w:r w:rsidRPr="000B7A44">
              <w:rPr>
                <w:sz w:val="20"/>
                <w:szCs w:val="20"/>
              </w:rPr>
              <w:t>Female</w:t>
            </w:r>
          </w:p>
        </w:tc>
        <w:tc>
          <w:tcPr>
            <w:tcW w:w="1350" w:type="dxa"/>
            <w:shd w:val="clear" w:color="auto" w:fill="auto"/>
            <w:tcMar>
              <w:top w:w="100" w:type="dxa"/>
              <w:left w:w="100" w:type="dxa"/>
              <w:bottom w:w="100" w:type="dxa"/>
              <w:right w:w="100" w:type="dxa"/>
            </w:tcMar>
          </w:tcPr>
          <w:p w14:paraId="1AF280EB" w14:textId="77777777" w:rsidR="00794EB7" w:rsidRPr="000B7A44" w:rsidRDefault="00AE6B1E" w:rsidP="000B7A44">
            <w:pPr>
              <w:spacing w:before="0" w:line="240" w:lineRule="auto"/>
              <w:ind w:left="0" w:right="0"/>
              <w:jc w:val="center"/>
              <w:rPr>
                <w:sz w:val="20"/>
                <w:szCs w:val="20"/>
              </w:rPr>
            </w:pPr>
            <w:r w:rsidRPr="000B7A44">
              <w:rPr>
                <w:sz w:val="20"/>
                <w:szCs w:val="20"/>
              </w:rPr>
              <w:t>57 (41.6%)</w:t>
            </w:r>
          </w:p>
        </w:tc>
        <w:tc>
          <w:tcPr>
            <w:tcW w:w="1575" w:type="dxa"/>
            <w:shd w:val="clear" w:color="auto" w:fill="auto"/>
            <w:tcMar>
              <w:top w:w="100" w:type="dxa"/>
              <w:left w:w="100" w:type="dxa"/>
              <w:bottom w:w="100" w:type="dxa"/>
              <w:right w:w="100" w:type="dxa"/>
            </w:tcMar>
          </w:tcPr>
          <w:p w14:paraId="64487EB3" w14:textId="77777777" w:rsidR="00794EB7" w:rsidRPr="000B7A44" w:rsidRDefault="00AE6B1E" w:rsidP="000B7A44">
            <w:pPr>
              <w:spacing w:before="0" w:line="240" w:lineRule="auto"/>
              <w:ind w:left="0" w:right="0"/>
              <w:jc w:val="center"/>
              <w:rPr>
                <w:sz w:val="20"/>
                <w:szCs w:val="20"/>
              </w:rPr>
            </w:pPr>
            <w:r w:rsidRPr="000B7A44">
              <w:rPr>
                <w:sz w:val="20"/>
                <w:szCs w:val="20"/>
              </w:rPr>
              <w:t>12 (31.6%)</w:t>
            </w:r>
          </w:p>
        </w:tc>
        <w:tc>
          <w:tcPr>
            <w:tcW w:w="1785" w:type="dxa"/>
            <w:shd w:val="clear" w:color="auto" w:fill="auto"/>
            <w:tcMar>
              <w:top w:w="100" w:type="dxa"/>
              <w:left w:w="100" w:type="dxa"/>
              <w:bottom w:w="100" w:type="dxa"/>
              <w:right w:w="100" w:type="dxa"/>
            </w:tcMar>
          </w:tcPr>
          <w:p w14:paraId="4C31963B" w14:textId="77777777" w:rsidR="00794EB7" w:rsidRPr="000B7A44" w:rsidRDefault="00AE6B1E" w:rsidP="000B7A44">
            <w:pPr>
              <w:spacing w:before="0" w:line="240" w:lineRule="auto"/>
              <w:ind w:left="0" w:right="0"/>
              <w:jc w:val="center"/>
              <w:rPr>
                <w:sz w:val="20"/>
                <w:szCs w:val="20"/>
              </w:rPr>
            </w:pPr>
            <w:r w:rsidRPr="000B7A44">
              <w:rPr>
                <w:sz w:val="20"/>
                <w:szCs w:val="20"/>
              </w:rPr>
              <w:t>24 (44.4%)</w:t>
            </w:r>
          </w:p>
        </w:tc>
        <w:tc>
          <w:tcPr>
            <w:tcW w:w="1815" w:type="dxa"/>
            <w:shd w:val="clear" w:color="auto" w:fill="auto"/>
            <w:tcMar>
              <w:top w:w="100" w:type="dxa"/>
              <w:left w:w="100" w:type="dxa"/>
              <w:bottom w:w="100" w:type="dxa"/>
              <w:right w:w="100" w:type="dxa"/>
            </w:tcMar>
          </w:tcPr>
          <w:p w14:paraId="255D4348" w14:textId="77777777" w:rsidR="00794EB7" w:rsidRPr="000B7A44" w:rsidRDefault="00AE6B1E" w:rsidP="000B7A44">
            <w:pPr>
              <w:spacing w:before="0" w:line="240" w:lineRule="auto"/>
              <w:ind w:left="0" w:right="0"/>
              <w:jc w:val="center"/>
              <w:rPr>
                <w:sz w:val="20"/>
                <w:szCs w:val="20"/>
              </w:rPr>
            </w:pPr>
            <w:r w:rsidRPr="000B7A44">
              <w:rPr>
                <w:sz w:val="20"/>
                <w:szCs w:val="20"/>
              </w:rPr>
              <w:t>21 (46.7%)</w:t>
            </w:r>
          </w:p>
        </w:tc>
      </w:tr>
      <w:tr w:rsidR="00794EB7" w14:paraId="0D377E1C" w14:textId="77777777" w:rsidTr="001404F4">
        <w:trPr>
          <w:trHeight w:val="89"/>
        </w:trPr>
        <w:tc>
          <w:tcPr>
            <w:tcW w:w="8895" w:type="dxa"/>
            <w:gridSpan w:val="5"/>
            <w:shd w:val="clear" w:color="auto" w:fill="auto"/>
            <w:tcMar>
              <w:top w:w="100" w:type="dxa"/>
              <w:left w:w="100" w:type="dxa"/>
              <w:bottom w:w="100" w:type="dxa"/>
              <w:right w:w="100" w:type="dxa"/>
            </w:tcMar>
          </w:tcPr>
          <w:p w14:paraId="1E8FC9A5" w14:textId="77777777" w:rsidR="00794EB7" w:rsidRPr="000B7A44" w:rsidRDefault="00AE6B1E" w:rsidP="00A52282">
            <w:pPr>
              <w:spacing w:before="0" w:line="240" w:lineRule="auto"/>
              <w:ind w:left="0" w:right="0"/>
              <w:jc w:val="left"/>
              <w:rPr>
                <w:i/>
                <w:sz w:val="20"/>
                <w:szCs w:val="20"/>
              </w:rPr>
            </w:pPr>
            <w:r w:rsidRPr="000B7A44">
              <w:rPr>
                <w:i/>
                <w:sz w:val="20"/>
                <w:szCs w:val="20"/>
              </w:rPr>
              <w:t>Patient CMV immune status</w:t>
            </w:r>
          </w:p>
        </w:tc>
      </w:tr>
      <w:tr w:rsidR="00794EB7" w14:paraId="39703CCA" w14:textId="77777777" w:rsidTr="001404F4">
        <w:trPr>
          <w:trHeight w:val="705"/>
        </w:trPr>
        <w:tc>
          <w:tcPr>
            <w:tcW w:w="2370" w:type="dxa"/>
            <w:shd w:val="clear" w:color="auto" w:fill="auto"/>
            <w:tcMar>
              <w:top w:w="100" w:type="dxa"/>
              <w:left w:w="100" w:type="dxa"/>
              <w:bottom w:w="100" w:type="dxa"/>
              <w:right w:w="100" w:type="dxa"/>
            </w:tcMar>
          </w:tcPr>
          <w:p w14:paraId="24EDB05F" w14:textId="77777777" w:rsidR="00794EB7" w:rsidRPr="000B7A44" w:rsidRDefault="00AE6B1E" w:rsidP="00A52282">
            <w:pPr>
              <w:spacing w:before="0" w:line="240" w:lineRule="auto"/>
              <w:ind w:left="0" w:right="0"/>
              <w:jc w:val="left"/>
              <w:rPr>
                <w:sz w:val="20"/>
                <w:szCs w:val="20"/>
              </w:rPr>
            </w:pPr>
            <w:r w:rsidRPr="000B7A44">
              <w:rPr>
                <w:sz w:val="20"/>
                <w:szCs w:val="20"/>
              </w:rPr>
              <w:t>Positive</w:t>
            </w:r>
          </w:p>
        </w:tc>
        <w:tc>
          <w:tcPr>
            <w:tcW w:w="1350" w:type="dxa"/>
            <w:shd w:val="clear" w:color="auto" w:fill="auto"/>
            <w:tcMar>
              <w:top w:w="100" w:type="dxa"/>
              <w:left w:w="100" w:type="dxa"/>
              <w:bottom w:w="100" w:type="dxa"/>
              <w:right w:w="100" w:type="dxa"/>
            </w:tcMar>
          </w:tcPr>
          <w:p w14:paraId="4D93E8D4" w14:textId="77777777" w:rsidR="00794EB7" w:rsidRPr="000B7A44" w:rsidRDefault="00AE6B1E" w:rsidP="000B7A44">
            <w:pPr>
              <w:spacing w:before="0" w:line="240" w:lineRule="auto"/>
              <w:ind w:left="0" w:right="0"/>
              <w:jc w:val="center"/>
              <w:rPr>
                <w:sz w:val="20"/>
                <w:szCs w:val="20"/>
              </w:rPr>
            </w:pPr>
            <w:r w:rsidRPr="000B7A44">
              <w:rPr>
                <w:sz w:val="20"/>
                <w:szCs w:val="20"/>
              </w:rPr>
              <w:t>68 (49.6%)</w:t>
            </w:r>
          </w:p>
        </w:tc>
        <w:tc>
          <w:tcPr>
            <w:tcW w:w="1575" w:type="dxa"/>
            <w:shd w:val="clear" w:color="auto" w:fill="auto"/>
            <w:tcMar>
              <w:top w:w="100" w:type="dxa"/>
              <w:left w:w="100" w:type="dxa"/>
              <w:bottom w:w="100" w:type="dxa"/>
              <w:right w:w="100" w:type="dxa"/>
            </w:tcMar>
          </w:tcPr>
          <w:p w14:paraId="3E57EF52" w14:textId="77777777" w:rsidR="00794EB7" w:rsidRPr="000B7A44" w:rsidRDefault="00AE6B1E" w:rsidP="000B7A44">
            <w:pPr>
              <w:spacing w:before="0" w:line="240" w:lineRule="auto"/>
              <w:ind w:left="0" w:right="0"/>
              <w:jc w:val="center"/>
              <w:rPr>
                <w:sz w:val="20"/>
                <w:szCs w:val="20"/>
              </w:rPr>
            </w:pPr>
            <w:r w:rsidRPr="000B7A44">
              <w:rPr>
                <w:sz w:val="20"/>
                <w:szCs w:val="20"/>
              </w:rPr>
              <w:t>15 (39.5%)</w:t>
            </w:r>
          </w:p>
        </w:tc>
        <w:tc>
          <w:tcPr>
            <w:tcW w:w="1785" w:type="dxa"/>
            <w:shd w:val="clear" w:color="auto" w:fill="auto"/>
            <w:tcMar>
              <w:top w:w="100" w:type="dxa"/>
              <w:left w:w="100" w:type="dxa"/>
              <w:bottom w:w="100" w:type="dxa"/>
              <w:right w:w="100" w:type="dxa"/>
            </w:tcMar>
          </w:tcPr>
          <w:p w14:paraId="4E85029E" w14:textId="77777777" w:rsidR="00794EB7" w:rsidRPr="000B7A44" w:rsidRDefault="00AE6B1E" w:rsidP="000B7A44">
            <w:pPr>
              <w:spacing w:before="0" w:line="240" w:lineRule="auto"/>
              <w:ind w:left="0" w:right="0"/>
              <w:jc w:val="center"/>
              <w:rPr>
                <w:sz w:val="20"/>
                <w:szCs w:val="20"/>
              </w:rPr>
            </w:pPr>
            <w:r w:rsidRPr="000B7A44">
              <w:rPr>
                <w:sz w:val="20"/>
                <w:szCs w:val="20"/>
              </w:rPr>
              <w:t>26 (48.1%)</w:t>
            </w:r>
          </w:p>
        </w:tc>
        <w:tc>
          <w:tcPr>
            <w:tcW w:w="1815" w:type="dxa"/>
            <w:shd w:val="clear" w:color="auto" w:fill="auto"/>
            <w:tcMar>
              <w:top w:w="100" w:type="dxa"/>
              <w:left w:w="100" w:type="dxa"/>
              <w:bottom w:w="100" w:type="dxa"/>
              <w:right w:w="100" w:type="dxa"/>
            </w:tcMar>
          </w:tcPr>
          <w:p w14:paraId="5FC23B77" w14:textId="77777777" w:rsidR="00794EB7" w:rsidRPr="000B7A44" w:rsidRDefault="00AE6B1E" w:rsidP="000B7A44">
            <w:pPr>
              <w:spacing w:before="0" w:line="240" w:lineRule="auto"/>
              <w:ind w:left="0" w:right="0"/>
              <w:jc w:val="center"/>
              <w:rPr>
                <w:sz w:val="20"/>
                <w:szCs w:val="20"/>
              </w:rPr>
            </w:pPr>
            <w:r w:rsidRPr="000B7A44">
              <w:rPr>
                <w:sz w:val="20"/>
                <w:szCs w:val="20"/>
              </w:rPr>
              <w:t>18 (40.0%)</w:t>
            </w:r>
          </w:p>
        </w:tc>
      </w:tr>
      <w:tr w:rsidR="00794EB7" w14:paraId="76CD3733" w14:textId="77777777" w:rsidTr="001404F4">
        <w:trPr>
          <w:trHeight w:val="53"/>
        </w:trPr>
        <w:tc>
          <w:tcPr>
            <w:tcW w:w="2370" w:type="dxa"/>
            <w:shd w:val="clear" w:color="auto" w:fill="auto"/>
            <w:tcMar>
              <w:top w:w="100" w:type="dxa"/>
              <w:left w:w="100" w:type="dxa"/>
              <w:bottom w:w="100" w:type="dxa"/>
              <w:right w:w="100" w:type="dxa"/>
            </w:tcMar>
          </w:tcPr>
          <w:p w14:paraId="21D8F531" w14:textId="77777777" w:rsidR="00794EB7" w:rsidRPr="000B7A44" w:rsidRDefault="00AE6B1E" w:rsidP="00A52282">
            <w:pPr>
              <w:spacing w:before="0" w:line="240" w:lineRule="auto"/>
              <w:ind w:left="0" w:right="0"/>
              <w:jc w:val="left"/>
              <w:rPr>
                <w:sz w:val="20"/>
                <w:szCs w:val="20"/>
              </w:rPr>
            </w:pPr>
            <w:r w:rsidRPr="000B7A44">
              <w:rPr>
                <w:sz w:val="20"/>
                <w:szCs w:val="20"/>
              </w:rPr>
              <w:t>Negative</w:t>
            </w:r>
          </w:p>
        </w:tc>
        <w:tc>
          <w:tcPr>
            <w:tcW w:w="1350" w:type="dxa"/>
            <w:shd w:val="clear" w:color="auto" w:fill="auto"/>
            <w:tcMar>
              <w:top w:w="100" w:type="dxa"/>
              <w:left w:w="100" w:type="dxa"/>
              <w:bottom w:w="100" w:type="dxa"/>
              <w:right w:w="100" w:type="dxa"/>
            </w:tcMar>
          </w:tcPr>
          <w:p w14:paraId="1B430A2E" w14:textId="77777777" w:rsidR="00794EB7" w:rsidRPr="000B7A44" w:rsidRDefault="00AE6B1E" w:rsidP="000B7A44">
            <w:pPr>
              <w:spacing w:before="0" w:line="240" w:lineRule="auto"/>
              <w:ind w:left="0" w:right="0"/>
              <w:jc w:val="center"/>
              <w:rPr>
                <w:sz w:val="20"/>
                <w:szCs w:val="20"/>
              </w:rPr>
            </w:pPr>
            <w:r w:rsidRPr="000B7A44">
              <w:rPr>
                <w:sz w:val="20"/>
                <w:szCs w:val="20"/>
              </w:rPr>
              <w:t>79 (57.7%)</w:t>
            </w:r>
          </w:p>
        </w:tc>
        <w:tc>
          <w:tcPr>
            <w:tcW w:w="1575" w:type="dxa"/>
            <w:shd w:val="clear" w:color="auto" w:fill="auto"/>
            <w:tcMar>
              <w:top w:w="100" w:type="dxa"/>
              <w:left w:w="100" w:type="dxa"/>
              <w:bottom w:w="100" w:type="dxa"/>
              <w:right w:w="100" w:type="dxa"/>
            </w:tcMar>
          </w:tcPr>
          <w:p w14:paraId="75EA5515" w14:textId="77777777" w:rsidR="00794EB7" w:rsidRPr="000B7A44" w:rsidRDefault="00AE6B1E" w:rsidP="000B7A44">
            <w:pPr>
              <w:spacing w:before="0" w:line="240" w:lineRule="auto"/>
              <w:ind w:left="0" w:right="0"/>
              <w:jc w:val="center"/>
              <w:rPr>
                <w:sz w:val="20"/>
                <w:szCs w:val="20"/>
              </w:rPr>
            </w:pPr>
            <w:r w:rsidRPr="000B7A44">
              <w:rPr>
                <w:sz w:val="20"/>
                <w:szCs w:val="20"/>
              </w:rPr>
              <w:t>23 (60.5%)</w:t>
            </w:r>
          </w:p>
        </w:tc>
        <w:tc>
          <w:tcPr>
            <w:tcW w:w="1785" w:type="dxa"/>
            <w:shd w:val="clear" w:color="auto" w:fill="auto"/>
            <w:tcMar>
              <w:top w:w="100" w:type="dxa"/>
              <w:left w:w="100" w:type="dxa"/>
              <w:bottom w:w="100" w:type="dxa"/>
              <w:right w:w="100" w:type="dxa"/>
            </w:tcMar>
          </w:tcPr>
          <w:p w14:paraId="39CF06AF" w14:textId="77777777" w:rsidR="00794EB7" w:rsidRPr="000B7A44" w:rsidRDefault="00AE6B1E" w:rsidP="000B7A44">
            <w:pPr>
              <w:spacing w:before="0" w:line="240" w:lineRule="auto"/>
              <w:ind w:left="0" w:right="0"/>
              <w:jc w:val="center"/>
              <w:rPr>
                <w:sz w:val="20"/>
                <w:szCs w:val="20"/>
              </w:rPr>
            </w:pPr>
            <w:r w:rsidRPr="000B7A44">
              <w:rPr>
                <w:sz w:val="20"/>
                <w:szCs w:val="20"/>
              </w:rPr>
              <w:t>28 (51.9%)</w:t>
            </w:r>
          </w:p>
        </w:tc>
        <w:tc>
          <w:tcPr>
            <w:tcW w:w="1815" w:type="dxa"/>
            <w:shd w:val="clear" w:color="auto" w:fill="auto"/>
            <w:tcMar>
              <w:top w:w="100" w:type="dxa"/>
              <w:left w:w="100" w:type="dxa"/>
              <w:bottom w:w="100" w:type="dxa"/>
              <w:right w:w="100" w:type="dxa"/>
            </w:tcMar>
          </w:tcPr>
          <w:p w14:paraId="56402B62" w14:textId="77777777" w:rsidR="00794EB7" w:rsidRPr="000B7A44" w:rsidRDefault="00AE6B1E" w:rsidP="000B7A44">
            <w:pPr>
              <w:spacing w:before="0" w:line="240" w:lineRule="auto"/>
              <w:ind w:left="0" w:right="0"/>
              <w:jc w:val="center"/>
              <w:rPr>
                <w:sz w:val="20"/>
                <w:szCs w:val="20"/>
              </w:rPr>
            </w:pPr>
            <w:r w:rsidRPr="000B7A44">
              <w:rPr>
                <w:sz w:val="20"/>
                <w:szCs w:val="20"/>
              </w:rPr>
              <w:t>27 (60.0%)</w:t>
            </w:r>
          </w:p>
        </w:tc>
      </w:tr>
      <w:tr w:rsidR="00794EB7" w14:paraId="51433722" w14:textId="77777777" w:rsidTr="001404F4">
        <w:trPr>
          <w:trHeight w:val="152"/>
        </w:trPr>
        <w:tc>
          <w:tcPr>
            <w:tcW w:w="8895" w:type="dxa"/>
            <w:gridSpan w:val="5"/>
            <w:shd w:val="clear" w:color="auto" w:fill="auto"/>
            <w:tcMar>
              <w:top w:w="100" w:type="dxa"/>
              <w:left w:w="100" w:type="dxa"/>
              <w:bottom w:w="100" w:type="dxa"/>
              <w:right w:w="100" w:type="dxa"/>
            </w:tcMar>
          </w:tcPr>
          <w:p w14:paraId="39CB8F3F" w14:textId="77777777" w:rsidR="00794EB7" w:rsidRPr="000B7A44" w:rsidRDefault="00AE6B1E" w:rsidP="00A52282">
            <w:pPr>
              <w:spacing w:before="0" w:line="240" w:lineRule="auto"/>
              <w:ind w:left="0" w:right="0"/>
              <w:jc w:val="left"/>
              <w:rPr>
                <w:i/>
                <w:sz w:val="20"/>
                <w:szCs w:val="20"/>
              </w:rPr>
            </w:pPr>
            <w:r w:rsidRPr="000B7A44">
              <w:rPr>
                <w:i/>
                <w:sz w:val="20"/>
                <w:szCs w:val="20"/>
              </w:rPr>
              <w:t>Donor CMV immune status</w:t>
            </w:r>
          </w:p>
        </w:tc>
      </w:tr>
      <w:tr w:rsidR="00794EB7" w14:paraId="380E01B0" w14:textId="77777777" w:rsidTr="001404F4">
        <w:trPr>
          <w:trHeight w:val="20"/>
        </w:trPr>
        <w:tc>
          <w:tcPr>
            <w:tcW w:w="2370" w:type="dxa"/>
            <w:shd w:val="clear" w:color="auto" w:fill="auto"/>
            <w:tcMar>
              <w:top w:w="100" w:type="dxa"/>
              <w:left w:w="100" w:type="dxa"/>
              <w:bottom w:w="100" w:type="dxa"/>
              <w:right w:w="100" w:type="dxa"/>
            </w:tcMar>
          </w:tcPr>
          <w:p w14:paraId="1AA6E5A0" w14:textId="77777777" w:rsidR="00794EB7" w:rsidRPr="000B7A44" w:rsidRDefault="00AE6B1E" w:rsidP="00A52282">
            <w:pPr>
              <w:spacing w:before="0" w:line="240" w:lineRule="auto"/>
              <w:ind w:left="0" w:right="0"/>
              <w:jc w:val="left"/>
              <w:rPr>
                <w:sz w:val="20"/>
                <w:szCs w:val="20"/>
              </w:rPr>
            </w:pPr>
            <w:r w:rsidRPr="000B7A44">
              <w:rPr>
                <w:sz w:val="20"/>
                <w:szCs w:val="20"/>
              </w:rPr>
              <w:t>Positive</w:t>
            </w:r>
          </w:p>
        </w:tc>
        <w:tc>
          <w:tcPr>
            <w:tcW w:w="1350" w:type="dxa"/>
            <w:shd w:val="clear" w:color="auto" w:fill="auto"/>
            <w:tcMar>
              <w:top w:w="100" w:type="dxa"/>
              <w:left w:w="100" w:type="dxa"/>
              <w:bottom w:w="100" w:type="dxa"/>
              <w:right w:w="100" w:type="dxa"/>
            </w:tcMar>
          </w:tcPr>
          <w:p w14:paraId="0FC3EF8A" w14:textId="77777777" w:rsidR="00794EB7" w:rsidRPr="000B7A44" w:rsidRDefault="00AE6B1E" w:rsidP="000B7A44">
            <w:pPr>
              <w:spacing w:before="0" w:line="240" w:lineRule="auto"/>
              <w:ind w:left="0" w:right="0"/>
              <w:jc w:val="center"/>
              <w:rPr>
                <w:sz w:val="20"/>
                <w:szCs w:val="20"/>
              </w:rPr>
            </w:pPr>
            <w:r w:rsidRPr="000B7A44">
              <w:rPr>
                <w:sz w:val="20"/>
                <w:szCs w:val="20"/>
              </w:rPr>
              <w:t>58 (42.3%)</w:t>
            </w:r>
          </w:p>
        </w:tc>
        <w:tc>
          <w:tcPr>
            <w:tcW w:w="1575" w:type="dxa"/>
            <w:shd w:val="clear" w:color="auto" w:fill="auto"/>
            <w:tcMar>
              <w:top w:w="100" w:type="dxa"/>
              <w:left w:w="100" w:type="dxa"/>
              <w:bottom w:w="100" w:type="dxa"/>
              <w:right w:w="100" w:type="dxa"/>
            </w:tcMar>
          </w:tcPr>
          <w:p w14:paraId="6AC92E63" w14:textId="77777777" w:rsidR="00794EB7" w:rsidRPr="000B7A44" w:rsidRDefault="00AE6B1E" w:rsidP="000B7A44">
            <w:pPr>
              <w:spacing w:before="0" w:line="240" w:lineRule="auto"/>
              <w:ind w:left="0" w:right="0"/>
              <w:jc w:val="center"/>
              <w:rPr>
                <w:sz w:val="20"/>
                <w:szCs w:val="20"/>
              </w:rPr>
            </w:pPr>
            <w:r w:rsidRPr="000B7A44">
              <w:rPr>
                <w:sz w:val="20"/>
                <w:szCs w:val="20"/>
              </w:rPr>
              <w:t>17 (44.7%)</w:t>
            </w:r>
          </w:p>
        </w:tc>
        <w:tc>
          <w:tcPr>
            <w:tcW w:w="1785" w:type="dxa"/>
            <w:shd w:val="clear" w:color="auto" w:fill="auto"/>
            <w:tcMar>
              <w:top w:w="100" w:type="dxa"/>
              <w:left w:w="100" w:type="dxa"/>
              <w:bottom w:w="100" w:type="dxa"/>
              <w:right w:w="100" w:type="dxa"/>
            </w:tcMar>
          </w:tcPr>
          <w:p w14:paraId="43058114" w14:textId="77777777" w:rsidR="00794EB7" w:rsidRPr="000B7A44" w:rsidRDefault="00AE6B1E" w:rsidP="000B7A44">
            <w:pPr>
              <w:spacing w:before="0" w:line="240" w:lineRule="auto"/>
              <w:ind w:left="0" w:right="0"/>
              <w:jc w:val="center"/>
              <w:rPr>
                <w:sz w:val="20"/>
                <w:szCs w:val="20"/>
              </w:rPr>
            </w:pPr>
            <w:r w:rsidRPr="000B7A44">
              <w:rPr>
                <w:sz w:val="20"/>
                <w:szCs w:val="20"/>
              </w:rPr>
              <w:t>22 (40.7%)</w:t>
            </w:r>
          </w:p>
        </w:tc>
        <w:tc>
          <w:tcPr>
            <w:tcW w:w="1815" w:type="dxa"/>
            <w:shd w:val="clear" w:color="auto" w:fill="auto"/>
            <w:tcMar>
              <w:top w:w="100" w:type="dxa"/>
              <w:left w:w="100" w:type="dxa"/>
              <w:bottom w:w="100" w:type="dxa"/>
              <w:right w:w="100" w:type="dxa"/>
            </w:tcMar>
          </w:tcPr>
          <w:p w14:paraId="4535B282" w14:textId="77777777" w:rsidR="00794EB7" w:rsidRPr="000B7A44" w:rsidRDefault="00AE6B1E" w:rsidP="000B7A44">
            <w:pPr>
              <w:spacing w:before="0" w:line="240" w:lineRule="auto"/>
              <w:ind w:left="0" w:right="0"/>
              <w:jc w:val="center"/>
              <w:rPr>
                <w:sz w:val="20"/>
                <w:szCs w:val="20"/>
              </w:rPr>
            </w:pPr>
            <w:r w:rsidRPr="000B7A44">
              <w:rPr>
                <w:sz w:val="20"/>
                <w:szCs w:val="20"/>
              </w:rPr>
              <w:t>19 (42.2%)</w:t>
            </w:r>
          </w:p>
        </w:tc>
      </w:tr>
      <w:tr w:rsidR="00794EB7" w14:paraId="681A0662" w14:textId="77777777" w:rsidTr="001404F4">
        <w:trPr>
          <w:trHeight w:val="278"/>
        </w:trPr>
        <w:tc>
          <w:tcPr>
            <w:tcW w:w="2370" w:type="dxa"/>
            <w:shd w:val="clear" w:color="auto" w:fill="auto"/>
            <w:tcMar>
              <w:top w:w="100" w:type="dxa"/>
              <w:left w:w="100" w:type="dxa"/>
              <w:bottom w:w="100" w:type="dxa"/>
              <w:right w:w="100" w:type="dxa"/>
            </w:tcMar>
          </w:tcPr>
          <w:p w14:paraId="0C639C53" w14:textId="77777777" w:rsidR="00794EB7" w:rsidRPr="000B7A44" w:rsidRDefault="00AE6B1E" w:rsidP="00A52282">
            <w:pPr>
              <w:spacing w:before="0" w:line="240" w:lineRule="auto"/>
              <w:ind w:left="0" w:right="0"/>
              <w:jc w:val="left"/>
              <w:rPr>
                <w:sz w:val="20"/>
                <w:szCs w:val="20"/>
              </w:rPr>
            </w:pPr>
            <w:r w:rsidRPr="000B7A44">
              <w:rPr>
                <w:sz w:val="20"/>
                <w:szCs w:val="20"/>
              </w:rPr>
              <w:t>Negative</w:t>
            </w:r>
          </w:p>
        </w:tc>
        <w:tc>
          <w:tcPr>
            <w:tcW w:w="1350" w:type="dxa"/>
            <w:shd w:val="clear" w:color="auto" w:fill="auto"/>
            <w:tcMar>
              <w:top w:w="100" w:type="dxa"/>
              <w:left w:w="100" w:type="dxa"/>
              <w:bottom w:w="100" w:type="dxa"/>
              <w:right w:w="100" w:type="dxa"/>
            </w:tcMar>
          </w:tcPr>
          <w:p w14:paraId="6470D865" w14:textId="77777777" w:rsidR="00794EB7" w:rsidRPr="000B7A44" w:rsidRDefault="00AE6B1E" w:rsidP="000B7A44">
            <w:pPr>
              <w:spacing w:before="0" w:line="240" w:lineRule="auto"/>
              <w:ind w:left="0" w:right="0"/>
              <w:jc w:val="center"/>
              <w:rPr>
                <w:sz w:val="20"/>
                <w:szCs w:val="20"/>
              </w:rPr>
            </w:pPr>
            <w:r w:rsidRPr="000B7A44">
              <w:rPr>
                <w:sz w:val="20"/>
                <w:szCs w:val="20"/>
              </w:rPr>
              <w:t>79 (57.7%)</w:t>
            </w:r>
          </w:p>
        </w:tc>
        <w:tc>
          <w:tcPr>
            <w:tcW w:w="1575" w:type="dxa"/>
            <w:shd w:val="clear" w:color="auto" w:fill="auto"/>
            <w:tcMar>
              <w:top w:w="100" w:type="dxa"/>
              <w:left w:w="100" w:type="dxa"/>
              <w:bottom w:w="100" w:type="dxa"/>
              <w:right w:w="100" w:type="dxa"/>
            </w:tcMar>
          </w:tcPr>
          <w:p w14:paraId="582A7607" w14:textId="77777777" w:rsidR="00794EB7" w:rsidRPr="000B7A44" w:rsidRDefault="00AE6B1E" w:rsidP="000B7A44">
            <w:pPr>
              <w:spacing w:before="0" w:line="240" w:lineRule="auto"/>
              <w:ind w:left="0" w:right="0"/>
              <w:jc w:val="center"/>
              <w:rPr>
                <w:sz w:val="20"/>
                <w:szCs w:val="20"/>
              </w:rPr>
            </w:pPr>
            <w:r w:rsidRPr="000B7A44">
              <w:rPr>
                <w:sz w:val="20"/>
                <w:szCs w:val="20"/>
              </w:rPr>
              <w:t>21 (55.3%)</w:t>
            </w:r>
          </w:p>
        </w:tc>
        <w:tc>
          <w:tcPr>
            <w:tcW w:w="1785" w:type="dxa"/>
            <w:shd w:val="clear" w:color="auto" w:fill="auto"/>
            <w:tcMar>
              <w:top w:w="100" w:type="dxa"/>
              <w:left w:w="100" w:type="dxa"/>
              <w:bottom w:w="100" w:type="dxa"/>
              <w:right w:w="100" w:type="dxa"/>
            </w:tcMar>
          </w:tcPr>
          <w:p w14:paraId="6FFED47D" w14:textId="77777777" w:rsidR="00794EB7" w:rsidRPr="000B7A44" w:rsidRDefault="00AE6B1E" w:rsidP="000B7A44">
            <w:pPr>
              <w:spacing w:before="0" w:line="240" w:lineRule="auto"/>
              <w:ind w:left="0" w:right="0"/>
              <w:jc w:val="center"/>
              <w:rPr>
                <w:sz w:val="20"/>
                <w:szCs w:val="20"/>
              </w:rPr>
            </w:pPr>
            <w:r w:rsidRPr="000B7A44">
              <w:rPr>
                <w:sz w:val="20"/>
                <w:szCs w:val="20"/>
              </w:rPr>
              <w:t>32 (59.3%)</w:t>
            </w:r>
          </w:p>
        </w:tc>
        <w:tc>
          <w:tcPr>
            <w:tcW w:w="1815" w:type="dxa"/>
            <w:shd w:val="clear" w:color="auto" w:fill="auto"/>
            <w:tcMar>
              <w:top w:w="100" w:type="dxa"/>
              <w:left w:w="100" w:type="dxa"/>
              <w:bottom w:w="100" w:type="dxa"/>
              <w:right w:w="100" w:type="dxa"/>
            </w:tcMar>
          </w:tcPr>
          <w:p w14:paraId="1E2AB979" w14:textId="0C21FEFB" w:rsidR="00794EB7" w:rsidRPr="000B7A44" w:rsidRDefault="00AE6B1E" w:rsidP="000B7A44">
            <w:pPr>
              <w:spacing w:before="0" w:line="240" w:lineRule="auto"/>
              <w:ind w:left="0" w:right="0"/>
              <w:jc w:val="center"/>
              <w:rPr>
                <w:sz w:val="20"/>
                <w:szCs w:val="20"/>
              </w:rPr>
            </w:pPr>
            <w:r w:rsidRPr="000B7A44">
              <w:rPr>
                <w:sz w:val="20"/>
                <w:szCs w:val="20"/>
              </w:rPr>
              <w:t>26 (57.8%)</w:t>
            </w:r>
          </w:p>
        </w:tc>
      </w:tr>
      <w:tr w:rsidR="00794EB7" w14:paraId="7CF15AED" w14:textId="77777777" w:rsidTr="001404F4">
        <w:trPr>
          <w:trHeight w:val="89"/>
        </w:trPr>
        <w:tc>
          <w:tcPr>
            <w:tcW w:w="8895" w:type="dxa"/>
            <w:gridSpan w:val="5"/>
            <w:shd w:val="clear" w:color="auto" w:fill="auto"/>
            <w:tcMar>
              <w:top w:w="100" w:type="dxa"/>
              <w:left w:w="100" w:type="dxa"/>
              <w:bottom w:w="100" w:type="dxa"/>
              <w:right w:w="100" w:type="dxa"/>
            </w:tcMar>
          </w:tcPr>
          <w:p w14:paraId="4973DCFB" w14:textId="77777777" w:rsidR="00794EB7" w:rsidRPr="000B7A44" w:rsidRDefault="00AE6B1E" w:rsidP="00A52282">
            <w:pPr>
              <w:spacing w:before="0" w:line="240" w:lineRule="auto"/>
              <w:ind w:left="0" w:right="0"/>
              <w:jc w:val="left"/>
              <w:rPr>
                <w:i/>
                <w:sz w:val="20"/>
                <w:szCs w:val="20"/>
              </w:rPr>
            </w:pPr>
            <w:r w:rsidRPr="000B7A44">
              <w:rPr>
                <w:i/>
                <w:sz w:val="20"/>
                <w:szCs w:val="20"/>
              </w:rPr>
              <w:t>FAB Classification</w:t>
            </w:r>
          </w:p>
        </w:tc>
      </w:tr>
      <w:tr w:rsidR="00794EB7" w14:paraId="5A7931E3" w14:textId="77777777" w:rsidTr="001404F4">
        <w:trPr>
          <w:trHeight w:val="20"/>
        </w:trPr>
        <w:tc>
          <w:tcPr>
            <w:tcW w:w="2370" w:type="dxa"/>
            <w:shd w:val="clear" w:color="auto" w:fill="auto"/>
            <w:tcMar>
              <w:top w:w="100" w:type="dxa"/>
              <w:left w:w="100" w:type="dxa"/>
              <w:bottom w:w="100" w:type="dxa"/>
              <w:right w:w="100" w:type="dxa"/>
            </w:tcMar>
          </w:tcPr>
          <w:p w14:paraId="523A3CD1" w14:textId="77777777" w:rsidR="00794EB7" w:rsidRPr="000B7A44" w:rsidRDefault="00AE6B1E" w:rsidP="00A52282">
            <w:pPr>
              <w:spacing w:before="0" w:line="240" w:lineRule="auto"/>
              <w:ind w:left="0" w:right="0"/>
              <w:jc w:val="left"/>
              <w:rPr>
                <w:sz w:val="20"/>
                <w:szCs w:val="20"/>
              </w:rPr>
            </w:pPr>
            <w:r w:rsidRPr="000B7A44">
              <w:rPr>
                <w:sz w:val="20"/>
                <w:szCs w:val="20"/>
              </w:rPr>
              <w:t>Grade 4 or 5</w:t>
            </w:r>
          </w:p>
        </w:tc>
        <w:tc>
          <w:tcPr>
            <w:tcW w:w="1350" w:type="dxa"/>
            <w:shd w:val="clear" w:color="auto" w:fill="auto"/>
            <w:tcMar>
              <w:top w:w="100" w:type="dxa"/>
              <w:left w:w="100" w:type="dxa"/>
              <w:bottom w:w="100" w:type="dxa"/>
              <w:right w:w="100" w:type="dxa"/>
            </w:tcMar>
          </w:tcPr>
          <w:p w14:paraId="1F3C0E8C" w14:textId="77777777" w:rsidR="00794EB7" w:rsidRPr="000B7A44" w:rsidRDefault="00AE6B1E" w:rsidP="000B7A44">
            <w:pPr>
              <w:spacing w:before="0" w:line="240" w:lineRule="auto"/>
              <w:ind w:left="0" w:right="0"/>
              <w:jc w:val="center"/>
              <w:rPr>
                <w:sz w:val="20"/>
                <w:szCs w:val="20"/>
              </w:rPr>
            </w:pPr>
            <w:r w:rsidRPr="000B7A44">
              <w:rPr>
                <w:sz w:val="20"/>
                <w:szCs w:val="20"/>
              </w:rPr>
              <w:t>45 (32.8%)</w:t>
            </w:r>
          </w:p>
        </w:tc>
        <w:tc>
          <w:tcPr>
            <w:tcW w:w="1575" w:type="dxa"/>
            <w:shd w:val="clear" w:color="auto" w:fill="auto"/>
            <w:tcMar>
              <w:top w:w="100" w:type="dxa"/>
              <w:left w:w="100" w:type="dxa"/>
              <w:bottom w:w="100" w:type="dxa"/>
              <w:right w:w="100" w:type="dxa"/>
            </w:tcMar>
          </w:tcPr>
          <w:p w14:paraId="5E06C48F" w14:textId="77777777" w:rsidR="00794EB7" w:rsidRPr="000B7A44" w:rsidRDefault="00AE6B1E" w:rsidP="000B7A44">
            <w:pPr>
              <w:spacing w:before="0" w:line="240" w:lineRule="auto"/>
              <w:ind w:left="0" w:right="0"/>
              <w:jc w:val="center"/>
              <w:rPr>
                <w:sz w:val="20"/>
                <w:szCs w:val="20"/>
              </w:rPr>
            </w:pPr>
            <w:r w:rsidRPr="000B7A44">
              <w:rPr>
                <w:sz w:val="20"/>
                <w:szCs w:val="20"/>
              </w:rPr>
              <w:t>0 (0%)</w:t>
            </w:r>
          </w:p>
        </w:tc>
        <w:tc>
          <w:tcPr>
            <w:tcW w:w="1785" w:type="dxa"/>
            <w:shd w:val="clear" w:color="auto" w:fill="auto"/>
            <w:tcMar>
              <w:top w:w="100" w:type="dxa"/>
              <w:left w:w="100" w:type="dxa"/>
              <w:bottom w:w="100" w:type="dxa"/>
              <w:right w:w="100" w:type="dxa"/>
            </w:tcMar>
          </w:tcPr>
          <w:p w14:paraId="44AF8887" w14:textId="77777777" w:rsidR="00794EB7" w:rsidRPr="000B7A44" w:rsidRDefault="00AE6B1E" w:rsidP="000B7A44">
            <w:pPr>
              <w:spacing w:before="0" w:line="240" w:lineRule="auto"/>
              <w:ind w:left="0" w:right="0"/>
              <w:jc w:val="center"/>
              <w:rPr>
                <w:sz w:val="20"/>
                <w:szCs w:val="20"/>
              </w:rPr>
            </w:pPr>
            <w:r w:rsidRPr="000B7A44">
              <w:rPr>
                <w:sz w:val="20"/>
                <w:szCs w:val="20"/>
              </w:rPr>
              <w:t>18 (33.3%)</w:t>
            </w:r>
          </w:p>
        </w:tc>
        <w:tc>
          <w:tcPr>
            <w:tcW w:w="1815" w:type="dxa"/>
            <w:shd w:val="clear" w:color="auto" w:fill="auto"/>
            <w:tcMar>
              <w:top w:w="100" w:type="dxa"/>
              <w:left w:w="100" w:type="dxa"/>
              <w:bottom w:w="100" w:type="dxa"/>
              <w:right w:w="100" w:type="dxa"/>
            </w:tcMar>
          </w:tcPr>
          <w:p w14:paraId="1D157012" w14:textId="77777777" w:rsidR="00794EB7" w:rsidRPr="000B7A44" w:rsidRDefault="00AE6B1E" w:rsidP="000B7A44">
            <w:pPr>
              <w:spacing w:before="0" w:line="240" w:lineRule="auto"/>
              <w:ind w:left="0" w:right="0"/>
              <w:jc w:val="center"/>
              <w:rPr>
                <w:sz w:val="20"/>
                <w:szCs w:val="20"/>
              </w:rPr>
            </w:pPr>
            <w:r w:rsidRPr="000B7A44">
              <w:rPr>
                <w:sz w:val="20"/>
                <w:szCs w:val="20"/>
              </w:rPr>
              <w:t>27 (60.0%)</w:t>
            </w:r>
          </w:p>
        </w:tc>
      </w:tr>
      <w:tr w:rsidR="00794EB7" w14:paraId="6110F85F" w14:textId="77777777" w:rsidTr="001404F4">
        <w:trPr>
          <w:trHeight w:val="20"/>
        </w:trPr>
        <w:tc>
          <w:tcPr>
            <w:tcW w:w="2370" w:type="dxa"/>
            <w:shd w:val="clear" w:color="auto" w:fill="auto"/>
            <w:tcMar>
              <w:top w:w="100" w:type="dxa"/>
              <w:left w:w="100" w:type="dxa"/>
              <w:bottom w:w="100" w:type="dxa"/>
              <w:right w:w="100" w:type="dxa"/>
            </w:tcMar>
          </w:tcPr>
          <w:p w14:paraId="767BB903" w14:textId="77777777" w:rsidR="00794EB7" w:rsidRPr="000B7A44" w:rsidRDefault="00AE6B1E" w:rsidP="00A52282">
            <w:pPr>
              <w:spacing w:before="0" w:line="240" w:lineRule="auto"/>
              <w:ind w:left="0" w:right="0"/>
              <w:jc w:val="left"/>
              <w:rPr>
                <w:sz w:val="20"/>
                <w:szCs w:val="20"/>
              </w:rPr>
            </w:pPr>
            <w:r w:rsidRPr="000B7A44">
              <w:rPr>
                <w:sz w:val="20"/>
                <w:szCs w:val="20"/>
              </w:rPr>
              <w:t>Other</w:t>
            </w:r>
          </w:p>
        </w:tc>
        <w:tc>
          <w:tcPr>
            <w:tcW w:w="1350" w:type="dxa"/>
            <w:shd w:val="clear" w:color="auto" w:fill="auto"/>
            <w:tcMar>
              <w:top w:w="100" w:type="dxa"/>
              <w:left w:w="100" w:type="dxa"/>
              <w:bottom w:w="100" w:type="dxa"/>
              <w:right w:w="100" w:type="dxa"/>
            </w:tcMar>
          </w:tcPr>
          <w:p w14:paraId="0375A958" w14:textId="77777777" w:rsidR="00794EB7" w:rsidRPr="000B7A44" w:rsidRDefault="00AE6B1E" w:rsidP="000B7A44">
            <w:pPr>
              <w:spacing w:before="0" w:line="240" w:lineRule="auto"/>
              <w:ind w:left="0" w:right="0"/>
              <w:jc w:val="center"/>
              <w:rPr>
                <w:sz w:val="20"/>
                <w:szCs w:val="20"/>
              </w:rPr>
            </w:pPr>
            <w:r w:rsidRPr="000B7A44">
              <w:rPr>
                <w:sz w:val="20"/>
                <w:szCs w:val="20"/>
              </w:rPr>
              <w:t>92 (67.2%)</w:t>
            </w:r>
          </w:p>
        </w:tc>
        <w:tc>
          <w:tcPr>
            <w:tcW w:w="1575" w:type="dxa"/>
            <w:shd w:val="clear" w:color="auto" w:fill="auto"/>
            <w:tcMar>
              <w:top w:w="100" w:type="dxa"/>
              <w:left w:w="100" w:type="dxa"/>
              <w:bottom w:w="100" w:type="dxa"/>
              <w:right w:w="100" w:type="dxa"/>
            </w:tcMar>
          </w:tcPr>
          <w:p w14:paraId="53EE552E" w14:textId="77777777" w:rsidR="00794EB7" w:rsidRPr="000B7A44" w:rsidRDefault="00AE6B1E" w:rsidP="000B7A44">
            <w:pPr>
              <w:spacing w:before="0" w:line="240" w:lineRule="auto"/>
              <w:ind w:left="0" w:right="0"/>
              <w:jc w:val="center"/>
              <w:rPr>
                <w:sz w:val="20"/>
                <w:szCs w:val="20"/>
              </w:rPr>
            </w:pPr>
            <w:r w:rsidRPr="000B7A44">
              <w:rPr>
                <w:sz w:val="20"/>
                <w:szCs w:val="20"/>
              </w:rPr>
              <w:t>38 (100%)</w:t>
            </w:r>
          </w:p>
        </w:tc>
        <w:tc>
          <w:tcPr>
            <w:tcW w:w="1785" w:type="dxa"/>
            <w:shd w:val="clear" w:color="auto" w:fill="auto"/>
            <w:tcMar>
              <w:top w:w="100" w:type="dxa"/>
              <w:left w:w="100" w:type="dxa"/>
              <w:bottom w:w="100" w:type="dxa"/>
              <w:right w:w="100" w:type="dxa"/>
            </w:tcMar>
          </w:tcPr>
          <w:p w14:paraId="7946B919" w14:textId="77777777" w:rsidR="00794EB7" w:rsidRPr="000B7A44" w:rsidRDefault="00AE6B1E" w:rsidP="000B7A44">
            <w:pPr>
              <w:spacing w:before="0" w:line="240" w:lineRule="auto"/>
              <w:ind w:left="0" w:right="0"/>
              <w:jc w:val="center"/>
              <w:rPr>
                <w:sz w:val="20"/>
                <w:szCs w:val="20"/>
              </w:rPr>
            </w:pPr>
            <w:r w:rsidRPr="000B7A44">
              <w:rPr>
                <w:sz w:val="20"/>
                <w:szCs w:val="20"/>
              </w:rPr>
              <w:t>36 (66.7%)</w:t>
            </w:r>
          </w:p>
        </w:tc>
        <w:tc>
          <w:tcPr>
            <w:tcW w:w="1815" w:type="dxa"/>
            <w:shd w:val="clear" w:color="auto" w:fill="auto"/>
            <w:tcMar>
              <w:top w:w="100" w:type="dxa"/>
              <w:left w:w="100" w:type="dxa"/>
              <w:bottom w:w="100" w:type="dxa"/>
              <w:right w:w="100" w:type="dxa"/>
            </w:tcMar>
          </w:tcPr>
          <w:p w14:paraId="2937E9CC" w14:textId="77777777" w:rsidR="00794EB7" w:rsidRPr="000B7A44" w:rsidRDefault="00AE6B1E" w:rsidP="000B7A44">
            <w:pPr>
              <w:spacing w:before="0" w:line="240" w:lineRule="auto"/>
              <w:ind w:left="0" w:right="0"/>
              <w:jc w:val="center"/>
              <w:rPr>
                <w:sz w:val="20"/>
                <w:szCs w:val="20"/>
              </w:rPr>
            </w:pPr>
            <w:r w:rsidRPr="000B7A44">
              <w:rPr>
                <w:sz w:val="20"/>
                <w:szCs w:val="20"/>
              </w:rPr>
              <w:t>18 (40.0%)</w:t>
            </w:r>
          </w:p>
        </w:tc>
      </w:tr>
      <w:tr w:rsidR="00794EB7" w14:paraId="3FD39688" w14:textId="77777777" w:rsidTr="001404F4">
        <w:trPr>
          <w:trHeight w:val="62"/>
        </w:trPr>
        <w:tc>
          <w:tcPr>
            <w:tcW w:w="8895" w:type="dxa"/>
            <w:gridSpan w:val="5"/>
            <w:shd w:val="clear" w:color="auto" w:fill="auto"/>
            <w:tcMar>
              <w:top w:w="100" w:type="dxa"/>
              <w:left w:w="100" w:type="dxa"/>
              <w:bottom w:w="100" w:type="dxa"/>
              <w:right w:w="100" w:type="dxa"/>
            </w:tcMar>
          </w:tcPr>
          <w:p w14:paraId="6315365E" w14:textId="77777777" w:rsidR="00794EB7" w:rsidRPr="000B7A44" w:rsidRDefault="00AE6B1E" w:rsidP="00A52282">
            <w:pPr>
              <w:spacing w:before="0" w:line="240" w:lineRule="auto"/>
              <w:ind w:left="0" w:right="0"/>
              <w:jc w:val="left"/>
              <w:rPr>
                <w:i/>
                <w:sz w:val="20"/>
                <w:szCs w:val="20"/>
              </w:rPr>
            </w:pPr>
            <w:r w:rsidRPr="000B7A44">
              <w:rPr>
                <w:i/>
                <w:sz w:val="20"/>
                <w:szCs w:val="20"/>
              </w:rPr>
              <w:t>Prophylactic use of methotrexate</w:t>
            </w:r>
          </w:p>
        </w:tc>
      </w:tr>
      <w:tr w:rsidR="00794EB7" w14:paraId="7A88078F" w14:textId="77777777" w:rsidTr="001404F4">
        <w:trPr>
          <w:trHeight w:val="233"/>
        </w:trPr>
        <w:tc>
          <w:tcPr>
            <w:tcW w:w="2370" w:type="dxa"/>
            <w:shd w:val="clear" w:color="auto" w:fill="auto"/>
            <w:tcMar>
              <w:top w:w="100" w:type="dxa"/>
              <w:left w:w="100" w:type="dxa"/>
              <w:bottom w:w="100" w:type="dxa"/>
              <w:right w:w="100" w:type="dxa"/>
            </w:tcMar>
          </w:tcPr>
          <w:p w14:paraId="3342A5D7" w14:textId="77777777" w:rsidR="00794EB7" w:rsidRPr="000B7A44" w:rsidRDefault="00AE6B1E" w:rsidP="00A52282">
            <w:pPr>
              <w:spacing w:before="0" w:line="240" w:lineRule="auto"/>
              <w:ind w:left="0" w:right="0"/>
              <w:jc w:val="left"/>
              <w:rPr>
                <w:sz w:val="20"/>
                <w:szCs w:val="20"/>
              </w:rPr>
            </w:pPr>
            <w:r w:rsidRPr="000B7A44">
              <w:rPr>
                <w:sz w:val="20"/>
                <w:szCs w:val="20"/>
              </w:rPr>
              <w:t>Yes</w:t>
            </w:r>
          </w:p>
        </w:tc>
        <w:tc>
          <w:tcPr>
            <w:tcW w:w="1350" w:type="dxa"/>
            <w:shd w:val="clear" w:color="auto" w:fill="auto"/>
            <w:tcMar>
              <w:top w:w="100" w:type="dxa"/>
              <w:left w:w="100" w:type="dxa"/>
              <w:bottom w:w="100" w:type="dxa"/>
              <w:right w:w="100" w:type="dxa"/>
            </w:tcMar>
          </w:tcPr>
          <w:p w14:paraId="1EE0F90E" w14:textId="77777777" w:rsidR="00794EB7" w:rsidRPr="000B7A44" w:rsidRDefault="00AE6B1E" w:rsidP="000B7A44">
            <w:pPr>
              <w:spacing w:before="0" w:line="240" w:lineRule="auto"/>
              <w:ind w:left="0" w:right="0"/>
              <w:jc w:val="center"/>
              <w:rPr>
                <w:sz w:val="20"/>
                <w:szCs w:val="20"/>
              </w:rPr>
            </w:pPr>
            <w:r w:rsidRPr="000B7A44">
              <w:rPr>
                <w:sz w:val="20"/>
                <w:szCs w:val="20"/>
              </w:rPr>
              <w:t>40 (29.2%)</w:t>
            </w:r>
          </w:p>
        </w:tc>
        <w:tc>
          <w:tcPr>
            <w:tcW w:w="1575" w:type="dxa"/>
            <w:shd w:val="clear" w:color="auto" w:fill="auto"/>
            <w:tcMar>
              <w:top w:w="100" w:type="dxa"/>
              <w:left w:w="100" w:type="dxa"/>
              <w:bottom w:w="100" w:type="dxa"/>
              <w:right w:w="100" w:type="dxa"/>
            </w:tcMar>
          </w:tcPr>
          <w:p w14:paraId="37BF60A8" w14:textId="77777777" w:rsidR="00794EB7" w:rsidRPr="000B7A44" w:rsidRDefault="00AE6B1E" w:rsidP="000B7A44">
            <w:pPr>
              <w:spacing w:before="0" w:line="240" w:lineRule="auto"/>
              <w:ind w:left="0" w:right="0"/>
              <w:jc w:val="center"/>
              <w:rPr>
                <w:sz w:val="20"/>
                <w:szCs w:val="20"/>
              </w:rPr>
            </w:pPr>
            <w:r w:rsidRPr="000B7A44">
              <w:rPr>
                <w:sz w:val="20"/>
                <w:szCs w:val="20"/>
              </w:rPr>
              <w:t>17 (44.7%)</w:t>
            </w:r>
          </w:p>
        </w:tc>
        <w:tc>
          <w:tcPr>
            <w:tcW w:w="1785" w:type="dxa"/>
            <w:shd w:val="clear" w:color="auto" w:fill="auto"/>
            <w:tcMar>
              <w:top w:w="100" w:type="dxa"/>
              <w:left w:w="100" w:type="dxa"/>
              <w:bottom w:w="100" w:type="dxa"/>
              <w:right w:w="100" w:type="dxa"/>
            </w:tcMar>
          </w:tcPr>
          <w:p w14:paraId="43EBED50" w14:textId="77777777" w:rsidR="00794EB7" w:rsidRPr="000B7A44" w:rsidRDefault="00AE6B1E" w:rsidP="000B7A44">
            <w:pPr>
              <w:spacing w:before="0" w:line="240" w:lineRule="auto"/>
              <w:ind w:left="0" w:right="0"/>
              <w:jc w:val="center"/>
              <w:rPr>
                <w:sz w:val="20"/>
                <w:szCs w:val="20"/>
              </w:rPr>
            </w:pPr>
            <w:r w:rsidRPr="000B7A44">
              <w:rPr>
                <w:sz w:val="20"/>
                <w:szCs w:val="20"/>
              </w:rPr>
              <w:t>12 (22.2%)</w:t>
            </w:r>
          </w:p>
        </w:tc>
        <w:tc>
          <w:tcPr>
            <w:tcW w:w="1815" w:type="dxa"/>
            <w:shd w:val="clear" w:color="auto" w:fill="auto"/>
            <w:tcMar>
              <w:top w:w="100" w:type="dxa"/>
              <w:left w:w="100" w:type="dxa"/>
              <w:bottom w:w="100" w:type="dxa"/>
              <w:right w:w="100" w:type="dxa"/>
            </w:tcMar>
          </w:tcPr>
          <w:p w14:paraId="4CFBFF90" w14:textId="77777777" w:rsidR="00794EB7" w:rsidRPr="000B7A44" w:rsidRDefault="00AE6B1E" w:rsidP="000B7A44">
            <w:pPr>
              <w:spacing w:before="0" w:line="240" w:lineRule="auto"/>
              <w:ind w:left="0" w:right="0"/>
              <w:jc w:val="center"/>
              <w:rPr>
                <w:sz w:val="20"/>
                <w:szCs w:val="20"/>
              </w:rPr>
            </w:pPr>
            <w:r w:rsidRPr="000B7A44">
              <w:rPr>
                <w:sz w:val="20"/>
                <w:szCs w:val="20"/>
              </w:rPr>
              <w:t>11 (24.4%)</w:t>
            </w:r>
          </w:p>
        </w:tc>
      </w:tr>
      <w:tr w:rsidR="00794EB7" w14:paraId="0DBDD3CE" w14:textId="77777777" w:rsidTr="001404F4">
        <w:trPr>
          <w:trHeight w:val="44"/>
        </w:trPr>
        <w:tc>
          <w:tcPr>
            <w:tcW w:w="2370" w:type="dxa"/>
            <w:shd w:val="clear" w:color="auto" w:fill="auto"/>
            <w:tcMar>
              <w:top w:w="100" w:type="dxa"/>
              <w:left w:w="100" w:type="dxa"/>
              <w:bottom w:w="100" w:type="dxa"/>
              <w:right w:w="100" w:type="dxa"/>
            </w:tcMar>
          </w:tcPr>
          <w:p w14:paraId="4F96E765" w14:textId="77777777" w:rsidR="00794EB7" w:rsidRPr="000B7A44" w:rsidRDefault="00AE6B1E" w:rsidP="00A52282">
            <w:pPr>
              <w:spacing w:before="0" w:line="240" w:lineRule="auto"/>
              <w:ind w:left="0" w:right="0"/>
              <w:jc w:val="left"/>
              <w:rPr>
                <w:sz w:val="20"/>
                <w:szCs w:val="20"/>
              </w:rPr>
            </w:pPr>
            <w:r w:rsidRPr="000B7A44">
              <w:rPr>
                <w:sz w:val="20"/>
                <w:szCs w:val="20"/>
              </w:rPr>
              <w:t>No</w:t>
            </w:r>
          </w:p>
        </w:tc>
        <w:tc>
          <w:tcPr>
            <w:tcW w:w="1350" w:type="dxa"/>
            <w:shd w:val="clear" w:color="auto" w:fill="auto"/>
            <w:tcMar>
              <w:top w:w="100" w:type="dxa"/>
              <w:left w:w="100" w:type="dxa"/>
              <w:bottom w:w="100" w:type="dxa"/>
              <w:right w:w="100" w:type="dxa"/>
            </w:tcMar>
          </w:tcPr>
          <w:p w14:paraId="6B37DDA3" w14:textId="77777777" w:rsidR="00794EB7" w:rsidRPr="000B7A44" w:rsidRDefault="00AE6B1E" w:rsidP="000B7A44">
            <w:pPr>
              <w:spacing w:before="0" w:line="240" w:lineRule="auto"/>
              <w:ind w:left="0" w:right="0"/>
              <w:jc w:val="center"/>
              <w:rPr>
                <w:sz w:val="20"/>
                <w:szCs w:val="20"/>
              </w:rPr>
            </w:pPr>
            <w:r w:rsidRPr="000B7A44">
              <w:rPr>
                <w:sz w:val="20"/>
                <w:szCs w:val="20"/>
              </w:rPr>
              <w:t>97 (70.8%)</w:t>
            </w:r>
          </w:p>
        </w:tc>
        <w:tc>
          <w:tcPr>
            <w:tcW w:w="1575" w:type="dxa"/>
            <w:shd w:val="clear" w:color="auto" w:fill="auto"/>
            <w:tcMar>
              <w:top w:w="100" w:type="dxa"/>
              <w:left w:w="100" w:type="dxa"/>
              <w:bottom w:w="100" w:type="dxa"/>
              <w:right w:w="100" w:type="dxa"/>
            </w:tcMar>
          </w:tcPr>
          <w:p w14:paraId="593EAF26" w14:textId="77777777" w:rsidR="00794EB7" w:rsidRPr="000B7A44" w:rsidRDefault="00AE6B1E" w:rsidP="000B7A44">
            <w:pPr>
              <w:spacing w:before="0" w:line="240" w:lineRule="auto"/>
              <w:ind w:left="0" w:right="0"/>
              <w:jc w:val="center"/>
              <w:rPr>
                <w:sz w:val="20"/>
                <w:szCs w:val="20"/>
              </w:rPr>
            </w:pPr>
            <w:r w:rsidRPr="000B7A44">
              <w:rPr>
                <w:sz w:val="20"/>
                <w:szCs w:val="20"/>
              </w:rPr>
              <w:t>21 (55.3%)</w:t>
            </w:r>
          </w:p>
        </w:tc>
        <w:tc>
          <w:tcPr>
            <w:tcW w:w="1785" w:type="dxa"/>
            <w:shd w:val="clear" w:color="auto" w:fill="auto"/>
            <w:tcMar>
              <w:top w:w="100" w:type="dxa"/>
              <w:left w:w="100" w:type="dxa"/>
              <w:bottom w:w="100" w:type="dxa"/>
              <w:right w:w="100" w:type="dxa"/>
            </w:tcMar>
          </w:tcPr>
          <w:p w14:paraId="54D2253D" w14:textId="77777777" w:rsidR="00794EB7" w:rsidRPr="000B7A44" w:rsidRDefault="00AE6B1E" w:rsidP="000B7A44">
            <w:pPr>
              <w:spacing w:before="0" w:line="240" w:lineRule="auto"/>
              <w:ind w:left="0" w:right="0"/>
              <w:jc w:val="center"/>
              <w:rPr>
                <w:sz w:val="20"/>
                <w:szCs w:val="20"/>
              </w:rPr>
            </w:pPr>
            <w:r w:rsidRPr="000B7A44">
              <w:rPr>
                <w:sz w:val="20"/>
                <w:szCs w:val="20"/>
              </w:rPr>
              <w:t>42 (77.8%)</w:t>
            </w:r>
          </w:p>
        </w:tc>
        <w:tc>
          <w:tcPr>
            <w:tcW w:w="1815" w:type="dxa"/>
            <w:shd w:val="clear" w:color="auto" w:fill="auto"/>
            <w:tcMar>
              <w:top w:w="100" w:type="dxa"/>
              <w:left w:w="100" w:type="dxa"/>
              <w:bottom w:w="100" w:type="dxa"/>
              <w:right w:w="100" w:type="dxa"/>
            </w:tcMar>
          </w:tcPr>
          <w:p w14:paraId="1CEB663C" w14:textId="77777777" w:rsidR="00794EB7" w:rsidRPr="000B7A44" w:rsidRDefault="00AE6B1E" w:rsidP="000B7A44">
            <w:pPr>
              <w:spacing w:before="0" w:line="240" w:lineRule="auto"/>
              <w:ind w:left="0" w:right="0"/>
              <w:jc w:val="center"/>
              <w:rPr>
                <w:sz w:val="20"/>
                <w:szCs w:val="20"/>
              </w:rPr>
            </w:pPr>
            <w:r w:rsidRPr="000B7A44">
              <w:rPr>
                <w:sz w:val="20"/>
                <w:szCs w:val="20"/>
              </w:rPr>
              <w:t>34 (75.6%)</w:t>
            </w:r>
          </w:p>
        </w:tc>
      </w:tr>
      <w:tr w:rsidR="00794EB7" w14:paraId="509DBEE0" w14:textId="77777777" w:rsidTr="001404F4">
        <w:trPr>
          <w:trHeight w:val="20"/>
        </w:trPr>
        <w:tc>
          <w:tcPr>
            <w:tcW w:w="8895" w:type="dxa"/>
            <w:gridSpan w:val="5"/>
            <w:shd w:val="clear" w:color="auto" w:fill="auto"/>
            <w:tcMar>
              <w:top w:w="100" w:type="dxa"/>
              <w:left w:w="100" w:type="dxa"/>
              <w:bottom w:w="100" w:type="dxa"/>
              <w:right w:w="100" w:type="dxa"/>
            </w:tcMar>
          </w:tcPr>
          <w:p w14:paraId="46734EAB" w14:textId="77777777" w:rsidR="00794EB7" w:rsidRPr="000B7A44" w:rsidRDefault="00AE6B1E" w:rsidP="00A52282">
            <w:pPr>
              <w:spacing w:before="0" w:line="240" w:lineRule="auto"/>
              <w:ind w:left="0" w:right="0"/>
              <w:jc w:val="left"/>
              <w:rPr>
                <w:i/>
                <w:sz w:val="20"/>
                <w:szCs w:val="20"/>
              </w:rPr>
            </w:pPr>
            <w:r w:rsidRPr="000B7A44">
              <w:rPr>
                <w:i/>
                <w:sz w:val="20"/>
                <w:szCs w:val="20"/>
              </w:rPr>
              <w:t>Hospital Recruitment Center</w:t>
            </w:r>
          </w:p>
        </w:tc>
      </w:tr>
      <w:tr w:rsidR="00794EB7" w14:paraId="3887140E" w14:textId="77777777" w:rsidTr="001404F4">
        <w:trPr>
          <w:trHeight w:val="386"/>
        </w:trPr>
        <w:tc>
          <w:tcPr>
            <w:tcW w:w="2370" w:type="dxa"/>
            <w:shd w:val="clear" w:color="auto" w:fill="auto"/>
            <w:tcMar>
              <w:top w:w="100" w:type="dxa"/>
              <w:left w:w="100" w:type="dxa"/>
              <w:bottom w:w="100" w:type="dxa"/>
              <w:right w:w="100" w:type="dxa"/>
            </w:tcMar>
          </w:tcPr>
          <w:p w14:paraId="4EB07F86" w14:textId="77777777" w:rsidR="00794EB7" w:rsidRPr="000B7A44" w:rsidRDefault="00AE6B1E" w:rsidP="00A52282">
            <w:pPr>
              <w:spacing w:before="0" w:line="240" w:lineRule="auto"/>
              <w:ind w:left="0" w:right="0"/>
              <w:jc w:val="left"/>
              <w:rPr>
                <w:sz w:val="20"/>
                <w:szCs w:val="20"/>
              </w:rPr>
            </w:pPr>
            <w:r w:rsidRPr="000B7A44">
              <w:rPr>
                <w:sz w:val="20"/>
                <w:szCs w:val="20"/>
              </w:rPr>
              <w:t>The Ohio State University (Columbus, OH)</w:t>
            </w:r>
          </w:p>
        </w:tc>
        <w:tc>
          <w:tcPr>
            <w:tcW w:w="1350" w:type="dxa"/>
            <w:shd w:val="clear" w:color="auto" w:fill="auto"/>
            <w:tcMar>
              <w:top w:w="100" w:type="dxa"/>
              <w:left w:w="100" w:type="dxa"/>
              <w:bottom w:w="100" w:type="dxa"/>
              <w:right w:w="100" w:type="dxa"/>
            </w:tcMar>
          </w:tcPr>
          <w:p w14:paraId="641923F3" w14:textId="77777777" w:rsidR="00794EB7" w:rsidRPr="000B7A44" w:rsidRDefault="00AE6B1E" w:rsidP="000B7A44">
            <w:pPr>
              <w:spacing w:before="0" w:line="240" w:lineRule="auto"/>
              <w:ind w:left="0" w:right="0"/>
              <w:jc w:val="center"/>
              <w:rPr>
                <w:sz w:val="20"/>
                <w:szCs w:val="20"/>
              </w:rPr>
            </w:pPr>
            <w:r w:rsidRPr="000B7A44">
              <w:rPr>
                <w:sz w:val="20"/>
                <w:szCs w:val="20"/>
              </w:rPr>
              <w:t>76 (55.5%)</w:t>
            </w:r>
          </w:p>
        </w:tc>
        <w:tc>
          <w:tcPr>
            <w:tcW w:w="1575" w:type="dxa"/>
            <w:shd w:val="clear" w:color="auto" w:fill="auto"/>
            <w:tcMar>
              <w:top w:w="100" w:type="dxa"/>
              <w:left w:w="100" w:type="dxa"/>
              <w:bottom w:w="100" w:type="dxa"/>
              <w:right w:w="100" w:type="dxa"/>
            </w:tcMar>
          </w:tcPr>
          <w:p w14:paraId="33850D2D" w14:textId="77777777" w:rsidR="00794EB7" w:rsidRPr="000B7A44" w:rsidRDefault="00AE6B1E" w:rsidP="000B7A44">
            <w:pPr>
              <w:spacing w:before="0" w:line="240" w:lineRule="auto"/>
              <w:ind w:left="0" w:right="0"/>
              <w:jc w:val="center"/>
              <w:rPr>
                <w:sz w:val="20"/>
                <w:szCs w:val="20"/>
              </w:rPr>
            </w:pPr>
            <w:r w:rsidRPr="000B7A44">
              <w:rPr>
                <w:sz w:val="20"/>
                <w:szCs w:val="20"/>
              </w:rPr>
              <w:t>21 (55.3%)</w:t>
            </w:r>
          </w:p>
        </w:tc>
        <w:tc>
          <w:tcPr>
            <w:tcW w:w="1785" w:type="dxa"/>
            <w:shd w:val="clear" w:color="auto" w:fill="auto"/>
            <w:tcMar>
              <w:top w:w="100" w:type="dxa"/>
              <w:left w:w="100" w:type="dxa"/>
              <w:bottom w:w="100" w:type="dxa"/>
              <w:right w:w="100" w:type="dxa"/>
            </w:tcMar>
          </w:tcPr>
          <w:p w14:paraId="12574068" w14:textId="77777777" w:rsidR="00794EB7" w:rsidRPr="000B7A44" w:rsidRDefault="00AE6B1E" w:rsidP="000B7A44">
            <w:pPr>
              <w:spacing w:before="0" w:line="240" w:lineRule="auto"/>
              <w:ind w:left="0" w:right="0"/>
              <w:jc w:val="center"/>
              <w:rPr>
                <w:sz w:val="20"/>
                <w:szCs w:val="20"/>
              </w:rPr>
            </w:pPr>
            <w:r w:rsidRPr="000B7A44">
              <w:rPr>
                <w:sz w:val="20"/>
                <w:szCs w:val="20"/>
              </w:rPr>
              <w:t>27 (50.0%)</w:t>
            </w:r>
          </w:p>
        </w:tc>
        <w:tc>
          <w:tcPr>
            <w:tcW w:w="1815" w:type="dxa"/>
            <w:shd w:val="clear" w:color="auto" w:fill="auto"/>
            <w:tcMar>
              <w:top w:w="100" w:type="dxa"/>
              <w:left w:w="100" w:type="dxa"/>
              <w:bottom w:w="100" w:type="dxa"/>
              <w:right w:w="100" w:type="dxa"/>
            </w:tcMar>
          </w:tcPr>
          <w:p w14:paraId="384E8D14" w14:textId="77777777" w:rsidR="00794EB7" w:rsidRPr="000B7A44" w:rsidRDefault="00AE6B1E" w:rsidP="000B7A44">
            <w:pPr>
              <w:spacing w:before="0" w:line="240" w:lineRule="auto"/>
              <w:ind w:left="0" w:right="0"/>
              <w:jc w:val="center"/>
              <w:rPr>
                <w:sz w:val="20"/>
                <w:szCs w:val="20"/>
              </w:rPr>
            </w:pPr>
            <w:r w:rsidRPr="000B7A44">
              <w:rPr>
                <w:sz w:val="20"/>
                <w:szCs w:val="20"/>
              </w:rPr>
              <w:t>28 (62.2%)</w:t>
            </w:r>
          </w:p>
        </w:tc>
      </w:tr>
      <w:tr w:rsidR="00794EB7" w14:paraId="5BDF20C4" w14:textId="77777777" w:rsidTr="001404F4">
        <w:trPr>
          <w:trHeight w:val="224"/>
        </w:trPr>
        <w:tc>
          <w:tcPr>
            <w:tcW w:w="2370" w:type="dxa"/>
            <w:shd w:val="clear" w:color="auto" w:fill="auto"/>
            <w:tcMar>
              <w:top w:w="100" w:type="dxa"/>
              <w:left w:w="100" w:type="dxa"/>
              <w:bottom w:w="100" w:type="dxa"/>
              <w:right w:w="100" w:type="dxa"/>
            </w:tcMar>
          </w:tcPr>
          <w:p w14:paraId="3119241F" w14:textId="77777777" w:rsidR="00794EB7" w:rsidRPr="000B7A44" w:rsidRDefault="00AE6B1E" w:rsidP="00A52282">
            <w:pPr>
              <w:spacing w:before="0" w:line="240" w:lineRule="auto"/>
              <w:ind w:left="0" w:right="0"/>
              <w:jc w:val="left"/>
              <w:rPr>
                <w:sz w:val="20"/>
                <w:szCs w:val="20"/>
              </w:rPr>
            </w:pPr>
            <w:r w:rsidRPr="000B7A44">
              <w:rPr>
                <w:sz w:val="20"/>
                <w:szCs w:val="20"/>
              </w:rPr>
              <w:lastRenderedPageBreak/>
              <w:t>Alfred (Melbourne, Australia)</w:t>
            </w:r>
          </w:p>
        </w:tc>
        <w:tc>
          <w:tcPr>
            <w:tcW w:w="1350" w:type="dxa"/>
            <w:shd w:val="clear" w:color="auto" w:fill="auto"/>
            <w:tcMar>
              <w:top w:w="100" w:type="dxa"/>
              <w:left w:w="100" w:type="dxa"/>
              <w:bottom w:w="100" w:type="dxa"/>
              <w:right w:w="100" w:type="dxa"/>
            </w:tcMar>
          </w:tcPr>
          <w:p w14:paraId="2C8B743B" w14:textId="77777777" w:rsidR="00794EB7" w:rsidRPr="000B7A44" w:rsidRDefault="00AE6B1E" w:rsidP="000B7A44">
            <w:pPr>
              <w:spacing w:before="0" w:line="240" w:lineRule="auto"/>
              <w:ind w:left="0" w:right="0"/>
              <w:jc w:val="center"/>
              <w:rPr>
                <w:sz w:val="20"/>
                <w:szCs w:val="20"/>
              </w:rPr>
            </w:pPr>
            <w:r w:rsidRPr="000B7A44">
              <w:rPr>
                <w:sz w:val="20"/>
                <w:szCs w:val="20"/>
              </w:rPr>
              <w:t>17 (12.4%)</w:t>
            </w:r>
          </w:p>
        </w:tc>
        <w:tc>
          <w:tcPr>
            <w:tcW w:w="1575" w:type="dxa"/>
            <w:shd w:val="clear" w:color="auto" w:fill="auto"/>
            <w:tcMar>
              <w:top w:w="100" w:type="dxa"/>
              <w:left w:w="100" w:type="dxa"/>
              <w:bottom w:w="100" w:type="dxa"/>
              <w:right w:w="100" w:type="dxa"/>
            </w:tcMar>
          </w:tcPr>
          <w:p w14:paraId="7CF6D365" w14:textId="77777777" w:rsidR="00794EB7" w:rsidRPr="000B7A44" w:rsidRDefault="00AE6B1E" w:rsidP="000B7A44">
            <w:pPr>
              <w:spacing w:before="0" w:line="240" w:lineRule="auto"/>
              <w:ind w:left="0" w:right="0"/>
              <w:jc w:val="center"/>
              <w:rPr>
                <w:sz w:val="20"/>
                <w:szCs w:val="20"/>
              </w:rPr>
            </w:pPr>
            <w:r w:rsidRPr="000B7A44">
              <w:rPr>
                <w:sz w:val="20"/>
                <w:szCs w:val="20"/>
              </w:rPr>
              <w:t>8 (21.1%)</w:t>
            </w:r>
          </w:p>
        </w:tc>
        <w:tc>
          <w:tcPr>
            <w:tcW w:w="1785" w:type="dxa"/>
            <w:shd w:val="clear" w:color="auto" w:fill="auto"/>
            <w:tcMar>
              <w:top w:w="100" w:type="dxa"/>
              <w:left w:w="100" w:type="dxa"/>
              <w:bottom w:w="100" w:type="dxa"/>
              <w:right w:w="100" w:type="dxa"/>
            </w:tcMar>
          </w:tcPr>
          <w:p w14:paraId="2418D356" w14:textId="77777777" w:rsidR="00794EB7" w:rsidRPr="000B7A44" w:rsidRDefault="00AE6B1E" w:rsidP="000B7A44">
            <w:pPr>
              <w:spacing w:before="0" w:line="240" w:lineRule="auto"/>
              <w:ind w:left="0" w:right="0"/>
              <w:jc w:val="center"/>
              <w:rPr>
                <w:sz w:val="20"/>
                <w:szCs w:val="20"/>
              </w:rPr>
            </w:pPr>
            <w:r w:rsidRPr="000B7A44">
              <w:rPr>
                <w:sz w:val="20"/>
                <w:szCs w:val="20"/>
              </w:rPr>
              <w:t>5 (9.3%)</w:t>
            </w:r>
          </w:p>
        </w:tc>
        <w:tc>
          <w:tcPr>
            <w:tcW w:w="1815" w:type="dxa"/>
            <w:shd w:val="clear" w:color="auto" w:fill="auto"/>
            <w:tcMar>
              <w:top w:w="100" w:type="dxa"/>
              <w:left w:w="100" w:type="dxa"/>
              <w:bottom w:w="100" w:type="dxa"/>
              <w:right w:w="100" w:type="dxa"/>
            </w:tcMar>
          </w:tcPr>
          <w:p w14:paraId="677057A4" w14:textId="77777777" w:rsidR="00794EB7" w:rsidRPr="000B7A44" w:rsidRDefault="00AE6B1E" w:rsidP="000B7A44">
            <w:pPr>
              <w:spacing w:before="0" w:line="240" w:lineRule="auto"/>
              <w:ind w:left="0" w:right="0"/>
              <w:jc w:val="center"/>
              <w:rPr>
                <w:sz w:val="20"/>
                <w:szCs w:val="20"/>
              </w:rPr>
            </w:pPr>
            <w:r w:rsidRPr="000B7A44">
              <w:rPr>
                <w:sz w:val="20"/>
                <w:szCs w:val="20"/>
              </w:rPr>
              <w:t>4 (8.9%)</w:t>
            </w:r>
          </w:p>
        </w:tc>
      </w:tr>
      <w:tr w:rsidR="00794EB7" w14:paraId="2EA726C9" w14:textId="77777777" w:rsidTr="001404F4">
        <w:trPr>
          <w:trHeight w:val="395"/>
        </w:trPr>
        <w:tc>
          <w:tcPr>
            <w:tcW w:w="2370" w:type="dxa"/>
            <w:shd w:val="clear" w:color="auto" w:fill="auto"/>
            <w:tcMar>
              <w:top w:w="100" w:type="dxa"/>
              <w:left w:w="100" w:type="dxa"/>
              <w:bottom w:w="100" w:type="dxa"/>
              <w:right w:w="100" w:type="dxa"/>
            </w:tcMar>
          </w:tcPr>
          <w:p w14:paraId="19F8F884" w14:textId="77777777" w:rsidR="00794EB7" w:rsidRPr="000B7A44" w:rsidRDefault="00AE6B1E" w:rsidP="00A52282">
            <w:pPr>
              <w:spacing w:before="0" w:line="240" w:lineRule="auto"/>
              <w:ind w:left="0" w:right="0"/>
              <w:jc w:val="left"/>
              <w:rPr>
                <w:sz w:val="20"/>
                <w:szCs w:val="20"/>
              </w:rPr>
            </w:pPr>
            <w:r w:rsidRPr="000B7A44">
              <w:rPr>
                <w:sz w:val="20"/>
                <w:szCs w:val="20"/>
              </w:rPr>
              <w:t>St. Vincent (Sydney, Australia)</w:t>
            </w:r>
          </w:p>
        </w:tc>
        <w:tc>
          <w:tcPr>
            <w:tcW w:w="1350" w:type="dxa"/>
            <w:shd w:val="clear" w:color="auto" w:fill="auto"/>
            <w:tcMar>
              <w:top w:w="100" w:type="dxa"/>
              <w:left w:w="100" w:type="dxa"/>
              <w:bottom w:w="100" w:type="dxa"/>
              <w:right w:w="100" w:type="dxa"/>
            </w:tcMar>
          </w:tcPr>
          <w:p w14:paraId="7F629659" w14:textId="77777777" w:rsidR="00794EB7" w:rsidRPr="000B7A44" w:rsidRDefault="00AE6B1E" w:rsidP="000B7A44">
            <w:pPr>
              <w:spacing w:before="0" w:line="240" w:lineRule="auto"/>
              <w:ind w:left="0" w:right="0"/>
              <w:jc w:val="center"/>
              <w:rPr>
                <w:sz w:val="20"/>
                <w:szCs w:val="20"/>
              </w:rPr>
            </w:pPr>
            <w:r w:rsidRPr="000B7A44">
              <w:rPr>
                <w:sz w:val="20"/>
                <w:szCs w:val="20"/>
              </w:rPr>
              <w:t>23 (16.8%)</w:t>
            </w:r>
          </w:p>
        </w:tc>
        <w:tc>
          <w:tcPr>
            <w:tcW w:w="1575" w:type="dxa"/>
            <w:shd w:val="clear" w:color="auto" w:fill="auto"/>
            <w:tcMar>
              <w:top w:w="100" w:type="dxa"/>
              <w:left w:w="100" w:type="dxa"/>
              <w:bottom w:w="100" w:type="dxa"/>
              <w:right w:w="100" w:type="dxa"/>
            </w:tcMar>
          </w:tcPr>
          <w:p w14:paraId="042ECF98" w14:textId="77777777" w:rsidR="00794EB7" w:rsidRPr="000B7A44" w:rsidRDefault="00AE6B1E" w:rsidP="000B7A44">
            <w:pPr>
              <w:spacing w:before="0" w:line="240" w:lineRule="auto"/>
              <w:ind w:left="0" w:right="0"/>
              <w:jc w:val="center"/>
              <w:rPr>
                <w:sz w:val="20"/>
                <w:szCs w:val="20"/>
              </w:rPr>
            </w:pPr>
            <w:r w:rsidRPr="000B7A44">
              <w:rPr>
                <w:sz w:val="20"/>
                <w:szCs w:val="20"/>
              </w:rPr>
              <w:t>9 (23.7%)</w:t>
            </w:r>
          </w:p>
        </w:tc>
        <w:tc>
          <w:tcPr>
            <w:tcW w:w="1785" w:type="dxa"/>
            <w:shd w:val="clear" w:color="auto" w:fill="auto"/>
            <w:tcMar>
              <w:top w:w="100" w:type="dxa"/>
              <w:left w:w="100" w:type="dxa"/>
              <w:bottom w:w="100" w:type="dxa"/>
              <w:right w:w="100" w:type="dxa"/>
            </w:tcMar>
          </w:tcPr>
          <w:p w14:paraId="12DEA60E" w14:textId="77777777" w:rsidR="00794EB7" w:rsidRPr="000B7A44" w:rsidRDefault="00AE6B1E" w:rsidP="000B7A44">
            <w:pPr>
              <w:spacing w:before="0" w:line="240" w:lineRule="auto"/>
              <w:ind w:left="0" w:right="0"/>
              <w:jc w:val="center"/>
              <w:rPr>
                <w:sz w:val="20"/>
                <w:szCs w:val="20"/>
              </w:rPr>
            </w:pPr>
            <w:r w:rsidRPr="000B7A44">
              <w:rPr>
                <w:sz w:val="20"/>
                <w:szCs w:val="20"/>
              </w:rPr>
              <w:t>7 (13.0%)</w:t>
            </w:r>
          </w:p>
        </w:tc>
        <w:tc>
          <w:tcPr>
            <w:tcW w:w="1815" w:type="dxa"/>
            <w:shd w:val="clear" w:color="auto" w:fill="auto"/>
            <w:tcMar>
              <w:top w:w="100" w:type="dxa"/>
              <w:left w:w="100" w:type="dxa"/>
              <w:bottom w:w="100" w:type="dxa"/>
              <w:right w:w="100" w:type="dxa"/>
            </w:tcMar>
          </w:tcPr>
          <w:p w14:paraId="02952488" w14:textId="77777777" w:rsidR="00794EB7" w:rsidRPr="000B7A44" w:rsidRDefault="00AE6B1E" w:rsidP="000B7A44">
            <w:pPr>
              <w:spacing w:before="0" w:line="240" w:lineRule="auto"/>
              <w:ind w:left="0" w:right="0"/>
              <w:jc w:val="center"/>
              <w:rPr>
                <w:sz w:val="20"/>
                <w:szCs w:val="20"/>
              </w:rPr>
            </w:pPr>
            <w:r w:rsidRPr="000B7A44">
              <w:rPr>
                <w:sz w:val="20"/>
                <w:szCs w:val="20"/>
              </w:rPr>
              <w:t>7 (15.6%)</w:t>
            </w:r>
          </w:p>
        </w:tc>
      </w:tr>
      <w:tr w:rsidR="00794EB7" w14:paraId="5D64E845" w14:textId="77777777" w:rsidTr="001404F4">
        <w:trPr>
          <w:trHeight w:val="386"/>
        </w:trPr>
        <w:tc>
          <w:tcPr>
            <w:tcW w:w="2370" w:type="dxa"/>
            <w:shd w:val="clear" w:color="auto" w:fill="auto"/>
            <w:tcMar>
              <w:top w:w="100" w:type="dxa"/>
              <w:left w:w="100" w:type="dxa"/>
              <w:bottom w:w="100" w:type="dxa"/>
              <w:right w:w="100" w:type="dxa"/>
            </w:tcMar>
          </w:tcPr>
          <w:p w14:paraId="5D87BB65" w14:textId="77777777" w:rsidR="00794EB7" w:rsidRPr="000B7A44" w:rsidRDefault="00AE6B1E" w:rsidP="00A52282">
            <w:pPr>
              <w:spacing w:before="0" w:line="240" w:lineRule="auto"/>
              <w:ind w:left="0" w:right="0"/>
              <w:jc w:val="left"/>
              <w:rPr>
                <w:sz w:val="20"/>
                <w:szCs w:val="20"/>
              </w:rPr>
            </w:pPr>
            <w:r w:rsidRPr="000B7A44">
              <w:rPr>
                <w:sz w:val="20"/>
                <w:szCs w:val="20"/>
              </w:rPr>
              <w:t>Hahnemann (Philadelphia, PA)</w:t>
            </w:r>
          </w:p>
        </w:tc>
        <w:tc>
          <w:tcPr>
            <w:tcW w:w="1350" w:type="dxa"/>
            <w:shd w:val="clear" w:color="auto" w:fill="auto"/>
            <w:tcMar>
              <w:top w:w="100" w:type="dxa"/>
              <w:left w:w="100" w:type="dxa"/>
              <w:bottom w:w="100" w:type="dxa"/>
              <w:right w:w="100" w:type="dxa"/>
            </w:tcMar>
          </w:tcPr>
          <w:p w14:paraId="3B2D0262" w14:textId="77777777" w:rsidR="00794EB7" w:rsidRPr="000B7A44" w:rsidRDefault="00AE6B1E" w:rsidP="000B7A44">
            <w:pPr>
              <w:spacing w:before="0" w:line="240" w:lineRule="auto"/>
              <w:ind w:left="0" w:right="0"/>
              <w:jc w:val="center"/>
              <w:rPr>
                <w:sz w:val="20"/>
                <w:szCs w:val="20"/>
              </w:rPr>
            </w:pPr>
            <w:r w:rsidRPr="000B7A44">
              <w:rPr>
                <w:sz w:val="20"/>
                <w:szCs w:val="20"/>
              </w:rPr>
              <w:t>21 (15.3%)</w:t>
            </w:r>
          </w:p>
        </w:tc>
        <w:tc>
          <w:tcPr>
            <w:tcW w:w="1575" w:type="dxa"/>
            <w:shd w:val="clear" w:color="auto" w:fill="auto"/>
            <w:tcMar>
              <w:top w:w="100" w:type="dxa"/>
              <w:left w:w="100" w:type="dxa"/>
              <w:bottom w:w="100" w:type="dxa"/>
              <w:right w:w="100" w:type="dxa"/>
            </w:tcMar>
          </w:tcPr>
          <w:p w14:paraId="48C14AA2" w14:textId="77777777" w:rsidR="00794EB7" w:rsidRPr="000B7A44" w:rsidRDefault="00AE6B1E" w:rsidP="000B7A44">
            <w:pPr>
              <w:spacing w:before="0" w:line="240" w:lineRule="auto"/>
              <w:ind w:left="0" w:right="0"/>
              <w:jc w:val="center"/>
              <w:rPr>
                <w:sz w:val="20"/>
                <w:szCs w:val="20"/>
              </w:rPr>
            </w:pPr>
            <w:r w:rsidRPr="000B7A44">
              <w:rPr>
                <w:sz w:val="20"/>
                <w:szCs w:val="20"/>
              </w:rPr>
              <w:t>0 (0%)</w:t>
            </w:r>
          </w:p>
        </w:tc>
        <w:tc>
          <w:tcPr>
            <w:tcW w:w="1785" w:type="dxa"/>
            <w:shd w:val="clear" w:color="auto" w:fill="auto"/>
            <w:tcMar>
              <w:top w:w="100" w:type="dxa"/>
              <w:left w:w="100" w:type="dxa"/>
              <w:bottom w:w="100" w:type="dxa"/>
              <w:right w:w="100" w:type="dxa"/>
            </w:tcMar>
          </w:tcPr>
          <w:p w14:paraId="3A590B4F" w14:textId="77777777" w:rsidR="00794EB7" w:rsidRPr="000B7A44" w:rsidRDefault="00AE6B1E" w:rsidP="000B7A44">
            <w:pPr>
              <w:spacing w:before="0" w:line="240" w:lineRule="auto"/>
              <w:ind w:left="0" w:right="0"/>
              <w:jc w:val="center"/>
              <w:rPr>
                <w:sz w:val="20"/>
                <w:szCs w:val="20"/>
              </w:rPr>
            </w:pPr>
            <w:r w:rsidRPr="000B7A44">
              <w:rPr>
                <w:sz w:val="20"/>
                <w:szCs w:val="20"/>
              </w:rPr>
              <w:t>15 (27.8%)</w:t>
            </w:r>
          </w:p>
        </w:tc>
        <w:tc>
          <w:tcPr>
            <w:tcW w:w="1815" w:type="dxa"/>
            <w:shd w:val="clear" w:color="auto" w:fill="auto"/>
            <w:tcMar>
              <w:top w:w="100" w:type="dxa"/>
              <w:left w:w="100" w:type="dxa"/>
              <w:bottom w:w="100" w:type="dxa"/>
              <w:right w:w="100" w:type="dxa"/>
            </w:tcMar>
          </w:tcPr>
          <w:p w14:paraId="0513A31B" w14:textId="77777777" w:rsidR="00794EB7" w:rsidRPr="000B7A44" w:rsidRDefault="00AE6B1E" w:rsidP="000B7A44">
            <w:pPr>
              <w:spacing w:before="0" w:line="240" w:lineRule="auto"/>
              <w:ind w:left="0" w:right="0"/>
              <w:jc w:val="center"/>
              <w:rPr>
                <w:sz w:val="20"/>
                <w:szCs w:val="20"/>
              </w:rPr>
            </w:pPr>
            <w:r w:rsidRPr="000B7A44">
              <w:rPr>
                <w:sz w:val="20"/>
                <w:szCs w:val="20"/>
              </w:rPr>
              <w:t>6 (13.3%)</w:t>
            </w:r>
          </w:p>
        </w:tc>
      </w:tr>
      <w:tr w:rsidR="00794EB7" w14:paraId="53F577A3" w14:textId="77777777" w:rsidTr="001404F4">
        <w:trPr>
          <w:trHeight w:val="26"/>
        </w:trPr>
        <w:tc>
          <w:tcPr>
            <w:tcW w:w="8895" w:type="dxa"/>
            <w:gridSpan w:val="5"/>
            <w:shd w:val="clear" w:color="auto" w:fill="auto"/>
            <w:tcMar>
              <w:top w:w="100" w:type="dxa"/>
              <w:left w:w="100" w:type="dxa"/>
              <w:bottom w:w="100" w:type="dxa"/>
              <w:right w:w="100" w:type="dxa"/>
            </w:tcMar>
          </w:tcPr>
          <w:p w14:paraId="032F9861" w14:textId="77777777" w:rsidR="00794EB7" w:rsidRPr="000B7A44" w:rsidRDefault="00AE6B1E" w:rsidP="00A52282">
            <w:pPr>
              <w:spacing w:before="0" w:line="240" w:lineRule="auto"/>
              <w:ind w:left="0" w:right="0"/>
              <w:jc w:val="left"/>
              <w:rPr>
                <w:i/>
                <w:sz w:val="20"/>
                <w:szCs w:val="20"/>
              </w:rPr>
            </w:pPr>
            <w:r w:rsidRPr="000B7A44">
              <w:rPr>
                <w:i/>
                <w:sz w:val="20"/>
                <w:szCs w:val="20"/>
              </w:rPr>
              <w:t xml:space="preserve">Occurrence of </w:t>
            </w:r>
            <w:proofErr w:type="spellStart"/>
            <w:r w:rsidRPr="000B7A44">
              <w:rPr>
                <w:i/>
                <w:sz w:val="20"/>
                <w:szCs w:val="20"/>
              </w:rPr>
              <w:t>aGVHD</w:t>
            </w:r>
            <w:proofErr w:type="spellEnd"/>
          </w:p>
        </w:tc>
      </w:tr>
      <w:tr w:rsidR="00794EB7" w14:paraId="544B7E34" w14:textId="77777777" w:rsidTr="001404F4">
        <w:trPr>
          <w:trHeight w:val="134"/>
        </w:trPr>
        <w:tc>
          <w:tcPr>
            <w:tcW w:w="2370" w:type="dxa"/>
            <w:shd w:val="clear" w:color="auto" w:fill="auto"/>
            <w:tcMar>
              <w:top w:w="100" w:type="dxa"/>
              <w:left w:w="100" w:type="dxa"/>
              <w:bottom w:w="100" w:type="dxa"/>
              <w:right w:w="100" w:type="dxa"/>
            </w:tcMar>
          </w:tcPr>
          <w:p w14:paraId="0AFB7D1D" w14:textId="77777777" w:rsidR="00794EB7" w:rsidRPr="000B7A44" w:rsidRDefault="00AE6B1E" w:rsidP="00A52282">
            <w:pPr>
              <w:spacing w:before="0" w:line="240" w:lineRule="auto"/>
              <w:ind w:left="0" w:right="0"/>
              <w:jc w:val="left"/>
              <w:rPr>
                <w:sz w:val="20"/>
                <w:szCs w:val="20"/>
              </w:rPr>
            </w:pPr>
            <w:r w:rsidRPr="000B7A44">
              <w:rPr>
                <w:sz w:val="20"/>
                <w:szCs w:val="20"/>
              </w:rPr>
              <w:t>Yes</w:t>
            </w:r>
          </w:p>
        </w:tc>
        <w:tc>
          <w:tcPr>
            <w:tcW w:w="1350" w:type="dxa"/>
            <w:shd w:val="clear" w:color="auto" w:fill="auto"/>
            <w:tcMar>
              <w:top w:w="100" w:type="dxa"/>
              <w:left w:w="100" w:type="dxa"/>
              <w:bottom w:w="100" w:type="dxa"/>
              <w:right w:w="100" w:type="dxa"/>
            </w:tcMar>
          </w:tcPr>
          <w:p w14:paraId="6CFB844B" w14:textId="77777777" w:rsidR="00794EB7" w:rsidRPr="000B7A44" w:rsidRDefault="00AE6B1E" w:rsidP="000B7A44">
            <w:pPr>
              <w:spacing w:before="0" w:line="240" w:lineRule="auto"/>
              <w:ind w:left="0" w:right="0"/>
              <w:jc w:val="center"/>
              <w:rPr>
                <w:sz w:val="20"/>
                <w:szCs w:val="20"/>
              </w:rPr>
            </w:pPr>
            <w:r w:rsidRPr="000B7A44">
              <w:rPr>
                <w:sz w:val="20"/>
                <w:szCs w:val="20"/>
              </w:rPr>
              <w:t>26 (19.0%)</w:t>
            </w:r>
          </w:p>
        </w:tc>
        <w:tc>
          <w:tcPr>
            <w:tcW w:w="1575" w:type="dxa"/>
            <w:shd w:val="clear" w:color="auto" w:fill="auto"/>
            <w:tcMar>
              <w:top w:w="100" w:type="dxa"/>
              <w:left w:w="100" w:type="dxa"/>
              <w:bottom w:w="100" w:type="dxa"/>
              <w:right w:w="100" w:type="dxa"/>
            </w:tcMar>
          </w:tcPr>
          <w:p w14:paraId="080F2B62" w14:textId="77777777" w:rsidR="00794EB7" w:rsidRPr="000B7A44" w:rsidRDefault="00AE6B1E" w:rsidP="000B7A44">
            <w:pPr>
              <w:spacing w:before="0" w:line="240" w:lineRule="auto"/>
              <w:ind w:left="0" w:right="0"/>
              <w:jc w:val="center"/>
              <w:rPr>
                <w:sz w:val="20"/>
                <w:szCs w:val="20"/>
              </w:rPr>
            </w:pPr>
            <w:r w:rsidRPr="000B7A44">
              <w:rPr>
                <w:sz w:val="20"/>
                <w:szCs w:val="20"/>
              </w:rPr>
              <w:t>9 (23.7%)</w:t>
            </w:r>
          </w:p>
        </w:tc>
        <w:tc>
          <w:tcPr>
            <w:tcW w:w="1785" w:type="dxa"/>
            <w:shd w:val="clear" w:color="auto" w:fill="auto"/>
            <w:tcMar>
              <w:top w:w="100" w:type="dxa"/>
              <w:left w:w="100" w:type="dxa"/>
              <w:bottom w:w="100" w:type="dxa"/>
              <w:right w:w="100" w:type="dxa"/>
            </w:tcMar>
          </w:tcPr>
          <w:p w14:paraId="49000513" w14:textId="77777777" w:rsidR="00794EB7" w:rsidRPr="000B7A44" w:rsidRDefault="00AE6B1E" w:rsidP="000B7A44">
            <w:pPr>
              <w:spacing w:before="0" w:line="240" w:lineRule="auto"/>
              <w:ind w:left="0" w:right="0"/>
              <w:jc w:val="center"/>
              <w:rPr>
                <w:sz w:val="20"/>
                <w:szCs w:val="20"/>
              </w:rPr>
            </w:pPr>
            <w:r w:rsidRPr="000B7A44">
              <w:rPr>
                <w:sz w:val="20"/>
                <w:szCs w:val="20"/>
              </w:rPr>
              <w:t>11 (20.4%)</w:t>
            </w:r>
          </w:p>
        </w:tc>
        <w:tc>
          <w:tcPr>
            <w:tcW w:w="1815" w:type="dxa"/>
            <w:shd w:val="clear" w:color="auto" w:fill="auto"/>
            <w:tcMar>
              <w:top w:w="100" w:type="dxa"/>
              <w:left w:w="100" w:type="dxa"/>
              <w:bottom w:w="100" w:type="dxa"/>
              <w:right w:w="100" w:type="dxa"/>
            </w:tcMar>
          </w:tcPr>
          <w:p w14:paraId="20CF85C4" w14:textId="77777777" w:rsidR="00794EB7" w:rsidRPr="000B7A44" w:rsidRDefault="00AE6B1E" w:rsidP="000B7A44">
            <w:pPr>
              <w:spacing w:before="0" w:line="240" w:lineRule="auto"/>
              <w:ind w:left="0" w:right="0"/>
              <w:jc w:val="center"/>
              <w:rPr>
                <w:sz w:val="20"/>
                <w:szCs w:val="20"/>
              </w:rPr>
            </w:pPr>
            <w:r w:rsidRPr="000B7A44">
              <w:rPr>
                <w:sz w:val="20"/>
                <w:szCs w:val="20"/>
              </w:rPr>
              <w:t>6 (13.3%)</w:t>
            </w:r>
          </w:p>
        </w:tc>
      </w:tr>
      <w:tr w:rsidR="00794EB7" w14:paraId="3DD79502" w14:textId="77777777" w:rsidTr="001404F4">
        <w:trPr>
          <w:trHeight w:val="188"/>
        </w:trPr>
        <w:tc>
          <w:tcPr>
            <w:tcW w:w="2370" w:type="dxa"/>
            <w:shd w:val="clear" w:color="auto" w:fill="auto"/>
            <w:tcMar>
              <w:top w:w="100" w:type="dxa"/>
              <w:left w:w="100" w:type="dxa"/>
              <w:bottom w:w="100" w:type="dxa"/>
              <w:right w:w="100" w:type="dxa"/>
            </w:tcMar>
          </w:tcPr>
          <w:p w14:paraId="6F356E19" w14:textId="77777777" w:rsidR="00794EB7" w:rsidRPr="000B7A44" w:rsidRDefault="00AE6B1E" w:rsidP="00A52282">
            <w:pPr>
              <w:spacing w:before="0" w:line="240" w:lineRule="auto"/>
              <w:ind w:left="0" w:right="0"/>
              <w:jc w:val="left"/>
              <w:rPr>
                <w:sz w:val="20"/>
                <w:szCs w:val="20"/>
              </w:rPr>
            </w:pPr>
            <w:r w:rsidRPr="000B7A44">
              <w:rPr>
                <w:sz w:val="20"/>
                <w:szCs w:val="20"/>
              </w:rPr>
              <w:t>No</w:t>
            </w:r>
          </w:p>
        </w:tc>
        <w:tc>
          <w:tcPr>
            <w:tcW w:w="1350" w:type="dxa"/>
            <w:shd w:val="clear" w:color="auto" w:fill="auto"/>
            <w:tcMar>
              <w:top w:w="100" w:type="dxa"/>
              <w:left w:w="100" w:type="dxa"/>
              <w:bottom w:w="100" w:type="dxa"/>
              <w:right w:w="100" w:type="dxa"/>
            </w:tcMar>
          </w:tcPr>
          <w:p w14:paraId="6FCDB3C8" w14:textId="77777777" w:rsidR="00794EB7" w:rsidRPr="000B7A44" w:rsidRDefault="00AE6B1E" w:rsidP="000B7A44">
            <w:pPr>
              <w:spacing w:before="0" w:line="240" w:lineRule="auto"/>
              <w:ind w:left="0" w:right="0"/>
              <w:jc w:val="center"/>
              <w:rPr>
                <w:sz w:val="20"/>
                <w:szCs w:val="20"/>
              </w:rPr>
            </w:pPr>
            <w:r w:rsidRPr="000B7A44">
              <w:rPr>
                <w:sz w:val="20"/>
                <w:szCs w:val="20"/>
              </w:rPr>
              <w:t>111 (81.0%)</w:t>
            </w:r>
          </w:p>
        </w:tc>
        <w:tc>
          <w:tcPr>
            <w:tcW w:w="1575" w:type="dxa"/>
            <w:shd w:val="clear" w:color="auto" w:fill="auto"/>
            <w:tcMar>
              <w:top w:w="100" w:type="dxa"/>
              <w:left w:w="100" w:type="dxa"/>
              <w:bottom w:w="100" w:type="dxa"/>
              <w:right w:w="100" w:type="dxa"/>
            </w:tcMar>
          </w:tcPr>
          <w:p w14:paraId="417705DA" w14:textId="77777777" w:rsidR="00794EB7" w:rsidRPr="000B7A44" w:rsidRDefault="00AE6B1E" w:rsidP="000B7A44">
            <w:pPr>
              <w:spacing w:before="0" w:line="240" w:lineRule="auto"/>
              <w:ind w:left="0" w:right="0"/>
              <w:jc w:val="center"/>
              <w:rPr>
                <w:sz w:val="20"/>
                <w:szCs w:val="20"/>
              </w:rPr>
            </w:pPr>
            <w:r w:rsidRPr="000B7A44">
              <w:rPr>
                <w:sz w:val="20"/>
                <w:szCs w:val="20"/>
              </w:rPr>
              <w:t>29 (76.3%)</w:t>
            </w:r>
          </w:p>
        </w:tc>
        <w:tc>
          <w:tcPr>
            <w:tcW w:w="1785" w:type="dxa"/>
            <w:shd w:val="clear" w:color="auto" w:fill="auto"/>
            <w:tcMar>
              <w:top w:w="100" w:type="dxa"/>
              <w:left w:w="100" w:type="dxa"/>
              <w:bottom w:w="100" w:type="dxa"/>
              <w:right w:w="100" w:type="dxa"/>
            </w:tcMar>
          </w:tcPr>
          <w:p w14:paraId="0E286253" w14:textId="77777777" w:rsidR="00794EB7" w:rsidRPr="000B7A44" w:rsidRDefault="00AE6B1E" w:rsidP="000B7A44">
            <w:pPr>
              <w:spacing w:before="0" w:line="240" w:lineRule="auto"/>
              <w:ind w:left="0" w:right="0"/>
              <w:jc w:val="center"/>
              <w:rPr>
                <w:sz w:val="20"/>
                <w:szCs w:val="20"/>
              </w:rPr>
            </w:pPr>
            <w:r w:rsidRPr="000B7A44">
              <w:rPr>
                <w:sz w:val="20"/>
                <w:szCs w:val="20"/>
              </w:rPr>
              <w:t>43 (79.6%)</w:t>
            </w:r>
          </w:p>
        </w:tc>
        <w:tc>
          <w:tcPr>
            <w:tcW w:w="1815" w:type="dxa"/>
            <w:shd w:val="clear" w:color="auto" w:fill="auto"/>
            <w:tcMar>
              <w:top w:w="100" w:type="dxa"/>
              <w:left w:w="100" w:type="dxa"/>
              <w:bottom w:w="100" w:type="dxa"/>
              <w:right w:w="100" w:type="dxa"/>
            </w:tcMar>
          </w:tcPr>
          <w:p w14:paraId="3E50D3BB" w14:textId="77777777" w:rsidR="00794EB7" w:rsidRPr="000B7A44" w:rsidRDefault="00AE6B1E" w:rsidP="000B7A44">
            <w:pPr>
              <w:spacing w:before="0" w:line="240" w:lineRule="auto"/>
              <w:ind w:left="0" w:right="0"/>
              <w:jc w:val="center"/>
              <w:rPr>
                <w:sz w:val="20"/>
                <w:szCs w:val="20"/>
              </w:rPr>
            </w:pPr>
            <w:r w:rsidRPr="000B7A44">
              <w:rPr>
                <w:sz w:val="20"/>
                <w:szCs w:val="20"/>
              </w:rPr>
              <w:t>39 (86.7%)</w:t>
            </w:r>
          </w:p>
        </w:tc>
      </w:tr>
      <w:tr w:rsidR="00794EB7" w14:paraId="468A2390" w14:textId="77777777" w:rsidTr="001404F4">
        <w:trPr>
          <w:trHeight w:val="179"/>
        </w:trPr>
        <w:tc>
          <w:tcPr>
            <w:tcW w:w="8895" w:type="dxa"/>
            <w:gridSpan w:val="5"/>
            <w:shd w:val="clear" w:color="auto" w:fill="auto"/>
            <w:tcMar>
              <w:top w:w="100" w:type="dxa"/>
              <w:left w:w="100" w:type="dxa"/>
              <w:bottom w:w="100" w:type="dxa"/>
              <w:right w:w="100" w:type="dxa"/>
            </w:tcMar>
          </w:tcPr>
          <w:p w14:paraId="127C5308" w14:textId="6CB4EE74" w:rsidR="00794EB7" w:rsidRPr="000B7A44" w:rsidRDefault="00AE6B1E" w:rsidP="00A52282">
            <w:pPr>
              <w:spacing w:before="0" w:line="240" w:lineRule="auto"/>
              <w:ind w:left="0" w:right="0"/>
              <w:jc w:val="left"/>
              <w:rPr>
                <w:i/>
                <w:sz w:val="20"/>
                <w:szCs w:val="20"/>
              </w:rPr>
            </w:pPr>
            <w:r w:rsidRPr="000B7A44">
              <w:rPr>
                <w:i/>
                <w:sz w:val="20"/>
                <w:szCs w:val="20"/>
              </w:rPr>
              <w:t>Disease</w:t>
            </w:r>
            <w:r w:rsidR="00E83C25">
              <w:rPr>
                <w:i/>
                <w:sz w:val="20"/>
                <w:szCs w:val="20"/>
              </w:rPr>
              <w:t>-</w:t>
            </w:r>
            <w:r w:rsidRPr="000B7A44">
              <w:rPr>
                <w:i/>
                <w:sz w:val="20"/>
                <w:szCs w:val="20"/>
              </w:rPr>
              <w:t>free survival</w:t>
            </w:r>
          </w:p>
        </w:tc>
      </w:tr>
      <w:tr w:rsidR="00794EB7" w14:paraId="16163014" w14:textId="77777777" w:rsidTr="001404F4">
        <w:trPr>
          <w:trHeight w:val="143"/>
        </w:trPr>
        <w:tc>
          <w:tcPr>
            <w:tcW w:w="2370" w:type="dxa"/>
            <w:tcBorders>
              <w:bottom w:val="nil"/>
            </w:tcBorders>
            <w:shd w:val="clear" w:color="auto" w:fill="auto"/>
            <w:tcMar>
              <w:top w:w="100" w:type="dxa"/>
              <w:left w:w="100" w:type="dxa"/>
              <w:bottom w:w="100" w:type="dxa"/>
              <w:right w:w="100" w:type="dxa"/>
            </w:tcMar>
          </w:tcPr>
          <w:p w14:paraId="3C8313FE" w14:textId="77777777" w:rsidR="00794EB7" w:rsidRPr="000B7A44" w:rsidRDefault="00AE6B1E" w:rsidP="00A52282">
            <w:pPr>
              <w:spacing w:before="0" w:line="240" w:lineRule="auto"/>
              <w:ind w:left="0" w:right="0"/>
              <w:jc w:val="left"/>
              <w:rPr>
                <w:sz w:val="20"/>
                <w:szCs w:val="20"/>
              </w:rPr>
            </w:pPr>
            <w:r w:rsidRPr="000B7A44">
              <w:rPr>
                <w:sz w:val="20"/>
                <w:szCs w:val="20"/>
              </w:rPr>
              <w:t>Dead or relapsed</w:t>
            </w:r>
          </w:p>
        </w:tc>
        <w:tc>
          <w:tcPr>
            <w:tcW w:w="1350" w:type="dxa"/>
            <w:tcBorders>
              <w:bottom w:val="nil"/>
            </w:tcBorders>
            <w:shd w:val="clear" w:color="auto" w:fill="auto"/>
            <w:tcMar>
              <w:top w:w="100" w:type="dxa"/>
              <w:left w:w="100" w:type="dxa"/>
              <w:bottom w:w="100" w:type="dxa"/>
              <w:right w:w="100" w:type="dxa"/>
            </w:tcMar>
          </w:tcPr>
          <w:p w14:paraId="0BA2D875" w14:textId="77777777" w:rsidR="00794EB7" w:rsidRPr="000B7A44" w:rsidRDefault="00AE6B1E" w:rsidP="000B7A44">
            <w:pPr>
              <w:spacing w:before="0" w:line="240" w:lineRule="auto"/>
              <w:ind w:left="0" w:right="0"/>
              <w:jc w:val="center"/>
              <w:rPr>
                <w:sz w:val="20"/>
                <w:szCs w:val="20"/>
              </w:rPr>
            </w:pPr>
            <w:r w:rsidRPr="000B7A44">
              <w:rPr>
                <w:sz w:val="20"/>
                <w:szCs w:val="20"/>
              </w:rPr>
              <w:t>83 (60.6%)</w:t>
            </w:r>
          </w:p>
        </w:tc>
        <w:tc>
          <w:tcPr>
            <w:tcW w:w="1575" w:type="dxa"/>
            <w:tcBorders>
              <w:bottom w:val="nil"/>
            </w:tcBorders>
            <w:shd w:val="clear" w:color="auto" w:fill="auto"/>
            <w:tcMar>
              <w:top w:w="100" w:type="dxa"/>
              <w:left w:w="100" w:type="dxa"/>
              <w:bottom w:w="100" w:type="dxa"/>
              <w:right w:w="100" w:type="dxa"/>
            </w:tcMar>
          </w:tcPr>
          <w:p w14:paraId="0156CA8A" w14:textId="77777777" w:rsidR="00794EB7" w:rsidRPr="000B7A44" w:rsidRDefault="00AE6B1E" w:rsidP="000B7A44">
            <w:pPr>
              <w:spacing w:before="0" w:line="240" w:lineRule="auto"/>
              <w:ind w:left="0" w:right="0"/>
              <w:jc w:val="center"/>
              <w:rPr>
                <w:sz w:val="20"/>
                <w:szCs w:val="20"/>
              </w:rPr>
            </w:pPr>
            <w:r w:rsidRPr="000B7A44">
              <w:rPr>
                <w:sz w:val="20"/>
                <w:szCs w:val="20"/>
              </w:rPr>
              <w:t>24 (63.2%)</w:t>
            </w:r>
          </w:p>
        </w:tc>
        <w:tc>
          <w:tcPr>
            <w:tcW w:w="1785" w:type="dxa"/>
            <w:tcBorders>
              <w:bottom w:val="nil"/>
            </w:tcBorders>
            <w:shd w:val="clear" w:color="auto" w:fill="auto"/>
            <w:tcMar>
              <w:top w:w="100" w:type="dxa"/>
              <w:left w:w="100" w:type="dxa"/>
              <w:bottom w:w="100" w:type="dxa"/>
              <w:right w:w="100" w:type="dxa"/>
            </w:tcMar>
          </w:tcPr>
          <w:p w14:paraId="79A4AEED" w14:textId="77777777" w:rsidR="00794EB7" w:rsidRPr="000B7A44" w:rsidRDefault="00AE6B1E" w:rsidP="000B7A44">
            <w:pPr>
              <w:spacing w:before="0" w:line="240" w:lineRule="auto"/>
              <w:ind w:left="0" w:right="0"/>
              <w:jc w:val="center"/>
              <w:rPr>
                <w:sz w:val="20"/>
                <w:szCs w:val="20"/>
              </w:rPr>
            </w:pPr>
            <w:r w:rsidRPr="000B7A44">
              <w:rPr>
                <w:sz w:val="20"/>
                <w:szCs w:val="20"/>
              </w:rPr>
              <w:t>25 (46.3%)</w:t>
            </w:r>
          </w:p>
        </w:tc>
        <w:tc>
          <w:tcPr>
            <w:tcW w:w="1815" w:type="dxa"/>
            <w:tcBorders>
              <w:bottom w:val="nil"/>
            </w:tcBorders>
            <w:shd w:val="clear" w:color="auto" w:fill="auto"/>
            <w:tcMar>
              <w:top w:w="100" w:type="dxa"/>
              <w:left w:w="100" w:type="dxa"/>
              <w:bottom w:w="100" w:type="dxa"/>
              <w:right w:w="100" w:type="dxa"/>
            </w:tcMar>
          </w:tcPr>
          <w:p w14:paraId="3DD7AD0A" w14:textId="77777777" w:rsidR="00794EB7" w:rsidRPr="000B7A44" w:rsidRDefault="00AE6B1E" w:rsidP="000B7A44">
            <w:pPr>
              <w:spacing w:before="0" w:line="240" w:lineRule="auto"/>
              <w:ind w:left="0" w:right="0"/>
              <w:jc w:val="center"/>
              <w:rPr>
                <w:sz w:val="20"/>
                <w:szCs w:val="20"/>
              </w:rPr>
            </w:pPr>
            <w:r w:rsidRPr="000B7A44">
              <w:rPr>
                <w:sz w:val="20"/>
                <w:szCs w:val="20"/>
              </w:rPr>
              <w:t>34 (75.6%)</w:t>
            </w:r>
          </w:p>
        </w:tc>
      </w:tr>
      <w:tr w:rsidR="00794EB7" w14:paraId="22919153" w14:textId="77777777" w:rsidTr="001404F4">
        <w:trPr>
          <w:trHeight w:val="242"/>
        </w:trPr>
        <w:tc>
          <w:tcPr>
            <w:tcW w:w="2370" w:type="dxa"/>
            <w:tcBorders>
              <w:top w:val="nil"/>
              <w:bottom w:val="single" w:sz="4" w:space="0" w:color="auto"/>
            </w:tcBorders>
            <w:shd w:val="clear" w:color="auto" w:fill="auto"/>
            <w:tcMar>
              <w:top w:w="100" w:type="dxa"/>
              <w:left w:w="100" w:type="dxa"/>
              <w:bottom w:w="100" w:type="dxa"/>
              <w:right w:w="100" w:type="dxa"/>
            </w:tcMar>
          </w:tcPr>
          <w:p w14:paraId="6C3F21C4" w14:textId="77777777" w:rsidR="00794EB7" w:rsidRPr="000B7A44" w:rsidRDefault="00AE6B1E" w:rsidP="00A52282">
            <w:pPr>
              <w:spacing w:before="0" w:line="240" w:lineRule="auto"/>
              <w:ind w:left="0" w:right="0"/>
              <w:jc w:val="left"/>
              <w:rPr>
                <w:sz w:val="20"/>
                <w:szCs w:val="20"/>
              </w:rPr>
            </w:pPr>
            <w:r w:rsidRPr="000B7A44">
              <w:rPr>
                <w:sz w:val="20"/>
                <w:szCs w:val="20"/>
              </w:rPr>
              <w:t>Alive, disease-free</w:t>
            </w:r>
          </w:p>
        </w:tc>
        <w:tc>
          <w:tcPr>
            <w:tcW w:w="1350" w:type="dxa"/>
            <w:tcBorders>
              <w:top w:val="nil"/>
              <w:bottom w:val="single" w:sz="4" w:space="0" w:color="auto"/>
            </w:tcBorders>
            <w:shd w:val="clear" w:color="auto" w:fill="auto"/>
            <w:tcMar>
              <w:top w:w="100" w:type="dxa"/>
              <w:left w:w="100" w:type="dxa"/>
              <w:bottom w:w="100" w:type="dxa"/>
              <w:right w:w="100" w:type="dxa"/>
            </w:tcMar>
          </w:tcPr>
          <w:p w14:paraId="4CFF4660" w14:textId="77777777" w:rsidR="00794EB7" w:rsidRPr="000B7A44" w:rsidRDefault="00AE6B1E" w:rsidP="000B7A44">
            <w:pPr>
              <w:spacing w:before="0" w:line="240" w:lineRule="auto"/>
              <w:ind w:left="0" w:right="0"/>
              <w:jc w:val="center"/>
              <w:rPr>
                <w:sz w:val="20"/>
                <w:szCs w:val="20"/>
              </w:rPr>
            </w:pPr>
            <w:r w:rsidRPr="000B7A44">
              <w:rPr>
                <w:sz w:val="20"/>
                <w:szCs w:val="20"/>
              </w:rPr>
              <w:t>54 (39.4%)</w:t>
            </w:r>
          </w:p>
        </w:tc>
        <w:tc>
          <w:tcPr>
            <w:tcW w:w="1575" w:type="dxa"/>
            <w:tcBorders>
              <w:top w:val="nil"/>
              <w:bottom w:val="single" w:sz="4" w:space="0" w:color="auto"/>
            </w:tcBorders>
            <w:shd w:val="clear" w:color="auto" w:fill="auto"/>
            <w:tcMar>
              <w:top w:w="100" w:type="dxa"/>
              <w:left w:w="100" w:type="dxa"/>
              <w:bottom w:w="100" w:type="dxa"/>
              <w:right w:w="100" w:type="dxa"/>
            </w:tcMar>
          </w:tcPr>
          <w:p w14:paraId="783BB98C" w14:textId="77777777" w:rsidR="00794EB7" w:rsidRPr="000B7A44" w:rsidRDefault="00AE6B1E" w:rsidP="000B7A44">
            <w:pPr>
              <w:spacing w:before="0" w:line="240" w:lineRule="auto"/>
              <w:ind w:left="0" w:right="0"/>
              <w:jc w:val="center"/>
              <w:rPr>
                <w:sz w:val="20"/>
                <w:szCs w:val="20"/>
              </w:rPr>
            </w:pPr>
            <w:r w:rsidRPr="000B7A44">
              <w:rPr>
                <w:sz w:val="20"/>
                <w:szCs w:val="20"/>
              </w:rPr>
              <w:t>14 (36.8%)</w:t>
            </w:r>
          </w:p>
        </w:tc>
        <w:tc>
          <w:tcPr>
            <w:tcW w:w="1785" w:type="dxa"/>
            <w:tcBorders>
              <w:top w:val="nil"/>
              <w:bottom w:val="single" w:sz="4" w:space="0" w:color="auto"/>
            </w:tcBorders>
            <w:shd w:val="clear" w:color="auto" w:fill="auto"/>
            <w:tcMar>
              <w:top w:w="100" w:type="dxa"/>
              <w:left w:w="100" w:type="dxa"/>
              <w:bottom w:w="100" w:type="dxa"/>
              <w:right w:w="100" w:type="dxa"/>
            </w:tcMar>
          </w:tcPr>
          <w:p w14:paraId="264A268C" w14:textId="77777777" w:rsidR="00794EB7" w:rsidRPr="000B7A44" w:rsidRDefault="00AE6B1E" w:rsidP="000B7A44">
            <w:pPr>
              <w:spacing w:before="0" w:line="240" w:lineRule="auto"/>
              <w:ind w:left="0" w:right="0"/>
              <w:jc w:val="center"/>
              <w:rPr>
                <w:sz w:val="20"/>
                <w:szCs w:val="20"/>
              </w:rPr>
            </w:pPr>
            <w:r w:rsidRPr="000B7A44">
              <w:rPr>
                <w:sz w:val="20"/>
                <w:szCs w:val="20"/>
              </w:rPr>
              <w:t>29 (53.7%)</w:t>
            </w:r>
          </w:p>
        </w:tc>
        <w:tc>
          <w:tcPr>
            <w:tcW w:w="1815" w:type="dxa"/>
            <w:tcBorders>
              <w:top w:val="nil"/>
              <w:bottom w:val="single" w:sz="4" w:space="0" w:color="auto"/>
            </w:tcBorders>
            <w:shd w:val="clear" w:color="auto" w:fill="auto"/>
            <w:tcMar>
              <w:top w:w="100" w:type="dxa"/>
              <w:left w:w="100" w:type="dxa"/>
              <w:bottom w:w="100" w:type="dxa"/>
              <w:right w:w="100" w:type="dxa"/>
            </w:tcMar>
          </w:tcPr>
          <w:p w14:paraId="05B597EA" w14:textId="77777777" w:rsidR="00794EB7" w:rsidRPr="000B7A44" w:rsidRDefault="00AE6B1E" w:rsidP="000B7A44">
            <w:pPr>
              <w:spacing w:before="0" w:line="240" w:lineRule="auto"/>
              <w:ind w:left="0" w:right="0"/>
              <w:jc w:val="center"/>
              <w:rPr>
                <w:sz w:val="20"/>
                <w:szCs w:val="20"/>
              </w:rPr>
            </w:pPr>
            <w:r w:rsidRPr="000B7A44">
              <w:rPr>
                <w:sz w:val="20"/>
                <w:szCs w:val="20"/>
              </w:rPr>
              <w:t>11 (24.4%)</w:t>
            </w:r>
          </w:p>
        </w:tc>
      </w:tr>
      <w:tr w:rsidR="00794EB7" w14:paraId="248C72B1" w14:textId="77777777" w:rsidTr="001404F4">
        <w:trPr>
          <w:trHeight w:val="404"/>
        </w:trPr>
        <w:tc>
          <w:tcPr>
            <w:tcW w:w="2370" w:type="dxa"/>
            <w:tcBorders>
              <w:top w:val="single" w:sz="4" w:space="0" w:color="auto"/>
            </w:tcBorders>
            <w:shd w:val="clear" w:color="auto" w:fill="auto"/>
            <w:tcMar>
              <w:top w:w="100" w:type="dxa"/>
              <w:left w:w="100" w:type="dxa"/>
              <w:bottom w:w="100" w:type="dxa"/>
              <w:right w:w="100" w:type="dxa"/>
            </w:tcMar>
          </w:tcPr>
          <w:p w14:paraId="4580E229" w14:textId="77777777" w:rsidR="00794EB7" w:rsidRPr="000B7A44" w:rsidRDefault="00AE6B1E" w:rsidP="000B7A44">
            <w:pPr>
              <w:spacing w:before="0" w:line="240" w:lineRule="auto"/>
              <w:ind w:left="0" w:right="0"/>
              <w:rPr>
                <w:sz w:val="20"/>
                <w:szCs w:val="20"/>
              </w:rPr>
            </w:pPr>
            <w:r w:rsidRPr="000B7A44">
              <w:rPr>
                <w:sz w:val="20"/>
                <w:szCs w:val="20"/>
              </w:rPr>
              <w:t xml:space="preserve"> </w:t>
            </w:r>
          </w:p>
        </w:tc>
        <w:tc>
          <w:tcPr>
            <w:tcW w:w="1350" w:type="dxa"/>
            <w:tcBorders>
              <w:top w:val="single" w:sz="4" w:space="0" w:color="auto"/>
              <w:bottom w:val="single" w:sz="4" w:space="0" w:color="auto"/>
            </w:tcBorders>
            <w:shd w:val="clear" w:color="auto" w:fill="auto"/>
            <w:tcMar>
              <w:top w:w="100" w:type="dxa"/>
              <w:left w:w="100" w:type="dxa"/>
              <w:bottom w:w="100" w:type="dxa"/>
              <w:right w:w="100" w:type="dxa"/>
            </w:tcMar>
          </w:tcPr>
          <w:p w14:paraId="7C7123E5" w14:textId="77777777" w:rsidR="00794EB7" w:rsidRPr="001404F4" w:rsidRDefault="00AE6B1E" w:rsidP="000B7A44">
            <w:pPr>
              <w:spacing w:before="0" w:line="240" w:lineRule="auto"/>
              <w:ind w:left="0" w:right="0"/>
              <w:jc w:val="center"/>
              <w:rPr>
                <w:iCs/>
                <w:sz w:val="20"/>
                <w:szCs w:val="20"/>
              </w:rPr>
            </w:pPr>
            <w:r w:rsidRPr="001404F4">
              <w:rPr>
                <w:iCs/>
                <w:sz w:val="20"/>
                <w:szCs w:val="20"/>
              </w:rPr>
              <w:t>Mean(SD),</w:t>
            </w:r>
          </w:p>
          <w:p w14:paraId="1B7B02B4" w14:textId="77777777" w:rsidR="00794EB7" w:rsidRPr="001404F4" w:rsidRDefault="00AE6B1E" w:rsidP="000B7A44">
            <w:pPr>
              <w:spacing w:before="0" w:line="240" w:lineRule="auto"/>
              <w:ind w:left="0" w:right="0"/>
              <w:jc w:val="center"/>
              <w:rPr>
                <w:iCs/>
                <w:sz w:val="20"/>
                <w:szCs w:val="20"/>
              </w:rPr>
            </w:pPr>
            <w:r w:rsidRPr="001404F4">
              <w:rPr>
                <w:iCs/>
                <w:sz w:val="20"/>
                <w:szCs w:val="20"/>
              </w:rPr>
              <w:t>Median</w:t>
            </w:r>
          </w:p>
        </w:tc>
        <w:tc>
          <w:tcPr>
            <w:tcW w:w="1575" w:type="dxa"/>
            <w:tcBorders>
              <w:top w:val="single" w:sz="4" w:space="0" w:color="auto"/>
              <w:bottom w:val="single" w:sz="4" w:space="0" w:color="auto"/>
            </w:tcBorders>
            <w:shd w:val="clear" w:color="auto" w:fill="auto"/>
            <w:tcMar>
              <w:top w:w="100" w:type="dxa"/>
              <w:left w:w="100" w:type="dxa"/>
              <w:bottom w:w="100" w:type="dxa"/>
              <w:right w:w="100" w:type="dxa"/>
            </w:tcMar>
          </w:tcPr>
          <w:p w14:paraId="59236644" w14:textId="77777777" w:rsidR="00794EB7" w:rsidRPr="001404F4" w:rsidRDefault="00AE6B1E" w:rsidP="000B7A44">
            <w:pPr>
              <w:spacing w:before="0" w:line="240" w:lineRule="auto"/>
              <w:ind w:left="0" w:right="0"/>
              <w:jc w:val="center"/>
              <w:rPr>
                <w:iCs/>
                <w:sz w:val="20"/>
                <w:szCs w:val="20"/>
              </w:rPr>
            </w:pPr>
            <w:r w:rsidRPr="001404F4">
              <w:rPr>
                <w:iCs/>
                <w:sz w:val="20"/>
                <w:szCs w:val="20"/>
              </w:rPr>
              <w:t>Mean(SD),</w:t>
            </w:r>
          </w:p>
          <w:p w14:paraId="3E17255B" w14:textId="77777777" w:rsidR="00794EB7" w:rsidRPr="001404F4" w:rsidRDefault="00AE6B1E" w:rsidP="000B7A44">
            <w:pPr>
              <w:spacing w:before="0" w:line="240" w:lineRule="auto"/>
              <w:ind w:left="0" w:right="0"/>
              <w:jc w:val="center"/>
              <w:rPr>
                <w:iCs/>
                <w:sz w:val="20"/>
                <w:szCs w:val="20"/>
              </w:rPr>
            </w:pPr>
            <w:r w:rsidRPr="001404F4">
              <w:rPr>
                <w:iCs/>
                <w:sz w:val="20"/>
                <w:szCs w:val="20"/>
              </w:rPr>
              <w:t>Median</w:t>
            </w:r>
          </w:p>
        </w:tc>
        <w:tc>
          <w:tcPr>
            <w:tcW w:w="1785" w:type="dxa"/>
            <w:tcBorders>
              <w:top w:val="single" w:sz="4" w:space="0" w:color="auto"/>
              <w:bottom w:val="single" w:sz="4" w:space="0" w:color="auto"/>
            </w:tcBorders>
            <w:shd w:val="clear" w:color="auto" w:fill="auto"/>
            <w:tcMar>
              <w:top w:w="100" w:type="dxa"/>
              <w:left w:w="100" w:type="dxa"/>
              <w:bottom w:w="100" w:type="dxa"/>
              <w:right w:w="100" w:type="dxa"/>
            </w:tcMar>
          </w:tcPr>
          <w:p w14:paraId="1900E80E" w14:textId="77777777" w:rsidR="00794EB7" w:rsidRPr="001404F4" w:rsidRDefault="00AE6B1E" w:rsidP="000B7A44">
            <w:pPr>
              <w:spacing w:before="0" w:line="240" w:lineRule="auto"/>
              <w:ind w:left="0" w:right="0"/>
              <w:jc w:val="center"/>
              <w:rPr>
                <w:iCs/>
                <w:sz w:val="20"/>
                <w:szCs w:val="20"/>
              </w:rPr>
            </w:pPr>
            <w:r w:rsidRPr="001404F4">
              <w:rPr>
                <w:iCs/>
                <w:sz w:val="20"/>
                <w:szCs w:val="20"/>
              </w:rPr>
              <w:t>Mean(SD),</w:t>
            </w:r>
          </w:p>
          <w:p w14:paraId="52D32C50" w14:textId="77777777" w:rsidR="00794EB7" w:rsidRPr="001404F4" w:rsidRDefault="00AE6B1E" w:rsidP="000B7A44">
            <w:pPr>
              <w:spacing w:before="0" w:line="240" w:lineRule="auto"/>
              <w:ind w:left="0" w:right="0"/>
              <w:jc w:val="center"/>
              <w:rPr>
                <w:iCs/>
                <w:sz w:val="20"/>
                <w:szCs w:val="20"/>
              </w:rPr>
            </w:pPr>
            <w:r w:rsidRPr="001404F4">
              <w:rPr>
                <w:iCs/>
                <w:sz w:val="20"/>
                <w:szCs w:val="20"/>
              </w:rPr>
              <w:t>Median</w:t>
            </w:r>
          </w:p>
        </w:tc>
        <w:tc>
          <w:tcPr>
            <w:tcW w:w="1815" w:type="dxa"/>
            <w:tcBorders>
              <w:top w:val="single" w:sz="4" w:space="0" w:color="auto"/>
              <w:bottom w:val="single" w:sz="4" w:space="0" w:color="auto"/>
            </w:tcBorders>
            <w:shd w:val="clear" w:color="auto" w:fill="auto"/>
            <w:tcMar>
              <w:top w:w="100" w:type="dxa"/>
              <w:left w:w="100" w:type="dxa"/>
              <w:bottom w:w="100" w:type="dxa"/>
              <w:right w:w="100" w:type="dxa"/>
            </w:tcMar>
          </w:tcPr>
          <w:p w14:paraId="0A57E0FE" w14:textId="77777777" w:rsidR="00794EB7" w:rsidRPr="001404F4" w:rsidRDefault="00AE6B1E" w:rsidP="000B7A44">
            <w:pPr>
              <w:spacing w:before="0" w:line="240" w:lineRule="auto"/>
              <w:ind w:left="0" w:right="0"/>
              <w:jc w:val="center"/>
              <w:rPr>
                <w:iCs/>
                <w:sz w:val="20"/>
                <w:szCs w:val="20"/>
              </w:rPr>
            </w:pPr>
            <w:r w:rsidRPr="001404F4">
              <w:rPr>
                <w:iCs/>
                <w:sz w:val="20"/>
                <w:szCs w:val="20"/>
              </w:rPr>
              <w:t>Mean(SD),</w:t>
            </w:r>
          </w:p>
          <w:p w14:paraId="685F2146" w14:textId="77777777" w:rsidR="00794EB7" w:rsidRPr="001404F4" w:rsidRDefault="00AE6B1E" w:rsidP="000B7A44">
            <w:pPr>
              <w:spacing w:before="0" w:line="240" w:lineRule="auto"/>
              <w:ind w:left="0" w:right="0"/>
              <w:jc w:val="center"/>
              <w:rPr>
                <w:iCs/>
                <w:sz w:val="20"/>
                <w:szCs w:val="20"/>
              </w:rPr>
            </w:pPr>
            <w:r w:rsidRPr="001404F4">
              <w:rPr>
                <w:iCs/>
                <w:sz w:val="20"/>
                <w:szCs w:val="20"/>
              </w:rPr>
              <w:t>Median</w:t>
            </w:r>
          </w:p>
        </w:tc>
      </w:tr>
      <w:tr w:rsidR="00794EB7" w14:paraId="159682A2" w14:textId="77777777" w:rsidTr="001404F4">
        <w:trPr>
          <w:trHeight w:val="458"/>
        </w:trPr>
        <w:tc>
          <w:tcPr>
            <w:tcW w:w="2370" w:type="dxa"/>
            <w:shd w:val="clear" w:color="auto" w:fill="auto"/>
            <w:tcMar>
              <w:top w:w="100" w:type="dxa"/>
              <w:left w:w="100" w:type="dxa"/>
              <w:bottom w:w="100" w:type="dxa"/>
              <w:right w:w="100" w:type="dxa"/>
            </w:tcMar>
          </w:tcPr>
          <w:p w14:paraId="3B18B83C" w14:textId="77777777" w:rsidR="00794EB7" w:rsidRPr="000B7A44" w:rsidRDefault="00AE6B1E" w:rsidP="00A52282">
            <w:pPr>
              <w:spacing w:before="0" w:line="240" w:lineRule="auto"/>
              <w:ind w:left="0" w:right="0"/>
              <w:jc w:val="left"/>
              <w:rPr>
                <w:i/>
                <w:sz w:val="20"/>
                <w:szCs w:val="20"/>
              </w:rPr>
            </w:pPr>
            <w:r w:rsidRPr="000B7A44">
              <w:rPr>
                <w:i/>
                <w:sz w:val="20"/>
                <w:szCs w:val="20"/>
              </w:rPr>
              <w:t>Patient Age (Years)</w:t>
            </w:r>
          </w:p>
        </w:tc>
        <w:tc>
          <w:tcPr>
            <w:tcW w:w="1350" w:type="dxa"/>
            <w:tcBorders>
              <w:top w:val="single" w:sz="4" w:space="0" w:color="auto"/>
            </w:tcBorders>
            <w:shd w:val="clear" w:color="auto" w:fill="auto"/>
            <w:tcMar>
              <w:top w:w="100" w:type="dxa"/>
              <w:left w:w="100" w:type="dxa"/>
              <w:bottom w:w="100" w:type="dxa"/>
              <w:right w:w="100" w:type="dxa"/>
            </w:tcMar>
          </w:tcPr>
          <w:p w14:paraId="3E6097A9" w14:textId="0F3F9C82" w:rsidR="00794EB7" w:rsidRPr="000B7A44" w:rsidRDefault="00AE6B1E" w:rsidP="000B7A44">
            <w:pPr>
              <w:spacing w:before="0" w:line="240" w:lineRule="auto"/>
              <w:ind w:left="0" w:right="0"/>
              <w:jc w:val="center"/>
              <w:rPr>
                <w:sz w:val="20"/>
                <w:szCs w:val="20"/>
              </w:rPr>
            </w:pPr>
            <w:r w:rsidRPr="000B7A44">
              <w:rPr>
                <w:sz w:val="20"/>
                <w:szCs w:val="20"/>
              </w:rPr>
              <w:t>28.36 (9.56),</w:t>
            </w:r>
          </w:p>
          <w:p w14:paraId="1AA6FB46" w14:textId="77777777" w:rsidR="00794EB7" w:rsidRPr="000B7A44" w:rsidRDefault="00AE6B1E" w:rsidP="000B7A44">
            <w:pPr>
              <w:spacing w:before="0" w:line="240" w:lineRule="auto"/>
              <w:ind w:left="0" w:right="0"/>
              <w:jc w:val="center"/>
              <w:rPr>
                <w:sz w:val="20"/>
                <w:szCs w:val="20"/>
              </w:rPr>
            </w:pPr>
            <w:r w:rsidRPr="000B7A44">
              <w:rPr>
                <w:sz w:val="20"/>
                <w:szCs w:val="20"/>
              </w:rPr>
              <w:t>Med. 28.0</w:t>
            </w:r>
          </w:p>
        </w:tc>
        <w:tc>
          <w:tcPr>
            <w:tcW w:w="1575" w:type="dxa"/>
            <w:tcBorders>
              <w:top w:val="single" w:sz="4" w:space="0" w:color="auto"/>
            </w:tcBorders>
            <w:shd w:val="clear" w:color="auto" w:fill="auto"/>
            <w:tcMar>
              <w:top w:w="100" w:type="dxa"/>
              <w:left w:w="100" w:type="dxa"/>
              <w:bottom w:w="100" w:type="dxa"/>
              <w:right w:w="100" w:type="dxa"/>
            </w:tcMar>
          </w:tcPr>
          <w:p w14:paraId="13026DD8" w14:textId="77777777" w:rsidR="00794EB7" w:rsidRPr="000B7A44" w:rsidRDefault="00AE6B1E" w:rsidP="000B7A44">
            <w:pPr>
              <w:spacing w:before="0" w:line="240" w:lineRule="auto"/>
              <w:ind w:left="0" w:right="0"/>
              <w:jc w:val="center"/>
              <w:rPr>
                <w:sz w:val="20"/>
                <w:szCs w:val="20"/>
              </w:rPr>
            </w:pPr>
            <w:r w:rsidRPr="000B7A44">
              <w:rPr>
                <w:sz w:val="20"/>
                <w:szCs w:val="20"/>
              </w:rPr>
              <w:t>24.4 (7.30)</w:t>
            </w:r>
          </w:p>
          <w:p w14:paraId="5F3CC0E6" w14:textId="77777777" w:rsidR="00794EB7" w:rsidRPr="000B7A44" w:rsidRDefault="00AE6B1E" w:rsidP="000B7A44">
            <w:pPr>
              <w:spacing w:before="0" w:line="240" w:lineRule="auto"/>
              <w:ind w:left="0" w:right="0"/>
              <w:jc w:val="center"/>
              <w:rPr>
                <w:sz w:val="20"/>
                <w:szCs w:val="20"/>
              </w:rPr>
            </w:pPr>
            <w:r w:rsidRPr="000B7A44">
              <w:rPr>
                <w:sz w:val="20"/>
                <w:szCs w:val="20"/>
              </w:rPr>
              <w:t>Med. 22.5</w:t>
            </w:r>
          </w:p>
        </w:tc>
        <w:tc>
          <w:tcPr>
            <w:tcW w:w="1785" w:type="dxa"/>
            <w:tcBorders>
              <w:top w:val="single" w:sz="4" w:space="0" w:color="auto"/>
            </w:tcBorders>
            <w:shd w:val="clear" w:color="auto" w:fill="auto"/>
            <w:tcMar>
              <w:top w:w="100" w:type="dxa"/>
              <w:left w:w="100" w:type="dxa"/>
              <w:bottom w:w="100" w:type="dxa"/>
              <w:right w:w="100" w:type="dxa"/>
            </w:tcMar>
          </w:tcPr>
          <w:p w14:paraId="38C111B2" w14:textId="77777777" w:rsidR="00794EB7" w:rsidRPr="000B7A44" w:rsidRDefault="00AE6B1E" w:rsidP="000B7A44">
            <w:pPr>
              <w:spacing w:before="0" w:line="240" w:lineRule="auto"/>
              <w:ind w:left="0" w:right="0"/>
              <w:jc w:val="center"/>
              <w:rPr>
                <w:sz w:val="20"/>
                <w:szCs w:val="20"/>
              </w:rPr>
            </w:pPr>
            <w:r w:rsidRPr="000B7A44">
              <w:rPr>
                <w:sz w:val="20"/>
                <w:szCs w:val="20"/>
              </w:rPr>
              <w:t>29.4 (8.8)</w:t>
            </w:r>
          </w:p>
          <w:p w14:paraId="61D0A0D8" w14:textId="77777777" w:rsidR="00794EB7" w:rsidRPr="000B7A44" w:rsidRDefault="00AE6B1E" w:rsidP="000B7A44">
            <w:pPr>
              <w:spacing w:before="0" w:line="240" w:lineRule="auto"/>
              <w:ind w:left="0" w:right="0"/>
              <w:jc w:val="center"/>
              <w:rPr>
                <w:sz w:val="20"/>
                <w:szCs w:val="20"/>
              </w:rPr>
            </w:pPr>
            <w:r w:rsidRPr="000B7A44">
              <w:rPr>
                <w:sz w:val="20"/>
                <w:szCs w:val="20"/>
              </w:rPr>
              <w:t>Med. 29.5</w:t>
            </w:r>
          </w:p>
        </w:tc>
        <w:tc>
          <w:tcPr>
            <w:tcW w:w="1815" w:type="dxa"/>
            <w:tcBorders>
              <w:top w:val="single" w:sz="4" w:space="0" w:color="auto"/>
            </w:tcBorders>
            <w:shd w:val="clear" w:color="auto" w:fill="auto"/>
            <w:tcMar>
              <w:top w:w="100" w:type="dxa"/>
              <w:left w:w="100" w:type="dxa"/>
              <w:bottom w:w="100" w:type="dxa"/>
              <w:right w:w="100" w:type="dxa"/>
            </w:tcMar>
          </w:tcPr>
          <w:p w14:paraId="1BB76DBD" w14:textId="77777777" w:rsidR="00794EB7" w:rsidRPr="000B7A44" w:rsidRDefault="00AE6B1E" w:rsidP="000B7A44">
            <w:pPr>
              <w:spacing w:before="0" w:line="240" w:lineRule="auto"/>
              <w:ind w:left="0" w:right="0"/>
              <w:jc w:val="center"/>
              <w:rPr>
                <w:sz w:val="20"/>
                <w:szCs w:val="20"/>
              </w:rPr>
            </w:pPr>
            <w:r w:rsidRPr="000B7A44">
              <w:rPr>
                <w:sz w:val="20"/>
                <w:szCs w:val="20"/>
              </w:rPr>
              <w:t>30.4 (11.2)</w:t>
            </w:r>
          </w:p>
          <w:p w14:paraId="66F9BB62" w14:textId="77777777" w:rsidR="00794EB7" w:rsidRPr="000B7A44" w:rsidRDefault="00AE6B1E" w:rsidP="000B7A44">
            <w:pPr>
              <w:spacing w:before="0" w:line="240" w:lineRule="auto"/>
              <w:ind w:left="0" w:right="0"/>
              <w:jc w:val="center"/>
              <w:rPr>
                <w:sz w:val="20"/>
                <w:szCs w:val="20"/>
              </w:rPr>
            </w:pPr>
            <w:r w:rsidRPr="000B7A44">
              <w:rPr>
                <w:sz w:val="20"/>
                <w:szCs w:val="20"/>
              </w:rPr>
              <w:t>Med. 32.0</w:t>
            </w:r>
          </w:p>
        </w:tc>
      </w:tr>
      <w:tr w:rsidR="00794EB7" w14:paraId="290D3D2C" w14:textId="77777777" w:rsidTr="001404F4">
        <w:trPr>
          <w:trHeight w:val="728"/>
        </w:trPr>
        <w:tc>
          <w:tcPr>
            <w:tcW w:w="2370" w:type="dxa"/>
            <w:shd w:val="clear" w:color="auto" w:fill="auto"/>
            <w:tcMar>
              <w:top w:w="100" w:type="dxa"/>
              <w:left w:w="100" w:type="dxa"/>
              <w:bottom w:w="100" w:type="dxa"/>
              <w:right w:w="100" w:type="dxa"/>
            </w:tcMar>
          </w:tcPr>
          <w:p w14:paraId="4A1E4722" w14:textId="77777777" w:rsidR="00794EB7" w:rsidRPr="000B7A44" w:rsidRDefault="00AE6B1E" w:rsidP="00A52282">
            <w:pPr>
              <w:spacing w:before="0" w:line="240" w:lineRule="auto"/>
              <w:ind w:left="0" w:right="0"/>
              <w:jc w:val="left"/>
              <w:rPr>
                <w:i/>
                <w:sz w:val="20"/>
                <w:szCs w:val="20"/>
              </w:rPr>
            </w:pPr>
            <w:r w:rsidRPr="000B7A44">
              <w:rPr>
                <w:i/>
                <w:sz w:val="20"/>
                <w:szCs w:val="20"/>
              </w:rPr>
              <w:t>Donor Age (Years),</w:t>
            </w:r>
          </w:p>
        </w:tc>
        <w:tc>
          <w:tcPr>
            <w:tcW w:w="1350" w:type="dxa"/>
            <w:shd w:val="clear" w:color="auto" w:fill="auto"/>
            <w:tcMar>
              <w:top w:w="100" w:type="dxa"/>
              <w:left w:w="100" w:type="dxa"/>
              <w:bottom w:w="100" w:type="dxa"/>
              <w:right w:w="100" w:type="dxa"/>
            </w:tcMar>
          </w:tcPr>
          <w:p w14:paraId="069BCBBB" w14:textId="1663D8FB" w:rsidR="00794EB7" w:rsidRPr="000B7A44" w:rsidRDefault="00AE6B1E" w:rsidP="000B7A44">
            <w:pPr>
              <w:spacing w:before="0" w:line="240" w:lineRule="auto"/>
              <w:ind w:left="0" w:right="0"/>
              <w:jc w:val="center"/>
              <w:rPr>
                <w:sz w:val="20"/>
                <w:szCs w:val="20"/>
              </w:rPr>
            </w:pPr>
            <w:r w:rsidRPr="000B7A44">
              <w:rPr>
                <w:sz w:val="20"/>
                <w:szCs w:val="20"/>
              </w:rPr>
              <w:t>28.33 (10.18),</w:t>
            </w:r>
          </w:p>
          <w:p w14:paraId="21E37963" w14:textId="77777777" w:rsidR="00794EB7" w:rsidRPr="000B7A44" w:rsidRDefault="00AE6B1E" w:rsidP="000B7A44">
            <w:pPr>
              <w:spacing w:before="0" w:line="240" w:lineRule="auto"/>
              <w:ind w:left="0" w:right="0"/>
              <w:jc w:val="center"/>
              <w:rPr>
                <w:sz w:val="20"/>
                <w:szCs w:val="20"/>
              </w:rPr>
            </w:pPr>
            <w:r w:rsidRPr="000B7A44">
              <w:rPr>
                <w:sz w:val="20"/>
                <w:szCs w:val="20"/>
              </w:rPr>
              <w:t>Med. 28.0</w:t>
            </w:r>
          </w:p>
        </w:tc>
        <w:tc>
          <w:tcPr>
            <w:tcW w:w="1575" w:type="dxa"/>
            <w:shd w:val="clear" w:color="auto" w:fill="auto"/>
            <w:tcMar>
              <w:top w:w="100" w:type="dxa"/>
              <w:left w:w="100" w:type="dxa"/>
              <w:bottom w:w="100" w:type="dxa"/>
              <w:right w:w="100" w:type="dxa"/>
            </w:tcMar>
          </w:tcPr>
          <w:p w14:paraId="2EB48423" w14:textId="77777777" w:rsidR="00794EB7" w:rsidRPr="000B7A44" w:rsidRDefault="00AE6B1E" w:rsidP="000B7A44">
            <w:pPr>
              <w:spacing w:before="0" w:line="240" w:lineRule="auto"/>
              <w:ind w:left="0" w:right="0"/>
              <w:jc w:val="center"/>
              <w:rPr>
                <w:sz w:val="20"/>
                <w:szCs w:val="20"/>
              </w:rPr>
            </w:pPr>
            <w:r w:rsidRPr="000B7A44">
              <w:rPr>
                <w:sz w:val="20"/>
                <w:szCs w:val="20"/>
              </w:rPr>
              <w:t>26.8 (8.93),</w:t>
            </w:r>
          </w:p>
          <w:p w14:paraId="5E3DFCE4" w14:textId="77777777" w:rsidR="00794EB7" w:rsidRPr="000B7A44" w:rsidRDefault="00AE6B1E" w:rsidP="000B7A44">
            <w:pPr>
              <w:spacing w:before="0" w:line="240" w:lineRule="auto"/>
              <w:ind w:left="0" w:right="0"/>
              <w:jc w:val="center"/>
              <w:rPr>
                <w:sz w:val="20"/>
                <w:szCs w:val="20"/>
              </w:rPr>
            </w:pPr>
            <w:r w:rsidRPr="000B7A44">
              <w:rPr>
                <w:sz w:val="20"/>
                <w:szCs w:val="20"/>
              </w:rPr>
              <w:t>Med. 26.0</w:t>
            </w:r>
          </w:p>
        </w:tc>
        <w:tc>
          <w:tcPr>
            <w:tcW w:w="1785" w:type="dxa"/>
            <w:shd w:val="clear" w:color="auto" w:fill="auto"/>
            <w:tcMar>
              <w:top w:w="100" w:type="dxa"/>
              <w:left w:w="100" w:type="dxa"/>
              <w:bottom w:w="100" w:type="dxa"/>
              <w:right w:w="100" w:type="dxa"/>
            </w:tcMar>
          </w:tcPr>
          <w:p w14:paraId="0B1BB04A" w14:textId="77777777" w:rsidR="00794EB7" w:rsidRPr="000B7A44" w:rsidRDefault="00AE6B1E" w:rsidP="000B7A44">
            <w:pPr>
              <w:spacing w:before="0" w:line="240" w:lineRule="auto"/>
              <w:ind w:left="0" w:right="0"/>
              <w:jc w:val="center"/>
              <w:rPr>
                <w:sz w:val="20"/>
                <w:szCs w:val="20"/>
              </w:rPr>
            </w:pPr>
            <w:r w:rsidRPr="000B7A44">
              <w:rPr>
                <w:sz w:val="20"/>
                <w:szCs w:val="20"/>
              </w:rPr>
              <w:t>28.1 (9.2),</w:t>
            </w:r>
          </w:p>
          <w:p w14:paraId="4046CB38" w14:textId="77777777" w:rsidR="00794EB7" w:rsidRPr="000B7A44" w:rsidRDefault="00AE6B1E" w:rsidP="000B7A44">
            <w:pPr>
              <w:spacing w:before="0" w:line="240" w:lineRule="auto"/>
              <w:ind w:left="0" w:right="0"/>
              <w:jc w:val="center"/>
              <w:rPr>
                <w:sz w:val="20"/>
                <w:szCs w:val="20"/>
              </w:rPr>
            </w:pPr>
            <w:r w:rsidRPr="000B7A44">
              <w:rPr>
                <w:sz w:val="20"/>
                <w:szCs w:val="20"/>
              </w:rPr>
              <w:t>Med. 29.5</w:t>
            </w:r>
          </w:p>
        </w:tc>
        <w:tc>
          <w:tcPr>
            <w:tcW w:w="1815" w:type="dxa"/>
            <w:shd w:val="clear" w:color="auto" w:fill="auto"/>
            <w:tcMar>
              <w:top w:w="100" w:type="dxa"/>
              <w:left w:w="100" w:type="dxa"/>
              <w:bottom w:w="100" w:type="dxa"/>
              <w:right w:w="100" w:type="dxa"/>
            </w:tcMar>
          </w:tcPr>
          <w:p w14:paraId="76EEEFFE" w14:textId="77777777" w:rsidR="00794EB7" w:rsidRPr="000B7A44" w:rsidRDefault="00AE6B1E" w:rsidP="000B7A44">
            <w:pPr>
              <w:spacing w:before="0" w:line="240" w:lineRule="auto"/>
              <w:ind w:left="0" w:right="0"/>
              <w:jc w:val="center"/>
              <w:rPr>
                <w:sz w:val="20"/>
                <w:szCs w:val="20"/>
              </w:rPr>
            </w:pPr>
            <w:r w:rsidRPr="000B7A44">
              <w:rPr>
                <w:sz w:val="20"/>
                <w:szCs w:val="20"/>
              </w:rPr>
              <w:t>30.0 (12.1)</w:t>
            </w:r>
          </w:p>
          <w:p w14:paraId="4779DC82" w14:textId="77777777" w:rsidR="00794EB7" w:rsidRPr="000B7A44" w:rsidRDefault="00AE6B1E" w:rsidP="000B7A44">
            <w:pPr>
              <w:spacing w:before="0" w:line="240" w:lineRule="auto"/>
              <w:ind w:left="0" w:right="0"/>
              <w:jc w:val="center"/>
              <w:rPr>
                <w:sz w:val="20"/>
                <w:szCs w:val="20"/>
              </w:rPr>
            </w:pPr>
            <w:r w:rsidRPr="000B7A44">
              <w:rPr>
                <w:sz w:val="20"/>
                <w:szCs w:val="20"/>
              </w:rPr>
              <w:t>Med. 29.0</w:t>
            </w:r>
          </w:p>
        </w:tc>
      </w:tr>
      <w:tr w:rsidR="00794EB7" w14:paraId="658FB67C" w14:textId="77777777" w:rsidTr="001404F4">
        <w:trPr>
          <w:trHeight w:val="656"/>
        </w:trPr>
        <w:tc>
          <w:tcPr>
            <w:tcW w:w="2370" w:type="dxa"/>
            <w:shd w:val="clear" w:color="auto" w:fill="auto"/>
            <w:tcMar>
              <w:top w:w="100" w:type="dxa"/>
              <w:left w:w="100" w:type="dxa"/>
              <w:bottom w:w="100" w:type="dxa"/>
              <w:right w:w="100" w:type="dxa"/>
            </w:tcMar>
          </w:tcPr>
          <w:p w14:paraId="7BF08192" w14:textId="77777777" w:rsidR="00794EB7" w:rsidRPr="000B7A44" w:rsidRDefault="00AE6B1E" w:rsidP="00A52282">
            <w:pPr>
              <w:spacing w:before="0" w:line="240" w:lineRule="auto"/>
              <w:ind w:left="0" w:right="0"/>
              <w:jc w:val="left"/>
              <w:rPr>
                <w:i/>
                <w:sz w:val="20"/>
                <w:szCs w:val="20"/>
              </w:rPr>
            </w:pPr>
            <w:r w:rsidRPr="000B7A44">
              <w:rPr>
                <w:i/>
                <w:sz w:val="20"/>
                <w:szCs w:val="20"/>
              </w:rPr>
              <w:t>Wait time for transplantation (Days)</w:t>
            </w:r>
          </w:p>
        </w:tc>
        <w:tc>
          <w:tcPr>
            <w:tcW w:w="1350" w:type="dxa"/>
            <w:shd w:val="clear" w:color="auto" w:fill="auto"/>
            <w:tcMar>
              <w:top w:w="100" w:type="dxa"/>
              <w:left w:w="100" w:type="dxa"/>
              <w:bottom w:w="100" w:type="dxa"/>
              <w:right w:w="100" w:type="dxa"/>
            </w:tcMar>
          </w:tcPr>
          <w:p w14:paraId="54A7ADE8" w14:textId="77777777" w:rsidR="00794EB7" w:rsidRPr="000B7A44" w:rsidRDefault="00AE6B1E" w:rsidP="000B7A44">
            <w:pPr>
              <w:spacing w:before="0" w:line="240" w:lineRule="auto"/>
              <w:ind w:left="0" w:right="0"/>
              <w:jc w:val="center"/>
              <w:rPr>
                <w:sz w:val="20"/>
                <w:szCs w:val="20"/>
              </w:rPr>
            </w:pPr>
            <w:r w:rsidRPr="000B7A44">
              <w:rPr>
                <w:sz w:val="20"/>
                <w:szCs w:val="20"/>
              </w:rPr>
              <w:t>275.09 (364.66),</w:t>
            </w:r>
          </w:p>
          <w:p w14:paraId="3FC77E77" w14:textId="77777777" w:rsidR="00794EB7" w:rsidRPr="000B7A44" w:rsidRDefault="00AE6B1E" w:rsidP="000B7A44">
            <w:pPr>
              <w:spacing w:before="0" w:line="240" w:lineRule="auto"/>
              <w:ind w:left="0" w:right="0"/>
              <w:jc w:val="center"/>
              <w:rPr>
                <w:sz w:val="20"/>
                <w:szCs w:val="20"/>
              </w:rPr>
            </w:pPr>
            <w:r w:rsidRPr="000B7A44">
              <w:rPr>
                <w:sz w:val="20"/>
                <w:szCs w:val="20"/>
              </w:rPr>
              <w:t>Med. 178</w:t>
            </w:r>
          </w:p>
        </w:tc>
        <w:tc>
          <w:tcPr>
            <w:tcW w:w="1575" w:type="dxa"/>
            <w:shd w:val="clear" w:color="auto" w:fill="auto"/>
            <w:tcMar>
              <w:top w:w="100" w:type="dxa"/>
              <w:left w:w="100" w:type="dxa"/>
              <w:bottom w:w="100" w:type="dxa"/>
              <w:right w:w="100" w:type="dxa"/>
            </w:tcMar>
          </w:tcPr>
          <w:p w14:paraId="634B6542" w14:textId="0F87E00A" w:rsidR="00794EB7" w:rsidRPr="000B7A44" w:rsidRDefault="00AE6B1E" w:rsidP="000B7A44">
            <w:pPr>
              <w:spacing w:before="0" w:line="240" w:lineRule="auto"/>
              <w:ind w:left="0" w:right="0"/>
              <w:jc w:val="center"/>
              <w:rPr>
                <w:sz w:val="20"/>
                <w:szCs w:val="20"/>
              </w:rPr>
            </w:pPr>
            <w:r w:rsidRPr="000B7A44">
              <w:rPr>
                <w:sz w:val="20"/>
                <w:szCs w:val="20"/>
              </w:rPr>
              <w:t>477.18 (598.86),</w:t>
            </w:r>
          </w:p>
          <w:p w14:paraId="5E78807F" w14:textId="77777777" w:rsidR="00794EB7" w:rsidRPr="000B7A44" w:rsidRDefault="00AE6B1E" w:rsidP="000B7A44">
            <w:pPr>
              <w:spacing w:before="0" w:line="240" w:lineRule="auto"/>
              <w:ind w:left="0" w:right="0"/>
              <w:jc w:val="center"/>
              <w:rPr>
                <w:sz w:val="20"/>
                <w:szCs w:val="20"/>
              </w:rPr>
            </w:pPr>
            <w:r w:rsidRPr="000B7A44">
              <w:rPr>
                <w:sz w:val="20"/>
                <w:szCs w:val="20"/>
              </w:rPr>
              <w:t>Med. 199.5</w:t>
            </w:r>
          </w:p>
        </w:tc>
        <w:tc>
          <w:tcPr>
            <w:tcW w:w="1785" w:type="dxa"/>
            <w:shd w:val="clear" w:color="auto" w:fill="auto"/>
            <w:tcMar>
              <w:top w:w="100" w:type="dxa"/>
              <w:left w:w="100" w:type="dxa"/>
              <w:bottom w:w="100" w:type="dxa"/>
              <w:right w:w="100" w:type="dxa"/>
            </w:tcMar>
          </w:tcPr>
          <w:p w14:paraId="4FE67B13" w14:textId="6AAAA4B7" w:rsidR="00794EB7" w:rsidRPr="000B7A44" w:rsidRDefault="00AE6B1E" w:rsidP="000B7A44">
            <w:pPr>
              <w:spacing w:before="0" w:line="240" w:lineRule="auto"/>
              <w:ind w:left="0" w:right="0"/>
              <w:jc w:val="center"/>
              <w:rPr>
                <w:sz w:val="20"/>
                <w:szCs w:val="20"/>
              </w:rPr>
            </w:pPr>
            <w:r w:rsidRPr="000B7A44">
              <w:rPr>
                <w:sz w:val="20"/>
                <w:szCs w:val="20"/>
              </w:rPr>
              <w:t>138.06 (74.48),</w:t>
            </w:r>
          </w:p>
          <w:p w14:paraId="580C7A2B" w14:textId="77777777" w:rsidR="00794EB7" w:rsidRPr="000B7A44" w:rsidRDefault="00AE6B1E" w:rsidP="000B7A44">
            <w:pPr>
              <w:spacing w:before="0" w:line="240" w:lineRule="auto"/>
              <w:ind w:left="0" w:right="0"/>
              <w:jc w:val="center"/>
              <w:rPr>
                <w:sz w:val="20"/>
                <w:szCs w:val="20"/>
              </w:rPr>
            </w:pPr>
            <w:r w:rsidRPr="000B7A44">
              <w:rPr>
                <w:sz w:val="20"/>
                <w:szCs w:val="20"/>
              </w:rPr>
              <w:t>Med. 120</w:t>
            </w:r>
          </w:p>
        </w:tc>
        <w:tc>
          <w:tcPr>
            <w:tcW w:w="1815" w:type="dxa"/>
            <w:shd w:val="clear" w:color="auto" w:fill="auto"/>
            <w:tcMar>
              <w:top w:w="100" w:type="dxa"/>
              <w:left w:w="100" w:type="dxa"/>
              <w:bottom w:w="100" w:type="dxa"/>
              <w:right w:w="100" w:type="dxa"/>
            </w:tcMar>
          </w:tcPr>
          <w:p w14:paraId="71B79D88" w14:textId="77777777" w:rsidR="00794EB7" w:rsidRPr="000B7A44" w:rsidRDefault="00AE6B1E" w:rsidP="000B7A44">
            <w:pPr>
              <w:spacing w:before="0" w:line="240" w:lineRule="auto"/>
              <w:ind w:left="0" w:right="0"/>
              <w:jc w:val="center"/>
              <w:rPr>
                <w:sz w:val="20"/>
                <w:szCs w:val="20"/>
              </w:rPr>
            </w:pPr>
            <w:r w:rsidRPr="000B7A44">
              <w:rPr>
                <w:sz w:val="20"/>
                <w:szCs w:val="20"/>
              </w:rPr>
              <w:t>268.87 (210.70),</w:t>
            </w:r>
          </w:p>
          <w:p w14:paraId="2C236969" w14:textId="77777777" w:rsidR="00794EB7" w:rsidRPr="000B7A44" w:rsidRDefault="00AE6B1E" w:rsidP="000B7A44">
            <w:pPr>
              <w:spacing w:before="0" w:line="240" w:lineRule="auto"/>
              <w:ind w:left="0" w:right="0"/>
              <w:jc w:val="center"/>
              <w:rPr>
                <w:sz w:val="20"/>
                <w:szCs w:val="20"/>
              </w:rPr>
            </w:pPr>
            <w:r w:rsidRPr="000B7A44">
              <w:rPr>
                <w:sz w:val="20"/>
                <w:szCs w:val="20"/>
              </w:rPr>
              <w:t>Med. 210</w:t>
            </w:r>
          </w:p>
        </w:tc>
      </w:tr>
      <w:tr w:rsidR="00794EB7" w14:paraId="6CAB53D3" w14:textId="77777777" w:rsidTr="001404F4">
        <w:trPr>
          <w:trHeight w:val="710"/>
        </w:trPr>
        <w:tc>
          <w:tcPr>
            <w:tcW w:w="2370" w:type="dxa"/>
            <w:shd w:val="clear" w:color="auto" w:fill="auto"/>
            <w:tcMar>
              <w:top w:w="100" w:type="dxa"/>
              <w:left w:w="100" w:type="dxa"/>
              <w:bottom w:w="100" w:type="dxa"/>
              <w:right w:w="100" w:type="dxa"/>
            </w:tcMar>
          </w:tcPr>
          <w:p w14:paraId="5558AEFA" w14:textId="77777777" w:rsidR="00794EB7" w:rsidRPr="000B7A44" w:rsidRDefault="00AE6B1E" w:rsidP="00A52282">
            <w:pPr>
              <w:spacing w:before="0" w:line="240" w:lineRule="auto"/>
              <w:ind w:left="0" w:right="0"/>
              <w:jc w:val="left"/>
              <w:rPr>
                <w:i/>
                <w:sz w:val="20"/>
                <w:szCs w:val="20"/>
              </w:rPr>
            </w:pPr>
            <w:r w:rsidRPr="000B7A44">
              <w:rPr>
                <w:i/>
                <w:sz w:val="20"/>
                <w:szCs w:val="20"/>
              </w:rPr>
              <w:t>Time until death since transplantation (Days)</w:t>
            </w:r>
          </w:p>
        </w:tc>
        <w:tc>
          <w:tcPr>
            <w:tcW w:w="1350" w:type="dxa"/>
            <w:shd w:val="clear" w:color="auto" w:fill="auto"/>
            <w:tcMar>
              <w:top w:w="100" w:type="dxa"/>
              <w:left w:w="100" w:type="dxa"/>
              <w:bottom w:w="100" w:type="dxa"/>
              <w:right w:w="100" w:type="dxa"/>
            </w:tcMar>
          </w:tcPr>
          <w:p w14:paraId="463D974B" w14:textId="77777777" w:rsidR="00794EB7" w:rsidRPr="000B7A44" w:rsidRDefault="00AE6B1E" w:rsidP="000B7A44">
            <w:pPr>
              <w:spacing w:before="0" w:line="240" w:lineRule="auto"/>
              <w:ind w:left="0" w:right="0"/>
              <w:jc w:val="center"/>
              <w:rPr>
                <w:sz w:val="20"/>
                <w:szCs w:val="20"/>
              </w:rPr>
            </w:pPr>
            <w:r w:rsidRPr="000B7A44">
              <w:rPr>
                <w:sz w:val="20"/>
                <w:szCs w:val="20"/>
              </w:rPr>
              <w:t>839.16 (727.37),</w:t>
            </w:r>
          </w:p>
          <w:p w14:paraId="43E1F65B" w14:textId="77777777" w:rsidR="00794EB7" w:rsidRPr="000B7A44" w:rsidRDefault="00AE6B1E" w:rsidP="000B7A44">
            <w:pPr>
              <w:spacing w:before="0" w:line="240" w:lineRule="auto"/>
              <w:ind w:left="0" w:right="0"/>
              <w:jc w:val="center"/>
              <w:rPr>
                <w:sz w:val="20"/>
                <w:szCs w:val="20"/>
              </w:rPr>
            </w:pPr>
            <w:r w:rsidRPr="000B7A44">
              <w:rPr>
                <w:sz w:val="20"/>
                <w:szCs w:val="20"/>
              </w:rPr>
              <w:t>Med. 547.0</w:t>
            </w:r>
          </w:p>
        </w:tc>
        <w:tc>
          <w:tcPr>
            <w:tcW w:w="1575" w:type="dxa"/>
            <w:shd w:val="clear" w:color="auto" w:fill="auto"/>
            <w:tcMar>
              <w:top w:w="100" w:type="dxa"/>
              <w:left w:w="100" w:type="dxa"/>
              <w:bottom w:w="100" w:type="dxa"/>
              <w:right w:w="100" w:type="dxa"/>
            </w:tcMar>
          </w:tcPr>
          <w:p w14:paraId="4EB4E04B" w14:textId="77777777" w:rsidR="00794EB7" w:rsidRPr="000B7A44" w:rsidRDefault="00AE6B1E" w:rsidP="000B7A44">
            <w:pPr>
              <w:spacing w:before="0" w:line="240" w:lineRule="auto"/>
              <w:ind w:left="0" w:right="0"/>
              <w:jc w:val="center"/>
              <w:rPr>
                <w:sz w:val="20"/>
                <w:szCs w:val="20"/>
              </w:rPr>
            </w:pPr>
            <w:r w:rsidRPr="000B7A44">
              <w:rPr>
                <w:sz w:val="20"/>
                <w:szCs w:val="20"/>
              </w:rPr>
              <w:t>669.08 (553.64),</w:t>
            </w:r>
          </w:p>
          <w:p w14:paraId="0C0D71EB" w14:textId="77777777" w:rsidR="00794EB7" w:rsidRPr="000B7A44" w:rsidRDefault="00AE6B1E" w:rsidP="000B7A44">
            <w:pPr>
              <w:spacing w:before="0" w:line="240" w:lineRule="auto"/>
              <w:ind w:left="0" w:right="0"/>
              <w:jc w:val="center"/>
              <w:rPr>
                <w:sz w:val="20"/>
                <w:szCs w:val="20"/>
              </w:rPr>
            </w:pPr>
            <w:r w:rsidRPr="000B7A44">
              <w:rPr>
                <w:sz w:val="20"/>
                <w:szCs w:val="20"/>
              </w:rPr>
              <w:t>Med. 442.0</w:t>
            </w:r>
          </w:p>
        </w:tc>
        <w:tc>
          <w:tcPr>
            <w:tcW w:w="1785" w:type="dxa"/>
            <w:shd w:val="clear" w:color="auto" w:fill="auto"/>
            <w:tcMar>
              <w:top w:w="100" w:type="dxa"/>
              <w:left w:w="100" w:type="dxa"/>
              <w:bottom w:w="100" w:type="dxa"/>
              <w:right w:w="100" w:type="dxa"/>
            </w:tcMar>
          </w:tcPr>
          <w:p w14:paraId="7AD80196" w14:textId="77777777" w:rsidR="00794EB7" w:rsidRPr="000B7A44" w:rsidRDefault="00AE6B1E" w:rsidP="000B7A44">
            <w:pPr>
              <w:spacing w:before="0" w:line="240" w:lineRule="auto"/>
              <w:ind w:left="0" w:right="0"/>
              <w:jc w:val="center"/>
              <w:rPr>
                <w:sz w:val="20"/>
                <w:szCs w:val="20"/>
              </w:rPr>
            </w:pPr>
            <w:r w:rsidRPr="000B7A44">
              <w:rPr>
                <w:sz w:val="20"/>
                <w:szCs w:val="20"/>
              </w:rPr>
              <w:t>1,125.46 (724.94),</w:t>
            </w:r>
          </w:p>
          <w:p w14:paraId="4BC1C0B1" w14:textId="77777777" w:rsidR="00794EB7" w:rsidRPr="000B7A44" w:rsidRDefault="00AE6B1E" w:rsidP="000B7A44">
            <w:pPr>
              <w:spacing w:before="0" w:line="240" w:lineRule="auto"/>
              <w:ind w:left="0" w:right="0"/>
              <w:jc w:val="center"/>
              <w:rPr>
                <w:sz w:val="20"/>
                <w:szCs w:val="20"/>
              </w:rPr>
            </w:pPr>
            <w:r w:rsidRPr="000B7A44">
              <w:rPr>
                <w:sz w:val="20"/>
                <w:szCs w:val="20"/>
              </w:rPr>
              <w:t>Med. 1,115.0</w:t>
            </w:r>
          </w:p>
        </w:tc>
        <w:tc>
          <w:tcPr>
            <w:tcW w:w="1815" w:type="dxa"/>
            <w:shd w:val="clear" w:color="auto" w:fill="auto"/>
            <w:tcMar>
              <w:top w:w="100" w:type="dxa"/>
              <w:left w:w="100" w:type="dxa"/>
              <w:bottom w:w="100" w:type="dxa"/>
              <w:right w:w="100" w:type="dxa"/>
            </w:tcMar>
          </w:tcPr>
          <w:p w14:paraId="630A210A" w14:textId="77777777" w:rsidR="00794EB7" w:rsidRPr="000B7A44" w:rsidRDefault="00AE6B1E" w:rsidP="000B7A44">
            <w:pPr>
              <w:spacing w:before="0" w:line="240" w:lineRule="auto"/>
              <w:ind w:left="0" w:right="0"/>
              <w:jc w:val="center"/>
              <w:rPr>
                <w:sz w:val="20"/>
                <w:szCs w:val="20"/>
              </w:rPr>
            </w:pPr>
            <w:r w:rsidRPr="000B7A44">
              <w:rPr>
                <w:sz w:val="20"/>
                <w:szCs w:val="20"/>
              </w:rPr>
              <w:t>639.22 (760.30),</w:t>
            </w:r>
          </w:p>
          <w:p w14:paraId="16A25533" w14:textId="77777777" w:rsidR="00794EB7" w:rsidRPr="000B7A44" w:rsidRDefault="00AE6B1E" w:rsidP="000B7A44">
            <w:pPr>
              <w:spacing w:before="0" w:line="240" w:lineRule="auto"/>
              <w:ind w:left="0" w:right="0"/>
              <w:jc w:val="center"/>
              <w:rPr>
                <w:sz w:val="20"/>
                <w:szCs w:val="20"/>
              </w:rPr>
            </w:pPr>
            <w:r w:rsidRPr="000B7A44">
              <w:rPr>
                <w:sz w:val="20"/>
                <w:szCs w:val="20"/>
              </w:rPr>
              <w:t>Med. 265.0</w:t>
            </w:r>
          </w:p>
        </w:tc>
      </w:tr>
      <w:tr w:rsidR="00794EB7" w14:paraId="6805FE1F" w14:textId="77777777" w:rsidTr="001404F4">
        <w:trPr>
          <w:trHeight w:val="818"/>
        </w:trPr>
        <w:tc>
          <w:tcPr>
            <w:tcW w:w="2370" w:type="dxa"/>
            <w:shd w:val="clear" w:color="auto" w:fill="auto"/>
            <w:tcMar>
              <w:top w:w="100" w:type="dxa"/>
              <w:left w:w="100" w:type="dxa"/>
              <w:bottom w:w="100" w:type="dxa"/>
              <w:right w:w="100" w:type="dxa"/>
            </w:tcMar>
          </w:tcPr>
          <w:p w14:paraId="03BBBEBE" w14:textId="77777777" w:rsidR="00794EB7" w:rsidRPr="000B7A44" w:rsidRDefault="00AE6B1E" w:rsidP="00A52282">
            <w:pPr>
              <w:spacing w:before="0" w:line="240" w:lineRule="auto"/>
              <w:ind w:left="0" w:right="0"/>
              <w:jc w:val="left"/>
              <w:rPr>
                <w:i/>
                <w:sz w:val="20"/>
                <w:szCs w:val="20"/>
              </w:rPr>
            </w:pPr>
            <w:r w:rsidRPr="000B7A44">
              <w:rPr>
                <w:i/>
                <w:sz w:val="20"/>
                <w:szCs w:val="20"/>
              </w:rPr>
              <w:t>Time until relapse since transplantation (Days)</w:t>
            </w:r>
          </w:p>
        </w:tc>
        <w:tc>
          <w:tcPr>
            <w:tcW w:w="1350" w:type="dxa"/>
            <w:shd w:val="clear" w:color="auto" w:fill="auto"/>
            <w:tcMar>
              <w:top w:w="100" w:type="dxa"/>
              <w:left w:w="100" w:type="dxa"/>
              <w:bottom w:w="100" w:type="dxa"/>
              <w:right w:w="100" w:type="dxa"/>
            </w:tcMar>
          </w:tcPr>
          <w:p w14:paraId="54912084" w14:textId="77777777" w:rsidR="00794EB7" w:rsidRPr="000B7A44" w:rsidRDefault="00AE6B1E" w:rsidP="000B7A44">
            <w:pPr>
              <w:spacing w:before="0" w:line="240" w:lineRule="auto"/>
              <w:ind w:left="0" w:right="0"/>
              <w:jc w:val="center"/>
              <w:rPr>
                <w:sz w:val="20"/>
                <w:szCs w:val="20"/>
              </w:rPr>
            </w:pPr>
            <w:r w:rsidRPr="000B7A44">
              <w:rPr>
                <w:sz w:val="20"/>
                <w:szCs w:val="20"/>
              </w:rPr>
              <w:t>782.03 (741.93),</w:t>
            </w:r>
          </w:p>
          <w:p w14:paraId="5E994935" w14:textId="77777777" w:rsidR="00794EB7" w:rsidRPr="000B7A44" w:rsidRDefault="00AE6B1E" w:rsidP="000B7A44">
            <w:pPr>
              <w:spacing w:before="0" w:line="240" w:lineRule="auto"/>
              <w:ind w:left="0" w:right="0"/>
              <w:jc w:val="center"/>
              <w:rPr>
                <w:sz w:val="20"/>
                <w:szCs w:val="20"/>
              </w:rPr>
            </w:pPr>
            <w:r w:rsidRPr="000B7A44">
              <w:rPr>
                <w:sz w:val="20"/>
                <w:szCs w:val="20"/>
              </w:rPr>
              <w:t>Med. 467.0</w:t>
            </w:r>
          </w:p>
        </w:tc>
        <w:tc>
          <w:tcPr>
            <w:tcW w:w="1575" w:type="dxa"/>
            <w:shd w:val="clear" w:color="auto" w:fill="auto"/>
            <w:tcMar>
              <w:top w:w="100" w:type="dxa"/>
              <w:left w:w="100" w:type="dxa"/>
              <w:bottom w:w="100" w:type="dxa"/>
              <w:right w:w="100" w:type="dxa"/>
            </w:tcMar>
          </w:tcPr>
          <w:p w14:paraId="399A6D9E" w14:textId="77777777" w:rsidR="00794EB7" w:rsidRPr="000B7A44" w:rsidRDefault="00AE6B1E" w:rsidP="000B7A44">
            <w:pPr>
              <w:spacing w:before="0" w:line="240" w:lineRule="auto"/>
              <w:ind w:left="0" w:right="0"/>
              <w:jc w:val="center"/>
              <w:rPr>
                <w:sz w:val="20"/>
                <w:szCs w:val="20"/>
              </w:rPr>
            </w:pPr>
            <w:r w:rsidRPr="000B7A44">
              <w:rPr>
                <w:sz w:val="20"/>
                <w:szCs w:val="20"/>
              </w:rPr>
              <w:t>609.42 (568.22), Med. 400.5</w:t>
            </w:r>
          </w:p>
        </w:tc>
        <w:tc>
          <w:tcPr>
            <w:tcW w:w="1785" w:type="dxa"/>
            <w:shd w:val="clear" w:color="auto" w:fill="auto"/>
            <w:tcMar>
              <w:top w:w="100" w:type="dxa"/>
              <w:left w:w="100" w:type="dxa"/>
              <w:bottom w:w="100" w:type="dxa"/>
              <w:right w:w="100" w:type="dxa"/>
            </w:tcMar>
          </w:tcPr>
          <w:p w14:paraId="746C076F" w14:textId="2F7DEC74" w:rsidR="00794EB7" w:rsidRPr="000B7A44" w:rsidRDefault="00AE6B1E" w:rsidP="000B7A44">
            <w:pPr>
              <w:spacing w:before="0" w:line="240" w:lineRule="auto"/>
              <w:ind w:left="0" w:right="0"/>
              <w:jc w:val="center"/>
              <w:rPr>
                <w:sz w:val="20"/>
                <w:szCs w:val="20"/>
              </w:rPr>
            </w:pPr>
            <w:r w:rsidRPr="000B7A44">
              <w:rPr>
                <w:sz w:val="20"/>
                <w:szCs w:val="20"/>
              </w:rPr>
              <w:t>1065.78 (749.58),</w:t>
            </w:r>
          </w:p>
          <w:p w14:paraId="6F6620A3" w14:textId="77777777" w:rsidR="00794EB7" w:rsidRPr="000B7A44" w:rsidRDefault="00AE6B1E" w:rsidP="000B7A44">
            <w:pPr>
              <w:spacing w:before="0" w:line="240" w:lineRule="auto"/>
              <w:ind w:left="0" w:right="0"/>
              <w:jc w:val="center"/>
              <w:rPr>
                <w:sz w:val="20"/>
                <w:szCs w:val="20"/>
              </w:rPr>
            </w:pPr>
            <w:r w:rsidRPr="000B7A44">
              <w:rPr>
                <w:sz w:val="20"/>
                <w:szCs w:val="20"/>
              </w:rPr>
              <w:t>Med. 993.5</w:t>
            </w:r>
          </w:p>
        </w:tc>
        <w:tc>
          <w:tcPr>
            <w:tcW w:w="1815" w:type="dxa"/>
            <w:shd w:val="clear" w:color="auto" w:fill="auto"/>
            <w:tcMar>
              <w:top w:w="100" w:type="dxa"/>
              <w:left w:w="100" w:type="dxa"/>
              <w:bottom w:w="100" w:type="dxa"/>
              <w:right w:w="100" w:type="dxa"/>
            </w:tcMar>
          </w:tcPr>
          <w:p w14:paraId="3BFEFC09" w14:textId="0CE4EE2B" w:rsidR="00794EB7" w:rsidRPr="000B7A44" w:rsidRDefault="00AE6B1E" w:rsidP="000B7A44">
            <w:pPr>
              <w:spacing w:before="0" w:line="240" w:lineRule="auto"/>
              <w:ind w:left="0" w:right="0"/>
              <w:jc w:val="center"/>
              <w:rPr>
                <w:sz w:val="20"/>
                <w:szCs w:val="20"/>
              </w:rPr>
            </w:pPr>
            <w:r w:rsidRPr="000B7A44">
              <w:rPr>
                <w:sz w:val="20"/>
                <w:szCs w:val="20"/>
              </w:rPr>
              <w:t>587.29 (767.98),</w:t>
            </w:r>
          </w:p>
          <w:p w14:paraId="4017B19F" w14:textId="77777777" w:rsidR="00794EB7" w:rsidRPr="000B7A44" w:rsidRDefault="00AE6B1E" w:rsidP="000B7A44">
            <w:pPr>
              <w:spacing w:before="0" w:line="240" w:lineRule="auto"/>
              <w:ind w:left="0" w:right="0"/>
              <w:jc w:val="center"/>
              <w:rPr>
                <w:sz w:val="20"/>
                <w:szCs w:val="20"/>
              </w:rPr>
            </w:pPr>
            <w:r w:rsidRPr="000B7A44">
              <w:rPr>
                <w:sz w:val="20"/>
                <w:szCs w:val="20"/>
              </w:rPr>
              <w:t>Med. 183.0</w:t>
            </w:r>
          </w:p>
        </w:tc>
      </w:tr>
    </w:tbl>
    <w:p w14:paraId="48F2D18A" w14:textId="33A0753C" w:rsidR="00794EB7" w:rsidRDefault="00794EB7">
      <w:pPr>
        <w:ind w:left="0"/>
        <w:rPr>
          <w:rFonts w:ascii="Times New Roman" w:eastAsia="Times New Roman" w:hAnsi="Times New Roman" w:cs="Times New Roman"/>
          <w:sz w:val="24"/>
          <w:szCs w:val="24"/>
        </w:rPr>
      </w:pPr>
    </w:p>
    <w:p w14:paraId="2DBE3CD7" w14:textId="7630C6DD" w:rsidR="007959D6" w:rsidRDefault="007959D6">
      <w:pPr>
        <w:ind w:left="0"/>
        <w:rPr>
          <w:rFonts w:ascii="Times New Roman" w:eastAsia="Times New Roman" w:hAnsi="Times New Roman" w:cs="Times New Roman"/>
          <w:sz w:val="24"/>
          <w:szCs w:val="24"/>
        </w:rPr>
      </w:pPr>
    </w:p>
    <w:p w14:paraId="484A066B" w14:textId="11CF9567" w:rsidR="007959D6" w:rsidRDefault="007959D6">
      <w:pPr>
        <w:ind w:left="0"/>
        <w:rPr>
          <w:rFonts w:ascii="Times New Roman" w:eastAsia="Times New Roman" w:hAnsi="Times New Roman" w:cs="Times New Roman"/>
          <w:sz w:val="24"/>
          <w:szCs w:val="24"/>
        </w:rPr>
      </w:pPr>
    </w:p>
    <w:p w14:paraId="63A34743" w14:textId="1B919033" w:rsidR="007959D6" w:rsidRDefault="007959D6">
      <w:pPr>
        <w:ind w:left="0"/>
        <w:rPr>
          <w:rFonts w:ascii="Times New Roman" w:eastAsia="Times New Roman" w:hAnsi="Times New Roman" w:cs="Times New Roman"/>
          <w:sz w:val="24"/>
          <w:szCs w:val="24"/>
        </w:rPr>
      </w:pPr>
    </w:p>
    <w:p w14:paraId="3A55BB43" w14:textId="77777777" w:rsidR="007959D6" w:rsidRDefault="007959D6">
      <w:pPr>
        <w:ind w:left="0"/>
        <w:rPr>
          <w:rFonts w:ascii="Times New Roman" w:eastAsia="Times New Roman" w:hAnsi="Times New Roman" w:cs="Times New Roman"/>
          <w:sz w:val="24"/>
          <w:szCs w:val="24"/>
        </w:rPr>
      </w:pPr>
    </w:p>
    <w:p w14:paraId="3CD166C5" w14:textId="30FDBB94" w:rsidR="00794EB7" w:rsidRPr="00F01830" w:rsidRDefault="00AE6B1E" w:rsidP="003E0FE3">
      <w:pPr>
        <w:pStyle w:val="Heading2"/>
        <w:rPr>
          <w:sz w:val="22"/>
          <w:szCs w:val="22"/>
        </w:rPr>
      </w:pPr>
      <w:bookmarkStart w:id="8" w:name="_6t9bhsuesjnc" w:colFirst="0" w:colLast="0"/>
      <w:bookmarkStart w:id="9" w:name="_Toc66825597"/>
      <w:bookmarkEnd w:id="8"/>
      <w:r w:rsidRPr="00F01830">
        <w:rPr>
          <w:sz w:val="22"/>
          <w:szCs w:val="22"/>
        </w:rPr>
        <w:lastRenderedPageBreak/>
        <w:t>Table 2. Univariate analysis of potential risk factors for negative prognosis outcomes after transplantation</w:t>
      </w:r>
      <w:bookmarkEnd w:id="9"/>
      <w:r w:rsidRPr="00F01830">
        <w:rPr>
          <w:sz w:val="22"/>
          <w:szCs w:val="22"/>
        </w:rPr>
        <w:t xml:space="preserve"> </w:t>
      </w:r>
    </w:p>
    <w:tbl>
      <w:tblPr>
        <w:tblStyle w:val="a0"/>
        <w:tblW w:w="9165" w:type="dxa"/>
        <w:tblBorders>
          <w:top w:val="nil"/>
          <w:left w:val="nil"/>
          <w:bottom w:val="nil"/>
          <w:right w:val="nil"/>
          <w:insideH w:val="nil"/>
          <w:insideV w:val="nil"/>
        </w:tblBorders>
        <w:tblLayout w:type="fixed"/>
        <w:tblLook w:val="0600" w:firstRow="0" w:lastRow="0" w:firstColumn="0" w:lastColumn="0" w:noHBand="1" w:noVBand="1"/>
      </w:tblPr>
      <w:tblGrid>
        <w:gridCol w:w="2745"/>
        <w:gridCol w:w="2010"/>
        <w:gridCol w:w="1215"/>
        <w:gridCol w:w="1755"/>
        <w:gridCol w:w="1440"/>
      </w:tblGrid>
      <w:tr w:rsidR="00794EB7" w:rsidRPr="008376C8" w14:paraId="23D77FC7" w14:textId="77777777" w:rsidTr="00BB4932">
        <w:trPr>
          <w:trHeight w:val="276"/>
        </w:trPr>
        <w:tc>
          <w:tcPr>
            <w:tcW w:w="2745" w:type="dxa"/>
            <w:tcBorders>
              <w:top w:val="single" w:sz="4" w:space="0" w:color="000000"/>
              <w:left w:val="single" w:sz="4" w:space="0" w:color="000000"/>
            </w:tcBorders>
            <w:tcMar>
              <w:top w:w="20" w:type="dxa"/>
              <w:left w:w="20" w:type="dxa"/>
              <w:bottom w:w="100" w:type="dxa"/>
              <w:right w:w="20" w:type="dxa"/>
            </w:tcMar>
            <w:vAlign w:val="center"/>
          </w:tcPr>
          <w:p w14:paraId="4860562D" w14:textId="77777777" w:rsidR="00794EB7" w:rsidRPr="008376C8" w:rsidRDefault="00AE6B1E" w:rsidP="00632CB3">
            <w:pPr>
              <w:widowControl w:val="0"/>
              <w:spacing w:before="0" w:line="240" w:lineRule="auto"/>
              <w:ind w:left="0" w:right="0"/>
              <w:jc w:val="left"/>
              <w:rPr>
                <w:sz w:val="20"/>
                <w:szCs w:val="20"/>
              </w:rPr>
            </w:pPr>
            <w:r w:rsidRPr="008376C8">
              <w:rPr>
                <w:rFonts w:eastAsia="Microsoft YaHei"/>
                <w:sz w:val="20"/>
                <w:szCs w:val="20"/>
              </w:rPr>
              <w:t xml:space="preserve">　</w:t>
            </w:r>
          </w:p>
        </w:tc>
        <w:tc>
          <w:tcPr>
            <w:tcW w:w="3225" w:type="dxa"/>
            <w:gridSpan w:val="2"/>
            <w:tcBorders>
              <w:top w:val="single" w:sz="4" w:space="0" w:color="000000"/>
              <w:bottom w:val="single" w:sz="4" w:space="0" w:color="auto"/>
            </w:tcBorders>
            <w:tcMar>
              <w:top w:w="20" w:type="dxa"/>
              <w:left w:w="20" w:type="dxa"/>
              <w:bottom w:w="100" w:type="dxa"/>
              <w:right w:w="20" w:type="dxa"/>
            </w:tcMar>
            <w:vAlign w:val="center"/>
          </w:tcPr>
          <w:p w14:paraId="32D6E88C" w14:textId="77777777" w:rsidR="00794EB7" w:rsidRPr="003340B8" w:rsidRDefault="00AE6B1E" w:rsidP="00632CB3">
            <w:pPr>
              <w:spacing w:line="240" w:lineRule="auto"/>
              <w:jc w:val="center"/>
              <w:rPr>
                <w:bCs/>
                <w:sz w:val="20"/>
                <w:szCs w:val="20"/>
              </w:rPr>
            </w:pPr>
            <w:r w:rsidRPr="003340B8">
              <w:rPr>
                <w:bCs/>
                <w:sz w:val="20"/>
                <w:szCs w:val="20"/>
              </w:rPr>
              <w:t xml:space="preserve">Disease-free </w:t>
            </w:r>
          </w:p>
        </w:tc>
        <w:tc>
          <w:tcPr>
            <w:tcW w:w="3195" w:type="dxa"/>
            <w:gridSpan w:val="2"/>
            <w:tcBorders>
              <w:top w:val="single" w:sz="4" w:space="0" w:color="000000"/>
              <w:bottom w:val="single" w:sz="4" w:space="0" w:color="auto"/>
              <w:right w:val="single" w:sz="4" w:space="0" w:color="000000"/>
            </w:tcBorders>
            <w:shd w:val="clear" w:color="auto" w:fill="auto"/>
            <w:tcMar>
              <w:top w:w="20" w:type="dxa"/>
              <w:left w:w="20" w:type="dxa"/>
              <w:bottom w:w="100" w:type="dxa"/>
              <w:right w:w="20" w:type="dxa"/>
            </w:tcMar>
            <w:vAlign w:val="center"/>
          </w:tcPr>
          <w:p w14:paraId="79A4016C" w14:textId="77777777" w:rsidR="00794EB7" w:rsidRPr="003340B8" w:rsidRDefault="00AE6B1E" w:rsidP="00632CB3">
            <w:pPr>
              <w:spacing w:line="240" w:lineRule="auto"/>
              <w:jc w:val="center"/>
              <w:rPr>
                <w:bCs/>
                <w:sz w:val="20"/>
                <w:szCs w:val="20"/>
              </w:rPr>
            </w:pPr>
            <w:r w:rsidRPr="003340B8">
              <w:rPr>
                <w:bCs/>
                <w:sz w:val="20"/>
                <w:szCs w:val="20"/>
              </w:rPr>
              <w:t>Relapse</w:t>
            </w:r>
          </w:p>
        </w:tc>
      </w:tr>
      <w:tr w:rsidR="00794EB7" w:rsidRPr="008376C8" w14:paraId="54446AE4" w14:textId="77777777" w:rsidTr="008376C8">
        <w:trPr>
          <w:trHeight w:val="445"/>
        </w:trPr>
        <w:tc>
          <w:tcPr>
            <w:tcW w:w="2745" w:type="dxa"/>
            <w:tcBorders>
              <w:left w:val="single" w:sz="4" w:space="0" w:color="000000"/>
              <w:bottom w:val="single" w:sz="4" w:space="0" w:color="auto"/>
            </w:tcBorders>
            <w:shd w:val="clear" w:color="auto" w:fill="auto"/>
            <w:tcMar>
              <w:top w:w="20" w:type="dxa"/>
              <w:left w:w="20" w:type="dxa"/>
              <w:bottom w:w="100" w:type="dxa"/>
              <w:right w:w="20" w:type="dxa"/>
            </w:tcMar>
            <w:vAlign w:val="center"/>
          </w:tcPr>
          <w:p w14:paraId="1D4DAC5E" w14:textId="77777777" w:rsidR="00794EB7" w:rsidRPr="008376C8" w:rsidRDefault="00AE6B1E" w:rsidP="00632CB3">
            <w:pPr>
              <w:widowControl w:val="0"/>
              <w:spacing w:before="0" w:line="240" w:lineRule="auto"/>
              <w:ind w:left="0" w:right="0"/>
              <w:jc w:val="left"/>
              <w:rPr>
                <w:sz w:val="20"/>
                <w:szCs w:val="20"/>
              </w:rPr>
            </w:pPr>
            <w:r w:rsidRPr="008376C8">
              <w:rPr>
                <w:rFonts w:ascii="Microsoft YaHei" w:eastAsia="Microsoft YaHei" w:hAnsi="Microsoft YaHei" w:cs="Microsoft YaHei" w:hint="eastAsia"/>
                <w:sz w:val="20"/>
                <w:szCs w:val="20"/>
              </w:rPr>
              <w:t xml:space="preserve">　</w:t>
            </w:r>
          </w:p>
        </w:tc>
        <w:tc>
          <w:tcPr>
            <w:tcW w:w="2010" w:type="dxa"/>
            <w:tcBorders>
              <w:top w:val="single" w:sz="4" w:space="0" w:color="auto"/>
              <w:bottom w:val="single" w:sz="4" w:space="0" w:color="auto"/>
            </w:tcBorders>
            <w:shd w:val="clear" w:color="auto" w:fill="auto"/>
            <w:tcMar>
              <w:top w:w="20" w:type="dxa"/>
              <w:left w:w="20" w:type="dxa"/>
              <w:bottom w:w="100" w:type="dxa"/>
              <w:right w:w="20" w:type="dxa"/>
            </w:tcMar>
            <w:vAlign w:val="center"/>
          </w:tcPr>
          <w:p w14:paraId="47DA5908" w14:textId="77777777" w:rsidR="00794EB7" w:rsidRPr="008376C8" w:rsidRDefault="00AE6B1E" w:rsidP="00632CB3">
            <w:pPr>
              <w:widowControl w:val="0"/>
              <w:spacing w:before="0" w:line="240" w:lineRule="auto"/>
              <w:ind w:left="0" w:right="0"/>
              <w:jc w:val="center"/>
              <w:rPr>
                <w:sz w:val="20"/>
                <w:szCs w:val="20"/>
              </w:rPr>
            </w:pPr>
            <w:r w:rsidRPr="008376C8">
              <w:rPr>
                <w:sz w:val="20"/>
                <w:szCs w:val="20"/>
              </w:rPr>
              <w:t>HR (95%CI)</w:t>
            </w:r>
          </w:p>
        </w:tc>
        <w:tc>
          <w:tcPr>
            <w:tcW w:w="1215" w:type="dxa"/>
            <w:tcBorders>
              <w:top w:val="single" w:sz="4" w:space="0" w:color="auto"/>
              <w:bottom w:val="single" w:sz="4" w:space="0" w:color="auto"/>
            </w:tcBorders>
            <w:shd w:val="clear" w:color="auto" w:fill="auto"/>
            <w:tcMar>
              <w:top w:w="20" w:type="dxa"/>
              <w:left w:w="20" w:type="dxa"/>
              <w:bottom w:w="100" w:type="dxa"/>
              <w:right w:w="20" w:type="dxa"/>
            </w:tcMar>
            <w:vAlign w:val="center"/>
          </w:tcPr>
          <w:p w14:paraId="1E965B4E" w14:textId="77777777" w:rsidR="00794EB7" w:rsidRPr="008376C8" w:rsidRDefault="00AE6B1E" w:rsidP="00632CB3">
            <w:pPr>
              <w:spacing w:line="240" w:lineRule="auto"/>
              <w:jc w:val="center"/>
              <w:rPr>
                <w:sz w:val="20"/>
                <w:szCs w:val="20"/>
              </w:rPr>
            </w:pPr>
            <w:r w:rsidRPr="008376C8">
              <w:rPr>
                <w:sz w:val="20"/>
                <w:szCs w:val="20"/>
              </w:rPr>
              <w:t>P-value</w:t>
            </w:r>
          </w:p>
        </w:tc>
        <w:tc>
          <w:tcPr>
            <w:tcW w:w="1755" w:type="dxa"/>
            <w:tcBorders>
              <w:top w:val="single" w:sz="4" w:space="0" w:color="auto"/>
              <w:bottom w:val="single" w:sz="4" w:space="0" w:color="auto"/>
            </w:tcBorders>
            <w:shd w:val="clear" w:color="auto" w:fill="auto"/>
            <w:tcMar>
              <w:top w:w="20" w:type="dxa"/>
              <w:left w:w="20" w:type="dxa"/>
              <w:bottom w:w="100" w:type="dxa"/>
              <w:right w:w="20" w:type="dxa"/>
            </w:tcMar>
            <w:vAlign w:val="center"/>
          </w:tcPr>
          <w:p w14:paraId="0939792F" w14:textId="77777777" w:rsidR="00794EB7" w:rsidRPr="008376C8" w:rsidRDefault="00AE6B1E" w:rsidP="00632CB3">
            <w:pPr>
              <w:widowControl w:val="0"/>
              <w:spacing w:before="0" w:line="240" w:lineRule="auto"/>
              <w:ind w:left="0" w:right="0"/>
              <w:jc w:val="center"/>
              <w:rPr>
                <w:sz w:val="20"/>
                <w:szCs w:val="20"/>
              </w:rPr>
            </w:pPr>
            <w:r w:rsidRPr="008376C8">
              <w:rPr>
                <w:sz w:val="20"/>
                <w:szCs w:val="20"/>
              </w:rPr>
              <w:t>HR (95%CI)</w:t>
            </w:r>
          </w:p>
        </w:tc>
        <w:tc>
          <w:tcPr>
            <w:tcW w:w="1440" w:type="dxa"/>
            <w:tcBorders>
              <w:top w:val="single" w:sz="4" w:space="0" w:color="auto"/>
              <w:bottom w:val="single" w:sz="4" w:space="0" w:color="auto"/>
              <w:right w:val="single" w:sz="4" w:space="0" w:color="000000"/>
            </w:tcBorders>
            <w:shd w:val="clear" w:color="auto" w:fill="auto"/>
            <w:tcMar>
              <w:top w:w="20" w:type="dxa"/>
              <w:left w:w="20" w:type="dxa"/>
              <w:bottom w:w="100" w:type="dxa"/>
              <w:right w:w="20" w:type="dxa"/>
            </w:tcMar>
            <w:vAlign w:val="center"/>
          </w:tcPr>
          <w:p w14:paraId="7CEABC3D" w14:textId="77777777" w:rsidR="00794EB7" w:rsidRPr="008376C8" w:rsidRDefault="00AE6B1E" w:rsidP="00632CB3">
            <w:pPr>
              <w:spacing w:line="240" w:lineRule="auto"/>
              <w:jc w:val="center"/>
              <w:rPr>
                <w:sz w:val="20"/>
                <w:szCs w:val="20"/>
              </w:rPr>
            </w:pPr>
            <w:r w:rsidRPr="008376C8">
              <w:rPr>
                <w:sz w:val="20"/>
                <w:szCs w:val="20"/>
              </w:rPr>
              <w:t>P-value</w:t>
            </w:r>
          </w:p>
        </w:tc>
      </w:tr>
      <w:tr w:rsidR="00794EB7" w:rsidRPr="008376C8" w14:paraId="76004BDD" w14:textId="77777777" w:rsidTr="008376C8">
        <w:trPr>
          <w:trHeight w:val="415"/>
        </w:trPr>
        <w:tc>
          <w:tcPr>
            <w:tcW w:w="2745" w:type="dxa"/>
            <w:tcBorders>
              <w:top w:val="single" w:sz="4" w:space="0" w:color="auto"/>
              <w:left w:val="single" w:sz="4" w:space="0" w:color="000000"/>
            </w:tcBorders>
            <w:shd w:val="clear" w:color="auto" w:fill="auto"/>
            <w:tcMar>
              <w:top w:w="20" w:type="dxa"/>
              <w:left w:w="20" w:type="dxa"/>
              <w:bottom w:w="100" w:type="dxa"/>
              <w:right w:w="20" w:type="dxa"/>
            </w:tcMar>
            <w:vAlign w:val="center"/>
          </w:tcPr>
          <w:p w14:paraId="5FC59B0C" w14:textId="77777777" w:rsidR="00794EB7" w:rsidRPr="008376C8" w:rsidRDefault="00AE6B1E" w:rsidP="00632CB3">
            <w:pPr>
              <w:spacing w:line="240" w:lineRule="auto"/>
              <w:rPr>
                <w:sz w:val="20"/>
                <w:szCs w:val="20"/>
              </w:rPr>
            </w:pPr>
            <w:r w:rsidRPr="008376C8">
              <w:rPr>
                <w:sz w:val="20"/>
                <w:szCs w:val="20"/>
              </w:rPr>
              <w:t>Age</w:t>
            </w:r>
          </w:p>
        </w:tc>
        <w:tc>
          <w:tcPr>
            <w:tcW w:w="2010" w:type="dxa"/>
            <w:tcBorders>
              <w:top w:val="single" w:sz="4" w:space="0" w:color="auto"/>
            </w:tcBorders>
            <w:shd w:val="clear" w:color="auto" w:fill="auto"/>
            <w:tcMar>
              <w:top w:w="20" w:type="dxa"/>
              <w:left w:w="20" w:type="dxa"/>
              <w:bottom w:w="100" w:type="dxa"/>
              <w:right w:w="20" w:type="dxa"/>
            </w:tcMar>
            <w:vAlign w:val="center"/>
          </w:tcPr>
          <w:p w14:paraId="3AD9FC9E" w14:textId="77777777" w:rsidR="00794EB7" w:rsidRPr="008376C8" w:rsidRDefault="00AE6B1E" w:rsidP="00632CB3">
            <w:pPr>
              <w:spacing w:line="240" w:lineRule="auto"/>
              <w:jc w:val="center"/>
              <w:rPr>
                <w:sz w:val="20"/>
                <w:szCs w:val="20"/>
              </w:rPr>
            </w:pPr>
            <w:r w:rsidRPr="008376C8">
              <w:rPr>
                <w:sz w:val="20"/>
                <w:szCs w:val="20"/>
              </w:rPr>
              <w:t>1.01(0.99, 1.04)</w:t>
            </w:r>
          </w:p>
        </w:tc>
        <w:tc>
          <w:tcPr>
            <w:tcW w:w="1215" w:type="dxa"/>
            <w:tcBorders>
              <w:top w:val="single" w:sz="4" w:space="0" w:color="auto"/>
            </w:tcBorders>
            <w:shd w:val="clear" w:color="auto" w:fill="auto"/>
            <w:tcMar>
              <w:top w:w="20" w:type="dxa"/>
              <w:left w:w="20" w:type="dxa"/>
              <w:bottom w:w="100" w:type="dxa"/>
              <w:right w:w="20" w:type="dxa"/>
            </w:tcMar>
            <w:vAlign w:val="center"/>
          </w:tcPr>
          <w:p w14:paraId="57BD0A65" w14:textId="77777777" w:rsidR="00794EB7" w:rsidRPr="008376C8" w:rsidRDefault="00AE6B1E" w:rsidP="00632CB3">
            <w:pPr>
              <w:spacing w:line="240" w:lineRule="auto"/>
              <w:jc w:val="center"/>
              <w:rPr>
                <w:sz w:val="20"/>
                <w:szCs w:val="20"/>
              </w:rPr>
            </w:pPr>
            <w:r w:rsidRPr="008376C8">
              <w:rPr>
                <w:sz w:val="20"/>
                <w:szCs w:val="20"/>
              </w:rPr>
              <w:t>0.34</w:t>
            </w:r>
          </w:p>
        </w:tc>
        <w:tc>
          <w:tcPr>
            <w:tcW w:w="1755" w:type="dxa"/>
            <w:tcBorders>
              <w:top w:val="single" w:sz="4" w:space="0" w:color="auto"/>
            </w:tcBorders>
            <w:shd w:val="clear" w:color="auto" w:fill="auto"/>
            <w:tcMar>
              <w:top w:w="20" w:type="dxa"/>
              <w:left w:w="20" w:type="dxa"/>
              <w:bottom w:w="100" w:type="dxa"/>
              <w:right w:w="20" w:type="dxa"/>
            </w:tcMar>
            <w:vAlign w:val="center"/>
          </w:tcPr>
          <w:p w14:paraId="0A44AC19" w14:textId="77777777" w:rsidR="00794EB7" w:rsidRPr="008376C8" w:rsidRDefault="00AE6B1E" w:rsidP="00632CB3">
            <w:pPr>
              <w:spacing w:line="240" w:lineRule="auto"/>
              <w:jc w:val="center"/>
              <w:rPr>
                <w:sz w:val="20"/>
                <w:szCs w:val="20"/>
              </w:rPr>
            </w:pPr>
            <w:r w:rsidRPr="008376C8">
              <w:rPr>
                <w:sz w:val="20"/>
                <w:szCs w:val="20"/>
              </w:rPr>
              <w:t>1.0(0.98, 1.04)</w:t>
            </w:r>
          </w:p>
        </w:tc>
        <w:tc>
          <w:tcPr>
            <w:tcW w:w="1440" w:type="dxa"/>
            <w:tcBorders>
              <w:top w:val="single" w:sz="4" w:space="0" w:color="auto"/>
              <w:right w:val="single" w:sz="4" w:space="0" w:color="000000"/>
            </w:tcBorders>
            <w:shd w:val="clear" w:color="auto" w:fill="auto"/>
            <w:tcMar>
              <w:top w:w="20" w:type="dxa"/>
              <w:left w:w="20" w:type="dxa"/>
              <w:bottom w:w="100" w:type="dxa"/>
              <w:right w:w="20" w:type="dxa"/>
            </w:tcMar>
            <w:vAlign w:val="center"/>
          </w:tcPr>
          <w:p w14:paraId="078AE1AD" w14:textId="77777777" w:rsidR="00794EB7" w:rsidRPr="008376C8" w:rsidRDefault="00AE6B1E" w:rsidP="00632CB3">
            <w:pPr>
              <w:spacing w:line="240" w:lineRule="auto"/>
              <w:jc w:val="center"/>
              <w:rPr>
                <w:sz w:val="20"/>
                <w:szCs w:val="20"/>
              </w:rPr>
            </w:pPr>
            <w:r w:rsidRPr="008376C8">
              <w:rPr>
                <w:sz w:val="20"/>
                <w:szCs w:val="20"/>
              </w:rPr>
              <w:t>0.6</w:t>
            </w:r>
          </w:p>
        </w:tc>
      </w:tr>
      <w:tr w:rsidR="00794EB7" w:rsidRPr="008376C8" w14:paraId="1E8C88BC"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046B48F6" w14:textId="77777777" w:rsidR="00794EB7" w:rsidRPr="008376C8" w:rsidRDefault="00AE6B1E" w:rsidP="00632CB3">
            <w:pPr>
              <w:spacing w:line="240" w:lineRule="auto"/>
              <w:rPr>
                <w:sz w:val="20"/>
                <w:szCs w:val="20"/>
              </w:rPr>
            </w:pPr>
            <w:r w:rsidRPr="008376C8">
              <w:rPr>
                <w:sz w:val="20"/>
                <w:szCs w:val="20"/>
              </w:rPr>
              <w:t>Donor age</w:t>
            </w:r>
          </w:p>
        </w:tc>
        <w:tc>
          <w:tcPr>
            <w:tcW w:w="2010" w:type="dxa"/>
            <w:shd w:val="clear" w:color="auto" w:fill="auto"/>
            <w:tcMar>
              <w:top w:w="20" w:type="dxa"/>
              <w:left w:w="20" w:type="dxa"/>
              <w:bottom w:w="100" w:type="dxa"/>
              <w:right w:w="20" w:type="dxa"/>
            </w:tcMar>
            <w:vAlign w:val="center"/>
          </w:tcPr>
          <w:p w14:paraId="22DAB998" w14:textId="77777777" w:rsidR="00794EB7" w:rsidRPr="008376C8" w:rsidRDefault="00AE6B1E" w:rsidP="00632CB3">
            <w:pPr>
              <w:spacing w:line="240" w:lineRule="auto"/>
              <w:jc w:val="center"/>
              <w:rPr>
                <w:sz w:val="20"/>
                <w:szCs w:val="20"/>
              </w:rPr>
            </w:pPr>
            <w:r w:rsidRPr="008376C8">
              <w:rPr>
                <w:sz w:val="20"/>
                <w:szCs w:val="20"/>
              </w:rPr>
              <w:t>1.01(0.99, 1.04)</w:t>
            </w:r>
          </w:p>
        </w:tc>
        <w:tc>
          <w:tcPr>
            <w:tcW w:w="1215" w:type="dxa"/>
            <w:shd w:val="clear" w:color="auto" w:fill="auto"/>
            <w:tcMar>
              <w:top w:w="20" w:type="dxa"/>
              <w:left w:w="20" w:type="dxa"/>
              <w:bottom w:w="100" w:type="dxa"/>
              <w:right w:w="20" w:type="dxa"/>
            </w:tcMar>
            <w:vAlign w:val="center"/>
          </w:tcPr>
          <w:p w14:paraId="3C0EC6D9" w14:textId="77777777" w:rsidR="00794EB7" w:rsidRPr="008376C8" w:rsidRDefault="00AE6B1E" w:rsidP="00632CB3">
            <w:pPr>
              <w:spacing w:line="240" w:lineRule="auto"/>
              <w:jc w:val="center"/>
              <w:rPr>
                <w:sz w:val="20"/>
                <w:szCs w:val="20"/>
              </w:rPr>
            </w:pPr>
            <w:r w:rsidRPr="008376C8">
              <w:rPr>
                <w:sz w:val="20"/>
                <w:szCs w:val="20"/>
              </w:rPr>
              <w:t>0.25</w:t>
            </w:r>
          </w:p>
        </w:tc>
        <w:tc>
          <w:tcPr>
            <w:tcW w:w="1755" w:type="dxa"/>
            <w:shd w:val="clear" w:color="auto" w:fill="auto"/>
            <w:tcMar>
              <w:top w:w="20" w:type="dxa"/>
              <w:left w:w="20" w:type="dxa"/>
              <w:bottom w:w="100" w:type="dxa"/>
              <w:right w:w="20" w:type="dxa"/>
            </w:tcMar>
            <w:vAlign w:val="center"/>
          </w:tcPr>
          <w:p w14:paraId="1DEF4960" w14:textId="77777777" w:rsidR="00794EB7" w:rsidRPr="008376C8" w:rsidRDefault="00AE6B1E" w:rsidP="00632CB3">
            <w:pPr>
              <w:spacing w:line="240" w:lineRule="auto"/>
              <w:jc w:val="center"/>
              <w:rPr>
                <w:sz w:val="20"/>
                <w:szCs w:val="20"/>
              </w:rPr>
            </w:pPr>
            <w:r w:rsidRPr="008376C8">
              <w:rPr>
                <w:sz w:val="20"/>
                <w:szCs w:val="20"/>
              </w:rPr>
              <w:t>1.0(0.97, 1.04)</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7FDEB9D8" w14:textId="77777777" w:rsidR="00794EB7" w:rsidRPr="008376C8" w:rsidRDefault="00AE6B1E" w:rsidP="00632CB3">
            <w:pPr>
              <w:spacing w:line="240" w:lineRule="auto"/>
              <w:jc w:val="center"/>
              <w:rPr>
                <w:sz w:val="20"/>
                <w:szCs w:val="20"/>
              </w:rPr>
            </w:pPr>
            <w:r w:rsidRPr="008376C8">
              <w:rPr>
                <w:sz w:val="20"/>
                <w:szCs w:val="20"/>
              </w:rPr>
              <w:t>0.69</w:t>
            </w:r>
          </w:p>
        </w:tc>
      </w:tr>
      <w:tr w:rsidR="00794EB7" w:rsidRPr="008376C8" w14:paraId="3E75E066"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1066521E" w14:textId="77777777" w:rsidR="00794EB7" w:rsidRPr="008376C8" w:rsidRDefault="00AE6B1E" w:rsidP="00632CB3">
            <w:pPr>
              <w:spacing w:line="240" w:lineRule="auto"/>
              <w:rPr>
                <w:sz w:val="20"/>
                <w:szCs w:val="20"/>
              </w:rPr>
            </w:pPr>
            <w:r w:rsidRPr="008376C8">
              <w:rPr>
                <w:sz w:val="20"/>
                <w:szCs w:val="20"/>
              </w:rPr>
              <w:t>Male</w:t>
            </w:r>
          </w:p>
        </w:tc>
        <w:tc>
          <w:tcPr>
            <w:tcW w:w="2010" w:type="dxa"/>
            <w:shd w:val="clear" w:color="auto" w:fill="auto"/>
            <w:tcMar>
              <w:top w:w="20" w:type="dxa"/>
              <w:left w:w="20" w:type="dxa"/>
              <w:bottom w:w="100" w:type="dxa"/>
              <w:right w:w="20" w:type="dxa"/>
            </w:tcMar>
            <w:vAlign w:val="center"/>
          </w:tcPr>
          <w:p w14:paraId="4068F6C1" w14:textId="77777777" w:rsidR="00794EB7" w:rsidRPr="008376C8" w:rsidRDefault="00AE6B1E" w:rsidP="00632CB3">
            <w:pPr>
              <w:spacing w:line="240" w:lineRule="auto"/>
              <w:jc w:val="center"/>
              <w:rPr>
                <w:sz w:val="20"/>
                <w:szCs w:val="20"/>
              </w:rPr>
            </w:pPr>
            <w:r w:rsidRPr="008376C8">
              <w:rPr>
                <w:sz w:val="20"/>
                <w:szCs w:val="20"/>
              </w:rPr>
              <w:t>0.79(0.51, 1.23)</w:t>
            </w:r>
          </w:p>
        </w:tc>
        <w:tc>
          <w:tcPr>
            <w:tcW w:w="1215" w:type="dxa"/>
            <w:shd w:val="clear" w:color="auto" w:fill="auto"/>
            <w:tcMar>
              <w:top w:w="20" w:type="dxa"/>
              <w:left w:w="20" w:type="dxa"/>
              <w:bottom w:w="100" w:type="dxa"/>
              <w:right w:w="20" w:type="dxa"/>
            </w:tcMar>
            <w:vAlign w:val="center"/>
          </w:tcPr>
          <w:p w14:paraId="15CF2A40" w14:textId="77777777" w:rsidR="00794EB7" w:rsidRPr="008376C8" w:rsidRDefault="00AE6B1E" w:rsidP="00632CB3">
            <w:pPr>
              <w:spacing w:line="240" w:lineRule="auto"/>
              <w:jc w:val="center"/>
              <w:rPr>
                <w:sz w:val="20"/>
                <w:szCs w:val="20"/>
              </w:rPr>
            </w:pPr>
            <w:r w:rsidRPr="008376C8">
              <w:rPr>
                <w:sz w:val="20"/>
                <w:szCs w:val="20"/>
              </w:rPr>
              <w:t>0.3</w:t>
            </w:r>
          </w:p>
        </w:tc>
        <w:tc>
          <w:tcPr>
            <w:tcW w:w="1755" w:type="dxa"/>
            <w:shd w:val="clear" w:color="auto" w:fill="auto"/>
            <w:tcMar>
              <w:top w:w="20" w:type="dxa"/>
              <w:left w:w="20" w:type="dxa"/>
              <w:bottom w:w="100" w:type="dxa"/>
              <w:right w:w="20" w:type="dxa"/>
            </w:tcMar>
            <w:vAlign w:val="center"/>
          </w:tcPr>
          <w:p w14:paraId="47948E73" w14:textId="77777777" w:rsidR="00794EB7" w:rsidRPr="008376C8" w:rsidRDefault="00AE6B1E" w:rsidP="00632CB3">
            <w:pPr>
              <w:spacing w:line="240" w:lineRule="auto"/>
              <w:jc w:val="center"/>
              <w:rPr>
                <w:sz w:val="20"/>
                <w:szCs w:val="20"/>
              </w:rPr>
            </w:pPr>
            <w:r w:rsidRPr="008376C8">
              <w:rPr>
                <w:sz w:val="20"/>
                <w:szCs w:val="20"/>
              </w:rPr>
              <w:t>0.67(0.37, 1.24)</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2929AA45" w14:textId="77777777" w:rsidR="00794EB7" w:rsidRPr="008376C8" w:rsidRDefault="00AE6B1E" w:rsidP="00632CB3">
            <w:pPr>
              <w:spacing w:line="240" w:lineRule="auto"/>
              <w:jc w:val="center"/>
              <w:rPr>
                <w:sz w:val="20"/>
                <w:szCs w:val="20"/>
              </w:rPr>
            </w:pPr>
            <w:r w:rsidRPr="008376C8">
              <w:rPr>
                <w:sz w:val="20"/>
                <w:szCs w:val="20"/>
              </w:rPr>
              <w:t>0.2</w:t>
            </w:r>
          </w:p>
        </w:tc>
      </w:tr>
      <w:tr w:rsidR="00794EB7" w:rsidRPr="008376C8" w14:paraId="6C36DAC0"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4B2E7FE5" w14:textId="77777777" w:rsidR="00794EB7" w:rsidRPr="008376C8" w:rsidRDefault="00AE6B1E" w:rsidP="00632CB3">
            <w:pPr>
              <w:spacing w:line="240" w:lineRule="auto"/>
              <w:rPr>
                <w:sz w:val="20"/>
                <w:szCs w:val="20"/>
              </w:rPr>
            </w:pPr>
            <w:r w:rsidRPr="008376C8">
              <w:rPr>
                <w:sz w:val="20"/>
                <w:szCs w:val="20"/>
              </w:rPr>
              <w:t>Donor male</w:t>
            </w:r>
          </w:p>
        </w:tc>
        <w:tc>
          <w:tcPr>
            <w:tcW w:w="2010" w:type="dxa"/>
            <w:shd w:val="clear" w:color="auto" w:fill="auto"/>
            <w:tcMar>
              <w:top w:w="20" w:type="dxa"/>
              <w:left w:w="20" w:type="dxa"/>
              <w:bottom w:w="100" w:type="dxa"/>
              <w:right w:w="20" w:type="dxa"/>
            </w:tcMar>
            <w:vAlign w:val="center"/>
          </w:tcPr>
          <w:p w14:paraId="51ED6209" w14:textId="77777777" w:rsidR="00794EB7" w:rsidRPr="008376C8" w:rsidRDefault="00AE6B1E" w:rsidP="00632CB3">
            <w:pPr>
              <w:spacing w:line="240" w:lineRule="auto"/>
              <w:jc w:val="center"/>
              <w:rPr>
                <w:sz w:val="20"/>
                <w:szCs w:val="20"/>
              </w:rPr>
            </w:pPr>
            <w:r w:rsidRPr="008376C8">
              <w:rPr>
                <w:sz w:val="20"/>
                <w:szCs w:val="20"/>
              </w:rPr>
              <w:t>0.99(0.63, 1.55)</w:t>
            </w:r>
          </w:p>
        </w:tc>
        <w:tc>
          <w:tcPr>
            <w:tcW w:w="1215" w:type="dxa"/>
            <w:shd w:val="clear" w:color="auto" w:fill="auto"/>
            <w:tcMar>
              <w:top w:w="20" w:type="dxa"/>
              <w:left w:w="20" w:type="dxa"/>
              <w:bottom w:w="100" w:type="dxa"/>
              <w:right w:w="20" w:type="dxa"/>
            </w:tcMar>
            <w:vAlign w:val="center"/>
          </w:tcPr>
          <w:p w14:paraId="1AD6D80D" w14:textId="77777777" w:rsidR="00794EB7" w:rsidRPr="008376C8" w:rsidRDefault="00AE6B1E" w:rsidP="00632CB3">
            <w:pPr>
              <w:spacing w:line="240" w:lineRule="auto"/>
              <w:jc w:val="center"/>
              <w:rPr>
                <w:sz w:val="20"/>
                <w:szCs w:val="20"/>
              </w:rPr>
            </w:pPr>
            <w:r w:rsidRPr="008376C8">
              <w:rPr>
                <w:sz w:val="20"/>
                <w:szCs w:val="20"/>
              </w:rPr>
              <w:t>0.97</w:t>
            </w:r>
          </w:p>
        </w:tc>
        <w:tc>
          <w:tcPr>
            <w:tcW w:w="1755" w:type="dxa"/>
            <w:shd w:val="clear" w:color="auto" w:fill="auto"/>
            <w:tcMar>
              <w:top w:w="20" w:type="dxa"/>
              <w:left w:w="20" w:type="dxa"/>
              <w:bottom w:w="100" w:type="dxa"/>
              <w:right w:w="20" w:type="dxa"/>
            </w:tcMar>
            <w:vAlign w:val="center"/>
          </w:tcPr>
          <w:p w14:paraId="3F2B29F6" w14:textId="77777777" w:rsidR="00794EB7" w:rsidRPr="008376C8" w:rsidRDefault="00AE6B1E" w:rsidP="00632CB3">
            <w:pPr>
              <w:spacing w:line="240" w:lineRule="auto"/>
              <w:jc w:val="center"/>
              <w:rPr>
                <w:sz w:val="20"/>
                <w:szCs w:val="20"/>
              </w:rPr>
            </w:pPr>
            <w:r w:rsidRPr="008376C8">
              <w:rPr>
                <w:sz w:val="20"/>
                <w:szCs w:val="20"/>
              </w:rPr>
              <w:t>1.26(0.65, 2.42)</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75F5A7E4" w14:textId="77777777" w:rsidR="00794EB7" w:rsidRPr="008376C8" w:rsidRDefault="00AE6B1E" w:rsidP="00632CB3">
            <w:pPr>
              <w:spacing w:line="240" w:lineRule="auto"/>
              <w:jc w:val="center"/>
              <w:rPr>
                <w:sz w:val="20"/>
                <w:szCs w:val="20"/>
              </w:rPr>
            </w:pPr>
            <w:r w:rsidRPr="008376C8">
              <w:rPr>
                <w:sz w:val="20"/>
                <w:szCs w:val="20"/>
              </w:rPr>
              <w:t>0.5</w:t>
            </w:r>
          </w:p>
        </w:tc>
      </w:tr>
      <w:tr w:rsidR="00794EB7" w:rsidRPr="008376C8" w14:paraId="3EC515F1"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0F72DA95" w14:textId="77777777" w:rsidR="00794EB7" w:rsidRPr="008376C8" w:rsidRDefault="00AE6B1E" w:rsidP="00632CB3">
            <w:pPr>
              <w:spacing w:line="240" w:lineRule="auto"/>
              <w:rPr>
                <w:sz w:val="20"/>
                <w:szCs w:val="20"/>
              </w:rPr>
            </w:pPr>
            <w:r w:rsidRPr="008376C8">
              <w:rPr>
                <w:sz w:val="20"/>
                <w:szCs w:val="20"/>
              </w:rPr>
              <w:t>CMV</w:t>
            </w:r>
          </w:p>
        </w:tc>
        <w:tc>
          <w:tcPr>
            <w:tcW w:w="2010" w:type="dxa"/>
            <w:shd w:val="clear" w:color="auto" w:fill="auto"/>
            <w:tcMar>
              <w:top w:w="20" w:type="dxa"/>
              <w:left w:w="20" w:type="dxa"/>
              <w:bottom w:w="100" w:type="dxa"/>
              <w:right w:w="20" w:type="dxa"/>
            </w:tcMar>
            <w:vAlign w:val="center"/>
          </w:tcPr>
          <w:p w14:paraId="44385015" w14:textId="77777777" w:rsidR="00794EB7" w:rsidRPr="008376C8" w:rsidRDefault="00AE6B1E" w:rsidP="00632CB3">
            <w:pPr>
              <w:spacing w:line="240" w:lineRule="auto"/>
              <w:jc w:val="center"/>
              <w:rPr>
                <w:sz w:val="20"/>
                <w:szCs w:val="20"/>
              </w:rPr>
            </w:pPr>
            <w:r w:rsidRPr="008376C8">
              <w:rPr>
                <w:sz w:val="20"/>
                <w:szCs w:val="20"/>
              </w:rPr>
              <w:t>1.17(0.76, 1.80)</w:t>
            </w:r>
          </w:p>
        </w:tc>
        <w:tc>
          <w:tcPr>
            <w:tcW w:w="1215" w:type="dxa"/>
            <w:shd w:val="clear" w:color="auto" w:fill="auto"/>
            <w:tcMar>
              <w:top w:w="20" w:type="dxa"/>
              <w:left w:w="20" w:type="dxa"/>
              <w:bottom w:w="100" w:type="dxa"/>
              <w:right w:w="20" w:type="dxa"/>
            </w:tcMar>
            <w:vAlign w:val="center"/>
          </w:tcPr>
          <w:p w14:paraId="3F651A2F" w14:textId="77777777" w:rsidR="00794EB7" w:rsidRPr="008376C8" w:rsidRDefault="00AE6B1E" w:rsidP="00632CB3">
            <w:pPr>
              <w:spacing w:line="240" w:lineRule="auto"/>
              <w:jc w:val="center"/>
              <w:rPr>
                <w:sz w:val="20"/>
                <w:szCs w:val="20"/>
              </w:rPr>
            </w:pPr>
            <w:r w:rsidRPr="008376C8">
              <w:rPr>
                <w:sz w:val="20"/>
                <w:szCs w:val="20"/>
              </w:rPr>
              <w:t>0.48</w:t>
            </w:r>
          </w:p>
        </w:tc>
        <w:tc>
          <w:tcPr>
            <w:tcW w:w="1755" w:type="dxa"/>
            <w:shd w:val="clear" w:color="auto" w:fill="auto"/>
            <w:tcMar>
              <w:top w:w="20" w:type="dxa"/>
              <w:left w:w="20" w:type="dxa"/>
              <w:bottom w:w="100" w:type="dxa"/>
              <w:right w:w="20" w:type="dxa"/>
            </w:tcMar>
            <w:vAlign w:val="center"/>
          </w:tcPr>
          <w:p w14:paraId="24AA4DC6" w14:textId="77777777" w:rsidR="00794EB7" w:rsidRPr="008376C8" w:rsidRDefault="00AE6B1E" w:rsidP="00632CB3">
            <w:pPr>
              <w:spacing w:line="240" w:lineRule="auto"/>
              <w:jc w:val="center"/>
              <w:rPr>
                <w:sz w:val="20"/>
                <w:szCs w:val="20"/>
              </w:rPr>
            </w:pPr>
            <w:r w:rsidRPr="008376C8">
              <w:rPr>
                <w:sz w:val="20"/>
                <w:szCs w:val="20"/>
              </w:rPr>
              <w:t>1.60(0.86, 2.96)</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34767075" w14:textId="77777777" w:rsidR="00794EB7" w:rsidRPr="008376C8" w:rsidRDefault="00AE6B1E" w:rsidP="00632CB3">
            <w:pPr>
              <w:spacing w:line="240" w:lineRule="auto"/>
              <w:jc w:val="center"/>
              <w:rPr>
                <w:sz w:val="20"/>
                <w:szCs w:val="20"/>
              </w:rPr>
            </w:pPr>
            <w:r w:rsidRPr="008376C8">
              <w:rPr>
                <w:sz w:val="20"/>
                <w:szCs w:val="20"/>
              </w:rPr>
              <w:t>0.14</w:t>
            </w:r>
          </w:p>
        </w:tc>
      </w:tr>
      <w:tr w:rsidR="00794EB7" w:rsidRPr="008376C8" w14:paraId="27955A41"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29E7856F" w14:textId="77777777" w:rsidR="00794EB7" w:rsidRPr="008376C8" w:rsidRDefault="00AE6B1E" w:rsidP="00632CB3">
            <w:pPr>
              <w:spacing w:line="240" w:lineRule="auto"/>
              <w:rPr>
                <w:sz w:val="20"/>
                <w:szCs w:val="20"/>
              </w:rPr>
            </w:pPr>
            <w:r w:rsidRPr="008376C8">
              <w:rPr>
                <w:sz w:val="20"/>
                <w:szCs w:val="20"/>
              </w:rPr>
              <w:t>Donor CMV</w:t>
            </w:r>
          </w:p>
        </w:tc>
        <w:tc>
          <w:tcPr>
            <w:tcW w:w="2010" w:type="dxa"/>
            <w:shd w:val="clear" w:color="auto" w:fill="auto"/>
            <w:tcMar>
              <w:top w:w="20" w:type="dxa"/>
              <w:left w:w="20" w:type="dxa"/>
              <w:bottom w:w="100" w:type="dxa"/>
              <w:right w:w="20" w:type="dxa"/>
            </w:tcMar>
            <w:vAlign w:val="center"/>
          </w:tcPr>
          <w:p w14:paraId="31F6C6B8" w14:textId="77777777" w:rsidR="00794EB7" w:rsidRPr="008376C8" w:rsidRDefault="00AE6B1E" w:rsidP="00632CB3">
            <w:pPr>
              <w:spacing w:line="240" w:lineRule="auto"/>
              <w:jc w:val="center"/>
              <w:rPr>
                <w:sz w:val="20"/>
                <w:szCs w:val="20"/>
              </w:rPr>
            </w:pPr>
            <w:r w:rsidRPr="008376C8">
              <w:rPr>
                <w:sz w:val="20"/>
                <w:szCs w:val="20"/>
              </w:rPr>
              <w:t>1.05(0.68, 1.62)</w:t>
            </w:r>
          </w:p>
        </w:tc>
        <w:tc>
          <w:tcPr>
            <w:tcW w:w="1215" w:type="dxa"/>
            <w:shd w:val="clear" w:color="auto" w:fill="auto"/>
            <w:tcMar>
              <w:top w:w="20" w:type="dxa"/>
              <w:left w:w="20" w:type="dxa"/>
              <w:bottom w:w="100" w:type="dxa"/>
              <w:right w:w="20" w:type="dxa"/>
            </w:tcMar>
            <w:vAlign w:val="center"/>
          </w:tcPr>
          <w:p w14:paraId="6332610D" w14:textId="77777777" w:rsidR="00794EB7" w:rsidRPr="008376C8" w:rsidRDefault="00AE6B1E" w:rsidP="00632CB3">
            <w:pPr>
              <w:spacing w:line="240" w:lineRule="auto"/>
              <w:jc w:val="center"/>
              <w:rPr>
                <w:sz w:val="20"/>
                <w:szCs w:val="20"/>
              </w:rPr>
            </w:pPr>
            <w:r w:rsidRPr="008376C8">
              <w:rPr>
                <w:sz w:val="20"/>
                <w:szCs w:val="20"/>
              </w:rPr>
              <w:t>0.84</w:t>
            </w:r>
          </w:p>
        </w:tc>
        <w:tc>
          <w:tcPr>
            <w:tcW w:w="1755" w:type="dxa"/>
            <w:shd w:val="clear" w:color="auto" w:fill="auto"/>
            <w:tcMar>
              <w:top w:w="20" w:type="dxa"/>
              <w:left w:w="20" w:type="dxa"/>
              <w:bottom w:w="100" w:type="dxa"/>
              <w:right w:w="20" w:type="dxa"/>
            </w:tcMar>
            <w:vAlign w:val="center"/>
          </w:tcPr>
          <w:p w14:paraId="1EC21241" w14:textId="77777777" w:rsidR="00794EB7" w:rsidRPr="008376C8" w:rsidRDefault="00AE6B1E" w:rsidP="00632CB3">
            <w:pPr>
              <w:spacing w:line="240" w:lineRule="auto"/>
              <w:jc w:val="center"/>
              <w:rPr>
                <w:sz w:val="20"/>
                <w:szCs w:val="20"/>
              </w:rPr>
            </w:pPr>
            <w:r w:rsidRPr="008376C8">
              <w:rPr>
                <w:sz w:val="20"/>
                <w:szCs w:val="20"/>
              </w:rPr>
              <w:t>1.08(0.58, 1.99)</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16431BFC" w14:textId="77777777" w:rsidR="00794EB7" w:rsidRPr="008376C8" w:rsidRDefault="00AE6B1E" w:rsidP="00632CB3">
            <w:pPr>
              <w:spacing w:line="240" w:lineRule="auto"/>
              <w:jc w:val="center"/>
              <w:rPr>
                <w:sz w:val="20"/>
                <w:szCs w:val="20"/>
              </w:rPr>
            </w:pPr>
            <w:r w:rsidRPr="008376C8">
              <w:rPr>
                <w:sz w:val="20"/>
                <w:szCs w:val="20"/>
              </w:rPr>
              <w:t>0.81</w:t>
            </w:r>
          </w:p>
        </w:tc>
      </w:tr>
      <w:tr w:rsidR="00794EB7" w:rsidRPr="008376C8" w14:paraId="4B4C6889"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27B442EF" w14:textId="742CBA12" w:rsidR="00794EB7" w:rsidRPr="008376C8" w:rsidRDefault="00AE6B1E" w:rsidP="00632CB3">
            <w:pPr>
              <w:spacing w:line="240" w:lineRule="auto"/>
              <w:jc w:val="left"/>
              <w:rPr>
                <w:sz w:val="20"/>
                <w:szCs w:val="20"/>
              </w:rPr>
            </w:pPr>
            <w:r w:rsidRPr="008376C8">
              <w:rPr>
                <w:sz w:val="20"/>
                <w:szCs w:val="20"/>
              </w:rPr>
              <w:t xml:space="preserve">Wait time </w:t>
            </w:r>
            <w:r w:rsidR="007055F3">
              <w:rPr>
                <w:sz w:val="20"/>
                <w:szCs w:val="20"/>
              </w:rPr>
              <w:t xml:space="preserve">for </w:t>
            </w:r>
            <w:r w:rsidRPr="008376C8">
              <w:rPr>
                <w:sz w:val="20"/>
                <w:szCs w:val="20"/>
              </w:rPr>
              <w:t>transplants</w:t>
            </w:r>
          </w:p>
        </w:tc>
        <w:tc>
          <w:tcPr>
            <w:tcW w:w="2010" w:type="dxa"/>
            <w:shd w:val="clear" w:color="auto" w:fill="auto"/>
            <w:tcMar>
              <w:top w:w="20" w:type="dxa"/>
              <w:left w:w="20" w:type="dxa"/>
              <w:bottom w:w="100" w:type="dxa"/>
              <w:right w:w="20" w:type="dxa"/>
            </w:tcMar>
            <w:vAlign w:val="center"/>
          </w:tcPr>
          <w:p w14:paraId="4978A410" w14:textId="77777777" w:rsidR="00794EB7" w:rsidRPr="008376C8" w:rsidRDefault="00AE6B1E" w:rsidP="00632CB3">
            <w:pPr>
              <w:spacing w:line="240" w:lineRule="auto"/>
              <w:jc w:val="center"/>
              <w:rPr>
                <w:sz w:val="20"/>
                <w:szCs w:val="20"/>
              </w:rPr>
            </w:pPr>
            <w:r w:rsidRPr="008376C8">
              <w:rPr>
                <w:sz w:val="20"/>
                <w:szCs w:val="20"/>
              </w:rPr>
              <w:t>1.0(0.99, 1.01)</w:t>
            </w:r>
          </w:p>
        </w:tc>
        <w:tc>
          <w:tcPr>
            <w:tcW w:w="1215" w:type="dxa"/>
            <w:shd w:val="clear" w:color="auto" w:fill="auto"/>
            <w:tcMar>
              <w:top w:w="20" w:type="dxa"/>
              <w:left w:w="20" w:type="dxa"/>
              <w:bottom w:w="100" w:type="dxa"/>
              <w:right w:w="20" w:type="dxa"/>
            </w:tcMar>
            <w:vAlign w:val="center"/>
          </w:tcPr>
          <w:p w14:paraId="343AE077" w14:textId="77777777" w:rsidR="00794EB7" w:rsidRPr="008376C8" w:rsidRDefault="00AE6B1E" w:rsidP="00632CB3">
            <w:pPr>
              <w:spacing w:line="240" w:lineRule="auto"/>
              <w:jc w:val="center"/>
              <w:rPr>
                <w:sz w:val="20"/>
                <w:szCs w:val="20"/>
              </w:rPr>
            </w:pPr>
            <w:r w:rsidRPr="008376C8">
              <w:rPr>
                <w:sz w:val="20"/>
                <w:szCs w:val="20"/>
              </w:rPr>
              <w:t>0.79</w:t>
            </w:r>
          </w:p>
        </w:tc>
        <w:tc>
          <w:tcPr>
            <w:tcW w:w="1755" w:type="dxa"/>
            <w:shd w:val="clear" w:color="auto" w:fill="auto"/>
            <w:tcMar>
              <w:top w:w="20" w:type="dxa"/>
              <w:left w:w="20" w:type="dxa"/>
              <w:bottom w:w="100" w:type="dxa"/>
              <w:right w:w="20" w:type="dxa"/>
            </w:tcMar>
            <w:vAlign w:val="center"/>
          </w:tcPr>
          <w:p w14:paraId="51C20939" w14:textId="77777777" w:rsidR="00794EB7" w:rsidRPr="008376C8" w:rsidRDefault="00AE6B1E" w:rsidP="00632CB3">
            <w:pPr>
              <w:spacing w:line="240" w:lineRule="auto"/>
              <w:jc w:val="center"/>
              <w:rPr>
                <w:sz w:val="20"/>
                <w:szCs w:val="20"/>
              </w:rPr>
            </w:pPr>
            <w:r w:rsidRPr="008376C8">
              <w:rPr>
                <w:sz w:val="20"/>
                <w:szCs w:val="20"/>
              </w:rPr>
              <w:t>1.0(0.99, 1.0)</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1BE8C14D" w14:textId="77777777" w:rsidR="00794EB7" w:rsidRPr="008376C8" w:rsidRDefault="00AE6B1E" w:rsidP="00632CB3">
            <w:pPr>
              <w:spacing w:line="240" w:lineRule="auto"/>
              <w:jc w:val="center"/>
              <w:rPr>
                <w:sz w:val="20"/>
                <w:szCs w:val="20"/>
              </w:rPr>
            </w:pPr>
            <w:r w:rsidRPr="008376C8">
              <w:rPr>
                <w:sz w:val="20"/>
                <w:szCs w:val="20"/>
              </w:rPr>
              <w:t>0.41</w:t>
            </w:r>
          </w:p>
        </w:tc>
      </w:tr>
      <w:tr w:rsidR="00794EB7" w:rsidRPr="008376C8" w14:paraId="14C16A85" w14:textId="77777777">
        <w:trPr>
          <w:trHeight w:val="445"/>
        </w:trPr>
        <w:tc>
          <w:tcPr>
            <w:tcW w:w="2745" w:type="dxa"/>
            <w:tcBorders>
              <w:left w:val="single" w:sz="4" w:space="0" w:color="000000"/>
            </w:tcBorders>
            <w:shd w:val="clear" w:color="auto" w:fill="auto"/>
            <w:tcMar>
              <w:top w:w="20" w:type="dxa"/>
              <w:left w:w="20" w:type="dxa"/>
              <w:bottom w:w="100" w:type="dxa"/>
              <w:right w:w="20" w:type="dxa"/>
            </w:tcMar>
            <w:vAlign w:val="center"/>
          </w:tcPr>
          <w:p w14:paraId="4D532723" w14:textId="77777777" w:rsidR="00794EB7" w:rsidRPr="008376C8" w:rsidRDefault="00AE6B1E" w:rsidP="00632CB3">
            <w:pPr>
              <w:spacing w:line="240" w:lineRule="auto"/>
              <w:rPr>
                <w:sz w:val="20"/>
                <w:szCs w:val="20"/>
              </w:rPr>
            </w:pPr>
            <w:r w:rsidRPr="008376C8">
              <w:rPr>
                <w:sz w:val="20"/>
                <w:szCs w:val="20"/>
              </w:rPr>
              <w:t>Disease group</w:t>
            </w:r>
          </w:p>
        </w:tc>
        <w:tc>
          <w:tcPr>
            <w:tcW w:w="2010" w:type="dxa"/>
            <w:shd w:val="clear" w:color="auto" w:fill="auto"/>
            <w:tcMar>
              <w:top w:w="20" w:type="dxa"/>
              <w:left w:w="20" w:type="dxa"/>
              <w:bottom w:w="100" w:type="dxa"/>
              <w:right w:w="20" w:type="dxa"/>
            </w:tcMar>
            <w:vAlign w:val="center"/>
          </w:tcPr>
          <w:p w14:paraId="0A113B9D" w14:textId="77777777" w:rsidR="00794EB7" w:rsidRPr="008376C8" w:rsidRDefault="00794EB7" w:rsidP="00632CB3">
            <w:pPr>
              <w:spacing w:line="240" w:lineRule="auto"/>
              <w:jc w:val="center"/>
              <w:rPr>
                <w:sz w:val="20"/>
                <w:szCs w:val="20"/>
              </w:rPr>
            </w:pPr>
          </w:p>
        </w:tc>
        <w:tc>
          <w:tcPr>
            <w:tcW w:w="1215" w:type="dxa"/>
            <w:shd w:val="clear" w:color="auto" w:fill="auto"/>
            <w:tcMar>
              <w:top w:w="20" w:type="dxa"/>
              <w:left w:w="20" w:type="dxa"/>
              <w:bottom w:w="100" w:type="dxa"/>
              <w:right w:w="20" w:type="dxa"/>
            </w:tcMar>
            <w:vAlign w:val="center"/>
          </w:tcPr>
          <w:p w14:paraId="5228BDF7" w14:textId="77777777" w:rsidR="00794EB7" w:rsidRPr="008376C8" w:rsidRDefault="00794EB7" w:rsidP="00632CB3">
            <w:pPr>
              <w:spacing w:line="240" w:lineRule="auto"/>
              <w:jc w:val="center"/>
              <w:rPr>
                <w:sz w:val="20"/>
                <w:szCs w:val="20"/>
              </w:rPr>
            </w:pPr>
          </w:p>
        </w:tc>
        <w:tc>
          <w:tcPr>
            <w:tcW w:w="1755" w:type="dxa"/>
            <w:shd w:val="clear" w:color="auto" w:fill="auto"/>
            <w:tcMar>
              <w:top w:w="20" w:type="dxa"/>
              <w:left w:w="20" w:type="dxa"/>
              <w:bottom w:w="100" w:type="dxa"/>
              <w:right w:w="20" w:type="dxa"/>
            </w:tcMar>
            <w:vAlign w:val="center"/>
          </w:tcPr>
          <w:p w14:paraId="000C94F6" w14:textId="77777777" w:rsidR="00794EB7" w:rsidRPr="008376C8" w:rsidRDefault="00794EB7" w:rsidP="00632CB3">
            <w:pPr>
              <w:spacing w:line="240" w:lineRule="auto"/>
              <w:jc w:val="center"/>
              <w:rPr>
                <w:sz w:val="20"/>
                <w:szCs w:val="20"/>
              </w:rPr>
            </w:pPr>
          </w:p>
        </w:tc>
        <w:tc>
          <w:tcPr>
            <w:tcW w:w="1440" w:type="dxa"/>
            <w:tcBorders>
              <w:right w:val="single" w:sz="4" w:space="0" w:color="000000"/>
            </w:tcBorders>
            <w:shd w:val="clear" w:color="auto" w:fill="auto"/>
            <w:tcMar>
              <w:top w:w="20" w:type="dxa"/>
              <w:left w:w="20" w:type="dxa"/>
              <w:bottom w:w="100" w:type="dxa"/>
              <w:right w:w="20" w:type="dxa"/>
            </w:tcMar>
            <w:vAlign w:val="center"/>
          </w:tcPr>
          <w:p w14:paraId="7DBB47E0" w14:textId="77777777" w:rsidR="00794EB7" w:rsidRPr="008376C8" w:rsidRDefault="00AE6B1E" w:rsidP="00632CB3">
            <w:pPr>
              <w:spacing w:line="240" w:lineRule="auto"/>
              <w:jc w:val="center"/>
              <w:rPr>
                <w:sz w:val="20"/>
                <w:szCs w:val="20"/>
              </w:rPr>
            </w:pPr>
            <w:r w:rsidRPr="008376C8">
              <w:rPr>
                <w:rFonts w:ascii="Microsoft YaHei" w:eastAsia="Microsoft YaHei" w:hAnsi="Microsoft YaHei" w:cs="Microsoft YaHei" w:hint="eastAsia"/>
                <w:sz w:val="20"/>
                <w:szCs w:val="20"/>
              </w:rPr>
              <w:t xml:space="preserve">　</w:t>
            </w:r>
          </w:p>
        </w:tc>
      </w:tr>
      <w:tr w:rsidR="00794EB7" w:rsidRPr="008376C8" w14:paraId="73452D32"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5B202118" w14:textId="77777777" w:rsidR="00794EB7" w:rsidRPr="008376C8" w:rsidRDefault="00AE6B1E" w:rsidP="00632CB3">
            <w:pPr>
              <w:spacing w:line="240" w:lineRule="auto"/>
              <w:rPr>
                <w:sz w:val="20"/>
                <w:szCs w:val="20"/>
              </w:rPr>
            </w:pPr>
            <w:r w:rsidRPr="008376C8">
              <w:rPr>
                <w:sz w:val="20"/>
                <w:szCs w:val="20"/>
              </w:rPr>
              <w:t>AML low risk</w:t>
            </w:r>
          </w:p>
        </w:tc>
        <w:tc>
          <w:tcPr>
            <w:tcW w:w="2010" w:type="dxa"/>
            <w:shd w:val="clear" w:color="auto" w:fill="auto"/>
            <w:tcMar>
              <w:top w:w="20" w:type="dxa"/>
              <w:left w:w="20" w:type="dxa"/>
              <w:bottom w:w="100" w:type="dxa"/>
              <w:right w:w="20" w:type="dxa"/>
            </w:tcMar>
            <w:vAlign w:val="center"/>
          </w:tcPr>
          <w:p w14:paraId="7AA27912" w14:textId="77777777" w:rsidR="00794EB7" w:rsidRPr="008376C8" w:rsidRDefault="00AE6B1E" w:rsidP="00632CB3">
            <w:pPr>
              <w:spacing w:line="240" w:lineRule="auto"/>
              <w:jc w:val="center"/>
              <w:rPr>
                <w:sz w:val="20"/>
                <w:szCs w:val="20"/>
              </w:rPr>
            </w:pPr>
            <w:r w:rsidRPr="008376C8">
              <w:rPr>
                <w:sz w:val="20"/>
                <w:szCs w:val="20"/>
              </w:rPr>
              <w:t xml:space="preserve">0.56(0.32, 0.99) </w:t>
            </w:r>
          </w:p>
        </w:tc>
        <w:tc>
          <w:tcPr>
            <w:tcW w:w="1215" w:type="dxa"/>
            <w:shd w:val="clear" w:color="auto" w:fill="auto"/>
            <w:tcMar>
              <w:top w:w="20" w:type="dxa"/>
              <w:left w:w="20" w:type="dxa"/>
              <w:bottom w:w="100" w:type="dxa"/>
              <w:right w:w="20" w:type="dxa"/>
            </w:tcMar>
            <w:vAlign w:val="center"/>
          </w:tcPr>
          <w:p w14:paraId="460BA232" w14:textId="77777777" w:rsidR="00794EB7" w:rsidRPr="008376C8" w:rsidRDefault="00AE6B1E" w:rsidP="00632CB3">
            <w:pPr>
              <w:spacing w:line="240" w:lineRule="auto"/>
              <w:jc w:val="center"/>
              <w:rPr>
                <w:sz w:val="20"/>
                <w:szCs w:val="20"/>
              </w:rPr>
            </w:pPr>
            <w:r w:rsidRPr="008376C8">
              <w:rPr>
                <w:sz w:val="20"/>
                <w:szCs w:val="20"/>
              </w:rPr>
              <w:t>0.04</w:t>
            </w:r>
          </w:p>
        </w:tc>
        <w:tc>
          <w:tcPr>
            <w:tcW w:w="1755" w:type="dxa"/>
            <w:shd w:val="clear" w:color="auto" w:fill="auto"/>
            <w:tcMar>
              <w:top w:w="20" w:type="dxa"/>
              <w:left w:w="20" w:type="dxa"/>
              <w:bottom w:w="100" w:type="dxa"/>
              <w:right w:w="20" w:type="dxa"/>
            </w:tcMar>
            <w:vAlign w:val="center"/>
          </w:tcPr>
          <w:p w14:paraId="475A3F57" w14:textId="77777777" w:rsidR="00794EB7" w:rsidRPr="008376C8" w:rsidRDefault="00AE6B1E" w:rsidP="00632CB3">
            <w:pPr>
              <w:spacing w:line="240" w:lineRule="auto"/>
              <w:jc w:val="center"/>
              <w:rPr>
                <w:sz w:val="20"/>
                <w:szCs w:val="20"/>
              </w:rPr>
            </w:pPr>
            <w:r w:rsidRPr="008376C8">
              <w:rPr>
                <w:sz w:val="20"/>
                <w:szCs w:val="20"/>
              </w:rPr>
              <w:t xml:space="preserve">0.41(0.17, 0.97) </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6C3CCB03" w14:textId="77777777" w:rsidR="00794EB7" w:rsidRPr="008376C8" w:rsidRDefault="00AE6B1E" w:rsidP="00632CB3">
            <w:pPr>
              <w:spacing w:line="240" w:lineRule="auto"/>
              <w:jc w:val="center"/>
              <w:rPr>
                <w:sz w:val="20"/>
                <w:szCs w:val="20"/>
              </w:rPr>
            </w:pPr>
            <w:r w:rsidRPr="008376C8">
              <w:rPr>
                <w:sz w:val="20"/>
                <w:szCs w:val="20"/>
              </w:rPr>
              <w:t>0.04</w:t>
            </w:r>
          </w:p>
        </w:tc>
      </w:tr>
      <w:tr w:rsidR="00794EB7" w:rsidRPr="008376C8" w14:paraId="28ECF158"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3FE3C1CA" w14:textId="77777777" w:rsidR="00794EB7" w:rsidRPr="008376C8" w:rsidRDefault="00AE6B1E" w:rsidP="00632CB3">
            <w:pPr>
              <w:spacing w:line="240" w:lineRule="auto"/>
              <w:rPr>
                <w:sz w:val="20"/>
                <w:szCs w:val="20"/>
              </w:rPr>
            </w:pPr>
            <w:r w:rsidRPr="008376C8">
              <w:rPr>
                <w:sz w:val="20"/>
                <w:szCs w:val="20"/>
              </w:rPr>
              <w:t>AML high risk</w:t>
            </w:r>
          </w:p>
        </w:tc>
        <w:tc>
          <w:tcPr>
            <w:tcW w:w="2010" w:type="dxa"/>
            <w:shd w:val="clear" w:color="auto" w:fill="auto"/>
            <w:tcMar>
              <w:top w:w="20" w:type="dxa"/>
              <w:left w:w="20" w:type="dxa"/>
              <w:bottom w:w="100" w:type="dxa"/>
              <w:right w:w="20" w:type="dxa"/>
            </w:tcMar>
            <w:vAlign w:val="center"/>
          </w:tcPr>
          <w:p w14:paraId="1F8E2825" w14:textId="77777777" w:rsidR="00794EB7" w:rsidRPr="008376C8" w:rsidRDefault="00AE6B1E" w:rsidP="00632CB3">
            <w:pPr>
              <w:spacing w:line="240" w:lineRule="auto"/>
              <w:jc w:val="center"/>
              <w:rPr>
                <w:sz w:val="20"/>
                <w:szCs w:val="20"/>
              </w:rPr>
            </w:pPr>
            <w:r w:rsidRPr="008376C8">
              <w:rPr>
                <w:sz w:val="20"/>
                <w:szCs w:val="20"/>
              </w:rPr>
              <w:t>1.47(0.87,2.48)</w:t>
            </w:r>
          </w:p>
        </w:tc>
        <w:tc>
          <w:tcPr>
            <w:tcW w:w="1215" w:type="dxa"/>
            <w:shd w:val="clear" w:color="auto" w:fill="auto"/>
            <w:tcMar>
              <w:top w:w="20" w:type="dxa"/>
              <w:left w:w="20" w:type="dxa"/>
              <w:bottom w:w="100" w:type="dxa"/>
              <w:right w:w="20" w:type="dxa"/>
            </w:tcMar>
            <w:vAlign w:val="center"/>
          </w:tcPr>
          <w:p w14:paraId="2BA6CB0A" w14:textId="77777777" w:rsidR="00794EB7" w:rsidRPr="008376C8" w:rsidRDefault="00AE6B1E" w:rsidP="00632CB3">
            <w:pPr>
              <w:spacing w:line="240" w:lineRule="auto"/>
              <w:jc w:val="center"/>
              <w:rPr>
                <w:sz w:val="20"/>
                <w:szCs w:val="20"/>
              </w:rPr>
            </w:pPr>
            <w:r w:rsidRPr="008376C8">
              <w:rPr>
                <w:sz w:val="20"/>
                <w:szCs w:val="20"/>
              </w:rPr>
              <w:t>0.15</w:t>
            </w:r>
          </w:p>
        </w:tc>
        <w:tc>
          <w:tcPr>
            <w:tcW w:w="1755" w:type="dxa"/>
            <w:shd w:val="clear" w:color="auto" w:fill="auto"/>
            <w:tcMar>
              <w:top w:w="20" w:type="dxa"/>
              <w:left w:w="20" w:type="dxa"/>
              <w:bottom w:w="100" w:type="dxa"/>
              <w:right w:w="20" w:type="dxa"/>
            </w:tcMar>
            <w:vAlign w:val="center"/>
          </w:tcPr>
          <w:p w14:paraId="38C80FEE" w14:textId="77777777" w:rsidR="00794EB7" w:rsidRPr="008376C8" w:rsidRDefault="00AE6B1E" w:rsidP="00632CB3">
            <w:pPr>
              <w:spacing w:line="240" w:lineRule="auto"/>
              <w:jc w:val="center"/>
              <w:rPr>
                <w:sz w:val="20"/>
                <w:szCs w:val="20"/>
              </w:rPr>
            </w:pPr>
            <w:r w:rsidRPr="008376C8">
              <w:rPr>
                <w:sz w:val="20"/>
                <w:szCs w:val="20"/>
              </w:rPr>
              <w:t xml:space="preserve">1.84(0.91, 3.75) </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6E17FA5F" w14:textId="77777777" w:rsidR="00794EB7" w:rsidRPr="008376C8" w:rsidRDefault="00AE6B1E" w:rsidP="00632CB3">
            <w:pPr>
              <w:spacing w:line="240" w:lineRule="auto"/>
              <w:jc w:val="center"/>
              <w:rPr>
                <w:sz w:val="20"/>
                <w:szCs w:val="20"/>
              </w:rPr>
            </w:pPr>
            <w:r w:rsidRPr="008376C8">
              <w:rPr>
                <w:sz w:val="20"/>
                <w:szCs w:val="20"/>
              </w:rPr>
              <w:t>0.09</w:t>
            </w:r>
          </w:p>
        </w:tc>
      </w:tr>
      <w:tr w:rsidR="00794EB7" w:rsidRPr="008376C8" w14:paraId="10A12E7B"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24F386ED" w14:textId="77777777" w:rsidR="00794EB7" w:rsidRPr="008376C8" w:rsidRDefault="00AE6B1E" w:rsidP="00632CB3">
            <w:pPr>
              <w:spacing w:line="240" w:lineRule="auto"/>
              <w:rPr>
                <w:sz w:val="20"/>
                <w:szCs w:val="20"/>
              </w:rPr>
            </w:pPr>
            <w:r w:rsidRPr="008376C8">
              <w:rPr>
                <w:sz w:val="20"/>
                <w:szCs w:val="20"/>
              </w:rPr>
              <w:t>FAB</w:t>
            </w:r>
          </w:p>
        </w:tc>
        <w:tc>
          <w:tcPr>
            <w:tcW w:w="2010" w:type="dxa"/>
            <w:shd w:val="clear" w:color="auto" w:fill="auto"/>
            <w:tcMar>
              <w:top w:w="20" w:type="dxa"/>
              <w:left w:w="20" w:type="dxa"/>
              <w:bottom w:w="100" w:type="dxa"/>
              <w:right w:w="20" w:type="dxa"/>
            </w:tcMar>
            <w:vAlign w:val="center"/>
          </w:tcPr>
          <w:p w14:paraId="2D8BF04A" w14:textId="77777777" w:rsidR="00794EB7" w:rsidRPr="008376C8" w:rsidRDefault="00AE6B1E" w:rsidP="00632CB3">
            <w:pPr>
              <w:spacing w:line="240" w:lineRule="auto"/>
              <w:jc w:val="center"/>
              <w:rPr>
                <w:sz w:val="20"/>
                <w:szCs w:val="20"/>
              </w:rPr>
            </w:pPr>
            <w:r w:rsidRPr="008376C8">
              <w:rPr>
                <w:sz w:val="20"/>
                <w:szCs w:val="20"/>
              </w:rPr>
              <w:t>1.89(1.22,2.93)</w:t>
            </w:r>
          </w:p>
        </w:tc>
        <w:tc>
          <w:tcPr>
            <w:tcW w:w="1215" w:type="dxa"/>
            <w:shd w:val="clear" w:color="auto" w:fill="auto"/>
            <w:tcMar>
              <w:top w:w="20" w:type="dxa"/>
              <w:left w:w="20" w:type="dxa"/>
              <w:bottom w:w="100" w:type="dxa"/>
              <w:right w:w="20" w:type="dxa"/>
            </w:tcMar>
            <w:vAlign w:val="center"/>
          </w:tcPr>
          <w:p w14:paraId="6C8E1794" w14:textId="77777777" w:rsidR="00794EB7" w:rsidRPr="008376C8" w:rsidRDefault="00AE6B1E" w:rsidP="00632CB3">
            <w:pPr>
              <w:spacing w:line="240" w:lineRule="auto"/>
              <w:jc w:val="center"/>
              <w:rPr>
                <w:sz w:val="20"/>
                <w:szCs w:val="20"/>
              </w:rPr>
            </w:pPr>
            <w:r w:rsidRPr="008376C8">
              <w:rPr>
                <w:sz w:val="20"/>
                <w:szCs w:val="20"/>
              </w:rPr>
              <w:t>0.004</w:t>
            </w:r>
          </w:p>
        </w:tc>
        <w:tc>
          <w:tcPr>
            <w:tcW w:w="1755" w:type="dxa"/>
            <w:shd w:val="clear" w:color="auto" w:fill="auto"/>
            <w:tcMar>
              <w:top w:w="20" w:type="dxa"/>
              <w:left w:w="20" w:type="dxa"/>
              <w:bottom w:w="100" w:type="dxa"/>
              <w:right w:w="20" w:type="dxa"/>
            </w:tcMar>
            <w:vAlign w:val="center"/>
          </w:tcPr>
          <w:p w14:paraId="222B7AA9" w14:textId="77777777" w:rsidR="00794EB7" w:rsidRPr="008376C8" w:rsidRDefault="00AE6B1E" w:rsidP="00632CB3">
            <w:pPr>
              <w:spacing w:line="240" w:lineRule="auto"/>
              <w:jc w:val="center"/>
              <w:rPr>
                <w:sz w:val="20"/>
                <w:szCs w:val="20"/>
              </w:rPr>
            </w:pPr>
            <w:r w:rsidRPr="008376C8">
              <w:rPr>
                <w:sz w:val="20"/>
                <w:szCs w:val="20"/>
              </w:rPr>
              <w:t>2.84(1.55,5.22)</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790D5C77" w14:textId="77777777" w:rsidR="00794EB7" w:rsidRPr="008376C8" w:rsidRDefault="00AE6B1E" w:rsidP="00632CB3">
            <w:pPr>
              <w:spacing w:line="240" w:lineRule="auto"/>
              <w:jc w:val="center"/>
              <w:rPr>
                <w:sz w:val="20"/>
                <w:szCs w:val="20"/>
              </w:rPr>
            </w:pPr>
            <w:r w:rsidRPr="008376C8">
              <w:rPr>
                <w:sz w:val="20"/>
                <w:szCs w:val="20"/>
              </w:rPr>
              <w:t>&lt;0.001</w:t>
            </w:r>
          </w:p>
        </w:tc>
      </w:tr>
      <w:tr w:rsidR="00794EB7" w:rsidRPr="008376C8" w14:paraId="1EF8A4B7" w14:textId="77777777">
        <w:trPr>
          <w:trHeight w:val="377"/>
        </w:trPr>
        <w:tc>
          <w:tcPr>
            <w:tcW w:w="2745" w:type="dxa"/>
            <w:tcBorders>
              <w:left w:val="single" w:sz="4" w:space="0" w:color="000000"/>
            </w:tcBorders>
            <w:shd w:val="clear" w:color="auto" w:fill="auto"/>
            <w:tcMar>
              <w:top w:w="20" w:type="dxa"/>
              <w:left w:w="20" w:type="dxa"/>
              <w:bottom w:w="100" w:type="dxa"/>
              <w:right w:w="20" w:type="dxa"/>
            </w:tcMar>
            <w:vAlign w:val="center"/>
          </w:tcPr>
          <w:p w14:paraId="1280D1DE" w14:textId="77777777" w:rsidR="00794EB7" w:rsidRPr="008376C8" w:rsidRDefault="00AE6B1E" w:rsidP="00632CB3">
            <w:pPr>
              <w:spacing w:line="240" w:lineRule="auto"/>
              <w:rPr>
                <w:sz w:val="20"/>
                <w:szCs w:val="20"/>
              </w:rPr>
            </w:pPr>
            <w:r w:rsidRPr="008376C8">
              <w:rPr>
                <w:sz w:val="20"/>
                <w:szCs w:val="20"/>
              </w:rPr>
              <w:t>Methotrexate</w:t>
            </w:r>
          </w:p>
        </w:tc>
        <w:tc>
          <w:tcPr>
            <w:tcW w:w="2010" w:type="dxa"/>
            <w:shd w:val="clear" w:color="auto" w:fill="auto"/>
            <w:tcMar>
              <w:top w:w="20" w:type="dxa"/>
              <w:left w:w="20" w:type="dxa"/>
              <w:bottom w:w="100" w:type="dxa"/>
              <w:right w:w="20" w:type="dxa"/>
            </w:tcMar>
            <w:vAlign w:val="center"/>
          </w:tcPr>
          <w:p w14:paraId="72FFF96D" w14:textId="77777777" w:rsidR="00794EB7" w:rsidRPr="008376C8" w:rsidRDefault="00AE6B1E" w:rsidP="00632CB3">
            <w:pPr>
              <w:spacing w:line="240" w:lineRule="auto"/>
              <w:jc w:val="center"/>
              <w:rPr>
                <w:sz w:val="20"/>
                <w:szCs w:val="20"/>
              </w:rPr>
            </w:pPr>
            <w:r w:rsidRPr="008376C8">
              <w:rPr>
                <w:sz w:val="20"/>
                <w:szCs w:val="20"/>
              </w:rPr>
              <w:t>1.49(0.93, 2.37)</w:t>
            </w:r>
          </w:p>
        </w:tc>
        <w:tc>
          <w:tcPr>
            <w:tcW w:w="1215" w:type="dxa"/>
            <w:shd w:val="clear" w:color="auto" w:fill="auto"/>
            <w:tcMar>
              <w:top w:w="20" w:type="dxa"/>
              <w:left w:w="20" w:type="dxa"/>
              <w:bottom w:w="100" w:type="dxa"/>
              <w:right w:w="20" w:type="dxa"/>
            </w:tcMar>
            <w:vAlign w:val="center"/>
          </w:tcPr>
          <w:p w14:paraId="6110CB3F" w14:textId="77777777" w:rsidR="00794EB7" w:rsidRPr="008376C8" w:rsidRDefault="00AE6B1E" w:rsidP="00632CB3">
            <w:pPr>
              <w:spacing w:line="240" w:lineRule="auto"/>
              <w:jc w:val="center"/>
              <w:rPr>
                <w:sz w:val="20"/>
                <w:szCs w:val="20"/>
              </w:rPr>
            </w:pPr>
            <w:r w:rsidRPr="008376C8">
              <w:rPr>
                <w:sz w:val="20"/>
                <w:szCs w:val="20"/>
              </w:rPr>
              <w:t>0.09</w:t>
            </w:r>
          </w:p>
        </w:tc>
        <w:tc>
          <w:tcPr>
            <w:tcW w:w="1755" w:type="dxa"/>
            <w:shd w:val="clear" w:color="auto" w:fill="auto"/>
            <w:tcMar>
              <w:top w:w="20" w:type="dxa"/>
              <w:left w:w="20" w:type="dxa"/>
              <w:bottom w:w="100" w:type="dxa"/>
              <w:right w:w="20" w:type="dxa"/>
            </w:tcMar>
            <w:vAlign w:val="center"/>
          </w:tcPr>
          <w:p w14:paraId="5C522B71" w14:textId="77777777" w:rsidR="00794EB7" w:rsidRPr="008376C8" w:rsidRDefault="00AE6B1E" w:rsidP="00632CB3">
            <w:pPr>
              <w:spacing w:line="240" w:lineRule="auto"/>
              <w:jc w:val="center"/>
              <w:rPr>
                <w:sz w:val="20"/>
                <w:szCs w:val="20"/>
              </w:rPr>
            </w:pPr>
            <w:r w:rsidRPr="008376C8">
              <w:rPr>
                <w:sz w:val="20"/>
                <w:szCs w:val="20"/>
              </w:rPr>
              <w:t>1.47(0.76,2.83)</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57597C0B" w14:textId="77777777" w:rsidR="00794EB7" w:rsidRPr="008376C8" w:rsidRDefault="00AE6B1E" w:rsidP="00632CB3">
            <w:pPr>
              <w:spacing w:line="240" w:lineRule="auto"/>
              <w:jc w:val="center"/>
              <w:rPr>
                <w:sz w:val="20"/>
                <w:szCs w:val="20"/>
              </w:rPr>
            </w:pPr>
            <w:r w:rsidRPr="008376C8">
              <w:rPr>
                <w:sz w:val="20"/>
                <w:szCs w:val="20"/>
              </w:rPr>
              <w:t>0.25</w:t>
            </w:r>
          </w:p>
        </w:tc>
      </w:tr>
      <w:tr w:rsidR="00794EB7" w:rsidRPr="008376C8" w14:paraId="70CDC392" w14:textId="77777777">
        <w:trPr>
          <w:trHeight w:val="415"/>
        </w:trPr>
        <w:tc>
          <w:tcPr>
            <w:tcW w:w="2745" w:type="dxa"/>
            <w:tcBorders>
              <w:left w:val="single" w:sz="4" w:space="0" w:color="000000"/>
            </w:tcBorders>
            <w:shd w:val="clear" w:color="auto" w:fill="auto"/>
            <w:tcMar>
              <w:top w:w="20" w:type="dxa"/>
              <w:left w:w="20" w:type="dxa"/>
              <w:bottom w:w="100" w:type="dxa"/>
              <w:right w:w="20" w:type="dxa"/>
            </w:tcMar>
            <w:vAlign w:val="center"/>
          </w:tcPr>
          <w:p w14:paraId="43D3B77A" w14:textId="5A909807" w:rsidR="00794EB7" w:rsidRPr="008376C8" w:rsidRDefault="00AE6B1E" w:rsidP="00632CB3">
            <w:pPr>
              <w:spacing w:line="240" w:lineRule="auto"/>
              <w:rPr>
                <w:sz w:val="20"/>
                <w:szCs w:val="20"/>
              </w:rPr>
            </w:pPr>
            <w:r w:rsidRPr="008376C8">
              <w:rPr>
                <w:sz w:val="20"/>
                <w:szCs w:val="20"/>
              </w:rPr>
              <w:t xml:space="preserve">Recovery </w:t>
            </w:r>
            <w:r w:rsidR="00D9431D" w:rsidRPr="008376C8">
              <w:rPr>
                <w:sz w:val="20"/>
                <w:szCs w:val="20"/>
              </w:rPr>
              <w:t>of platelet</w:t>
            </w:r>
            <w:r w:rsidRPr="008376C8">
              <w:rPr>
                <w:sz w:val="20"/>
                <w:szCs w:val="20"/>
              </w:rPr>
              <w:t xml:space="preserve"> levels</w:t>
            </w:r>
          </w:p>
        </w:tc>
        <w:tc>
          <w:tcPr>
            <w:tcW w:w="2010" w:type="dxa"/>
            <w:shd w:val="clear" w:color="auto" w:fill="auto"/>
            <w:tcMar>
              <w:top w:w="20" w:type="dxa"/>
              <w:left w:w="20" w:type="dxa"/>
              <w:bottom w:w="100" w:type="dxa"/>
              <w:right w:w="20" w:type="dxa"/>
            </w:tcMar>
            <w:vAlign w:val="center"/>
          </w:tcPr>
          <w:p w14:paraId="2C32A999" w14:textId="77777777" w:rsidR="00794EB7" w:rsidRPr="008376C8" w:rsidRDefault="00AE6B1E" w:rsidP="00632CB3">
            <w:pPr>
              <w:spacing w:line="240" w:lineRule="auto"/>
              <w:jc w:val="center"/>
              <w:rPr>
                <w:sz w:val="20"/>
                <w:szCs w:val="20"/>
              </w:rPr>
            </w:pPr>
            <w:r w:rsidRPr="008376C8">
              <w:rPr>
                <w:sz w:val="20"/>
                <w:szCs w:val="20"/>
              </w:rPr>
              <w:t>0.28(0.15, 0.53)</w:t>
            </w:r>
          </w:p>
        </w:tc>
        <w:tc>
          <w:tcPr>
            <w:tcW w:w="1215" w:type="dxa"/>
            <w:shd w:val="clear" w:color="auto" w:fill="auto"/>
            <w:tcMar>
              <w:top w:w="20" w:type="dxa"/>
              <w:left w:w="20" w:type="dxa"/>
              <w:bottom w:w="100" w:type="dxa"/>
              <w:right w:w="20" w:type="dxa"/>
            </w:tcMar>
            <w:vAlign w:val="center"/>
          </w:tcPr>
          <w:p w14:paraId="2EA12A1A" w14:textId="77777777" w:rsidR="00794EB7" w:rsidRPr="008376C8" w:rsidRDefault="00AE6B1E" w:rsidP="00632CB3">
            <w:pPr>
              <w:spacing w:line="240" w:lineRule="auto"/>
              <w:jc w:val="center"/>
              <w:rPr>
                <w:sz w:val="20"/>
                <w:szCs w:val="20"/>
              </w:rPr>
            </w:pPr>
            <w:r w:rsidRPr="008376C8">
              <w:rPr>
                <w:sz w:val="20"/>
                <w:szCs w:val="20"/>
              </w:rPr>
              <w:t>&lt;0.001</w:t>
            </w:r>
          </w:p>
        </w:tc>
        <w:tc>
          <w:tcPr>
            <w:tcW w:w="1755" w:type="dxa"/>
            <w:shd w:val="clear" w:color="auto" w:fill="auto"/>
            <w:tcMar>
              <w:top w:w="20" w:type="dxa"/>
              <w:left w:w="20" w:type="dxa"/>
              <w:bottom w:w="100" w:type="dxa"/>
              <w:right w:w="20" w:type="dxa"/>
            </w:tcMar>
            <w:vAlign w:val="center"/>
          </w:tcPr>
          <w:p w14:paraId="77D8E0EA" w14:textId="77777777" w:rsidR="00794EB7" w:rsidRPr="008376C8" w:rsidRDefault="00AE6B1E" w:rsidP="00632CB3">
            <w:pPr>
              <w:spacing w:line="240" w:lineRule="auto"/>
              <w:jc w:val="center"/>
              <w:rPr>
                <w:sz w:val="20"/>
                <w:szCs w:val="20"/>
              </w:rPr>
            </w:pPr>
            <w:r w:rsidRPr="008376C8">
              <w:rPr>
                <w:sz w:val="20"/>
                <w:szCs w:val="20"/>
              </w:rPr>
              <w:t>0.14(0.08, 0.25)</w:t>
            </w:r>
          </w:p>
        </w:tc>
        <w:tc>
          <w:tcPr>
            <w:tcW w:w="1440" w:type="dxa"/>
            <w:tcBorders>
              <w:right w:val="single" w:sz="4" w:space="0" w:color="000000"/>
            </w:tcBorders>
            <w:shd w:val="clear" w:color="auto" w:fill="auto"/>
            <w:tcMar>
              <w:top w:w="20" w:type="dxa"/>
              <w:left w:w="20" w:type="dxa"/>
              <w:bottom w:w="100" w:type="dxa"/>
              <w:right w:w="20" w:type="dxa"/>
            </w:tcMar>
            <w:vAlign w:val="center"/>
          </w:tcPr>
          <w:p w14:paraId="5639570F" w14:textId="77777777" w:rsidR="00794EB7" w:rsidRPr="008376C8" w:rsidRDefault="00AE6B1E" w:rsidP="00632CB3">
            <w:pPr>
              <w:spacing w:line="240" w:lineRule="auto"/>
              <w:jc w:val="center"/>
              <w:rPr>
                <w:sz w:val="20"/>
                <w:szCs w:val="20"/>
              </w:rPr>
            </w:pPr>
            <w:r w:rsidRPr="008376C8">
              <w:rPr>
                <w:sz w:val="20"/>
                <w:szCs w:val="20"/>
              </w:rPr>
              <w:t>&lt;0.001</w:t>
            </w:r>
          </w:p>
        </w:tc>
      </w:tr>
      <w:tr w:rsidR="00794EB7" w:rsidRPr="008376C8" w14:paraId="16A57198" w14:textId="77777777">
        <w:trPr>
          <w:trHeight w:val="415"/>
        </w:trPr>
        <w:tc>
          <w:tcPr>
            <w:tcW w:w="2745" w:type="dxa"/>
            <w:tcBorders>
              <w:left w:val="single" w:sz="4" w:space="0" w:color="000000"/>
              <w:bottom w:val="single" w:sz="4" w:space="0" w:color="000000"/>
            </w:tcBorders>
            <w:shd w:val="clear" w:color="auto" w:fill="auto"/>
            <w:tcMar>
              <w:top w:w="20" w:type="dxa"/>
              <w:left w:w="20" w:type="dxa"/>
              <w:bottom w:w="100" w:type="dxa"/>
              <w:right w:w="20" w:type="dxa"/>
            </w:tcMar>
            <w:vAlign w:val="center"/>
          </w:tcPr>
          <w:p w14:paraId="20D4B22D" w14:textId="77777777" w:rsidR="00794EB7" w:rsidRPr="008376C8" w:rsidRDefault="00AE6B1E" w:rsidP="00632CB3">
            <w:pPr>
              <w:spacing w:line="240" w:lineRule="auto"/>
              <w:rPr>
                <w:sz w:val="20"/>
                <w:szCs w:val="20"/>
              </w:rPr>
            </w:pPr>
            <w:r w:rsidRPr="008376C8">
              <w:rPr>
                <w:sz w:val="20"/>
                <w:szCs w:val="20"/>
              </w:rPr>
              <w:t xml:space="preserve">Occurrence of </w:t>
            </w:r>
            <w:proofErr w:type="spellStart"/>
            <w:r w:rsidRPr="008376C8">
              <w:rPr>
                <w:sz w:val="20"/>
                <w:szCs w:val="20"/>
              </w:rPr>
              <w:t>aGVHD</w:t>
            </w:r>
            <w:proofErr w:type="spellEnd"/>
            <w:r w:rsidRPr="008376C8">
              <w:rPr>
                <w:sz w:val="20"/>
                <w:szCs w:val="20"/>
              </w:rPr>
              <w:t xml:space="preserve"> </w:t>
            </w:r>
          </w:p>
        </w:tc>
        <w:tc>
          <w:tcPr>
            <w:tcW w:w="2010" w:type="dxa"/>
            <w:tcBorders>
              <w:bottom w:val="single" w:sz="4" w:space="0" w:color="000000"/>
            </w:tcBorders>
            <w:shd w:val="clear" w:color="auto" w:fill="auto"/>
            <w:tcMar>
              <w:top w:w="20" w:type="dxa"/>
              <w:left w:w="20" w:type="dxa"/>
              <w:bottom w:w="100" w:type="dxa"/>
              <w:right w:w="20" w:type="dxa"/>
            </w:tcMar>
            <w:vAlign w:val="center"/>
          </w:tcPr>
          <w:p w14:paraId="1AC41ED3" w14:textId="77777777" w:rsidR="00794EB7" w:rsidRPr="008376C8" w:rsidRDefault="00AE6B1E" w:rsidP="00632CB3">
            <w:pPr>
              <w:spacing w:line="240" w:lineRule="auto"/>
              <w:jc w:val="center"/>
              <w:rPr>
                <w:sz w:val="20"/>
                <w:szCs w:val="20"/>
              </w:rPr>
            </w:pPr>
            <w:r w:rsidRPr="008376C8">
              <w:rPr>
                <w:sz w:val="20"/>
                <w:szCs w:val="20"/>
              </w:rPr>
              <w:t>1.26(0.73, 2.18)</w:t>
            </w:r>
          </w:p>
        </w:tc>
        <w:tc>
          <w:tcPr>
            <w:tcW w:w="1215" w:type="dxa"/>
            <w:tcBorders>
              <w:bottom w:val="single" w:sz="4" w:space="0" w:color="000000"/>
            </w:tcBorders>
            <w:shd w:val="clear" w:color="auto" w:fill="auto"/>
            <w:tcMar>
              <w:top w:w="20" w:type="dxa"/>
              <w:left w:w="20" w:type="dxa"/>
              <w:bottom w:w="100" w:type="dxa"/>
              <w:right w:w="20" w:type="dxa"/>
            </w:tcMar>
            <w:vAlign w:val="center"/>
          </w:tcPr>
          <w:p w14:paraId="70DF3A26" w14:textId="77777777" w:rsidR="00794EB7" w:rsidRPr="008376C8" w:rsidRDefault="00AE6B1E" w:rsidP="00632CB3">
            <w:pPr>
              <w:spacing w:line="240" w:lineRule="auto"/>
              <w:jc w:val="center"/>
              <w:rPr>
                <w:sz w:val="20"/>
                <w:szCs w:val="20"/>
              </w:rPr>
            </w:pPr>
            <w:r w:rsidRPr="008376C8">
              <w:rPr>
                <w:sz w:val="20"/>
                <w:szCs w:val="20"/>
              </w:rPr>
              <w:t>0.41</w:t>
            </w:r>
          </w:p>
        </w:tc>
        <w:tc>
          <w:tcPr>
            <w:tcW w:w="1755" w:type="dxa"/>
            <w:tcBorders>
              <w:bottom w:val="single" w:sz="4" w:space="0" w:color="000000"/>
            </w:tcBorders>
            <w:shd w:val="clear" w:color="auto" w:fill="auto"/>
            <w:tcMar>
              <w:top w:w="20" w:type="dxa"/>
              <w:left w:w="20" w:type="dxa"/>
              <w:bottom w:w="100" w:type="dxa"/>
              <w:right w:w="20" w:type="dxa"/>
            </w:tcMar>
            <w:vAlign w:val="center"/>
          </w:tcPr>
          <w:p w14:paraId="3EC6B82B" w14:textId="77777777" w:rsidR="00794EB7" w:rsidRPr="008376C8" w:rsidRDefault="00AE6B1E" w:rsidP="00632CB3">
            <w:pPr>
              <w:spacing w:line="240" w:lineRule="auto"/>
              <w:jc w:val="center"/>
              <w:rPr>
                <w:sz w:val="20"/>
                <w:szCs w:val="20"/>
              </w:rPr>
            </w:pPr>
            <w:r w:rsidRPr="008376C8">
              <w:rPr>
                <w:sz w:val="20"/>
                <w:szCs w:val="20"/>
              </w:rPr>
              <w:t>0.64(0.25,1.63)</w:t>
            </w:r>
          </w:p>
        </w:tc>
        <w:tc>
          <w:tcPr>
            <w:tcW w:w="1440" w:type="dxa"/>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89426E8" w14:textId="77777777" w:rsidR="00794EB7" w:rsidRPr="008376C8" w:rsidRDefault="00AE6B1E" w:rsidP="00632CB3">
            <w:pPr>
              <w:spacing w:line="240" w:lineRule="auto"/>
              <w:jc w:val="center"/>
              <w:rPr>
                <w:sz w:val="20"/>
                <w:szCs w:val="20"/>
              </w:rPr>
            </w:pPr>
            <w:r w:rsidRPr="008376C8">
              <w:rPr>
                <w:sz w:val="20"/>
                <w:szCs w:val="20"/>
              </w:rPr>
              <w:t>0.35</w:t>
            </w:r>
          </w:p>
        </w:tc>
      </w:tr>
    </w:tbl>
    <w:p w14:paraId="6403897E" w14:textId="3989CFBB" w:rsidR="00794EB7" w:rsidRDefault="00794EB7">
      <w:pPr>
        <w:rPr>
          <w:b/>
          <w:shd w:val="clear" w:color="auto" w:fill="F9CB9C"/>
        </w:rPr>
      </w:pPr>
    </w:p>
    <w:p w14:paraId="76F3146B" w14:textId="19582DEE" w:rsidR="007959D6" w:rsidRDefault="007959D6">
      <w:pPr>
        <w:rPr>
          <w:b/>
          <w:shd w:val="clear" w:color="auto" w:fill="F9CB9C"/>
        </w:rPr>
      </w:pPr>
    </w:p>
    <w:p w14:paraId="66E6CE76" w14:textId="2B04ADF5" w:rsidR="007959D6" w:rsidRDefault="007959D6">
      <w:pPr>
        <w:rPr>
          <w:b/>
          <w:shd w:val="clear" w:color="auto" w:fill="F9CB9C"/>
        </w:rPr>
      </w:pPr>
    </w:p>
    <w:p w14:paraId="6D92627F" w14:textId="768B58F2" w:rsidR="007959D6" w:rsidRDefault="007959D6">
      <w:pPr>
        <w:rPr>
          <w:b/>
          <w:shd w:val="clear" w:color="auto" w:fill="F9CB9C"/>
        </w:rPr>
      </w:pPr>
    </w:p>
    <w:p w14:paraId="5AE02E07" w14:textId="427B5BF5" w:rsidR="007959D6" w:rsidRDefault="007959D6">
      <w:pPr>
        <w:rPr>
          <w:b/>
          <w:shd w:val="clear" w:color="auto" w:fill="F9CB9C"/>
        </w:rPr>
      </w:pPr>
    </w:p>
    <w:p w14:paraId="11839C06" w14:textId="3974207B" w:rsidR="007959D6" w:rsidRDefault="007959D6">
      <w:pPr>
        <w:rPr>
          <w:b/>
          <w:shd w:val="clear" w:color="auto" w:fill="F9CB9C"/>
        </w:rPr>
      </w:pPr>
    </w:p>
    <w:p w14:paraId="370ED9B0" w14:textId="77777777" w:rsidR="007959D6" w:rsidRDefault="007959D6">
      <w:pPr>
        <w:rPr>
          <w:b/>
          <w:shd w:val="clear" w:color="auto" w:fill="F9CB9C"/>
        </w:rPr>
      </w:pPr>
    </w:p>
    <w:p w14:paraId="76BE863B" w14:textId="676ED89A" w:rsidR="00794EB7" w:rsidRPr="00F01830" w:rsidRDefault="00AE6B1E">
      <w:pPr>
        <w:pStyle w:val="Heading2"/>
        <w:rPr>
          <w:sz w:val="22"/>
          <w:szCs w:val="22"/>
        </w:rPr>
      </w:pPr>
      <w:bookmarkStart w:id="10" w:name="_jq8cz623b4sw" w:colFirst="0" w:colLast="0"/>
      <w:bookmarkStart w:id="11" w:name="_Toc66825598"/>
      <w:bookmarkEnd w:id="10"/>
      <w:r w:rsidRPr="00F01830">
        <w:rPr>
          <w:sz w:val="22"/>
          <w:szCs w:val="22"/>
        </w:rPr>
        <w:lastRenderedPageBreak/>
        <w:t>Table 3. Cox multivariate analysis with time-varying covariates and risk factors for relapse or death after transplantation</w:t>
      </w:r>
      <w:bookmarkEnd w:id="11"/>
    </w:p>
    <w:p w14:paraId="06306F03" w14:textId="77777777" w:rsidR="00794EB7" w:rsidRDefault="00794EB7">
      <w:pPr>
        <w:ind w:left="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3135"/>
        <w:gridCol w:w="1725"/>
      </w:tblGrid>
      <w:tr w:rsidR="00794EB7" w:rsidRPr="003A31DA" w14:paraId="33243C8A" w14:textId="77777777" w:rsidTr="008E549E">
        <w:tc>
          <w:tcPr>
            <w:tcW w:w="4500" w:type="dxa"/>
            <w:tcBorders>
              <w:bottom w:val="single" w:sz="4" w:space="0" w:color="auto"/>
              <w:right w:val="nil"/>
            </w:tcBorders>
            <w:shd w:val="clear" w:color="auto" w:fill="auto"/>
            <w:tcMar>
              <w:top w:w="100" w:type="dxa"/>
              <w:left w:w="100" w:type="dxa"/>
              <w:bottom w:w="100" w:type="dxa"/>
              <w:right w:w="100" w:type="dxa"/>
            </w:tcMar>
          </w:tcPr>
          <w:p w14:paraId="0B1F7706" w14:textId="77777777" w:rsidR="00794EB7" w:rsidRPr="003A31DA" w:rsidRDefault="00AE6B1E">
            <w:pPr>
              <w:widowControl w:val="0"/>
              <w:pBdr>
                <w:top w:val="nil"/>
                <w:left w:val="nil"/>
                <w:bottom w:val="nil"/>
                <w:right w:val="nil"/>
                <w:between w:val="nil"/>
              </w:pBdr>
              <w:spacing w:before="0" w:line="240" w:lineRule="auto"/>
              <w:ind w:left="0" w:right="0"/>
              <w:jc w:val="left"/>
              <w:rPr>
                <w:bCs/>
                <w:sz w:val="20"/>
                <w:szCs w:val="20"/>
              </w:rPr>
            </w:pPr>
            <w:r w:rsidRPr="003A31DA">
              <w:rPr>
                <w:bCs/>
                <w:sz w:val="20"/>
                <w:szCs w:val="20"/>
              </w:rPr>
              <w:t>Characteristics</w:t>
            </w:r>
          </w:p>
        </w:tc>
        <w:tc>
          <w:tcPr>
            <w:tcW w:w="313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125C5BE"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bCs/>
                <w:sz w:val="20"/>
                <w:szCs w:val="20"/>
              </w:rPr>
            </w:pPr>
            <w:r w:rsidRPr="003A31DA">
              <w:rPr>
                <w:bCs/>
                <w:sz w:val="20"/>
                <w:szCs w:val="20"/>
              </w:rPr>
              <w:t>HR (95%CI)</w:t>
            </w:r>
          </w:p>
        </w:tc>
        <w:tc>
          <w:tcPr>
            <w:tcW w:w="1725" w:type="dxa"/>
            <w:tcBorders>
              <w:top w:val="single" w:sz="4" w:space="0" w:color="auto"/>
              <w:left w:val="nil"/>
              <w:bottom w:val="single" w:sz="4" w:space="0" w:color="auto"/>
              <w:right w:val="single" w:sz="4" w:space="0" w:color="auto"/>
            </w:tcBorders>
            <w:shd w:val="clear" w:color="auto" w:fill="auto"/>
            <w:tcMar>
              <w:top w:w="100" w:type="dxa"/>
              <w:left w:w="100" w:type="dxa"/>
              <w:bottom w:w="100" w:type="dxa"/>
              <w:right w:w="100" w:type="dxa"/>
            </w:tcMar>
          </w:tcPr>
          <w:p w14:paraId="311FFC71" w14:textId="24EA70A3" w:rsidR="00794EB7" w:rsidRPr="003A31DA" w:rsidRDefault="00147103" w:rsidP="00CE64B2">
            <w:pPr>
              <w:widowControl w:val="0"/>
              <w:pBdr>
                <w:top w:val="nil"/>
                <w:left w:val="nil"/>
                <w:bottom w:val="nil"/>
                <w:right w:val="nil"/>
                <w:between w:val="nil"/>
              </w:pBdr>
              <w:spacing w:before="0" w:line="240" w:lineRule="auto"/>
              <w:ind w:left="0" w:right="0"/>
              <w:jc w:val="center"/>
              <w:rPr>
                <w:bCs/>
                <w:sz w:val="20"/>
                <w:szCs w:val="20"/>
              </w:rPr>
            </w:pPr>
            <w:r>
              <w:rPr>
                <w:bCs/>
                <w:sz w:val="20"/>
                <w:szCs w:val="20"/>
              </w:rPr>
              <w:t>P</w:t>
            </w:r>
            <w:r w:rsidR="00AE6B1E" w:rsidRPr="003A31DA">
              <w:rPr>
                <w:bCs/>
                <w:sz w:val="20"/>
                <w:szCs w:val="20"/>
              </w:rPr>
              <w:t>-value</w:t>
            </w:r>
          </w:p>
        </w:tc>
      </w:tr>
      <w:tr w:rsidR="00794EB7" w:rsidRPr="003A31DA" w14:paraId="0373EDEB" w14:textId="77777777" w:rsidTr="008E549E">
        <w:tc>
          <w:tcPr>
            <w:tcW w:w="4500" w:type="dxa"/>
            <w:tcBorders>
              <w:top w:val="single" w:sz="4" w:space="0" w:color="auto"/>
              <w:left w:val="single" w:sz="4" w:space="0" w:color="auto"/>
              <w:bottom w:val="nil"/>
              <w:right w:val="nil"/>
            </w:tcBorders>
            <w:shd w:val="clear" w:color="auto" w:fill="auto"/>
            <w:tcMar>
              <w:top w:w="100" w:type="dxa"/>
              <w:left w:w="100" w:type="dxa"/>
              <w:bottom w:w="100" w:type="dxa"/>
              <w:right w:w="100" w:type="dxa"/>
            </w:tcMar>
          </w:tcPr>
          <w:p w14:paraId="10334A89" w14:textId="77777777" w:rsidR="00794EB7" w:rsidRPr="003A31DA" w:rsidRDefault="00AE6B1E">
            <w:pPr>
              <w:widowControl w:val="0"/>
              <w:pBdr>
                <w:top w:val="nil"/>
                <w:left w:val="nil"/>
                <w:bottom w:val="nil"/>
                <w:right w:val="nil"/>
                <w:between w:val="nil"/>
              </w:pBdr>
              <w:spacing w:before="0" w:line="240" w:lineRule="auto"/>
              <w:ind w:left="0" w:right="0"/>
              <w:jc w:val="left"/>
              <w:rPr>
                <w:sz w:val="20"/>
                <w:szCs w:val="20"/>
              </w:rPr>
            </w:pPr>
            <w:proofErr w:type="spellStart"/>
            <w:r w:rsidRPr="003A31DA">
              <w:rPr>
                <w:sz w:val="20"/>
                <w:szCs w:val="20"/>
              </w:rPr>
              <w:t>aGVHD</w:t>
            </w:r>
            <w:proofErr w:type="spellEnd"/>
            <w:r w:rsidRPr="003A31DA">
              <w:rPr>
                <w:sz w:val="20"/>
                <w:szCs w:val="20"/>
              </w:rPr>
              <w:t xml:space="preserve"> (yes vs. no)</w:t>
            </w:r>
          </w:p>
        </w:tc>
        <w:tc>
          <w:tcPr>
            <w:tcW w:w="3135" w:type="dxa"/>
            <w:tcBorders>
              <w:top w:val="single" w:sz="4" w:space="0" w:color="auto"/>
              <w:left w:val="nil"/>
              <w:bottom w:val="nil"/>
              <w:right w:val="nil"/>
            </w:tcBorders>
            <w:shd w:val="clear" w:color="auto" w:fill="auto"/>
            <w:tcMar>
              <w:top w:w="100" w:type="dxa"/>
              <w:left w:w="100" w:type="dxa"/>
              <w:bottom w:w="100" w:type="dxa"/>
              <w:right w:w="100" w:type="dxa"/>
            </w:tcMar>
          </w:tcPr>
          <w:p w14:paraId="1ABF196D"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1.20 (0.68, 2.14)</w:t>
            </w:r>
          </w:p>
        </w:tc>
        <w:tc>
          <w:tcPr>
            <w:tcW w:w="1725" w:type="dxa"/>
            <w:tcBorders>
              <w:top w:val="single" w:sz="4" w:space="0" w:color="auto"/>
              <w:left w:val="nil"/>
              <w:bottom w:val="nil"/>
              <w:right w:val="single" w:sz="4" w:space="0" w:color="auto"/>
            </w:tcBorders>
            <w:shd w:val="clear" w:color="auto" w:fill="auto"/>
            <w:tcMar>
              <w:top w:w="100" w:type="dxa"/>
              <w:left w:w="100" w:type="dxa"/>
              <w:bottom w:w="100" w:type="dxa"/>
              <w:right w:w="100" w:type="dxa"/>
            </w:tcMar>
          </w:tcPr>
          <w:p w14:paraId="303F3228"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0.53</w:t>
            </w:r>
          </w:p>
        </w:tc>
      </w:tr>
      <w:tr w:rsidR="00794EB7" w:rsidRPr="003A31DA" w14:paraId="70D8CB85" w14:textId="77777777" w:rsidTr="008E549E">
        <w:tc>
          <w:tcPr>
            <w:tcW w:w="4500" w:type="dxa"/>
            <w:tcBorders>
              <w:top w:val="nil"/>
              <w:left w:val="single" w:sz="4" w:space="0" w:color="auto"/>
              <w:bottom w:val="nil"/>
              <w:right w:val="nil"/>
            </w:tcBorders>
            <w:shd w:val="clear" w:color="auto" w:fill="auto"/>
            <w:tcMar>
              <w:top w:w="100" w:type="dxa"/>
              <w:left w:w="100" w:type="dxa"/>
              <w:bottom w:w="100" w:type="dxa"/>
              <w:right w:w="100" w:type="dxa"/>
            </w:tcMar>
          </w:tcPr>
          <w:p w14:paraId="117B0B7E" w14:textId="72EB2DF6" w:rsidR="00794EB7" w:rsidRPr="003A31DA" w:rsidRDefault="00BC58B5">
            <w:pPr>
              <w:widowControl w:val="0"/>
              <w:pBdr>
                <w:top w:val="nil"/>
                <w:left w:val="nil"/>
                <w:bottom w:val="nil"/>
                <w:right w:val="nil"/>
                <w:between w:val="nil"/>
              </w:pBdr>
              <w:spacing w:before="0" w:line="240" w:lineRule="auto"/>
              <w:ind w:left="0" w:right="0"/>
              <w:jc w:val="left"/>
              <w:rPr>
                <w:sz w:val="20"/>
                <w:szCs w:val="20"/>
              </w:rPr>
            </w:pPr>
            <w:r w:rsidRPr="008376C8">
              <w:rPr>
                <w:sz w:val="20"/>
                <w:szCs w:val="20"/>
              </w:rPr>
              <w:t>Recovery of platelet levels</w:t>
            </w:r>
            <w:r w:rsidRPr="003A31DA" w:rsidDel="00BC58B5">
              <w:rPr>
                <w:sz w:val="20"/>
                <w:szCs w:val="20"/>
              </w:rPr>
              <w:t xml:space="preserve"> </w:t>
            </w:r>
            <w:r w:rsidR="00AE6B1E" w:rsidRPr="003A31DA">
              <w:rPr>
                <w:sz w:val="20"/>
                <w:szCs w:val="20"/>
              </w:rPr>
              <w:t>(yes vs. no)</w:t>
            </w:r>
          </w:p>
        </w:tc>
        <w:tc>
          <w:tcPr>
            <w:tcW w:w="3135" w:type="dxa"/>
            <w:tcBorders>
              <w:top w:val="nil"/>
              <w:left w:val="nil"/>
              <w:bottom w:val="nil"/>
              <w:right w:val="nil"/>
            </w:tcBorders>
            <w:shd w:val="clear" w:color="auto" w:fill="auto"/>
            <w:tcMar>
              <w:top w:w="100" w:type="dxa"/>
              <w:left w:w="100" w:type="dxa"/>
              <w:bottom w:w="100" w:type="dxa"/>
              <w:right w:w="100" w:type="dxa"/>
            </w:tcMar>
          </w:tcPr>
          <w:p w14:paraId="3874A050"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0.38 (0.20, 0.73)</w:t>
            </w:r>
          </w:p>
        </w:tc>
        <w:tc>
          <w:tcPr>
            <w:tcW w:w="1725" w:type="dxa"/>
            <w:tcBorders>
              <w:top w:val="nil"/>
              <w:left w:val="nil"/>
              <w:bottom w:val="nil"/>
              <w:right w:val="single" w:sz="4" w:space="0" w:color="auto"/>
            </w:tcBorders>
            <w:shd w:val="clear" w:color="auto" w:fill="auto"/>
            <w:tcMar>
              <w:top w:w="100" w:type="dxa"/>
              <w:left w:w="100" w:type="dxa"/>
              <w:bottom w:w="100" w:type="dxa"/>
              <w:right w:w="100" w:type="dxa"/>
            </w:tcMar>
          </w:tcPr>
          <w:p w14:paraId="6D36F819"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0.004</w:t>
            </w:r>
          </w:p>
        </w:tc>
      </w:tr>
      <w:tr w:rsidR="00794EB7" w:rsidRPr="003A31DA" w14:paraId="49D565CF" w14:textId="77777777" w:rsidTr="008E549E">
        <w:tc>
          <w:tcPr>
            <w:tcW w:w="4500" w:type="dxa"/>
            <w:tcBorders>
              <w:top w:val="nil"/>
              <w:left w:val="single" w:sz="4" w:space="0" w:color="auto"/>
              <w:bottom w:val="nil"/>
              <w:right w:val="nil"/>
            </w:tcBorders>
            <w:shd w:val="clear" w:color="auto" w:fill="auto"/>
            <w:tcMar>
              <w:top w:w="100" w:type="dxa"/>
              <w:left w:w="100" w:type="dxa"/>
              <w:bottom w:w="100" w:type="dxa"/>
              <w:right w:w="100" w:type="dxa"/>
            </w:tcMar>
          </w:tcPr>
          <w:p w14:paraId="480491A5" w14:textId="77777777" w:rsidR="00794EB7" w:rsidRPr="003A31DA" w:rsidRDefault="00AE6B1E">
            <w:pPr>
              <w:widowControl w:val="0"/>
              <w:pBdr>
                <w:top w:val="nil"/>
                <w:left w:val="nil"/>
                <w:bottom w:val="nil"/>
                <w:right w:val="nil"/>
                <w:between w:val="nil"/>
              </w:pBdr>
              <w:spacing w:before="0" w:line="240" w:lineRule="auto"/>
              <w:ind w:left="0" w:right="0"/>
              <w:jc w:val="left"/>
              <w:rPr>
                <w:sz w:val="20"/>
                <w:szCs w:val="20"/>
              </w:rPr>
            </w:pPr>
            <w:r w:rsidRPr="003A31DA">
              <w:rPr>
                <w:sz w:val="20"/>
                <w:szCs w:val="20"/>
              </w:rPr>
              <w:t>Disease group (AML low risk vs. ALL)</w:t>
            </w:r>
          </w:p>
        </w:tc>
        <w:tc>
          <w:tcPr>
            <w:tcW w:w="3135" w:type="dxa"/>
            <w:tcBorders>
              <w:top w:val="nil"/>
              <w:left w:val="nil"/>
              <w:bottom w:val="nil"/>
              <w:right w:val="nil"/>
            </w:tcBorders>
            <w:shd w:val="clear" w:color="auto" w:fill="auto"/>
            <w:tcMar>
              <w:top w:w="100" w:type="dxa"/>
              <w:left w:w="100" w:type="dxa"/>
              <w:bottom w:w="100" w:type="dxa"/>
              <w:right w:w="100" w:type="dxa"/>
            </w:tcMar>
          </w:tcPr>
          <w:p w14:paraId="7254492B"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0.46 (0.24, 0.86)</w:t>
            </w:r>
          </w:p>
        </w:tc>
        <w:tc>
          <w:tcPr>
            <w:tcW w:w="1725" w:type="dxa"/>
            <w:tcBorders>
              <w:top w:val="nil"/>
              <w:left w:val="nil"/>
              <w:bottom w:val="nil"/>
              <w:right w:val="single" w:sz="4" w:space="0" w:color="auto"/>
            </w:tcBorders>
            <w:shd w:val="clear" w:color="auto" w:fill="auto"/>
            <w:tcMar>
              <w:top w:w="100" w:type="dxa"/>
              <w:left w:w="100" w:type="dxa"/>
              <w:bottom w:w="100" w:type="dxa"/>
              <w:right w:w="100" w:type="dxa"/>
            </w:tcMar>
          </w:tcPr>
          <w:p w14:paraId="2687FBD8"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0.02</w:t>
            </w:r>
          </w:p>
        </w:tc>
      </w:tr>
      <w:tr w:rsidR="00794EB7" w:rsidRPr="003A31DA" w14:paraId="38ED9BD1" w14:textId="77777777" w:rsidTr="008E549E">
        <w:tc>
          <w:tcPr>
            <w:tcW w:w="4500" w:type="dxa"/>
            <w:tcBorders>
              <w:top w:val="nil"/>
              <w:left w:val="single" w:sz="4" w:space="0" w:color="auto"/>
              <w:bottom w:val="nil"/>
              <w:right w:val="nil"/>
            </w:tcBorders>
            <w:shd w:val="clear" w:color="auto" w:fill="auto"/>
            <w:tcMar>
              <w:top w:w="100" w:type="dxa"/>
              <w:left w:w="100" w:type="dxa"/>
              <w:bottom w:w="100" w:type="dxa"/>
              <w:right w:w="100" w:type="dxa"/>
            </w:tcMar>
          </w:tcPr>
          <w:p w14:paraId="1AAF95F6" w14:textId="77777777" w:rsidR="00794EB7" w:rsidRPr="003A31DA" w:rsidRDefault="00AE6B1E">
            <w:pPr>
              <w:widowControl w:val="0"/>
              <w:pBdr>
                <w:top w:val="nil"/>
                <w:left w:val="nil"/>
                <w:bottom w:val="nil"/>
                <w:right w:val="nil"/>
                <w:between w:val="nil"/>
              </w:pBdr>
              <w:spacing w:before="0" w:line="240" w:lineRule="auto"/>
              <w:ind w:left="0" w:right="0"/>
              <w:jc w:val="left"/>
              <w:rPr>
                <w:sz w:val="20"/>
                <w:szCs w:val="20"/>
              </w:rPr>
            </w:pPr>
            <w:r w:rsidRPr="003A31DA">
              <w:rPr>
                <w:sz w:val="20"/>
                <w:szCs w:val="20"/>
              </w:rPr>
              <w:t>Disease group (AML high risk vs. ALL)</w:t>
            </w:r>
          </w:p>
        </w:tc>
        <w:tc>
          <w:tcPr>
            <w:tcW w:w="3135" w:type="dxa"/>
            <w:tcBorders>
              <w:top w:val="nil"/>
              <w:left w:val="nil"/>
              <w:bottom w:val="nil"/>
              <w:right w:val="nil"/>
            </w:tcBorders>
            <w:shd w:val="clear" w:color="auto" w:fill="auto"/>
            <w:tcMar>
              <w:top w:w="100" w:type="dxa"/>
              <w:left w:w="100" w:type="dxa"/>
              <w:bottom w:w="100" w:type="dxa"/>
              <w:right w:w="100" w:type="dxa"/>
            </w:tcMar>
          </w:tcPr>
          <w:p w14:paraId="5D18B716"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1.01 (0.52, 1.93)</w:t>
            </w:r>
          </w:p>
        </w:tc>
        <w:tc>
          <w:tcPr>
            <w:tcW w:w="1725" w:type="dxa"/>
            <w:tcBorders>
              <w:top w:val="nil"/>
              <w:left w:val="nil"/>
              <w:bottom w:val="nil"/>
              <w:right w:val="single" w:sz="4" w:space="0" w:color="auto"/>
            </w:tcBorders>
            <w:shd w:val="clear" w:color="auto" w:fill="auto"/>
            <w:tcMar>
              <w:top w:w="100" w:type="dxa"/>
              <w:left w:w="100" w:type="dxa"/>
              <w:bottom w:w="100" w:type="dxa"/>
              <w:right w:w="100" w:type="dxa"/>
            </w:tcMar>
          </w:tcPr>
          <w:p w14:paraId="1834B417"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0.98</w:t>
            </w:r>
          </w:p>
        </w:tc>
      </w:tr>
      <w:tr w:rsidR="00794EB7" w:rsidRPr="003A31DA" w14:paraId="00A07128" w14:textId="77777777" w:rsidTr="008E549E">
        <w:tc>
          <w:tcPr>
            <w:tcW w:w="4500" w:type="dxa"/>
            <w:tcBorders>
              <w:top w:val="nil"/>
              <w:left w:val="single" w:sz="4" w:space="0" w:color="auto"/>
              <w:bottom w:val="single" w:sz="4" w:space="0" w:color="auto"/>
              <w:right w:val="nil"/>
            </w:tcBorders>
            <w:shd w:val="clear" w:color="auto" w:fill="auto"/>
            <w:tcMar>
              <w:top w:w="100" w:type="dxa"/>
              <w:left w:w="100" w:type="dxa"/>
              <w:bottom w:w="100" w:type="dxa"/>
              <w:right w:w="100" w:type="dxa"/>
            </w:tcMar>
          </w:tcPr>
          <w:p w14:paraId="0E7F6304" w14:textId="77777777" w:rsidR="00794EB7" w:rsidRPr="003A31DA" w:rsidRDefault="00AE6B1E">
            <w:pPr>
              <w:widowControl w:val="0"/>
              <w:pBdr>
                <w:top w:val="nil"/>
                <w:left w:val="nil"/>
                <w:bottom w:val="nil"/>
                <w:right w:val="nil"/>
                <w:between w:val="nil"/>
              </w:pBdr>
              <w:spacing w:before="0" w:line="240" w:lineRule="auto"/>
              <w:ind w:left="0" w:right="0"/>
              <w:jc w:val="left"/>
              <w:rPr>
                <w:sz w:val="20"/>
                <w:szCs w:val="20"/>
              </w:rPr>
            </w:pPr>
            <w:r w:rsidRPr="003A31DA">
              <w:rPr>
                <w:sz w:val="20"/>
                <w:szCs w:val="20"/>
              </w:rPr>
              <w:t>FAB (grade 4 or 5 and AML vs. otherwise)</w:t>
            </w:r>
          </w:p>
        </w:tc>
        <w:tc>
          <w:tcPr>
            <w:tcW w:w="3135" w:type="dxa"/>
            <w:tcBorders>
              <w:top w:val="nil"/>
              <w:left w:val="nil"/>
              <w:bottom w:val="single" w:sz="4" w:space="0" w:color="auto"/>
              <w:right w:val="nil"/>
            </w:tcBorders>
            <w:shd w:val="clear" w:color="auto" w:fill="auto"/>
            <w:tcMar>
              <w:top w:w="100" w:type="dxa"/>
              <w:left w:w="100" w:type="dxa"/>
              <w:bottom w:w="100" w:type="dxa"/>
              <w:right w:w="100" w:type="dxa"/>
            </w:tcMar>
          </w:tcPr>
          <w:p w14:paraId="48064BDF"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2.00 (1.17, 3.43)</w:t>
            </w:r>
          </w:p>
        </w:tc>
        <w:tc>
          <w:tcPr>
            <w:tcW w:w="1725"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tcPr>
          <w:p w14:paraId="3499856D" w14:textId="77777777" w:rsidR="00794EB7" w:rsidRPr="003A31DA" w:rsidRDefault="00AE6B1E" w:rsidP="00CE64B2">
            <w:pPr>
              <w:widowControl w:val="0"/>
              <w:pBdr>
                <w:top w:val="nil"/>
                <w:left w:val="nil"/>
                <w:bottom w:val="nil"/>
                <w:right w:val="nil"/>
                <w:between w:val="nil"/>
              </w:pBdr>
              <w:spacing w:before="0" w:line="240" w:lineRule="auto"/>
              <w:ind w:left="0" w:right="0"/>
              <w:jc w:val="center"/>
              <w:rPr>
                <w:sz w:val="20"/>
                <w:szCs w:val="20"/>
              </w:rPr>
            </w:pPr>
            <w:r w:rsidRPr="003A31DA">
              <w:rPr>
                <w:sz w:val="20"/>
                <w:szCs w:val="20"/>
              </w:rPr>
              <w:t>0.01</w:t>
            </w:r>
          </w:p>
        </w:tc>
      </w:tr>
    </w:tbl>
    <w:p w14:paraId="2621B4BE" w14:textId="77777777" w:rsidR="00794EB7" w:rsidRDefault="00794EB7"/>
    <w:p w14:paraId="761FB31D" w14:textId="77777777" w:rsidR="00794EB7" w:rsidRDefault="00794EB7">
      <w:pPr>
        <w:ind w:left="0"/>
      </w:pPr>
    </w:p>
    <w:p w14:paraId="39275FED" w14:textId="77777777" w:rsidR="00794EB7" w:rsidRDefault="00AE6B1E">
      <w:r>
        <w:t>Notes:</w:t>
      </w:r>
    </w:p>
    <w:p w14:paraId="3697D70C" w14:textId="434F2616" w:rsidR="00794EB7" w:rsidRDefault="00AE6B1E">
      <w:pPr>
        <w:numPr>
          <w:ilvl w:val="0"/>
          <w:numId w:val="1"/>
        </w:numPr>
      </w:pPr>
      <w:proofErr w:type="spellStart"/>
      <w:r>
        <w:t>aGVHD</w:t>
      </w:r>
      <w:proofErr w:type="spellEnd"/>
      <w:r>
        <w:t xml:space="preserve"> and platelet recovery are included as time-varying covariates. All other variables are fixed-time variables</w:t>
      </w:r>
      <w:r w:rsidR="004E1584">
        <w:t>;</w:t>
      </w:r>
    </w:p>
    <w:p w14:paraId="7A21B9ED" w14:textId="77777777" w:rsidR="00794EB7" w:rsidRDefault="00AE6B1E">
      <w:pPr>
        <w:numPr>
          <w:ilvl w:val="0"/>
          <w:numId w:val="1"/>
        </w:numPr>
        <w:spacing w:before="0"/>
      </w:pPr>
      <w:r>
        <w:t>Test of PH assumptions: all variables did not violate PH assumptions</w:t>
      </w:r>
    </w:p>
    <w:p w14:paraId="7AE6BFBE" w14:textId="708C6E11" w:rsidR="00794EB7" w:rsidRDefault="00794EB7">
      <w:pPr>
        <w:ind w:left="0"/>
      </w:pPr>
    </w:p>
    <w:p w14:paraId="56677B09" w14:textId="11114584" w:rsidR="007959D6" w:rsidRDefault="007959D6">
      <w:pPr>
        <w:ind w:left="0"/>
      </w:pPr>
    </w:p>
    <w:p w14:paraId="5EA4A4EE" w14:textId="5A3E5C0D" w:rsidR="007959D6" w:rsidRDefault="007959D6">
      <w:pPr>
        <w:ind w:left="0"/>
      </w:pPr>
    </w:p>
    <w:p w14:paraId="255E502B" w14:textId="1ACB8649" w:rsidR="007959D6" w:rsidRDefault="007959D6">
      <w:pPr>
        <w:ind w:left="0"/>
      </w:pPr>
    </w:p>
    <w:p w14:paraId="0CEB6D93" w14:textId="35B55833" w:rsidR="007959D6" w:rsidRDefault="007959D6">
      <w:pPr>
        <w:ind w:left="0"/>
      </w:pPr>
    </w:p>
    <w:p w14:paraId="090570AD" w14:textId="44942C07" w:rsidR="007959D6" w:rsidRDefault="007959D6">
      <w:pPr>
        <w:ind w:left="0"/>
      </w:pPr>
    </w:p>
    <w:p w14:paraId="0369D366" w14:textId="3B428EF6" w:rsidR="007959D6" w:rsidRDefault="007959D6">
      <w:pPr>
        <w:ind w:left="0"/>
      </w:pPr>
    </w:p>
    <w:p w14:paraId="03734CE9" w14:textId="0D3CE4E7" w:rsidR="007959D6" w:rsidRDefault="007959D6">
      <w:pPr>
        <w:ind w:left="0"/>
      </w:pPr>
    </w:p>
    <w:p w14:paraId="74262C5C" w14:textId="291DE161" w:rsidR="007959D6" w:rsidRDefault="007959D6">
      <w:pPr>
        <w:ind w:left="0"/>
      </w:pPr>
    </w:p>
    <w:p w14:paraId="7A5C003B" w14:textId="19D735B0" w:rsidR="007959D6" w:rsidRDefault="007959D6">
      <w:pPr>
        <w:ind w:left="0"/>
      </w:pPr>
    </w:p>
    <w:p w14:paraId="70336917" w14:textId="3ACAE973" w:rsidR="007959D6" w:rsidRDefault="007959D6">
      <w:pPr>
        <w:ind w:left="0"/>
      </w:pPr>
    </w:p>
    <w:p w14:paraId="156AC4BC" w14:textId="18869C10" w:rsidR="007959D6" w:rsidRDefault="007959D6">
      <w:pPr>
        <w:ind w:left="0"/>
      </w:pPr>
    </w:p>
    <w:p w14:paraId="7F1DCE93" w14:textId="40DE7EEE" w:rsidR="007959D6" w:rsidRDefault="007959D6">
      <w:pPr>
        <w:ind w:left="0"/>
      </w:pPr>
    </w:p>
    <w:p w14:paraId="32B84BA6" w14:textId="62A77AC1" w:rsidR="007959D6" w:rsidRDefault="007959D6">
      <w:pPr>
        <w:ind w:left="0"/>
      </w:pPr>
    </w:p>
    <w:p w14:paraId="4E1D1734" w14:textId="24963157" w:rsidR="007959D6" w:rsidRDefault="007959D6">
      <w:pPr>
        <w:ind w:left="0"/>
      </w:pPr>
    </w:p>
    <w:p w14:paraId="30EF9F5D" w14:textId="62B34FAB" w:rsidR="007959D6" w:rsidRDefault="007959D6">
      <w:pPr>
        <w:ind w:left="0"/>
      </w:pPr>
    </w:p>
    <w:p w14:paraId="14044983" w14:textId="7CB7A9A8" w:rsidR="007959D6" w:rsidRDefault="007959D6">
      <w:pPr>
        <w:ind w:left="0"/>
      </w:pPr>
    </w:p>
    <w:p w14:paraId="2CF4851F" w14:textId="77777777" w:rsidR="007959D6" w:rsidRDefault="007959D6">
      <w:pPr>
        <w:ind w:left="0"/>
      </w:pPr>
    </w:p>
    <w:p w14:paraId="78E755DF" w14:textId="4E74ED3D" w:rsidR="00794EB7" w:rsidRDefault="00AE6B1E" w:rsidP="001404F4">
      <w:pPr>
        <w:pStyle w:val="Heading2"/>
      </w:pPr>
      <w:bookmarkStart w:id="12" w:name="_avgle4yor2m4" w:colFirst="0" w:colLast="0"/>
      <w:bookmarkStart w:id="13" w:name="_Toc66825599"/>
      <w:bookmarkEnd w:id="12"/>
      <w:r w:rsidRPr="00F01830">
        <w:rPr>
          <w:sz w:val="22"/>
          <w:szCs w:val="22"/>
        </w:rPr>
        <w:lastRenderedPageBreak/>
        <w:t xml:space="preserve">Table 4. Baseline factors and differences in disease-free survival among patients who develop </w:t>
      </w:r>
      <w:proofErr w:type="spellStart"/>
      <w:r w:rsidRPr="00F01830">
        <w:rPr>
          <w:sz w:val="22"/>
          <w:szCs w:val="22"/>
        </w:rPr>
        <w:t>aGVHD</w:t>
      </w:r>
      <w:bookmarkEnd w:id="13"/>
      <w:proofErr w:type="spellEnd"/>
      <w:r w:rsidRPr="00F01830">
        <w:rPr>
          <w:sz w:val="22"/>
          <w:szCs w:val="22"/>
        </w:rPr>
        <w:t xml:space="preserve"> </w:t>
      </w:r>
    </w:p>
    <w:tbl>
      <w:tblPr>
        <w:tblStyle w:val="a2"/>
        <w:tblW w:w="6990" w:type="dxa"/>
        <w:tblBorders>
          <w:top w:val="nil"/>
          <w:left w:val="nil"/>
          <w:bottom w:val="nil"/>
          <w:right w:val="nil"/>
          <w:insideH w:val="nil"/>
          <w:insideV w:val="nil"/>
        </w:tblBorders>
        <w:tblLayout w:type="fixed"/>
        <w:tblLook w:val="0600" w:firstRow="0" w:lastRow="0" w:firstColumn="0" w:lastColumn="0" w:noHBand="1" w:noVBand="1"/>
      </w:tblPr>
      <w:tblGrid>
        <w:gridCol w:w="3140"/>
        <w:gridCol w:w="2610"/>
        <w:gridCol w:w="1240"/>
      </w:tblGrid>
      <w:tr w:rsidR="00794EB7" w:rsidRPr="00DD1976" w14:paraId="42460B7C" w14:textId="77777777" w:rsidTr="001404F4">
        <w:trPr>
          <w:trHeight w:val="312"/>
        </w:trPr>
        <w:tc>
          <w:tcPr>
            <w:tcW w:w="3140" w:type="dxa"/>
            <w:tcBorders>
              <w:top w:val="single" w:sz="4" w:space="0" w:color="auto"/>
              <w:left w:val="single" w:sz="4" w:space="0" w:color="auto"/>
              <w:bottom w:val="single" w:sz="4" w:space="0" w:color="auto"/>
              <w:right w:val="nil"/>
            </w:tcBorders>
            <w:tcMar>
              <w:top w:w="20" w:type="dxa"/>
              <w:left w:w="20" w:type="dxa"/>
              <w:bottom w:w="100" w:type="dxa"/>
              <w:right w:w="20" w:type="dxa"/>
            </w:tcMar>
          </w:tcPr>
          <w:p w14:paraId="5DD63D4E" w14:textId="77777777" w:rsidR="00794EB7" w:rsidRPr="00DD1976" w:rsidRDefault="00794EB7" w:rsidP="00DD1976">
            <w:pPr>
              <w:spacing w:before="240" w:line="240" w:lineRule="auto"/>
              <w:ind w:left="0" w:right="0"/>
              <w:rPr>
                <w:rFonts w:eastAsia="Microsoft YaHei"/>
                <w:sz w:val="20"/>
                <w:szCs w:val="20"/>
              </w:rPr>
            </w:pPr>
          </w:p>
        </w:tc>
        <w:tc>
          <w:tcPr>
            <w:tcW w:w="2610" w:type="dxa"/>
            <w:tcBorders>
              <w:top w:val="single" w:sz="4" w:space="0" w:color="auto"/>
              <w:left w:val="nil"/>
              <w:bottom w:val="single" w:sz="4" w:space="0" w:color="auto"/>
              <w:right w:val="nil"/>
            </w:tcBorders>
            <w:tcMar>
              <w:top w:w="20" w:type="dxa"/>
              <w:left w:w="20" w:type="dxa"/>
              <w:bottom w:w="100" w:type="dxa"/>
              <w:right w:w="20" w:type="dxa"/>
            </w:tcMar>
          </w:tcPr>
          <w:p w14:paraId="7EFAB0EC" w14:textId="77777777" w:rsidR="00794EB7" w:rsidRPr="00DD1976" w:rsidRDefault="00AE6B1E" w:rsidP="00DD1976">
            <w:pPr>
              <w:spacing w:before="240" w:line="240" w:lineRule="auto"/>
              <w:ind w:left="0" w:right="0"/>
              <w:jc w:val="center"/>
              <w:rPr>
                <w:sz w:val="20"/>
                <w:szCs w:val="20"/>
              </w:rPr>
            </w:pPr>
            <w:r w:rsidRPr="00DD1976">
              <w:rPr>
                <w:sz w:val="20"/>
                <w:szCs w:val="20"/>
              </w:rPr>
              <w:t>HR (95%CI)</w:t>
            </w:r>
          </w:p>
        </w:tc>
        <w:tc>
          <w:tcPr>
            <w:tcW w:w="1240" w:type="dxa"/>
            <w:tcBorders>
              <w:top w:val="single" w:sz="4" w:space="0" w:color="auto"/>
              <w:left w:val="nil"/>
              <w:bottom w:val="single" w:sz="4" w:space="0" w:color="auto"/>
              <w:right w:val="single" w:sz="4" w:space="0" w:color="auto"/>
            </w:tcBorders>
            <w:tcMar>
              <w:top w:w="20" w:type="dxa"/>
              <w:left w:w="20" w:type="dxa"/>
              <w:bottom w:w="100" w:type="dxa"/>
              <w:right w:w="20" w:type="dxa"/>
            </w:tcMar>
          </w:tcPr>
          <w:p w14:paraId="72625AE6" w14:textId="14B319C6" w:rsidR="00794EB7" w:rsidRPr="00DD1976" w:rsidRDefault="00DD1976" w:rsidP="00DD1976">
            <w:pPr>
              <w:spacing w:before="240" w:line="240" w:lineRule="auto"/>
              <w:ind w:left="0" w:right="0"/>
              <w:jc w:val="center"/>
              <w:rPr>
                <w:sz w:val="20"/>
                <w:szCs w:val="20"/>
              </w:rPr>
            </w:pPr>
            <w:r>
              <w:rPr>
                <w:sz w:val="20"/>
                <w:szCs w:val="20"/>
              </w:rPr>
              <w:t>P</w:t>
            </w:r>
            <w:r w:rsidR="00AE6B1E" w:rsidRPr="00DD1976">
              <w:rPr>
                <w:sz w:val="20"/>
                <w:szCs w:val="20"/>
              </w:rPr>
              <w:t>-value</w:t>
            </w:r>
          </w:p>
        </w:tc>
      </w:tr>
      <w:tr w:rsidR="00794EB7" w:rsidRPr="00DD1976" w14:paraId="4D21E335" w14:textId="77777777" w:rsidTr="008F0968">
        <w:trPr>
          <w:trHeight w:val="160"/>
        </w:trPr>
        <w:tc>
          <w:tcPr>
            <w:tcW w:w="3140" w:type="dxa"/>
            <w:tcBorders>
              <w:top w:val="single" w:sz="4" w:space="0" w:color="auto"/>
              <w:left w:val="single" w:sz="4" w:space="0" w:color="auto"/>
              <w:bottom w:val="nil"/>
              <w:right w:val="nil"/>
            </w:tcBorders>
            <w:tcMar>
              <w:top w:w="20" w:type="dxa"/>
              <w:left w:w="20" w:type="dxa"/>
              <w:bottom w:w="100" w:type="dxa"/>
              <w:right w:w="20" w:type="dxa"/>
            </w:tcMar>
          </w:tcPr>
          <w:p w14:paraId="14337D79" w14:textId="77777777" w:rsidR="00794EB7" w:rsidRPr="00DD1976" w:rsidRDefault="00AE6B1E" w:rsidP="00DD1976">
            <w:pPr>
              <w:spacing w:line="240" w:lineRule="auto"/>
              <w:rPr>
                <w:sz w:val="20"/>
                <w:szCs w:val="20"/>
              </w:rPr>
            </w:pPr>
            <w:r w:rsidRPr="00DD1976">
              <w:rPr>
                <w:sz w:val="20"/>
                <w:szCs w:val="20"/>
              </w:rPr>
              <w:t>Age</w:t>
            </w:r>
          </w:p>
        </w:tc>
        <w:tc>
          <w:tcPr>
            <w:tcW w:w="2610" w:type="dxa"/>
            <w:tcBorders>
              <w:top w:val="single" w:sz="4" w:space="0" w:color="auto"/>
              <w:left w:val="nil"/>
              <w:bottom w:val="nil"/>
              <w:right w:val="nil"/>
            </w:tcBorders>
            <w:tcMar>
              <w:top w:w="20" w:type="dxa"/>
              <w:left w:w="20" w:type="dxa"/>
              <w:bottom w:w="100" w:type="dxa"/>
              <w:right w:w="20" w:type="dxa"/>
            </w:tcMar>
          </w:tcPr>
          <w:p w14:paraId="1661543D" w14:textId="77777777" w:rsidR="00794EB7" w:rsidRPr="00DD1976" w:rsidRDefault="00AE6B1E" w:rsidP="00DD1976">
            <w:pPr>
              <w:spacing w:line="240" w:lineRule="auto"/>
              <w:jc w:val="center"/>
              <w:rPr>
                <w:sz w:val="20"/>
                <w:szCs w:val="20"/>
              </w:rPr>
            </w:pPr>
            <w:r w:rsidRPr="00DD1976">
              <w:rPr>
                <w:sz w:val="20"/>
                <w:szCs w:val="20"/>
              </w:rPr>
              <w:t>1.02 (0.98, 1.07)</w:t>
            </w:r>
          </w:p>
        </w:tc>
        <w:tc>
          <w:tcPr>
            <w:tcW w:w="1240" w:type="dxa"/>
            <w:tcBorders>
              <w:top w:val="single" w:sz="4" w:space="0" w:color="auto"/>
              <w:left w:val="nil"/>
              <w:bottom w:val="nil"/>
              <w:right w:val="single" w:sz="4" w:space="0" w:color="auto"/>
            </w:tcBorders>
            <w:tcMar>
              <w:top w:w="20" w:type="dxa"/>
              <w:left w:w="20" w:type="dxa"/>
              <w:bottom w:w="100" w:type="dxa"/>
              <w:right w:w="20" w:type="dxa"/>
            </w:tcMar>
          </w:tcPr>
          <w:p w14:paraId="2EE9745D" w14:textId="77777777" w:rsidR="00794EB7" w:rsidRPr="00DD1976" w:rsidRDefault="00AE6B1E" w:rsidP="00DD1976">
            <w:pPr>
              <w:spacing w:line="240" w:lineRule="auto"/>
              <w:jc w:val="center"/>
              <w:rPr>
                <w:sz w:val="20"/>
                <w:szCs w:val="20"/>
              </w:rPr>
            </w:pPr>
            <w:r w:rsidRPr="00DD1976">
              <w:rPr>
                <w:sz w:val="20"/>
                <w:szCs w:val="20"/>
              </w:rPr>
              <w:t>0.31</w:t>
            </w:r>
          </w:p>
        </w:tc>
      </w:tr>
      <w:tr w:rsidR="00794EB7" w:rsidRPr="00DD1976" w14:paraId="2A4DBE1C" w14:textId="77777777" w:rsidTr="00D923F5">
        <w:trPr>
          <w:trHeight w:val="115"/>
        </w:trPr>
        <w:tc>
          <w:tcPr>
            <w:tcW w:w="3140" w:type="dxa"/>
            <w:tcBorders>
              <w:top w:val="nil"/>
              <w:left w:val="single" w:sz="4" w:space="0" w:color="auto"/>
              <w:bottom w:val="nil"/>
              <w:right w:val="nil"/>
            </w:tcBorders>
            <w:tcMar>
              <w:top w:w="20" w:type="dxa"/>
              <w:left w:w="20" w:type="dxa"/>
              <w:bottom w:w="100" w:type="dxa"/>
              <w:right w:w="20" w:type="dxa"/>
            </w:tcMar>
          </w:tcPr>
          <w:p w14:paraId="281656C6" w14:textId="77777777" w:rsidR="00794EB7" w:rsidRPr="00DD1976" w:rsidRDefault="00AE6B1E" w:rsidP="00DD1976">
            <w:pPr>
              <w:spacing w:line="240" w:lineRule="auto"/>
              <w:rPr>
                <w:sz w:val="20"/>
                <w:szCs w:val="20"/>
              </w:rPr>
            </w:pPr>
            <w:r w:rsidRPr="00DD1976">
              <w:rPr>
                <w:sz w:val="20"/>
                <w:szCs w:val="20"/>
              </w:rPr>
              <w:t>Donor age</w:t>
            </w:r>
          </w:p>
        </w:tc>
        <w:tc>
          <w:tcPr>
            <w:tcW w:w="2610" w:type="dxa"/>
            <w:tcBorders>
              <w:top w:val="nil"/>
              <w:left w:val="nil"/>
              <w:bottom w:val="nil"/>
              <w:right w:val="nil"/>
            </w:tcBorders>
            <w:tcMar>
              <w:top w:w="20" w:type="dxa"/>
              <w:left w:w="20" w:type="dxa"/>
              <w:bottom w:w="100" w:type="dxa"/>
              <w:right w:w="20" w:type="dxa"/>
            </w:tcMar>
          </w:tcPr>
          <w:p w14:paraId="7C0BC0B1" w14:textId="77777777" w:rsidR="00794EB7" w:rsidRPr="00DD1976" w:rsidRDefault="00AE6B1E" w:rsidP="00DD1976">
            <w:pPr>
              <w:spacing w:line="240" w:lineRule="auto"/>
              <w:jc w:val="center"/>
              <w:rPr>
                <w:sz w:val="20"/>
                <w:szCs w:val="20"/>
              </w:rPr>
            </w:pPr>
            <w:r w:rsidRPr="00DD1976">
              <w:rPr>
                <w:sz w:val="20"/>
                <w:szCs w:val="20"/>
              </w:rPr>
              <w:t>1.07 (1.00-1.15)</w:t>
            </w:r>
          </w:p>
        </w:tc>
        <w:tc>
          <w:tcPr>
            <w:tcW w:w="1240" w:type="dxa"/>
            <w:tcBorders>
              <w:top w:val="nil"/>
              <w:left w:val="nil"/>
              <w:bottom w:val="nil"/>
              <w:right w:val="single" w:sz="4" w:space="0" w:color="auto"/>
            </w:tcBorders>
            <w:tcMar>
              <w:top w:w="20" w:type="dxa"/>
              <w:left w:w="20" w:type="dxa"/>
              <w:bottom w:w="100" w:type="dxa"/>
              <w:right w:w="20" w:type="dxa"/>
            </w:tcMar>
          </w:tcPr>
          <w:p w14:paraId="69EC538A" w14:textId="77777777" w:rsidR="00794EB7" w:rsidRPr="00DD1976" w:rsidRDefault="00AE6B1E" w:rsidP="00DD1976">
            <w:pPr>
              <w:spacing w:line="240" w:lineRule="auto"/>
              <w:jc w:val="center"/>
              <w:rPr>
                <w:sz w:val="20"/>
                <w:szCs w:val="20"/>
              </w:rPr>
            </w:pPr>
            <w:r w:rsidRPr="00DD1976">
              <w:rPr>
                <w:sz w:val="20"/>
                <w:szCs w:val="20"/>
              </w:rPr>
              <w:t>0.06</w:t>
            </w:r>
          </w:p>
        </w:tc>
      </w:tr>
      <w:tr w:rsidR="00794EB7" w:rsidRPr="00DD1976" w14:paraId="59B04785" w14:textId="77777777" w:rsidTr="00D923F5">
        <w:trPr>
          <w:trHeight w:val="151"/>
        </w:trPr>
        <w:tc>
          <w:tcPr>
            <w:tcW w:w="3140" w:type="dxa"/>
            <w:tcBorders>
              <w:top w:val="nil"/>
              <w:left w:val="single" w:sz="4" w:space="0" w:color="auto"/>
              <w:bottom w:val="nil"/>
              <w:right w:val="nil"/>
            </w:tcBorders>
            <w:tcMar>
              <w:top w:w="20" w:type="dxa"/>
              <w:left w:w="20" w:type="dxa"/>
              <w:bottom w:w="100" w:type="dxa"/>
              <w:right w:w="20" w:type="dxa"/>
            </w:tcMar>
          </w:tcPr>
          <w:p w14:paraId="0382FE02" w14:textId="77777777" w:rsidR="00794EB7" w:rsidRPr="00DD1976" w:rsidRDefault="00AE6B1E" w:rsidP="00DD1976">
            <w:pPr>
              <w:spacing w:line="240" w:lineRule="auto"/>
              <w:rPr>
                <w:sz w:val="20"/>
                <w:szCs w:val="20"/>
              </w:rPr>
            </w:pPr>
            <w:r w:rsidRPr="00DD1976">
              <w:rPr>
                <w:sz w:val="20"/>
                <w:szCs w:val="20"/>
              </w:rPr>
              <w:t>Male</w:t>
            </w:r>
          </w:p>
        </w:tc>
        <w:tc>
          <w:tcPr>
            <w:tcW w:w="2610" w:type="dxa"/>
            <w:tcBorders>
              <w:top w:val="nil"/>
              <w:left w:val="nil"/>
              <w:bottom w:val="nil"/>
              <w:right w:val="nil"/>
            </w:tcBorders>
            <w:tcMar>
              <w:top w:w="20" w:type="dxa"/>
              <w:left w:w="20" w:type="dxa"/>
              <w:bottom w:w="100" w:type="dxa"/>
              <w:right w:w="20" w:type="dxa"/>
            </w:tcMar>
          </w:tcPr>
          <w:p w14:paraId="5357514A" w14:textId="77777777" w:rsidR="00794EB7" w:rsidRPr="00DD1976" w:rsidRDefault="00AE6B1E" w:rsidP="00DD1976">
            <w:pPr>
              <w:spacing w:line="240" w:lineRule="auto"/>
              <w:jc w:val="center"/>
              <w:rPr>
                <w:sz w:val="20"/>
                <w:szCs w:val="20"/>
              </w:rPr>
            </w:pPr>
            <w:r w:rsidRPr="00DD1976">
              <w:rPr>
                <w:sz w:val="20"/>
                <w:szCs w:val="20"/>
              </w:rPr>
              <w:t>1.32 (0.48, 3.66)</w:t>
            </w:r>
          </w:p>
        </w:tc>
        <w:tc>
          <w:tcPr>
            <w:tcW w:w="1240" w:type="dxa"/>
            <w:tcBorders>
              <w:top w:val="nil"/>
              <w:left w:val="nil"/>
              <w:bottom w:val="nil"/>
              <w:right w:val="single" w:sz="4" w:space="0" w:color="auto"/>
            </w:tcBorders>
            <w:tcMar>
              <w:top w:w="20" w:type="dxa"/>
              <w:left w:w="20" w:type="dxa"/>
              <w:bottom w:w="100" w:type="dxa"/>
              <w:right w:w="20" w:type="dxa"/>
            </w:tcMar>
          </w:tcPr>
          <w:p w14:paraId="57D6776C" w14:textId="77777777" w:rsidR="00794EB7" w:rsidRPr="00DD1976" w:rsidRDefault="00AE6B1E" w:rsidP="00DD1976">
            <w:pPr>
              <w:spacing w:line="240" w:lineRule="auto"/>
              <w:jc w:val="center"/>
              <w:rPr>
                <w:sz w:val="20"/>
                <w:szCs w:val="20"/>
              </w:rPr>
            </w:pPr>
            <w:r w:rsidRPr="00DD1976">
              <w:rPr>
                <w:sz w:val="20"/>
                <w:szCs w:val="20"/>
              </w:rPr>
              <w:t>0.59</w:t>
            </w:r>
          </w:p>
        </w:tc>
      </w:tr>
      <w:tr w:rsidR="00794EB7" w:rsidRPr="00DD1976" w14:paraId="49663A2F" w14:textId="77777777" w:rsidTr="00D923F5">
        <w:trPr>
          <w:trHeight w:val="196"/>
        </w:trPr>
        <w:tc>
          <w:tcPr>
            <w:tcW w:w="3140" w:type="dxa"/>
            <w:tcBorders>
              <w:top w:val="nil"/>
              <w:left w:val="single" w:sz="4" w:space="0" w:color="auto"/>
              <w:bottom w:val="nil"/>
              <w:right w:val="nil"/>
            </w:tcBorders>
            <w:tcMar>
              <w:top w:w="20" w:type="dxa"/>
              <w:left w:w="20" w:type="dxa"/>
              <w:bottom w:w="100" w:type="dxa"/>
              <w:right w:w="20" w:type="dxa"/>
            </w:tcMar>
          </w:tcPr>
          <w:p w14:paraId="5AB498A0" w14:textId="77777777" w:rsidR="00794EB7" w:rsidRPr="00DD1976" w:rsidRDefault="00AE6B1E" w:rsidP="00DD1976">
            <w:pPr>
              <w:spacing w:line="240" w:lineRule="auto"/>
              <w:rPr>
                <w:sz w:val="20"/>
                <w:szCs w:val="20"/>
              </w:rPr>
            </w:pPr>
            <w:r w:rsidRPr="00DD1976">
              <w:rPr>
                <w:sz w:val="20"/>
                <w:szCs w:val="20"/>
              </w:rPr>
              <w:t>Donor male</w:t>
            </w:r>
          </w:p>
        </w:tc>
        <w:tc>
          <w:tcPr>
            <w:tcW w:w="2610" w:type="dxa"/>
            <w:tcBorders>
              <w:top w:val="nil"/>
              <w:left w:val="nil"/>
              <w:bottom w:val="nil"/>
              <w:right w:val="nil"/>
            </w:tcBorders>
            <w:tcMar>
              <w:top w:w="20" w:type="dxa"/>
              <w:left w:w="20" w:type="dxa"/>
              <w:bottom w:w="100" w:type="dxa"/>
              <w:right w:w="20" w:type="dxa"/>
            </w:tcMar>
          </w:tcPr>
          <w:p w14:paraId="5D500DC3" w14:textId="77777777" w:rsidR="00794EB7" w:rsidRPr="00DD1976" w:rsidRDefault="00AE6B1E" w:rsidP="00DD1976">
            <w:pPr>
              <w:spacing w:line="240" w:lineRule="auto"/>
              <w:jc w:val="center"/>
              <w:rPr>
                <w:sz w:val="20"/>
                <w:szCs w:val="20"/>
              </w:rPr>
            </w:pPr>
            <w:r w:rsidRPr="00DD1976">
              <w:rPr>
                <w:sz w:val="20"/>
                <w:szCs w:val="20"/>
              </w:rPr>
              <w:t>0.84 (0.31, 2.25)</w:t>
            </w:r>
          </w:p>
        </w:tc>
        <w:tc>
          <w:tcPr>
            <w:tcW w:w="1240" w:type="dxa"/>
            <w:tcBorders>
              <w:top w:val="nil"/>
              <w:left w:val="nil"/>
              <w:bottom w:val="nil"/>
              <w:right w:val="single" w:sz="4" w:space="0" w:color="auto"/>
            </w:tcBorders>
            <w:tcMar>
              <w:top w:w="20" w:type="dxa"/>
              <w:left w:w="20" w:type="dxa"/>
              <w:bottom w:w="100" w:type="dxa"/>
              <w:right w:w="20" w:type="dxa"/>
            </w:tcMar>
          </w:tcPr>
          <w:p w14:paraId="632CD14C" w14:textId="77777777" w:rsidR="00794EB7" w:rsidRPr="00DD1976" w:rsidRDefault="00AE6B1E" w:rsidP="00DD1976">
            <w:pPr>
              <w:spacing w:line="240" w:lineRule="auto"/>
              <w:jc w:val="center"/>
              <w:rPr>
                <w:sz w:val="20"/>
                <w:szCs w:val="20"/>
              </w:rPr>
            </w:pPr>
            <w:r w:rsidRPr="00DD1976">
              <w:rPr>
                <w:sz w:val="20"/>
                <w:szCs w:val="20"/>
              </w:rPr>
              <w:t>0.73</w:t>
            </w:r>
          </w:p>
        </w:tc>
      </w:tr>
      <w:tr w:rsidR="00794EB7" w:rsidRPr="00DD1976" w14:paraId="67A4C6F1" w14:textId="77777777" w:rsidTr="00D923F5">
        <w:trPr>
          <w:trHeight w:val="142"/>
        </w:trPr>
        <w:tc>
          <w:tcPr>
            <w:tcW w:w="3140" w:type="dxa"/>
            <w:tcBorders>
              <w:top w:val="nil"/>
              <w:left w:val="single" w:sz="4" w:space="0" w:color="auto"/>
              <w:bottom w:val="nil"/>
              <w:right w:val="nil"/>
            </w:tcBorders>
            <w:tcMar>
              <w:top w:w="20" w:type="dxa"/>
              <w:left w:w="20" w:type="dxa"/>
              <w:bottom w:w="100" w:type="dxa"/>
              <w:right w:w="20" w:type="dxa"/>
            </w:tcMar>
          </w:tcPr>
          <w:p w14:paraId="71D2F44A" w14:textId="77777777" w:rsidR="00794EB7" w:rsidRPr="00DD1976" w:rsidRDefault="00AE6B1E" w:rsidP="00DD1976">
            <w:pPr>
              <w:spacing w:line="240" w:lineRule="auto"/>
              <w:rPr>
                <w:sz w:val="20"/>
                <w:szCs w:val="20"/>
              </w:rPr>
            </w:pPr>
            <w:r w:rsidRPr="00DD1976">
              <w:rPr>
                <w:sz w:val="20"/>
                <w:szCs w:val="20"/>
              </w:rPr>
              <w:t>CMV</w:t>
            </w:r>
          </w:p>
        </w:tc>
        <w:tc>
          <w:tcPr>
            <w:tcW w:w="2610" w:type="dxa"/>
            <w:tcBorders>
              <w:top w:val="nil"/>
              <w:left w:val="nil"/>
              <w:bottom w:val="nil"/>
              <w:right w:val="nil"/>
            </w:tcBorders>
            <w:tcMar>
              <w:top w:w="20" w:type="dxa"/>
              <w:left w:w="20" w:type="dxa"/>
              <w:bottom w:w="100" w:type="dxa"/>
              <w:right w:w="20" w:type="dxa"/>
            </w:tcMar>
          </w:tcPr>
          <w:p w14:paraId="44F2A535" w14:textId="77777777" w:rsidR="00794EB7" w:rsidRPr="00DD1976" w:rsidRDefault="00AE6B1E" w:rsidP="00DD1976">
            <w:pPr>
              <w:spacing w:line="240" w:lineRule="auto"/>
              <w:jc w:val="center"/>
              <w:rPr>
                <w:sz w:val="20"/>
                <w:szCs w:val="20"/>
              </w:rPr>
            </w:pPr>
            <w:r w:rsidRPr="00DD1976">
              <w:rPr>
                <w:sz w:val="20"/>
                <w:szCs w:val="20"/>
              </w:rPr>
              <w:t>0.79 (0.29, 2.10)</w:t>
            </w:r>
          </w:p>
        </w:tc>
        <w:tc>
          <w:tcPr>
            <w:tcW w:w="1240" w:type="dxa"/>
            <w:tcBorders>
              <w:top w:val="nil"/>
              <w:left w:val="nil"/>
              <w:bottom w:val="nil"/>
              <w:right w:val="single" w:sz="4" w:space="0" w:color="auto"/>
            </w:tcBorders>
            <w:tcMar>
              <w:top w:w="20" w:type="dxa"/>
              <w:left w:w="20" w:type="dxa"/>
              <w:bottom w:w="100" w:type="dxa"/>
              <w:right w:w="20" w:type="dxa"/>
            </w:tcMar>
          </w:tcPr>
          <w:p w14:paraId="2BB8B281" w14:textId="77777777" w:rsidR="00794EB7" w:rsidRPr="00DD1976" w:rsidRDefault="00AE6B1E" w:rsidP="00DD1976">
            <w:pPr>
              <w:spacing w:line="240" w:lineRule="auto"/>
              <w:jc w:val="center"/>
              <w:rPr>
                <w:sz w:val="20"/>
                <w:szCs w:val="20"/>
              </w:rPr>
            </w:pPr>
            <w:r w:rsidRPr="00DD1976">
              <w:rPr>
                <w:sz w:val="20"/>
                <w:szCs w:val="20"/>
              </w:rPr>
              <w:t>0.63</w:t>
            </w:r>
          </w:p>
        </w:tc>
      </w:tr>
      <w:tr w:rsidR="00794EB7" w:rsidRPr="00DD1976" w14:paraId="3EB24333" w14:textId="77777777" w:rsidTr="00D923F5">
        <w:trPr>
          <w:trHeight w:val="187"/>
        </w:trPr>
        <w:tc>
          <w:tcPr>
            <w:tcW w:w="3140" w:type="dxa"/>
            <w:tcBorders>
              <w:top w:val="nil"/>
              <w:left w:val="single" w:sz="4" w:space="0" w:color="auto"/>
              <w:bottom w:val="nil"/>
              <w:right w:val="nil"/>
            </w:tcBorders>
            <w:tcMar>
              <w:top w:w="20" w:type="dxa"/>
              <w:left w:w="20" w:type="dxa"/>
              <w:bottom w:w="100" w:type="dxa"/>
              <w:right w:w="20" w:type="dxa"/>
            </w:tcMar>
          </w:tcPr>
          <w:p w14:paraId="377101B7" w14:textId="77777777" w:rsidR="00794EB7" w:rsidRPr="00DD1976" w:rsidRDefault="00AE6B1E" w:rsidP="00DD1976">
            <w:pPr>
              <w:spacing w:line="240" w:lineRule="auto"/>
              <w:rPr>
                <w:sz w:val="20"/>
                <w:szCs w:val="20"/>
              </w:rPr>
            </w:pPr>
            <w:r w:rsidRPr="00DD1976">
              <w:rPr>
                <w:sz w:val="20"/>
                <w:szCs w:val="20"/>
              </w:rPr>
              <w:t>Donor CMV</w:t>
            </w:r>
          </w:p>
        </w:tc>
        <w:tc>
          <w:tcPr>
            <w:tcW w:w="2610" w:type="dxa"/>
            <w:tcBorders>
              <w:top w:val="nil"/>
              <w:left w:val="nil"/>
              <w:bottom w:val="nil"/>
              <w:right w:val="nil"/>
            </w:tcBorders>
            <w:tcMar>
              <w:top w:w="20" w:type="dxa"/>
              <w:left w:w="20" w:type="dxa"/>
              <w:bottom w:w="100" w:type="dxa"/>
              <w:right w:w="20" w:type="dxa"/>
            </w:tcMar>
          </w:tcPr>
          <w:p w14:paraId="055B8E1E" w14:textId="77777777" w:rsidR="00794EB7" w:rsidRPr="00DD1976" w:rsidRDefault="00AE6B1E" w:rsidP="00DD1976">
            <w:pPr>
              <w:spacing w:line="240" w:lineRule="auto"/>
              <w:jc w:val="center"/>
              <w:rPr>
                <w:sz w:val="20"/>
                <w:szCs w:val="20"/>
              </w:rPr>
            </w:pPr>
            <w:r w:rsidRPr="00DD1976">
              <w:rPr>
                <w:sz w:val="20"/>
                <w:szCs w:val="20"/>
              </w:rPr>
              <w:t>1.88 (0.65, 5.45)</w:t>
            </w:r>
          </w:p>
        </w:tc>
        <w:tc>
          <w:tcPr>
            <w:tcW w:w="1240" w:type="dxa"/>
            <w:tcBorders>
              <w:top w:val="nil"/>
              <w:left w:val="nil"/>
              <w:bottom w:val="nil"/>
              <w:right w:val="single" w:sz="4" w:space="0" w:color="auto"/>
            </w:tcBorders>
            <w:tcMar>
              <w:top w:w="20" w:type="dxa"/>
              <w:left w:w="20" w:type="dxa"/>
              <w:bottom w:w="100" w:type="dxa"/>
              <w:right w:w="20" w:type="dxa"/>
            </w:tcMar>
          </w:tcPr>
          <w:p w14:paraId="2467D710" w14:textId="77777777" w:rsidR="00794EB7" w:rsidRPr="00DD1976" w:rsidRDefault="00AE6B1E" w:rsidP="00DD1976">
            <w:pPr>
              <w:spacing w:line="240" w:lineRule="auto"/>
              <w:jc w:val="center"/>
              <w:rPr>
                <w:sz w:val="20"/>
                <w:szCs w:val="20"/>
              </w:rPr>
            </w:pPr>
            <w:r w:rsidRPr="00DD1976">
              <w:rPr>
                <w:sz w:val="20"/>
                <w:szCs w:val="20"/>
              </w:rPr>
              <w:t>0.25</w:t>
            </w:r>
          </w:p>
        </w:tc>
      </w:tr>
      <w:tr w:rsidR="00794EB7" w:rsidRPr="00DD1976" w14:paraId="48222F8B" w14:textId="77777777" w:rsidTr="00D923F5">
        <w:trPr>
          <w:trHeight w:val="223"/>
        </w:trPr>
        <w:tc>
          <w:tcPr>
            <w:tcW w:w="3140" w:type="dxa"/>
            <w:tcBorders>
              <w:top w:val="nil"/>
              <w:left w:val="single" w:sz="4" w:space="0" w:color="auto"/>
              <w:bottom w:val="nil"/>
              <w:right w:val="nil"/>
            </w:tcBorders>
            <w:tcMar>
              <w:top w:w="20" w:type="dxa"/>
              <w:left w:w="20" w:type="dxa"/>
              <w:bottom w:w="100" w:type="dxa"/>
              <w:right w:w="20" w:type="dxa"/>
            </w:tcMar>
          </w:tcPr>
          <w:p w14:paraId="57C8D2D1" w14:textId="76BE0F6E" w:rsidR="00794EB7" w:rsidRPr="00DD1976" w:rsidRDefault="00AE6B1E" w:rsidP="00DD1976">
            <w:pPr>
              <w:spacing w:line="240" w:lineRule="auto"/>
              <w:jc w:val="left"/>
              <w:rPr>
                <w:sz w:val="20"/>
                <w:szCs w:val="20"/>
              </w:rPr>
            </w:pPr>
            <w:r w:rsidRPr="00DD1976">
              <w:rPr>
                <w:sz w:val="20"/>
                <w:szCs w:val="20"/>
              </w:rPr>
              <w:t xml:space="preserve">Wait time </w:t>
            </w:r>
            <w:r w:rsidR="00B72862">
              <w:rPr>
                <w:sz w:val="20"/>
                <w:szCs w:val="20"/>
              </w:rPr>
              <w:t>for</w:t>
            </w:r>
            <w:r w:rsidRPr="00DD1976">
              <w:rPr>
                <w:sz w:val="20"/>
                <w:szCs w:val="20"/>
              </w:rPr>
              <w:t xml:space="preserve"> transplants</w:t>
            </w:r>
          </w:p>
        </w:tc>
        <w:tc>
          <w:tcPr>
            <w:tcW w:w="2610" w:type="dxa"/>
            <w:tcBorders>
              <w:top w:val="nil"/>
              <w:left w:val="nil"/>
              <w:bottom w:val="nil"/>
              <w:right w:val="nil"/>
            </w:tcBorders>
            <w:tcMar>
              <w:top w:w="20" w:type="dxa"/>
              <w:left w:w="20" w:type="dxa"/>
              <w:bottom w:w="100" w:type="dxa"/>
              <w:right w:w="20" w:type="dxa"/>
            </w:tcMar>
          </w:tcPr>
          <w:p w14:paraId="4E4C8D38" w14:textId="77777777" w:rsidR="00794EB7" w:rsidRPr="00DD1976" w:rsidRDefault="00AE6B1E" w:rsidP="00DD1976">
            <w:pPr>
              <w:spacing w:line="240" w:lineRule="auto"/>
              <w:jc w:val="center"/>
              <w:rPr>
                <w:sz w:val="20"/>
                <w:szCs w:val="20"/>
              </w:rPr>
            </w:pPr>
            <w:r w:rsidRPr="00DD1976">
              <w:rPr>
                <w:sz w:val="20"/>
                <w:szCs w:val="20"/>
              </w:rPr>
              <w:t>1.00 (1.00, 1.00)</w:t>
            </w:r>
          </w:p>
        </w:tc>
        <w:tc>
          <w:tcPr>
            <w:tcW w:w="1240" w:type="dxa"/>
            <w:tcBorders>
              <w:top w:val="nil"/>
              <w:left w:val="nil"/>
              <w:bottom w:val="nil"/>
              <w:right w:val="single" w:sz="4" w:space="0" w:color="auto"/>
            </w:tcBorders>
            <w:tcMar>
              <w:top w:w="20" w:type="dxa"/>
              <w:left w:w="20" w:type="dxa"/>
              <w:bottom w:w="100" w:type="dxa"/>
              <w:right w:w="20" w:type="dxa"/>
            </w:tcMar>
          </w:tcPr>
          <w:p w14:paraId="69D26965" w14:textId="77777777" w:rsidR="00794EB7" w:rsidRPr="00DD1976" w:rsidRDefault="00AE6B1E" w:rsidP="00DD1976">
            <w:pPr>
              <w:spacing w:line="240" w:lineRule="auto"/>
              <w:jc w:val="center"/>
              <w:rPr>
                <w:sz w:val="20"/>
                <w:szCs w:val="20"/>
              </w:rPr>
            </w:pPr>
            <w:r w:rsidRPr="00DD1976">
              <w:rPr>
                <w:sz w:val="20"/>
                <w:szCs w:val="20"/>
              </w:rPr>
              <w:t>0.38</w:t>
            </w:r>
          </w:p>
        </w:tc>
      </w:tr>
      <w:tr w:rsidR="00794EB7" w:rsidRPr="00DD1976" w14:paraId="4C2CB8BB" w14:textId="77777777" w:rsidTr="00D923F5">
        <w:trPr>
          <w:trHeight w:val="358"/>
        </w:trPr>
        <w:tc>
          <w:tcPr>
            <w:tcW w:w="3140" w:type="dxa"/>
            <w:tcBorders>
              <w:top w:val="nil"/>
              <w:left w:val="single" w:sz="4" w:space="0" w:color="auto"/>
              <w:bottom w:val="nil"/>
              <w:right w:val="nil"/>
            </w:tcBorders>
            <w:tcMar>
              <w:top w:w="20" w:type="dxa"/>
              <w:left w:w="20" w:type="dxa"/>
              <w:bottom w:w="100" w:type="dxa"/>
              <w:right w:w="20" w:type="dxa"/>
            </w:tcMar>
          </w:tcPr>
          <w:p w14:paraId="6286B7E4" w14:textId="77777777" w:rsidR="00794EB7" w:rsidRPr="00DD1976" w:rsidRDefault="00AE6B1E" w:rsidP="00DD1976">
            <w:pPr>
              <w:spacing w:line="240" w:lineRule="auto"/>
              <w:rPr>
                <w:sz w:val="20"/>
                <w:szCs w:val="20"/>
              </w:rPr>
            </w:pPr>
            <w:r w:rsidRPr="00DD1976">
              <w:rPr>
                <w:sz w:val="20"/>
                <w:szCs w:val="20"/>
              </w:rPr>
              <w:t>Disease group</w:t>
            </w:r>
          </w:p>
        </w:tc>
        <w:tc>
          <w:tcPr>
            <w:tcW w:w="2610" w:type="dxa"/>
            <w:tcBorders>
              <w:top w:val="nil"/>
              <w:left w:val="nil"/>
              <w:bottom w:val="nil"/>
              <w:right w:val="nil"/>
            </w:tcBorders>
            <w:tcMar>
              <w:top w:w="20" w:type="dxa"/>
              <w:left w:w="20" w:type="dxa"/>
              <w:bottom w:w="100" w:type="dxa"/>
              <w:right w:w="20" w:type="dxa"/>
            </w:tcMar>
          </w:tcPr>
          <w:p w14:paraId="6549A235" w14:textId="77777777" w:rsidR="00794EB7" w:rsidRPr="00DD1976" w:rsidRDefault="00AE6B1E" w:rsidP="00DD1976">
            <w:pPr>
              <w:spacing w:before="240" w:line="240" w:lineRule="auto"/>
              <w:ind w:left="0" w:right="0"/>
              <w:rPr>
                <w:sz w:val="20"/>
                <w:szCs w:val="20"/>
              </w:rPr>
            </w:pPr>
            <w:r w:rsidRPr="00DD1976">
              <w:rPr>
                <w:sz w:val="20"/>
                <w:szCs w:val="20"/>
              </w:rPr>
              <w:t xml:space="preserve"> </w:t>
            </w:r>
          </w:p>
        </w:tc>
        <w:tc>
          <w:tcPr>
            <w:tcW w:w="1240" w:type="dxa"/>
            <w:tcBorders>
              <w:top w:val="nil"/>
              <w:left w:val="nil"/>
              <w:bottom w:val="nil"/>
              <w:right w:val="single" w:sz="4" w:space="0" w:color="auto"/>
            </w:tcBorders>
            <w:tcMar>
              <w:top w:w="20" w:type="dxa"/>
              <w:left w:w="20" w:type="dxa"/>
              <w:bottom w:w="100" w:type="dxa"/>
              <w:right w:w="20" w:type="dxa"/>
            </w:tcMar>
          </w:tcPr>
          <w:p w14:paraId="54E0B92C" w14:textId="77777777" w:rsidR="00794EB7" w:rsidRPr="00DD1976" w:rsidRDefault="00AE6B1E" w:rsidP="00DD1976">
            <w:pPr>
              <w:spacing w:before="240" w:line="240" w:lineRule="auto"/>
              <w:ind w:left="0" w:right="0"/>
              <w:rPr>
                <w:sz w:val="20"/>
                <w:szCs w:val="20"/>
              </w:rPr>
            </w:pPr>
            <w:r w:rsidRPr="00DD1976">
              <w:rPr>
                <w:sz w:val="20"/>
                <w:szCs w:val="20"/>
              </w:rPr>
              <w:t xml:space="preserve"> </w:t>
            </w:r>
          </w:p>
        </w:tc>
      </w:tr>
      <w:tr w:rsidR="00794EB7" w:rsidRPr="00DD1976" w14:paraId="03F07727" w14:textId="77777777" w:rsidTr="00D923F5">
        <w:trPr>
          <w:trHeight w:val="214"/>
        </w:trPr>
        <w:tc>
          <w:tcPr>
            <w:tcW w:w="3140" w:type="dxa"/>
            <w:tcBorders>
              <w:top w:val="nil"/>
              <w:left w:val="single" w:sz="4" w:space="0" w:color="auto"/>
              <w:bottom w:val="nil"/>
              <w:right w:val="nil"/>
            </w:tcBorders>
            <w:tcMar>
              <w:top w:w="20" w:type="dxa"/>
              <w:left w:w="20" w:type="dxa"/>
              <w:bottom w:w="100" w:type="dxa"/>
              <w:right w:w="20" w:type="dxa"/>
            </w:tcMar>
          </w:tcPr>
          <w:p w14:paraId="6AB7BF6A" w14:textId="77777777" w:rsidR="00794EB7" w:rsidRPr="00DD1976" w:rsidRDefault="00AE6B1E" w:rsidP="00DD1976">
            <w:pPr>
              <w:spacing w:line="240" w:lineRule="auto"/>
              <w:rPr>
                <w:sz w:val="20"/>
                <w:szCs w:val="20"/>
              </w:rPr>
            </w:pPr>
            <w:r w:rsidRPr="00DD1976">
              <w:rPr>
                <w:sz w:val="20"/>
                <w:szCs w:val="20"/>
              </w:rPr>
              <w:t>AML low risk</w:t>
            </w:r>
          </w:p>
        </w:tc>
        <w:tc>
          <w:tcPr>
            <w:tcW w:w="2610" w:type="dxa"/>
            <w:tcBorders>
              <w:top w:val="nil"/>
              <w:left w:val="nil"/>
              <w:bottom w:val="nil"/>
              <w:right w:val="nil"/>
            </w:tcBorders>
            <w:tcMar>
              <w:top w:w="20" w:type="dxa"/>
              <w:left w:w="20" w:type="dxa"/>
              <w:bottom w:w="100" w:type="dxa"/>
              <w:right w:w="20" w:type="dxa"/>
            </w:tcMar>
          </w:tcPr>
          <w:p w14:paraId="26372B6A" w14:textId="77777777" w:rsidR="00794EB7" w:rsidRPr="00DD1976" w:rsidRDefault="00AE6B1E" w:rsidP="00DD1976">
            <w:pPr>
              <w:spacing w:line="240" w:lineRule="auto"/>
              <w:jc w:val="center"/>
              <w:rPr>
                <w:sz w:val="20"/>
                <w:szCs w:val="20"/>
              </w:rPr>
            </w:pPr>
            <w:r w:rsidRPr="00DD1976">
              <w:rPr>
                <w:sz w:val="20"/>
                <w:szCs w:val="20"/>
              </w:rPr>
              <w:t>1.45 (0.42, 4.97)</w:t>
            </w:r>
          </w:p>
        </w:tc>
        <w:tc>
          <w:tcPr>
            <w:tcW w:w="1240" w:type="dxa"/>
            <w:tcBorders>
              <w:top w:val="nil"/>
              <w:left w:val="nil"/>
              <w:bottom w:val="nil"/>
              <w:right w:val="single" w:sz="4" w:space="0" w:color="auto"/>
            </w:tcBorders>
            <w:tcMar>
              <w:top w:w="20" w:type="dxa"/>
              <w:left w:w="20" w:type="dxa"/>
              <w:bottom w:w="100" w:type="dxa"/>
              <w:right w:w="20" w:type="dxa"/>
            </w:tcMar>
          </w:tcPr>
          <w:p w14:paraId="2D89362F" w14:textId="77777777" w:rsidR="00794EB7" w:rsidRPr="00DD1976" w:rsidRDefault="00AE6B1E" w:rsidP="00DD1976">
            <w:pPr>
              <w:spacing w:line="240" w:lineRule="auto"/>
              <w:jc w:val="center"/>
              <w:rPr>
                <w:sz w:val="20"/>
                <w:szCs w:val="20"/>
              </w:rPr>
            </w:pPr>
            <w:r w:rsidRPr="00DD1976">
              <w:rPr>
                <w:sz w:val="20"/>
                <w:szCs w:val="20"/>
              </w:rPr>
              <w:t>0.55</w:t>
            </w:r>
          </w:p>
        </w:tc>
      </w:tr>
      <w:tr w:rsidR="00794EB7" w:rsidRPr="00DD1976" w14:paraId="4DF740CE" w14:textId="77777777" w:rsidTr="00D923F5">
        <w:trPr>
          <w:trHeight w:val="259"/>
        </w:trPr>
        <w:tc>
          <w:tcPr>
            <w:tcW w:w="3140" w:type="dxa"/>
            <w:tcBorders>
              <w:top w:val="nil"/>
              <w:left w:val="single" w:sz="4" w:space="0" w:color="auto"/>
              <w:bottom w:val="nil"/>
              <w:right w:val="nil"/>
            </w:tcBorders>
            <w:tcMar>
              <w:top w:w="20" w:type="dxa"/>
              <w:left w:w="20" w:type="dxa"/>
              <w:bottom w:w="100" w:type="dxa"/>
              <w:right w:w="20" w:type="dxa"/>
            </w:tcMar>
          </w:tcPr>
          <w:p w14:paraId="3B17D0FC" w14:textId="77777777" w:rsidR="00794EB7" w:rsidRPr="00DD1976" w:rsidRDefault="00AE6B1E" w:rsidP="00DD1976">
            <w:pPr>
              <w:spacing w:line="240" w:lineRule="auto"/>
              <w:rPr>
                <w:sz w:val="20"/>
                <w:szCs w:val="20"/>
              </w:rPr>
            </w:pPr>
            <w:r w:rsidRPr="00DD1976">
              <w:rPr>
                <w:sz w:val="20"/>
                <w:szCs w:val="20"/>
              </w:rPr>
              <w:t>AML high risk</w:t>
            </w:r>
          </w:p>
        </w:tc>
        <w:tc>
          <w:tcPr>
            <w:tcW w:w="2610" w:type="dxa"/>
            <w:tcBorders>
              <w:top w:val="nil"/>
              <w:left w:val="nil"/>
              <w:bottom w:val="nil"/>
              <w:right w:val="nil"/>
            </w:tcBorders>
            <w:tcMar>
              <w:top w:w="20" w:type="dxa"/>
              <w:left w:w="20" w:type="dxa"/>
              <w:bottom w:w="100" w:type="dxa"/>
              <w:right w:w="20" w:type="dxa"/>
            </w:tcMar>
          </w:tcPr>
          <w:p w14:paraId="1BB927C5" w14:textId="77777777" w:rsidR="00794EB7" w:rsidRPr="00DD1976" w:rsidRDefault="00AE6B1E" w:rsidP="00DD1976">
            <w:pPr>
              <w:spacing w:line="240" w:lineRule="auto"/>
              <w:jc w:val="center"/>
              <w:rPr>
                <w:sz w:val="20"/>
                <w:szCs w:val="20"/>
              </w:rPr>
            </w:pPr>
            <w:r w:rsidRPr="00DD1976">
              <w:rPr>
                <w:sz w:val="20"/>
                <w:szCs w:val="20"/>
              </w:rPr>
              <w:t>3.85 (1.02, 14.53)</w:t>
            </w:r>
          </w:p>
        </w:tc>
        <w:tc>
          <w:tcPr>
            <w:tcW w:w="1240" w:type="dxa"/>
            <w:tcBorders>
              <w:top w:val="nil"/>
              <w:left w:val="nil"/>
              <w:bottom w:val="nil"/>
              <w:right w:val="single" w:sz="4" w:space="0" w:color="auto"/>
            </w:tcBorders>
            <w:tcMar>
              <w:top w:w="20" w:type="dxa"/>
              <w:left w:w="20" w:type="dxa"/>
              <w:bottom w:w="100" w:type="dxa"/>
              <w:right w:w="20" w:type="dxa"/>
            </w:tcMar>
          </w:tcPr>
          <w:p w14:paraId="29376A56" w14:textId="77777777" w:rsidR="00794EB7" w:rsidRPr="00DD1976" w:rsidRDefault="00AE6B1E" w:rsidP="00DD1976">
            <w:pPr>
              <w:spacing w:line="240" w:lineRule="auto"/>
              <w:jc w:val="center"/>
              <w:rPr>
                <w:sz w:val="20"/>
                <w:szCs w:val="20"/>
              </w:rPr>
            </w:pPr>
            <w:r w:rsidRPr="00DD1976">
              <w:rPr>
                <w:sz w:val="20"/>
                <w:szCs w:val="20"/>
              </w:rPr>
              <w:t>0.05</w:t>
            </w:r>
          </w:p>
        </w:tc>
      </w:tr>
      <w:tr w:rsidR="00794EB7" w:rsidRPr="00DD1976" w14:paraId="3F239B68" w14:textId="77777777" w:rsidTr="008F0968">
        <w:trPr>
          <w:trHeight w:val="205"/>
        </w:trPr>
        <w:tc>
          <w:tcPr>
            <w:tcW w:w="3140" w:type="dxa"/>
            <w:tcBorders>
              <w:top w:val="nil"/>
              <w:left w:val="single" w:sz="4" w:space="0" w:color="auto"/>
              <w:bottom w:val="nil"/>
              <w:right w:val="nil"/>
            </w:tcBorders>
            <w:tcMar>
              <w:top w:w="20" w:type="dxa"/>
              <w:left w:w="20" w:type="dxa"/>
              <w:bottom w:w="100" w:type="dxa"/>
              <w:right w:w="20" w:type="dxa"/>
            </w:tcMar>
          </w:tcPr>
          <w:p w14:paraId="217DF754" w14:textId="77777777" w:rsidR="00794EB7" w:rsidRPr="00DD1976" w:rsidRDefault="00AE6B1E" w:rsidP="00DD1976">
            <w:pPr>
              <w:spacing w:line="240" w:lineRule="auto"/>
              <w:rPr>
                <w:sz w:val="20"/>
                <w:szCs w:val="20"/>
              </w:rPr>
            </w:pPr>
            <w:r w:rsidRPr="00DD1976">
              <w:rPr>
                <w:sz w:val="20"/>
                <w:szCs w:val="20"/>
              </w:rPr>
              <w:t>FAB</w:t>
            </w:r>
          </w:p>
        </w:tc>
        <w:tc>
          <w:tcPr>
            <w:tcW w:w="2610" w:type="dxa"/>
            <w:tcBorders>
              <w:top w:val="nil"/>
              <w:left w:val="nil"/>
              <w:bottom w:val="nil"/>
              <w:right w:val="nil"/>
            </w:tcBorders>
            <w:tcMar>
              <w:top w:w="20" w:type="dxa"/>
              <w:left w:w="20" w:type="dxa"/>
              <w:bottom w:w="100" w:type="dxa"/>
              <w:right w:w="20" w:type="dxa"/>
            </w:tcMar>
          </w:tcPr>
          <w:p w14:paraId="788618D8" w14:textId="77777777" w:rsidR="00794EB7" w:rsidRPr="00DD1976" w:rsidRDefault="00AE6B1E" w:rsidP="00DD1976">
            <w:pPr>
              <w:spacing w:line="240" w:lineRule="auto"/>
              <w:jc w:val="center"/>
              <w:rPr>
                <w:sz w:val="20"/>
                <w:szCs w:val="20"/>
              </w:rPr>
            </w:pPr>
            <w:r w:rsidRPr="00DD1976">
              <w:rPr>
                <w:sz w:val="20"/>
                <w:szCs w:val="20"/>
              </w:rPr>
              <w:t>1.52 (0.55, 4.19)</w:t>
            </w:r>
          </w:p>
        </w:tc>
        <w:tc>
          <w:tcPr>
            <w:tcW w:w="1240" w:type="dxa"/>
            <w:tcBorders>
              <w:top w:val="nil"/>
              <w:left w:val="nil"/>
              <w:bottom w:val="nil"/>
              <w:right w:val="single" w:sz="4" w:space="0" w:color="auto"/>
            </w:tcBorders>
            <w:tcMar>
              <w:top w:w="20" w:type="dxa"/>
              <w:left w:w="20" w:type="dxa"/>
              <w:bottom w:w="100" w:type="dxa"/>
              <w:right w:w="20" w:type="dxa"/>
            </w:tcMar>
          </w:tcPr>
          <w:p w14:paraId="4B7413AC" w14:textId="77777777" w:rsidR="00794EB7" w:rsidRPr="00DD1976" w:rsidRDefault="00AE6B1E" w:rsidP="00DD1976">
            <w:pPr>
              <w:spacing w:line="240" w:lineRule="auto"/>
              <w:jc w:val="center"/>
              <w:rPr>
                <w:sz w:val="20"/>
                <w:szCs w:val="20"/>
              </w:rPr>
            </w:pPr>
            <w:r w:rsidRPr="00DD1976">
              <w:rPr>
                <w:sz w:val="20"/>
                <w:szCs w:val="20"/>
              </w:rPr>
              <w:t>0.42</w:t>
            </w:r>
          </w:p>
        </w:tc>
      </w:tr>
      <w:tr w:rsidR="00794EB7" w:rsidRPr="00DD1976" w14:paraId="4409A55A" w14:textId="77777777" w:rsidTr="008F0968">
        <w:trPr>
          <w:trHeight w:val="250"/>
        </w:trPr>
        <w:tc>
          <w:tcPr>
            <w:tcW w:w="3140" w:type="dxa"/>
            <w:tcBorders>
              <w:top w:val="nil"/>
              <w:left w:val="single" w:sz="4" w:space="0" w:color="auto"/>
              <w:bottom w:val="single" w:sz="4" w:space="0" w:color="auto"/>
              <w:right w:val="nil"/>
            </w:tcBorders>
            <w:tcMar>
              <w:top w:w="20" w:type="dxa"/>
              <w:left w:w="20" w:type="dxa"/>
              <w:bottom w:w="100" w:type="dxa"/>
              <w:right w:w="20" w:type="dxa"/>
            </w:tcMar>
          </w:tcPr>
          <w:p w14:paraId="540DAA2A" w14:textId="77777777" w:rsidR="00794EB7" w:rsidRPr="00DD1976" w:rsidRDefault="00AE6B1E" w:rsidP="00DD1976">
            <w:pPr>
              <w:spacing w:line="240" w:lineRule="auto"/>
              <w:rPr>
                <w:sz w:val="20"/>
                <w:szCs w:val="20"/>
              </w:rPr>
            </w:pPr>
            <w:r w:rsidRPr="00DD1976">
              <w:rPr>
                <w:sz w:val="20"/>
                <w:szCs w:val="20"/>
              </w:rPr>
              <w:t>Methotrexate</w:t>
            </w:r>
          </w:p>
        </w:tc>
        <w:tc>
          <w:tcPr>
            <w:tcW w:w="2610" w:type="dxa"/>
            <w:tcBorders>
              <w:top w:val="nil"/>
              <w:left w:val="nil"/>
              <w:bottom w:val="single" w:sz="4" w:space="0" w:color="auto"/>
              <w:right w:val="nil"/>
            </w:tcBorders>
            <w:tcMar>
              <w:top w:w="20" w:type="dxa"/>
              <w:left w:w="20" w:type="dxa"/>
              <w:bottom w:w="100" w:type="dxa"/>
              <w:right w:w="20" w:type="dxa"/>
            </w:tcMar>
          </w:tcPr>
          <w:p w14:paraId="2B45EEBE" w14:textId="77777777" w:rsidR="00794EB7" w:rsidRPr="00DD1976" w:rsidRDefault="00AE6B1E" w:rsidP="00DD1976">
            <w:pPr>
              <w:spacing w:line="240" w:lineRule="auto"/>
              <w:jc w:val="center"/>
              <w:rPr>
                <w:sz w:val="20"/>
                <w:szCs w:val="20"/>
              </w:rPr>
            </w:pPr>
            <w:r w:rsidRPr="00DD1976">
              <w:rPr>
                <w:sz w:val="20"/>
                <w:szCs w:val="20"/>
              </w:rPr>
              <w:t>1.72 (0.55, 5.35)</w:t>
            </w:r>
          </w:p>
        </w:tc>
        <w:tc>
          <w:tcPr>
            <w:tcW w:w="1240" w:type="dxa"/>
            <w:tcBorders>
              <w:top w:val="nil"/>
              <w:left w:val="nil"/>
              <w:bottom w:val="single" w:sz="4" w:space="0" w:color="auto"/>
              <w:right w:val="single" w:sz="4" w:space="0" w:color="auto"/>
            </w:tcBorders>
            <w:tcMar>
              <w:top w:w="20" w:type="dxa"/>
              <w:left w:w="20" w:type="dxa"/>
              <w:bottom w:w="100" w:type="dxa"/>
              <w:right w:w="20" w:type="dxa"/>
            </w:tcMar>
          </w:tcPr>
          <w:p w14:paraId="34E4AE90" w14:textId="77777777" w:rsidR="00794EB7" w:rsidRPr="00DD1976" w:rsidRDefault="00AE6B1E" w:rsidP="00DD1976">
            <w:pPr>
              <w:spacing w:line="240" w:lineRule="auto"/>
              <w:jc w:val="center"/>
              <w:rPr>
                <w:sz w:val="20"/>
                <w:szCs w:val="20"/>
              </w:rPr>
            </w:pPr>
            <w:r w:rsidRPr="00DD1976">
              <w:rPr>
                <w:sz w:val="20"/>
                <w:szCs w:val="20"/>
              </w:rPr>
              <w:t>0.35</w:t>
            </w:r>
          </w:p>
        </w:tc>
      </w:tr>
    </w:tbl>
    <w:p w14:paraId="41193BC5" w14:textId="77777777" w:rsidR="00794EB7" w:rsidRDefault="00794EB7"/>
    <w:p w14:paraId="0016D8C0" w14:textId="5F7C2349" w:rsidR="00794EB7" w:rsidRDefault="00794EB7">
      <w:pPr>
        <w:rPr>
          <w:b/>
        </w:rPr>
      </w:pPr>
    </w:p>
    <w:p w14:paraId="38629C1C" w14:textId="6D697AC8" w:rsidR="007959D6" w:rsidRDefault="007959D6">
      <w:pPr>
        <w:rPr>
          <w:b/>
        </w:rPr>
      </w:pPr>
    </w:p>
    <w:p w14:paraId="0298459E" w14:textId="685F2498" w:rsidR="007959D6" w:rsidRDefault="007959D6">
      <w:pPr>
        <w:rPr>
          <w:b/>
        </w:rPr>
      </w:pPr>
    </w:p>
    <w:p w14:paraId="250BD4FB" w14:textId="2135F346" w:rsidR="007959D6" w:rsidRDefault="007959D6">
      <w:pPr>
        <w:rPr>
          <w:b/>
        </w:rPr>
      </w:pPr>
    </w:p>
    <w:p w14:paraId="2DC28C4A" w14:textId="5DF40A48" w:rsidR="007959D6" w:rsidRDefault="007959D6">
      <w:pPr>
        <w:rPr>
          <w:b/>
        </w:rPr>
      </w:pPr>
    </w:p>
    <w:p w14:paraId="763B5F78" w14:textId="7A921642" w:rsidR="007959D6" w:rsidRDefault="007959D6">
      <w:pPr>
        <w:rPr>
          <w:b/>
        </w:rPr>
      </w:pPr>
    </w:p>
    <w:p w14:paraId="516CEA1F" w14:textId="77777777" w:rsidR="007959D6" w:rsidRDefault="007959D6">
      <w:pPr>
        <w:rPr>
          <w:b/>
        </w:rPr>
      </w:pPr>
    </w:p>
    <w:p w14:paraId="587A589E" w14:textId="24D09F38" w:rsidR="00794EB7" w:rsidRPr="00F01830" w:rsidRDefault="00AE6B1E" w:rsidP="00F81658">
      <w:pPr>
        <w:pStyle w:val="Heading2"/>
        <w:rPr>
          <w:sz w:val="22"/>
          <w:szCs w:val="22"/>
        </w:rPr>
      </w:pPr>
      <w:bookmarkStart w:id="14" w:name="_yedbbrvsn3ez" w:colFirst="0" w:colLast="0"/>
      <w:bookmarkStart w:id="15" w:name="_cyyeq26ueu6b" w:colFirst="0" w:colLast="0"/>
      <w:bookmarkStart w:id="16" w:name="_Toc66825601"/>
      <w:bookmarkEnd w:id="14"/>
      <w:bookmarkEnd w:id="15"/>
      <w:r w:rsidRPr="00F01830">
        <w:rPr>
          <w:sz w:val="22"/>
          <w:szCs w:val="22"/>
        </w:rPr>
        <w:lastRenderedPageBreak/>
        <w:t xml:space="preserve">Figure </w:t>
      </w:r>
      <w:r w:rsidR="00C53095">
        <w:rPr>
          <w:sz w:val="22"/>
          <w:szCs w:val="22"/>
        </w:rPr>
        <w:t>1</w:t>
      </w:r>
      <w:r w:rsidRPr="00F01830">
        <w:rPr>
          <w:sz w:val="22"/>
          <w:szCs w:val="22"/>
        </w:rPr>
        <w:t>. Kaplan-Meier estimated disease-free survival by disease group and by FAB classification</w:t>
      </w:r>
      <w:bookmarkEnd w:id="16"/>
      <w:r w:rsidRPr="00F01830">
        <w:rPr>
          <w:sz w:val="22"/>
          <w:szCs w:val="22"/>
        </w:rPr>
        <w:t xml:space="preserve"> </w:t>
      </w:r>
    </w:p>
    <w:p w14:paraId="56E1F387" w14:textId="33CCC305" w:rsidR="00794EB7" w:rsidRDefault="00AE6B1E" w:rsidP="00F81658">
      <w:r>
        <w:rPr>
          <w:noProof/>
        </w:rPr>
        <w:drawing>
          <wp:inline distT="114300" distB="114300" distL="114300" distR="114300" wp14:anchorId="0460E09B" wp14:editId="0CD22617">
            <wp:extent cx="2975317" cy="1807425"/>
            <wp:effectExtent l="0" t="0" r="0" b="254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99244" cy="1821960"/>
                    </a:xfrm>
                    <a:prstGeom prst="rect">
                      <a:avLst/>
                    </a:prstGeom>
                    <a:ln/>
                  </pic:spPr>
                </pic:pic>
              </a:graphicData>
            </a:graphic>
          </wp:inline>
        </w:drawing>
      </w:r>
      <w:r>
        <w:rPr>
          <w:noProof/>
        </w:rPr>
        <w:drawing>
          <wp:inline distT="114300" distB="114300" distL="114300" distR="114300" wp14:anchorId="5F8E63F1" wp14:editId="7D4A8798">
            <wp:extent cx="2715065" cy="1835834"/>
            <wp:effectExtent l="0" t="0" r="952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6290" cy="1856947"/>
                    </a:xfrm>
                    <a:prstGeom prst="rect">
                      <a:avLst/>
                    </a:prstGeom>
                    <a:ln/>
                  </pic:spPr>
                </pic:pic>
              </a:graphicData>
            </a:graphic>
          </wp:inline>
        </w:drawing>
      </w:r>
    </w:p>
    <w:p w14:paraId="35487249" w14:textId="77777777" w:rsidR="00794EB7" w:rsidRDefault="00794EB7"/>
    <w:p w14:paraId="3755381B" w14:textId="77777777" w:rsidR="00794EB7" w:rsidRDefault="00794EB7"/>
    <w:p w14:paraId="5B5638A0" w14:textId="77777777" w:rsidR="00794EB7" w:rsidRDefault="00794EB7"/>
    <w:p w14:paraId="15C743A5" w14:textId="7278F172" w:rsidR="00794EB7" w:rsidRPr="00F01830" w:rsidRDefault="00AE6B1E">
      <w:pPr>
        <w:pStyle w:val="Heading2"/>
        <w:rPr>
          <w:sz w:val="22"/>
          <w:szCs w:val="22"/>
        </w:rPr>
      </w:pPr>
      <w:bookmarkStart w:id="17" w:name="_vpnbvheaqqje" w:colFirst="0" w:colLast="0"/>
      <w:bookmarkStart w:id="18" w:name="_Toc66825602"/>
      <w:bookmarkEnd w:id="17"/>
      <w:r w:rsidRPr="00F01830">
        <w:rPr>
          <w:sz w:val="22"/>
          <w:szCs w:val="22"/>
        </w:rPr>
        <w:t xml:space="preserve">Figure </w:t>
      </w:r>
      <w:r w:rsidR="00C53095">
        <w:rPr>
          <w:sz w:val="22"/>
          <w:szCs w:val="22"/>
        </w:rPr>
        <w:t>2</w:t>
      </w:r>
      <w:r w:rsidRPr="00F01830">
        <w:rPr>
          <w:sz w:val="22"/>
          <w:szCs w:val="22"/>
        </w:rPr>
        <w:t>. Cox model estimated disease-free survival by disease group and by FAB classification</w:t>
      </w:r>
      <w:bookmarkEnd w:id="18"/>
      <w:r w:rsidRPr="00F01830">
        <w:rPr>
          <w:sz w:val="22"/>
          <w:szCs w:val="22"/>
        </w:rPr>
        <w:t xml:space="preserve"> </w:t>
      </w:r>
    </w:p>
    <w:p w14:paraId="40320F80" w14:textId="6142C121" w:rsidR="00794EB7" w:rsidRDefault="00AE6B1E" w:rsidP="006933F7">
      <w:r>
        <w:rPr>
          <w:noProof/>
        </w:rPr>
        <w:drawing>
          <wp:inline distT="114300" distB="114300" distL="114300" distR="114300" wp14:anchorId="48042F5D" wp14:editId="26C5397B">
            <wp:extent cx="2862776" cy="192727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70491" cy="1932468"/>
                    </a:xfrm>
                    <a:prstGeom prst="rect">
                      <a:avLst/>
                    </a:prstGeom>
                    <a:ln/>
                  </pic:spPr>
                </pic:pic>
              </a:graphicData>
            </a:graphic>
          </wp:inline>
        </w:drawing>
      </w:r>
      <w:r>
        <w:rPr>
          <w:noProof/>
        </w:rPr>
        <w:drawing>
          <wp:inline distT="114300" distB="114300" distL="114300" distR="114300" wp14:anchorId="223E65F4" wp14:editId="7FE7DE8E">
            <wp:extent cx="2757267" cy="1940804"/>
            <wp:effectExtent l="0" t="0" r="5080" b="254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97584" cy="1969183"/>
                    </a:xfrm>
                    <a:prstGeom prst="rect">
                      <a:avLst/>
                    </a:prstGeom>
                    <a:ln/>
                  </pic:spPr>
                </pic:pic>
              </a:graphicData>
            </a:graphic>
          </wp:inline>
        </w:drawing>
      </w:r>
    </w:p>
    <w:p w14:paraId="5B896CF4" w14:textId="77777777" w:rsidR="00794EB7" w:rsidRDefault="00794EB7"/>
    <w:p w14:paraId="4225A31C" w14:textId="24D394E8" w:rsidR="00794EB7" w:rsidRPr="00F01830" w:rsidRDefault="00AE6B1E">
      <w:pPr>
        <w:pStyle w:val="Heading2"/>
        <w:rPr>
          <w:sz w:val="22"/>
          <w:szCs w:val="22"/>
        </w:rPr>
      </w:pPr>
      <w:bookmarkStart w:id="19" w:name="_4r9uafu3t6q5" w:colFirst="0" w:colLast="0"/>
      <w:bookmarkStart w:id="20" w:name="_Toc66825603"/>
      <w:bookmarkEnd w:id="19"/>
      <w:r w:rsidRPr="00F01830">
        <w:rPr>
          <w:sz w:val="22"/>
          <w:szCs w:val="22"/>
        </w:rPr>
        <w:lastRenderedPageBreak/>
        <w:t xml:space="preserve">Figure </w:t>
      </w:r>
      <w:r w:rsidR="00C53095">
        <w:rPr>
          <w:sz w:val="22"/>
          <w:szCs w:val="22"/>
        </w:rPr>
        <w:t>3</w:t>
      </w:r>
      <w:r w:rsidRPr="00F01830">
        <w:rPr>
          <w:sz w:val="22"/>
          <w:szCs w:val="22"/>
        </w:rPr>
        <w:t>. Schoenfeld residuals of coefficients from disease-free survival prognosis model</w:t>
      </w:r>
      <w:bookmarkEnd w:id="20"/>
      <w:r w:rsidRPr="00F01830">
        <w:rPr>
          <w:sz w:val="22"/>
          <w:szCs w:val="22"/>
        </w:rPr>
        <w:t xml:space="preserve"> </w:t>
      </w:r>
    </w:p>
    <w:p w14:paraId="38EF342D" w14:textId="77777777" w:rsidR="00794EB7" w:rsidRDefault="00AE6B1E">
      <w:r>
        <w:rPr>
          <w:noProof/>
        </w:rPr>
        <w:drawing>
          <wp:inline distT="114300" distB="114300" distL="114300" distR="114300" wp14:anchorId="1B8EC6B6" wp14:editId="4F69E63E">
            <wp:extent cx="5943600" cy="3670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4BB1755E" w14:textId="77777777" w:rsidR="00794EB7" w:rsidRDefault="00794EB7"/>
    <w:p w14:paraId="71F07AE0" w14:textId="77777777" w:rsidR="00794EB7" w:rsidRDefault="00AE6B1E">
      <w:r>
        <w:t xml:space="preserve">Note: in testing whether there is a significant trend in these plots through </w:t>
      </w:r>
      <w:proofErr w:type="spellStart"/>
      <w:r>
        <w:t>cox.zph</w:t>
      </w:r>
      <w:proofErr w:type="spellEnd"/>
      <w:r>
        <w:t xml:space="preserve"> function, there is no significant evidence that these variables deviate from PH. </w:t>
      </w:r>
    </w:p>
    <w:p w14:paraId="31A6DA83" w14:textId="2DC4FA2B" w:rsidR="00794EB7" w:rsidRDefault="00794EB7"/>
    <w:p w14:paraId="2E15E537" w14:textId="0D4FAF2B" w:rsidR="00C66D7C" w:rsidRPr="00F01830" w:rsidRDefault="00C66D7C" w:rsidP="00C66D7C">
      <w:pPr>
        <w:pStyle w:val="Heading2"/>
        <w:rPr>
          <w:sz w:val="22"/>
          <w:szCs w:val="22"/>
        </w:rPr>
      </w:pPr>
      <w:r w:rsidRPr="00F01830">
        <w:rPr>
          <w:sz w:val="22"/>
          <w:szCs w:val="22"/>
        </w:rPr>
        <w:lastRenderedPageBreak/>
        <w:t xml:space="preserve">Figure </w:t>
      </w:r>
      <w:r>
        <w:rPr>
          <w:sz w:val="22"/>
          <w:szCs w:val="22"/>
        </w:rPr>
        <w:t>4</w:t>
      </w:r>
      <w:r w:rsidRPr="00F01830">
        <w:rPr>
          <w:sz w:val="22"/>
          <w:szCs w:val="22"/>
        </w:rPr>
        <w:t xml:space="preserve">. Comparison of parametric model fit for disease-free survival prognosis model </w:t>
      </w:r>
    </w:p>
    <w:p w14:paraId="190747EC" w14:textId="77777777" w:rsidR="00C66D7C" w:rsidRDefault="00C66D7C" w:rsidP="00C66D7C">
      <w:r>
        <w:rPr>
          <w:noProof/>
        </w:rPr>
        <w:drawing>
          <wp:inline distT="114300" distB="114300" distL="114300" distR="114300" wp14:anchorId="475EF383" wp14:editId="20B0CD12">
            <wp:extent cx="5205046" cy="3024554"/>
            <wp:effectExtent l="0" t="0" r="0" b="444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40348" cy="3045067"/>
                    </a:xfrm>
                    <a:prstGeom prst="rect">
                      <a:avLst/>
                    </a:prstGeom>
                    <a:ln/>
                  </pic:spPr>
                </pic:pic>
              </a:graphicData>
            </a:graphic>
          </wp:inline>
        </w:drawing>
      </w:r>
    </w:p>
    <w:p w14:paraId="78BE0D6C" w14:textId="490E5DFD" w:rsidR="00C66D7C" w:rsidRDefault="00C66D7C"/>
    <w:p w14:paraId="4738A061" w14:textId="4A98107A" w:rsidR="00EF7950" w:rsidRDefault="00EF7950"/>
    <w:p w14:paraId="46BCE220" w14:textId="170DF303" w:rsidR="00EF7950" w:rsidRDefault="00EF7950"/>
    <w:p w14:paraId="0D307835" w14:textId="5C902439" w:rsidR="00EF7950" w:rsidRDefault="00EF7950"/>
    <w:p w14:paraId="20CA8F7A" w14:textId="04EAD463" w:rsidR="00EF7950" w:rsidRDefault="00EF7950"/>
    <w:p w14:paraId="3FE27BE8" w14:textId="707BF76F" w:rsidR="00EF7950" w:rsidRDefault="00EF7950"/>
    <w:p w14:paraId="5ED0427A" w14:textId="198541F9" w:rsidR="00EF7950" w:rsidRDefault="00EF7950"/>
    <w:p w14:paraId="2840A6DB" w14:textId="7AB4D849" w:rsidR="00EF7950" w:rsidRDefault="00EF7950"/>
    <w:p w14:paraId="06DA510C" w14:textId="72D03907" w:rsidR="00EF7950" w:rsidRDefault="00EF7950"/>
    <w:p w14:paraId="3928C2B4" w14:textId="03A83F49" w:rsidR="00EF7950" w:rsidRDefault="00EF7950"/>
    <w:p w14:paraId="689072D6" w14:textId="0B73D00A" w:rsidR="00EF7950" w:rsidRDefault="00EF7950"/>
    <w:p w14:paraId="7500CFB2" w14:textId="01CD4CF5" w:rsidR="00EF7950" w:rsidRDefault="00EF7950"/>
    <w:p w14:paraId="3C0E0655" w14:textId="0FBE4BE6" w:rsidR="00EF7950" w:rsidRDefault="00EF7950"/>
    <w:p w14:paraId="12726F47" w14:textId="40B57BF3" w:rsidR="00EF7950" w:rsidRDefault="00EF7950"/>
    <w:p w14:paraId="0D60FB10" w14:textId="7E54A0AD" w:rsidR="00EF7950" w:rsidRDefault="00EF7950"/>
    <w:p w14:paraId="0FA5094F" w14:textId="3DAE649B" w:rsidR="00EF7950" w:rsidRDefault="00EF7950"/>
    <w:p w14:paraId="66567123" w14:textId="02528CAE" w:rsidR="00EF7950" w:rsidRDefault="00EF7950"/>
    <w:p w14:paraId="33EB9400" w14:textId="44F5F998" w:rsidR="00EF7950" w:rsidRDefault="00EF7950"/>
    <w:p w14:paraId="2B750892" w14:textId="77777777" w:rsidR="00EF7950" w:rsidRDefault="00EF7950"/>
    <w:p w14:paraId="3ACD5914" w14:textId="44FFB566" w:rsidR="00C53095" w:rsidRPr="00F01830" w:rsidRDefault="00C53095" w:rsidP="00C53095">
      <w:pPr>
        <w:pStyle w:val="Heading2"/>
        <w:rPr>
          <w:sz w:val="22"/>
          <w:szCs w:val="22"/>
        </w:rPr>
      </w:pPr>
      <w:r w:rsidRPr="00F01830">
        <w:rPr>
          <w:sz w:val="22"/>
          <w:szCs w:val="22"/>
        </w:rPr>
        <w:lastRenderedPageBreak/>
        <w:t xml:space="preserve">Figure </w:t>
      </w:r>
      <w:r w:rsidR="00C66D7C">
        <w:rPr>
          <w:sz w:val="22"/>
          <w:szCs w:val="22"/>
        </w:rPr>
        <w:t>5</w:t>
      </w:r>
      <w:r w:rsidRPr="00F01830">
        <w:rPr>
          <w:sz w:val="22"/>
          <w:szCs w:val="22"/>
        </w:rPr>
        <w:t>. Weibull AFT estimated disease-free survival by methotrexate adjusting for age and disease group</w:t>
      </w:r>
    </w:p>
    <w:p w14:paraId="72DF36F2" w14:textId="77777777" w:rsidR="00C53095" w:rsidRDefault="00C53095" w:rsidP="00C53095">
      <w:pPr>
        <w:ind w:right="-8160"/>
      </w:pPr>
    </w:p>
    <w:p w14:paraId="784BC438" w14:textId="77777777" w:rsidR="00C53095" w:rsidRDefault="00C53095" w:rsidP="00C53095">
      <w:pPr>
        <w:ind w:right="-8160"/>
      </w:pPr>
      <w:r>
        <w:rPr>
          <w:noProof/>
        </w:rPr>
        <w:drawing>
          <wp:inline distT="114300" distB="114300" distL="114300" distR="114300" wp14:anchorId="39FC3221" wp14:editId="1B1BF528">
            <wp:extent cx="5943600" cy="1524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524000"/>
                    </a:xfrm>
                    <a:prstGeom prst="rect">
                      <a:avLst/>
                    </a:prstGeom>
                    <a:ln/>
                  </pic:spPr>
                </pic:pic>
              </a:graphicData>
            </a:graphic>
          </wp:inline>
        </w:drawing>
      </w:r>
    </w:p>
    <w:p w14:paraId="0DB37E2D" w14:textId="77777777" w:rsidR="00C53095" w:rsidRDefault="00C53095" w:rsidP="00C53095">
      <w:pPr>
        <w:ind w:left="0" w:right="-8160"/>
        <w:rPr>
          <w:highlight w:val="white"/>
        </w:rPr>
      </w:pPr>
      <w:r>
        <w:rPr>
          <w:noProof/>
          <w:highlight w:val="white"/>
        </w:rPr>
        <w:drawing>
          <wp:inline distT="114300" distB="114300" distL="114300" distR="114300" wp14:anchorId="1A98B8DB" wp14:editId="6FF85B4F">
            <wp:extent cx="5995988" cy="20193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95988" cy="2019300"/>
                    </a:xfrm>
                    <a:prstGeom prst="rect">
                      <a:avLst/>
                    </a:prstGeom>
                    <a:ln/>
                  </pic:spPr>
                </pic:pic>
              </a:graphicData>
            </a:graphic>
          </wp:inline>
        </w:drawing>
      </w:r>
    </w:p>
    <w:p w14:paraId="6919A63C" w14:textId="77777777" w:rsidR="00794EB7" w:rsidRDefault="00794EB7"/>
    <w:p w14:paraId="50377B48" w14:textId="1D69EC7A" w:rsidR="00794EB7" w:rsidRDefault="00794EB7">
      <w:bookmarkStart w:id="21" w:name="_slw8w5x4ndbm" w:colFirst="0" w:colLast="0"/>
      <w:bookmarkEnd w:id="21"/>
    </w:p>
    <w:p w14:paraId="7B816414" w14:textId="77777777" w:rsidR="00794EB7" w:rsidRDefault="00794EB7"/>
    <w:p w14:paraId="2DE9404A" w14:textId="77777777" w:rsidR="00794EB7" w:rsidRDefault="00794EB7"/>
    <w:p w14:paraId="68541572" w14:textId="77777777" w:rsidR="00794EB7" w:rsidRDefault="00794EB7">
      <w:pPr>
        <w:pStyle w:val="Heading2"/>
        <w:rPr>
          <w:b/>
          <w:sz w:val="22"/>
          <w:szCs w:val="22"/>
        </w:rPr>
      </w:pPr>
      <w:bookmarkStart w:id="22" w:name="_j9tv1w21v29r" w:colFirst="0" w:colLast="0"/>
      <w:bookmarkEnd w:id="22"/>
    </w:p>
    <w:p w14:paraId="7CC7A9F3" w14:textId="77777777" w:rsidR="00794EB7" w:rsidRDefault="00794EB7"/>
    <w:p w14:paraId="12CFD2EE" w14:textId="77777777" w:rsidR="00794EB7" w:rsidRDefault="00794EB7"/>
    <w:p w14:paraId="49DBAD7B" w14:textId="77777777" w:rsidR="00794EB7" w:rsidRDefault="00794EB7"/>
    <w:p w14:paraId="0B9B2A4B" w14:textId="77777777" w:rsidR="00794EB7" w:rsidRDefault="00794EB7"/>
    <w:p w14:paraId="5AB23438" w14:textId="77777777" w:rsidR="00794EB7" w:rsidRDefault="00794EB7"/>
    <w:p w14:paraId="018A324C" w14:textId="77777777" w:rsidR="00794EB7" w:rsidRDefault="00794EB7"/>
    <w:p w14:paraId="2DB83AF1" w14:textId="77777777" w:rsidR="00794EB7" w:rsidRDefault="00794EB7"/>
    <w:p w14:paraId="0FBA0546" w14:textId="77777777" w:rsidR="00794EB7" w:rsidRDefault="00794EB7"/>
    <w:p w14:paraId="6E69059D" w14:textId="77777777" w:rsidR="00794EB7" w:rsidRDefault="00794EB7"/>
    <w:p w14:paraId="4E093C8D" w14:textId="77777777" w:rsidR="00794EB7" w:rsidRDefault="00794EB7"/>
    <w:p w14:paraId="3E21F75E" w14:textId="77777777" w:rsidR="00473921" w:rsidRDefault="00473921" w:rsidP="001404F4">
      <w:pPr>
        <w:ind w:left="0"/>
      </w:pPr>
    </w:p>
    <w:p w14:paraId="5D32771A" w14:textId="77777777" w:rsidR="00794EB7" w:rsidRPr="00F01830" w:rsidRDefault="00AE6B1E" w:rsidP="00F01830">
      <w:pPr>
        <w:pStyle w:val="Heading1"/>
        <w:rPr>
          <w:b/>
          <w:bCs/>
          <w:sz w:val="22"/>
          <w:szCs w:val="22"/>
        </w:rPr>
      </w:pPr>
      <w:bookmarkStart w:id="23" w:name="_moiytrhvkfvk" w:colFirst="0" w:colLast="0"/>
      <w:bookmarkStart w:id="24" w:name="_Toc66825605"/>
      <w:bookmarkEnd w:id="23"/>
      <w:r w:rsidRPr="00F01830">
        <w:rPr>
          <w:b/>
          <w:bCs/>
          <w:sz w:val="22"/>
          <w:szCs w:val="22"/>
        </w:rPr>
        <w:lastRenderedPageBreak/>
        <w:t>Appendix. R codes</w:t>
      </w:r>
      <w:bookmarkEnd w:id="24"/>
    </w:p>
    <w:p w14:paraId="74100ED0" w14:textId="5BA67491" w:rsidR="00794EB7" w:rsidRPr="006E2898" w:rsidRDefault="00AE6B1E" w:rsidP="00F01830">
      <w:pPr>
        <w:pStyle w:val="Heading2"/>
        <w:rPr>
          <w:sz w:val="20"/>
          <w:szCs w:val="20"/>
        </w:rPr>
      </w:pPr>
      <w:bookmarkStart w:id="25" w:name="_bbwilodfxdb" w:colFirst="0" w:colLast="0"/>
      <w:bookmarkStart w:id="26" w:name="_Toc66825606"/>
      <w:bookmarkEnd w:id="25"/>
      <w:r w:rsidRPr="006E2898">
        <w:rPr>
          <w:sz w:val="20"/>
          <w:szCs w:val="20"/>
        </w:rPr>
        <w:t>Table 1</w:t>
      </w:r>
      <w:bookmarkEnd w:id="26"/>
      <w:r w:rsidRPr="006E2898">
        <w:rPr>
          <w:sz w:val="20"/>
          <w:szCs w:val="20"/>
        </w:rPr>
        <w:t xml:space="preserve"> </w:t>
      </w:r>
    </w:p>
    <w:p w14:paraId="271530C2" w14:textId="77777777" w:rsidR="00794EB7" w:rsidRPr="006E2898" w:rsidRDefault="00AE6B1E">
      <w:pPr>
        <w:spacing w:line="240" w:lineRule="auto"/>
        <w:rPr>
          <w:sz w:val="20"/>
          <w:szCs w:val="20"/>
        </w:rPr>
      </w:pPr>
      <w:r w:rsidRPr="006E2898">
        <w:rPr>
          <w:sz w:val="20"/>
          <w:szCs w:val="20"/>
        </w:rPr>
        <w:t>library(</w:t>
      </w:r>
      <w:proofErr w:type="spellStart"/>
      <w:r w:rsidRPr="006E2898">
        <w:rPr>
          <w:sz w:val="20"/>
          <w:szCs w:val="20"/>
        </w:rPr>
        <w:t>tableone</w:t>
      </w:r>
      <w:proofErr w:type="spellEnd"/>
      <w:r w:rsidRPr="006E2898">
        <w:rPr>
          <w:sz w:val="20"/>
          <w:szCs w:val="20"/>
        </w:rPr>
        <w:t>)</w:t>
      </w:r>
    </w:p>
    <w:p w14:paraId="72FC4B3B" w14:textId="77777777" w:rsidR="00794EB7" w:rsidRPr="006E2898" w:rsidRDefault="00AE6B1E">
      <w:pPr>
        <w:spacing w:line="240" w:lineRule="auto"/>
        <w:rPr>
          <w:sz w:val="20"/>
          <w:szCs w:val="20"/>
        </w:rPr>
      </w:pPr>
      <w:r w:rsidRPr="006E2898">
        <w:rPr>
          <w:sz w:val="20"/>
          <w:szCs w:val="20"/>
        </w:rPr>
        <w:t>vars&lt;-c("age", "</w:t>
      </w:r>
      <w:proofErr w:type="spellStart"/>
      <w:r w:rsidRPr="006E2898">
        <w:rPr>
          <w:sz w:val="20"/>
          <w:szCs w:val="20"/>
        </w:rPr>
        <w:t>donorage</w:t>
      </w:r>
      <w:proofErr w:type="spellEnd"/>
      <w:r w:rsidRPr="006E2898">
        <w:rPr>
          <w:sz w:val="20"/>
          <w:szCs w:val="20"/>
        </w:rPr>
        <w:t>", "</w:t>
      </w:r>
      <w:proofErr w:type="spellStart"/>
      <w:r w:rsidRPr="006E2898">
        <w:rPr>
          <w:sz w:val="20"/>
          <w:szCs w:val="20"/>
        </w:rPr>
        <w:t>waittime</w:t>
      </w:r>
      <w:proofErr w:type="spellEnd"/>
      <w:r w:rsidRPr="006E2898">
        <w:rPr>
          <w:sz w:val="20"/>
          <w:szCs w:val="20"/>
        </w:rPr>
        <w:t>", "male", "</w:t>
      </w:r>
      <w:proofErr w:type="spellStart"/>
      <w:r w:rsidRPr="006E2898">
        <w:rPr>
          <w:sz w:val="20"/>
          <w:szCs w:val="20"/>
        </w:rPr>
        <w:t>donormale</w:t>
      </w:r>
      <w:proofErr w:type="spellEnd"/>
      <w:r w:rsidRPr="006E2898">
        <w:rPr>
          <w:sz w:val="20"/>
          <w:szCs w:val="20"/>
        </w:rPr>
        <w:t>", "cmv", "</w:t>
      </w:r>
      <w:proofErr w:type="spellStart"/>
      <w:r w:rsidRPr="006E2898">
        <w:rPr>
          <w:sz w:val="20"/>
          <w:szCs w:val="20"/>
        </w:rPr>
        <w:t>donorcmv</w:t>
      </w:r>
      <w:proofErr w:type="spellEnd"/>
      <w:r w:rsidRPr="006E2898">
        <w:rPr>
          <w:sz w:val="20"/>
          <w:szCs w:val="20"/>
        </w:rPr>
        <w:t>", "fab", "</w:t>
      </w:r>
      <w:proofErr w:type="spellStart"/>
      <w:r w:rsidRPr="006E2898">
        <w:rPr>
          <w:sz w:val="20"/>
          <w:szCs w:val="20"/>
        </w:rPr>
        <w:t>mtx</w:t>
      </w:r>
      <w:proofErr w:type="spellEnd"/>
      <w:r w:rsidRPr="006E2898">
        <w:rPr>
          <w:sz w:val="20"/>
          <w:szCs w:val="20"/>
        </w:rPr>
        <w:t>", "hospital", "</w:t>
      </w:r>
      <w:proofErr w:type="spellStart"/>
      <w:r w:rsidRPr="006E2898">
        <w:rPr>
          <w:sz w:val="20"/>
          <w:szCs w:val="20"/>
        </w:rPr>
        <w:t>ts</w:t>
      </w:r>
      <w:proofErr w:type="spellEnd"/>
      <w:r w:rsidRPr="006E2898">
        <w:rPr>
          <w:sz w:val="20"/>
          <w:szCs w:val="20"/>
        </w:rPr>
        <w:t>", "</w:t>
      </w:r>
      <w:proofErr w:type="spellStart"/>
      <w:r w:rsidRPr="006E2898">
        <w:rPr>
          <w:sz w:val="20"/>
          <w:szCs w:val="20"/>
        </w:rPr>
        <w:t>tdfs</w:t>
      </w:r>
      <w:proofErr w:type="spellEnd"/>
      <w:r w:rsidRPr="006E2898">
        <w:rPr>
          <w:sz w:val="20"/>
          <w:szCs w:val="20"/>
        </w:rPr>
        <w:t>", "</w:t>
      </w:r>
      <w:proofErr w:type="spellStart"/>
      <w:r w:rsidRPr="006E2898">
        <w:rPr>
          <w:sz w:val="20"/>
          <w:szCs w:val="20"/>
        </w:rPr>
        <w:t>deltadfs</w:t>
      </w:r>
      <w:proofErr w:type="spellEnd"/>
      <w:r w:rsidRPr="006E2898">
        <w:rPr>
          <w:sz w:val="20"/>
          <w:szCs w:val="20"/>
        </w:rPr>
        <w:t>")</w:t>
      </w:r>
    </w:p>
    <w:p w14:paraId="53DEFE95" w14:textId="77777777" w:rsidR="00794EB7" w:rsidRPr="006E2898" w:rsidRDefault="00AE6B1E">
      <w:pPr>
        <w:spacing w:line="240" w:lineRule="auto"/>
        <w:rPr>
          <w:sz w:val="20"/>
          <w:szCs w:val="20"/>
        </w:rPr>
      </w:pPr>
      <w:proofErr w:type="spellStart"/>
      <w:r w:rsidRPr="006E2898">
        <w:rPr>
          <w:sz w:val="20"/>
          <w:szCs w:val="20"/>
        </w:rPr>
        <w:t>cat_vars</w:t>
      </w:r>
      <w:proofErr w:type="spellEnd"/>
      <w:r w:rsidRPr="006E2898">
        <w:rPr>
          <w:sz w:val="20"/>
          <w:szCs w:val="20"/>
        </w:rPr>
        <w:t>&lt;-c("male", "</w:t>
      </w:r>
      <w:proofErr w:type="spellStart"/>
      <w:r w:rsidRPr="006E2898">
        <w:rPr>
          <w:sz w:val="20"/>
          <w:szCs w:val="20"/>
        </w:rPr>
        <w:t>donormale</w:t>
      </w:r>
      <w:proofErr w:type="spellEnd"/>
      <w:r w:rsidRPr="006E2898">
        <w:rPr>
          <w:sz w:val="20"/>
          <w:szCs w:val="20"/>
        </w:rPr>
        <w:t>", "cmv", "</w:t>
      </w:r>
      <w:proofErr w:type="spellStart"/>
      <w:r w:rsidRPr="006E2898">
        <w:rPr>
          <w:sz w:val="20"/>
          <w:szCs w:val="20"/>
        </w:rPr>
        <w:t>donorcmv</w:t>
      </w:r>
      <w:proofErr w:type="spellEnd"/>
      <w:r w:rsidRPr="006E2898">
        <w:rPr>
          <w:sz w:val="20"/>
          <w:szCs w:val="20"/>
        </w:rPr>
        <w:t>", "fab", "</w:t>
      </w:r>
      <w:proofErr w:type="spellStart"/>
      <w:r w:rsidRPr="006E2898">
        <w:rPr>
          <w:sz w:val="20"/>
          <w:szCs w:val="20"/>
        </w:rPr>
        <w:t>mtx</w:t>
      </w:r>
      <w:proofErr w:type="spellEnd"/>
      <w:r w:rsidRPr="006E2898">
        <w:rPr>
          <w:sz w:val="20"/>
          <w:szCs w:val="20"/>
        </w:rPr>
        <w:t>", "</w:t>
      </w:r>
      <w:proofErr w:type="spellStart"/>
      <w:r w:rsidRPr="006E2898">
        <w:rPr>
          <w:sz w:val="20"/>
          <w:szCs w:val="20"/>
        </w:rPr>
        <w:t>deltadfs</w:t>
      </w:r>
      <w:proofErr w:type="spellEnd"/>
      <w:r w:rsidRPr="006E2898">
        <w:rPr>
          <w:sz w:val="20"/>
          <w:szCs w:val="20"/>
        </w:rPr>
        <w:t>", "hospital")</w:t>
      </w:r>
    </w:p>
    <w:p w14:paraId="2CD9868D" w14:textId="77777777" w:rsidR="00794EB7" w:rsidRPr="006E2898" w:rsidRDefault="00794EB7">
      <w:pPr>
        <w:spacing w:line="240" w:lineRule="auto"/>
        <w:rPr>
          <w:sz w:val="20"/>
          <w:szCs w:val="20"/>
        </w:rPr>
      </w:pPr>
    </w:p>
    <w:p w14:paraId="300BA2B2" w14:textId="77777777" w:rsidR="00794EB7" w:rsidRPr="006E2898" w:rsidRDefault="00AE6B1E">
      <w:pPr>
        <w:spacing w:line="240" w:lineRule="auto"/>
        <w:rPr>
          <w:sz w:val="20"/>
          <w:szCs w:val="20"/>
        </w:rPr>
      </w:pPr>
      <w:r w:rsidRPr="006E2898">
        <w:rPr>
          <w:sz w:val="20"/>
          <w:szCs w:val="20"/>
        </w:rPr>
        <w:t>tab1&lt;-</w:t>
      </w:r>
      <w:proofErr w:type="spellStart"/>
      <w:r w:rsidRPr="006E2898">
        <w:rPr>
          <w:sz w:val="20"/>
          <w:szCs w:val="20"/>
        </w:rPr>
        <w:t>CreateTableOne</w:t>
      </w:r>
      <w:proofErr w:type="spellEnd"/>
      <w:r w:rsidRPr="006E2898">
        <w:rPr>
          <w:sz w:val="20"/>
          <w:szCs w:val="20"/>
        </w:rPr>
        <w:t>(vars=vars, strata="</w:t>
      </w:r>
      <w:proofErr w:type="spellStart"/>
      <w:r w:rsidRPr="006E2898">
        <w:rPr>
          <w:sz w:val="20"/>
          <w:szCs w:val="20"/>
        </w:rPr>
        <w:t>disgroup</w:t>
      </w:r>
      <w:proofErr w:type="spellEnd"/>
      <w:r w:rsidRPr="006E2898">
        <w:rPr>
          <w:sz w:val="20"/>
          <w:szCs w:val="20"/>
        </w:rPr>
        <w:t>", data=</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factorVars</w:t>
      </w:r>
      <w:proofErr w:type="spellEnd"/>
      <w:r w:rsidRPr="006E2898">
        <w:rPr>
          <w:sz w:val="20"/>
          <w:szCs w:val="20"/>
        </w:rPr>
        <w:t>=</w:t>
      </w:r>
      <w:proofErr w:type="spellStart"/>
      <w:r w:rsidRPr="006E2898">
        <w:rPr>
          <w:sz w:val="20"/>
          <w:szCs w:val="20"/>
        </w:rPr>
        <w:t>cat_vars</w:t>
      </w:r>
      <w:proofErr w:type="spellEnd"/>
      <w:r w:rsidRPr="006E2898">
        <w:rPr>
          <w:sz w:val="20"/>
          <w:szCs w:val="20"/>
        </w:rPr>
        <w:t>)</w:t>
      </w:r>
    </w:p>
    <w:p w14:paraId="496D477A" w14:textId="77777777" w:rsidR="00794EB7" w:rsidRPr="006E2898" w:rsidRDefault="00AE6B1E">
      <w:pPr>
        <w:spacing w:line="240" w:lineRule="auto"/>
        <w:rPr>
          <w:sz w:val="20"/>
          <w:szCs w:val="20"/>
        </w:rPr>
      </w:pPr>
      <w:r w:rsidRPr="006E2898">
        <w:rPr>
          <w:sz w:val="20"/>
          <w:szCs w:val="20"/>
        </w:rPr>
        <w:t xml:space="preserve">print(tab1, </w:t>
      </w:r>
      <w:proofErr w:type="spellStart"/>
      <w:r w:rsidRPr="006E2898">
        <w:rPr>
          <w:sz w:val="20"/>
          <w:szCs w:val="20"/>
        </w:rPr>
        <w:t>showAllLevels</w:t>
      </w:r>
      <w:proofErr w:type="spellEnd"/>
      <w:r w:rsidRPr="006E2898">
        <w:rPr>
          <w:sz w:val="20"/>
          <w:szCs w:val="20"/>
        </w:rPr>
        <w:t>=TRUE)</w:t>
      </w:r>
    </w:p>
    <w:p w14:paraId="005BF1BC" w14:textId="77777777" w:rsidR="00794EB7" w:rsidRPr="006E2898" w:rsidRDefault="00AE6B1E">
      <w:pPr>
        <w:spacing w:line="240" w:lineRule="auto"/>
        <w:rPr>
          <w:sz w:val="20"/>
          <w:szCs w:val="20"/>
        </w:rPr>
      </w:pPr>
      <w:proofErr w:type="spellStart"/>
      <w:r w:rsidRPr="006E2898">
        <w:rPr>
          <w:sz w:val="20"/>
          <w:szCs w:val="20"/>
        </w:rPr>
        <w:t>tab_overall</w:t>
      </w:r>
      <w:proofErr w:type="spellEnd"/>
      <w:r w:rsidRPr="006E2898">
        <w:rPr>
          <w:sz w:val="20"/>
          <w:szCs w:val="20"/>
        </w:rPr>
        <w:t>&lt;-</w:t>
      </w:r>
      <w:proofErr w:type="spellStart"/>
      <w:r w:rsidRPr="006E2898">
        <w:rPr>
          <w:sz w:val="20"/>
          <w:szCs w:val="20"/>
        </w:rPr>
        <w:t>CreateTableOne</w:t>
      </w:r>
      <w:proofErr w:type="spellEnd"/>
      <w:r w:rsidRPr="006E2898">
        <w:rPr>
          <w:sz w:val="20"/>
          <w:szCs w:val="20"/>
        </w:rPr>
        <w:t>(vars=vars, data=</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factorVars</w:t>
      </w:r>
      <w:proofErr w:type="spellEnd"/>
      <w:r w:rsidRPr="006E2898">
        <w:rPr>
          <w:sz w:val="20"/>
          <w:szCs w:val="20"/>
        </w:rPr>
        <w:t>=</w:t>
      </w:r>
      <w:proofErr w:type="spellStart"/>
      <w:r w:rsidRPr="006E2898">
        <w:rPr>
          <w:sz w:val="20"/>
          <w:szCs w:val="20"/>
        </w:rPr>
        <w:t>cat_vars</w:t>
      </w:r>
      <w:proofErr w:type="spellEnd"/>
      <w:r w:rsidRPr="006E2898">
        <w:rPr>
          <w:sz w:val="20"/>
          <w:szCs w:val="20"/>
        </w:rPr>
        <w:t>)</w:t>
      </w:r>
    </w:p>
    <w:p w14:paraId="625567AD" w14:textId="77777777" w:rsidR="00794EB7" w:rsidRPr="006E2898" w:rsidRDefault="00AE6B1E">
      <w:pPr>
        <w:spacing w:line="240" w:lineRule="auto"/>
        <w:rPr>
          <w:sz w:val="20"/>
          <w:szCs w:val="20"/>
        </w:rPr>
      </w:pPr>
      <w:r w:rsidRPr="006E2898">
        <w:rPr>
          <w:sz w:val="20"/>
          <w:szCs w:val="20"/>
        </w:rPr>
        <w:t>print(</w:t>
      </w:r>
      <w:proofErr w:type="spellStart"/>
      <w:r w:rsidRPr="006E2898">
        <w:rPr>
          <w:sz w:val="20"/>
          <w:szCs w:val="20"/>
        </w:rPr>
        <w:t>tab_overall</w:t>
      </w:r>
      <w:proofErr w:type="spellEnd"/>
      <w:r w:rsidRPr="006E2898">
        <w:rPr>
          <w:sz w:val="20"/>
          <w:szCs w:val="20"/>
        </w:rPr>
        <w:t xml:space="preserve">, </w:t>
      </w:r>
      <w:proofErr w:type="spellStart"/>
      <w:r w:rsidRPr="006E2898">
        <w:rPr>
          <w:sz w:val="20"/>
          <w:szCs w:val="20"/>
        </w:rPr>
        <w:t>showAllLevels</w:t>
      </w:r>
      <w:proofErr w:type="spellEnd"/>
      <w:r w:rsidRPr="006E2898">
        <w:rPr>
          <w:sz w:val="20"/>
          <w:szCs w:val="20"/>
        </w:rPr>
        <w:t>=TRUE)</w:t>
      </w:r>
    </w:p>
    <w:p w14:paraId="01774267" w14:textId="686A936C" w:rsidR="00794EB7" w:rsidRPr="006E2898" w:rsidRDefault="00AE6B1E" w:rsidP="00F01830">
      <w:pPr>
        <w:pStyle w:val="Heading2"/>
        <w:rPr>
          <w:sz w:val="20"/>
          <w:szCs w:val="20"/>
        </w:rPr>
      </w:pPr>
      <w:bookmarkStart w:id="27" w:name="_x9ldtt3xw5c4" w:colFirst="0" w:colLast="0"/>
      <w:bookmarkStart w:id="28" w:name="_Toc66825607"/>
      <w:bookmarkEnd w:id="27"/>
      <w:r w:rsidRPr="006E2898">
        <w:rPr>
          <w:sz w:val="20"/>
          <w:szCs w:val="20"/>
        </w:rPr>
        <w:t>Table 2</w:t>
      </w:r>
      <w:bookmarkEnd w:id="28"/>
    </w:p>
    <w:p w14:paraId="0FE7A4DA"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age,data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44AC07BA"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age,data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w:t>
      </w:r>
    </w:p>
    <w:p w14:paraId="16B13DD2" w14:textId="77777777" w:rsidR="00794EB7" w:rsidRPr="006E2898" w:rsidRDefault="00AE6B1E">
      <w:pPr>
        <w:spacing w:line="240" w:lineRule="auto"/>
        <w:rPr>
          <w:sz w:val="20"/>
          <w:szCs w:val="20"/>
        </w:rPr>
      </w:pPr>
      <w:r w:rsidRPr="006E2898">
        <w:rPr>
          <w:sz w:val="20"/>
          <w:szCs w:val="20"/>
        </w:rPr>
        <w:t>## patient gender</w:t>
      </w:r>
    </w:p>
    <w:p w14:paraId="289D4D33"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male,data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w:t>
      </w:r>
    </w:p>
    <w:p w14:paraId="35A761F0"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male,data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716507CE" w14:textId="77777777" w:rsidR="00794EB7" w:rsidRPr="006E2898" w:rsidRDefault="00AE6B1E">
      <w:pPr>
        <w:spacing w:line="240" w:lineRule="auto"/>
        <w:rPr>
          <w:sz w:val="20"/>
          <w:szCs w:val="20"/>
        </w:rPr>
      </w:pPr>
      <w:r w:rsidRPr="006E2898">
        <w:rPr>
          <w:sz w:val="20"/>
          <w:szCs w:val="20"/>
        </w:rPr>
        <w:t>## donor age</w:t>
      </w:r>
    </w:p>
    <w:p w14:paraId="4BE95EF3"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donorage,data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w:t>
      </w:r>
    </w:p>
    <w:p w14:paraId="52EC6685"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donorage,data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5225D8C7" w14:textId="77777777" w:rsidR="00794EB7" w:rsidRPr="006E2898" w:rsidRDefault="00AE6B1E">
      <w:pPr>
        <w:spacing w:line="240" w:lineRule="auto"/>
        <w:rPr>
          <w:sz w:val="20"/>
          <w:szCs w:val="20"/>
        </w:rPr>
      </w:pPr>
      <w:r w:rsidRPr="006E2898">
        <w:rPr>
          <w:sz w:val="20"/>
          <w:szCs w:val="20"/>
        </w:rPr>
        <w:t>## donor gender</w:t>
      </w:r>
    </w:p>
    <w:p w14:paraId="10FA29AE"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donormale,data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681DB473"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donormale,data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56A0A17A" w14:textId="77777777" w:rsidR="00794EB7" w:rsidRPr="006E2898" w:rsidRDefault="00AE6B1E">
      <w:pPr>
        <w:spacing w:line="240" w:lineRule="auto"/>
        <w:rPr>
          <w:sz w:val="20"/>
          <w:szCs w:val="20"/>
        </w:rPr>
      </w:pPr>
      <w:r w:rsidRPr="006E2898">
        <w:rPr>
          <w:sz w:val="20"/>
          <w:szCs w:val="20"/>
        </w:rPr>
        <w:t>## patient CMV</w:t>
      </w:r>
    </w:p>
    <w:p w14:paraId="6B5FAF44"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cmv,data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50D3BDC3"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cmv,data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6623B7A1" w14:textId="77777777" w:rsidR="00794EB7" w:rsidRPr="006E2898" w:rsidRDefault="00AE6B1E">
      <w:pPr>
        <w:spacing w:line="240" w:lineRule="auto"/>
        <w:rPr>
          <w:sz w:val="20"/>
          <w:szCs w:val="20"/>
        </w:rPr>
      </w:pPr>
      <w:r w:rsidRPr="006E2898">
        <w:rPr>
          <w:sz w:val="20"/>
          <w:szCs w:val="20"/>
        </w:rPr>
        <w:t>## donor CMV</w:t>
      </w:r>
    </w:p>
    <w:p w14:paraId="03489ADF"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donorcmv,data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w:t>
      </w:r>
    </w:p>
    <w:p w14:paraId="136A0866"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donorcmv,data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65D0EB0D" w14:textId="77777777" w:rsidR="00794EB7" w:rsidRPr="006E2898" w:rsidRDefault="00AE6B1E">
      <w:pPr>
        <w:spacing w:line="240" w:lineRule="auto"/>
        <w:rPr>
          <w:sz w:val="20"/>
          <w:szCs w:val="20"/>
        </w:rPr>
      </w:pPr>
      <w:r w:rsidRPr="006E2898">
        <w:rPr>
          <w:sz w:val="20"/>
          <w:szCs w:val="20"/>
        </w:rPr>
        <w:t>## the wait time from diagnosis to transplantation</w:t>
      </w:r>
    </w:p>
    <w:p w14:paraId="1AD632D5"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waittime,data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2668D871"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waittime,data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1F443055" w14:textId="77777777" w:rsidR="00794EB7" w:rsidRPr="006E2898" w:rsidRDefault="00AE6B1E">
      <w:pPr>
        <w:spacing w:line="240" w:lineRule="auto"/>
        <w:rPr>
          <w:sz w:val="20"/>
          <w:szCs w:val="20"/>
        </w:rPr>
      </w:pPr>
      <w:r w:rsidRPr="006E2898">
        <w:rPr>
          <w:sz w:val="20"/>
          <w:szCs w:val="20"/>
        </w:rPr>
        <w:t>## disease group</w:t>
      </w:r>
    </w:p>
    <w:p w14:paraId="15FEF915"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),data=</w:t>
      </w:r>
      <w:proofErr w:type="spellStart"/>
      <w:r w:rsidRPr="006E2898">
        <w:rPr>
          <w:sz w:val="20"/>
          <w:szCs w:val="20"/>
        </w:rPr>
        <w:t>bmt</w:t>
      </w:r>
      <w:proofErr w:type="spellEnd"/>
      <w:r w:rsidRPr="006E2898">
        <w:rPr>
          <w:sz w:val="20"/>
          <w:szCs w:val="20"/>
        </w:rPr>
        <w:t>))</w:t>
      </w:r>
    </w:p>
    <w:p w14:paraId="71A66A0D"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),data=</w:t>
      </w:r>
      <w:proofErr w:type="spellStart"/>
      <w:r w:rsidRPr="006E2898">
        <w:rPr>
          <w:sz w:val="20"/>
          <w:szCs w:val="20"/>
        </w:rPr>
        <w:t>bmt</w:t>
      </w:r>
      <w:proofErr w:type="spellEnd"/>
      <w:r w:rsidRPr="006E2898">
        <w:rPr>
          <w:sz w:val="20"/>
          <w:szCs w:val="20"/>
        </w:rPr>
        <w:t>))</w:t>
      </w:r>
    </w:p>
    <w:p w14:paraId="183F633F" w14:textId="77777777" w:rsidR="00794EB7" w:rsidRPr="006E2898" w:rsidRDefault="00AE6B1E">
      <w:pPr>
        <w:spacing w:line="240" w:lineRule="auto"/>
        <w:rPr>
          <w:sz w:val="20"/>
          <w:szCs w:val="20"/>
        </w:rPr>
      </w:pPr>
      <w:r w:rsidRPr="006E2898">
        <w:rPr>
          <w:sz w:val="20"/>
          <w:szCs w:val="20"/>
        </w:rPr>
        <w:t xml:space="preserve">## FAB classification </w:t>
      </w:r>
    </w:p>
    <w:p w14:paraId="52CF185D"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fab,data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w:t>
      </w:r>
    </w:p>
    <w:p w14:paraId="6DE695A1"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fab,data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42072644" w14:textId="77777777" w:rsidR="00794EB7" w:rsidRPr="006E2898" w:rsidRDefault="00AE6B1E">
      <w:pPr>
        <w:spacing w:line="240" w:lineRule="auto"/>
        <w:rPr>
          <w:sz w:val="20"/>
          <w:szCs w:val="20"/>
        </w:rPr>
      </w:pPr>
      <w:r w:rsidRPr="006E2898">
        <w:rPr>
          <w:sz w:val="20"/>
          <w:szCs w:val="20"/>
        </w:rPr>
        <w:t>## prophylactic use of methotrexate</w:t>
      </w:r>
    </w:p>
    <w:p w14:paraId="2753E462"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mtx,data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586D49BC" w14:textId="77777777" w:rsidR="00794EB7" w:rsidRPr="006E2898" w:rsidRDefault="00AE6B1E">
      <w:pPr>
        <w:spacing w:line="240" w:lineRule="auto"/>
        <w:rPr>
          <w:sz w:val="20"/>
          <w:szCs w:val="20"/>
        </w:rPr>
      </w:pPr>
      <w:r w:rsidRPr="006E2898">
        <w:rPr>
          <w:sz w:val="20"/>
          <w:szCs w:val="20"/>
        </w:rPr>
        <w:lastRenderedPageBreak/>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mtx,data</w:t>
      </w:r>
      <w:proofErr w:type="spellEnd"/>
      <w:r w:rsidRPr="006E2898">
        <w:rPr>
          <w:sz w:val="20"/>
          <w:szCs w:val="20"/>
        </w:rPr>
        <w:t>=</w:t>
      </w:r>
      <w:proofErr w:type="spellStart"/>
      <w:r w:rsidRPr="006E2898">
        <w:rPr>
          <w:sz w:val="20"/>
          <w:szCs w:val="20"/>
        </w:rPr>
        <w:t>bmt</w:t>
      </w:r>
      <w:proofErr w:type="spellEnd"/>
      <w:r w:rsidRPr="006E2898">
        <w:rPr>
          <w:sz w:val="20"/>
          <w:szCs w:val="20"/>
        </w:rPr>
        <w:t>)</w:t>
      </w:r>
    </w:p>
    <w:p w14:paraId="73B28BBC" w14:textId="77777777" w:rsidR="00794EB7" w:rsidRPr="006E2898" w:rsidRDefault="00AE6B1E">
      <w:pPr>
        <w:spacing w:line="240" w:lineRule="auto"/>
        <w:rPr>
          <w:sz w:val="20"/>
          <w:szCs w:val="20"/>
        </w:rPr>
      </w:pPr>
      <w:r w:rsidRPr="006E2898">
        <w:rPr>
          <w:sz w:val="20"/>
          <w:szCs w:val="20"/>
        </w:rPr>
        <w:t>## hospital center</w:t>
      </w:r>
    </w:p>
    <w:p w14:paraId="23A78E5B"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as.factor</w:t>
      </w:r>
      <w:proofErr w:type="spellEnd"/>
      <w:r w:rsidRPr="006E2898">
        <w:rPr>
          <w:sz w:val="20"/>
          <w:szCs w:val="20"/>
        </w:rPr>
        <w:t>(hospital),data=</w:t>
      </w:r>
      <w:proofErr w:type="spellStart"/>
      <w:r w:rsidRPr="006E2898">
        <w:rPr>
          <w:sz w:val="20"/>
          <w:szCs w:val="20"/>
        </w:rPr>
        <w:t>bmt</w:t>
      </w:r>
      <w:proofErr w:type="spellEnd"/>
      <w:r w:rsidRPr="006E2898">
        <w:rPr>
          <w:sz w:val="20"/>
          <w:szCs w:val="20"/>
        </w:rPr>
        <w:t xml:space="preserve">)) </w:t>
      </w:r>
    </w:p>
    <w:p w14:paraId="6E0CF1A1"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tdfs,deltar</w:t>
      </w:r>
      <w:proofErr w:type="spellEnd"/>
      <w:r w:rsidRPr="006E2898">
        <w:rPr>
          <w:sz w:val="20"/>
          <w:szCs w:val="20"/>
        </w:rPr>
        <w:t>)~</w:t>
      </w:r>
      <w:proofErr w:type="spellStart"/>
      <w:r w:rsidRPr="006E2898">
        <w:rPr>
          <w:sz w:val="20"/>
          <w:szCs w:val="20"/>
        </w:rPr>
        <w:t>as.factor</w:t>
      </w:r>
      <w:proofErr w:type="spellEnd"/>
      <w:r w:rsidRPr="006E2898">
        <w:rPr>
          <w:sz w:val="20"/>
          <w:szCs w:val="20"/>
        </w:rPr>
        <w:t>(hospital),data=</w:t>
      </w:r>
      <w:proofErr w:type="spellStart"/>
      <w:r w:rsidRPr="006E2898">
        <w:rPr>
          <w:sz w:val="20"/>
          <w:szCs w:val="20"/>
        </w:rPr>
        <w:t>bmt</w:t>
      </w:r>
      <w:proofErr w:type="spellEnd"/>
      <w:r w:rsidRPr="006E2898">
        <w:rPr>
          <w:sz w:val="20"/>
          <w:szCs w:val="20"/>
        </w:rPr>
        <w:t>))</w:t>
      </w:r>
    </w:p>
    <w:p w14:paraId="019E8CA7" w14:textId="77777777" w:rsidR="00794EB7" w:rsidRPr="006E2898" w:rsidRDefault="00794EB7">
      <w:pPr>
        <w:spacing w:line="240" w:lineRule="auto"/>
        <w:rPr>
          <w:sz w:val="20"/>
          <w:szCs w:val="20"/>
        </w:rPr>
      </w:pPr>
    </w:p>
    <w:p w14:paraId="3A868A28" w14:textId="77777777" w:rsidR="00794EB7" w:rsidRPr="006E2898" w:rsidRDefault="00AE6B1E">
      <w:pPr>
        <w:spacing w:line="240" w:lineRule="auto"/>
        <w:rPr>
          <w:sz w:val="20"/>
          <w:szCs w:val="20"/>
        </w:rPr>
      </w:pPr>
      <w:r w:rsidRPr="006E2898">
        <w:rPr>
          <w:sz w:val="20"/>
          <w:szCs w:val="20"/>
        </w:rPr>
        <w:t>###aGVHD time-varying</w:t>
      </w:r>
    </w:p>
    <w:p w14:paraId="566EEFCE" w14:textId="77777777" w:rsidR="00794EB7" w:rsidRPr="006E2898" w:rsidRDefault="00AE6B1E">
      <w:pPr>
        <w:spacing w:line="240" w:lineRule="auto"/>
        <w:rPr>
          <w:sz w:val="20"/>
          <w:szCs w:val="20"/>
        </w:rPr>
      </w:pPr>
      <w:r w:rsidRPr="006E2898">
        <w:rPr>
          <w:sz w:val="20"/>
          <w:szCs w:val="20"/>
        </w:rPr>
        <w:t>bmt.tvc=tmerge(data1=bmt,data2=bmt,id=id,deltadfs=event(tdfs,deltadfs),postGVHD=tdc(ta))</w:t>
      </w:r>
    </w:p>
    <w:p w14:paraId="78F29DE1" w14:textId="77777777" w:rsidR="00794EB7" w:rsidRPr="006E2898" w:rsidRDefault="00AE6B1E">
      <w:pPr>
        <w:spacing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0E9FBE19" w14:textId="77777777" w:rsidR="00794EB7" w:rsidRPr="006E2898" w:rsidRDefault="00AE6B1E">
      <w:pPr>
        <w:spacing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bmt.tvc$tstart,bmt.tvc$tstop,bmt.tvc$deltadfs</w:t>
      </w:r>
      <w:proofErr w:type="spellEnd"/>
      <w:r w:rsidRPr="006E2898">
        <w:rPr>
          <w:sz w:val="20"/>
          <w:szCs w:val="20"/>
        </w:rPr>
        <w:t>)</w:t>
      </w:r>
    </w:p>
    <w:p w14:paraId="214C7437"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s.bmt.tvc~postGVHD</w:t>
      </w:r>
      <w:proofErr w:type="spellEnd"/>
      <w:r w:rsidRPr="006E2898">
        <w:rPr>
          <w:sz w:val="20"/>
          <w:szCs w:val="20"/>
        </w:rPr>
        <w:t xml:space="preserve"> ,data=</w:t>
      </w:r>
      <w:proofErr w:type="spellStart"/>
      <w:r w:rsidRPr="006E2898">
        <w:rPr>
          <w:sz w:val="20"/>
          <w:szCs w:val="20"/>
        </w:rPr>
        <w:t>bmt.tvc</w:t>
      </w:r>
      <w:proofErr w:type="spellEnd"/>
      <w:r w:rsidRPr="006E2898">
        <w:rPr>
          <w:sz w:val="20"/>
          <w:szCs w:val="20"/>
        </w:rPr>
        <w:t>))</w:t>
      </w:r>
    </w:p>
    <w:p w14:paraId="0D131F20" w14:textId="77777777" w:rsidR="00794EB7" w:rsidRPr="006E2898" w:rsidRDefault="00794EB7">
      <w:pPr>
        <w:spacing w:line="240" w:lineRule="auto"/>
        <w:rPr>
          <w:sz w:val="20"/>
          <w:szCs w:val="20"/>
        </w:rPr>
      </w:pPr>
    </w:p>
    <w:p w14:paraId="319DCA7E" w14:textId="77777777" w:rsidR="00794EB7" w:rsidRPr="006E2898" w:rsidRDefault="00AE6B1E">
      <w:pPr>
        <w:spacing w:line="240" w:lineRule="auto"/>
        <w:rPr>
          <w:sz w:val="20"/>
          <w:szCs w:val="20"/>
        </w:rPr>
      </w:pPr>
      <w:r w:rsidRPr="006E2898">
        <w:rPr>
          <w:sz w:val="20"/>
          <w:szCs w:val="20"/>
        </w:rPr>
        <w:t>bmt.tvc=tmerge(data1=bmt,data2=bmt,id=id,deltadfs=event(tdfs,deltar),postGVHD=tdc(ta))</w:t>
      </w:r>
    </w:p>
    <w:p w14:paraId="0D6E22A3" w14:textId="77777777" w:rsidR="00794EB7" w:rsidRPr="006E2898" w:rsidRDefault="00AE6B1E">
      <w:pPr>
        <w:spacing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5533790B" w14:textId="77777777" w:rsidR="00794EB7" w:rsidRPr="006E2898" w:rsidRDefault="00AE6B1E">
      <w:pPr>
        <w:spacing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bmt.tvc$tstart,bmt.tvc$tstop,bmt.tvc$deltar</w:t>
      </w:r>
      <w:proofErr w:type="spellEnd"/>
      <w:r w:rsidRPr="006E2898">
        <w:rPr>
          <w:sz w:val="20"/>
          <w:szCs w:val="20"/>
        </w:rPr>
        <w:t>)</w:t>
      </w:r>
    </w:p>
    <w:p w14:paraId="32B76CD2"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s.bmt.tvc~postGVHD</w:t>
      </w:r>
      <w:proofErr w:type="spellEnd"/>
      <w:r w:rsidRPr="006E2898">
        <w:rPr>
          <w:sz w:val="20"/>
          <w:szCs w:val="20"/>
        </w:rPr>
        <w:t xml:space="preserve"> ,data=</w:t>
      </w:r>
      <w:proofErr w:type="spellStart"/>
      <w:r w:rsidRPr="006E2898">
        <w:rPr>
          <w:sz w:val="20"/>
          <w:szCs w:val="20"/>
        </w:rPr>
        <w:t>bmt.tvc</w:t>
      </w:r>
      <w:proofErr w:type="spellEnd"/>
      <w:r w:rsidRPr="006E2898">
        <w:rPr>
          <w:sz w:val="20"/>
          <w:szCs w:val="20"/>
        </w:rPr>
        <w:t>))</w:t>
      </w:r>
    </w:p>
    <w:p w14:paraId="5B5D0498" w14:textId="77777777" w:rsidR="00794EB7" w:rsidRPr="006E2898" w:rsidRDefault="00794EB7" w:rsidP="00AE7B2B">
      <w:pPr>
        <w:spacing w:line="240" w:lineRule="auto"/>
        <w:ind w:left="0"/>
        <w:rPr>
          <w:sz w:val="20"/>
          <w:szCs w:val="20"/>
        </w:rPr>
      </w:pPr>
    </w:p>
    <w:p w14:paraId="1A862E16" w14:textId="77777777" w:rsidR="00794EB7" w:rsidRPr="006E2898" w:rsidRDefault="00AE6B1E">
      <w:pPr>
        <w:spacing w:line="240" w:lineRule="auto"/>
        <w:rPr>
          <w:sz w:val="20"/>
          <w:szCs w:val="20"/>
        </w:rPr>
      </w:pPr>
      <w:r w:rsidRPr="006E2898">
        <w:rPr>
          <w:sz w:val="20"/>
          <w:szCs w:val="20"/>
        </w:rPr>
        <w:t>### normal platelet levels</w:t>
      </w:r>
    </w:p>
    <w:p w14:paraId="28A2C6EE" w14:textId="77777777" w:rsidR="00794EB7" w:rsidRPr="006E2898" w:rsidRDefault="00AE6B1E">
      <w:pPr>
        <w:spacing w:line="240" w:lineRule="auto"/>
        <w:rPr>
          <w:sz w:val="20"/>
          <w:szCs w:val="20"/>
        </w:rPr>
      </w:pPr>
      <w:r w:rsidRPr="006E2898">
        <w:rPr>
          <w:sz w:val="20"/>
          <w:szCs w:val="20"/>
        </w:rPr>
        <w:t>bmt.tvc=tmerge(data1=bmt,data2=bmt,id=id,deltadfs=event(tdfs,deltadfs),postplat=tdc(tp))</w:t>
      </w:r>
    </w:p>
    <w:p w14:paraId="07B65023" w14:textId="77777777" w:rsidR="00794EB7" w:rsidRPr="006E2898" w:rsidRDefault="00AE6B1E">
      <w:pPr>
        <w:spacing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782D009D" w14:textId="77777777" w:rsidR="00794EB7" w:rsidRPr="006E2898" w:rsidRDefault="00AE6B1E">
      <w:pPr>
        <w:spacing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bmt.tvc$tstart,bmt.tvc$tstop,bmt.tvc$deltadfs</w:t>
      </w:r>
      <w:proofErr w:type="spellEnd"/>
      <w:r w:rsidRPr="006E2898">
        <w:rPr>
          <w:sz w:val="20"/>
          <w:szCs w:val="20"/>
        </w:rPr>
        <w:t>)</w:t>
      </w:r>
    </w:p>
    <w:p w14:paraId="717D8630" w14:textId="77777777" w:rsidR="00794EB7" w:rsidRPr="006E2898" w:rsidRDefault="00AE6B1E">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s.bmt.tvc~postplat,data</w:t>
      </w:r>
      <w:proofErr w:type="spellEnd"/>
      <w:r w:rsidRPr="006E2898">
        <w:rPr>
          <w:sz w:val="20"/>
          <w:szCs w:val="20"/>
        </w:rPr>
        <w:t>=</w:t>
      </w:r>
      <w:proofErr w:type="spellStart"/>
      <w:r w:rsidRPr="006E2898">
        <w:rPr>
          <w:sz w:val="20"/>
          <w:szCs w:val="20"/>
        </w:rPr>
        <w:t>bmt.tvc</w:t>
      </w:r>
      <w:proofErr w:type="spellEnd"/>
      <w:r w:rsidRPr="006E2898">
        <w:rPr>
          <w:sz w:val="20"/>
          <w:szCs w:val="20"/>
        </w:rPr>
        <w:t>))</w:t>
      </w:r>
    </w:p>
    <w:p w14:paraId="7791C2B7" w14:textId="77777777" w:rsidR="00794EB7" w:rsidRPr="006E2898" w:rsidRDefault="00794EB7">
      <w:pPr>
        <w:spacing w:line="240" w:lineRule="auto"/>
        <w:rPr>
          <w:sz w:val="20"/>
          <w:szCs w:val="20"/>
        </w:rPr>
      </w:pPr>
    </w:p>
    <w:p w14:paraId="2DE7DA3F" w14:textId="77777777" w:rsidR="00794EB7" w:rsidRPr="006E2898" w:rsidRDefault="00AE6B1E">
      <w:pPr>
        <w:spacing w:line="240" w:lineRule="auto"/>
        <w:rPr>
          <w:sz w:val="20"/>
          <w:szCs w:val="20"/>
        </w:rPr>
      </w:pPr>
      <w:r w:rsidRPr="006E2898">
        <w:rPr>
          <w:sz w:val="20"/>
          <w:szCs w:val="20"/>
        </w:rPr>
        <w:t>bmt.tvc=tmerge(data1=bmt,data2=bmt,id=id,deltadfs=event(tdfs,deltar),postplat=tdc(tp))</w:t>
      </w:r>
    </w:p>
    <w:p w14:paraId="32AC6ECA" w14:textId="77777777" w:rsidR="00794EB7" w:rsidRPr="006E2898" w:rsidRDefault="00AE6B1E">
      <w:pPr>
        <w:spacing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1C23154D" w14:textId="77777777" w:rsidR="00794EB7" w:rsidRPr="006E2898" w:rsidRDefault="00AE6B1E">
      <w:pPr>
        <w:spacing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bmt.tvc$tstart,bmt.tvc$tstop,bmt.tvc$deltar</w:t>
      </w:r>
      <w:proofErr w:type="spellEnd"/>
      <w:r w:rsidRPr="006E2898">
        <w:rPr>
          <w:sz w:val="20"/>
          <w:szCs w:val="20"/>
        </w:rPr>
        <w:t>)</w:t>
      </w:r>
    </w:p>
    <w:p w14:paraId="78B87DEA" w14:textId="718BBF2B" w:rsidR="00794EB7" w:rsidRPr="006E2898" w:rsidRDefault="00AE6B1E" w:rsidP="00AE7B2B">
      <w:pPr>
        <w:spacing w:line="240" w:lineRule="auto"/>
        <w:rPr>
          <w:sz w:val="20"/>
          <w:szCs w:val="20"/>
        </w:rPr>
      </w:pPr>
      <w:r w:rsidRPr="006E2898">
        <w:rPr>
          <w:sz w:val="20"/>
          <w:szCs w:val="20"/>
        </w:rPr>
        <w:t>summary(</w:t>
      </w:r>
      <w:proofErr w:type="spellStart"/>
      <w:r w:rsidRPr="006E2898">
        <w:rPr>
          <w:sz w:val="20"/>
          <w:szCs w:val="20"/>
        </w:rPr>
        <w:t>coxph</w:t>
      </w:r>
      <w:proofErr w:type="spellEnd"/>
      <w:r w:rsidRPr="006E2898">
        <w:rPr>
          <w:sz w:val="20"/>
          <w:szCs w:val="20"/>
        </w:rPr>
        <w:t>(</w:t>
      </w:r>
      <w:proofErr w:type="spellStart"/>
      <w:r w:rsidRPr="006E2898">
        <w:rPr>
          <w:sz w:val="20"/>
          <w:szCs w:val="20"/>
        </w:rPr>
        <w:t>s.bmt.tvc~postplat,data</w:t>
      </w:r>
      <w:proofErr w:type="spellEnd"/>
      <w:r w:rsidRPr="006E2898">
        <w:rPr>
          <w:sz w:val="20"/>
          <w:szCs w:val="20"/>
        </w:rPr>
        <w:t>=</w:t>
      </w:r>
      <w:proofErr w:type="spellStart"/>
      <w:r w:rsidRPr="006E2898">
        <w:rPr>
          <w:sz w:val="20"/>
          <w:szCs w:val="20"/>
        </w:rPr>
        <w:t>bmt.tvc</w:t>
      </w:r>
      <w:proofErr w:type="spellEnd"/>
      <w:r w:rsidRPr="006E2898">
        <w:rPr>
          <w:sz w:val="20"/>
          <w:szCs w:val="20"/>
        </w:rPr>
        <w:t>))</w:t>
      </w:r>
    </w:p>
    <w:p w14:paraId="58C3689A" w14:textId="158D4A5D" w:rsidR="00794EB7" w:rsidRPr="006E2898" w:rsidRDefault="00AE6B1E" w:rsidP="00F01830">
      <w:pPr>
        <w:pStyle w:val="Heading2"/>
        <w:rPr>
          <w:sz w:val="20"/>
          <w:szCs w:val="20"/>
        </w:rPr>
      </w:pPr>
      <w:bookmarkStart w:id="29" w:name="_p8k41ombmeg0" w:colFirst="0" w:colLast="0"/>
      <w:bookmarkStart w:id="30" w:name="_Toc66825608"/>
      <w:bookmarkEnd w:id="29"/>
      <w:r w:rsidRPr="006E2898">
        <w:rPr>
          <w:sz w:val="20"/>
          <w:szCs w:val="20"/>
        </w:rPr>
        <w:t>Table 3</w:t>
      </w:r>
      <w:bookmarkEnd w:id="30"/>
    </w:p>
    <w:p w14:paraId="5B90B9AE" w14:textId="77777777" w:rsidR="00794EB7" w:rsidRPr="006E2898" w:rsidRDefault="00AE6B1E">
      <w:pPr>
        <w:spacing w:after="160" w:line="240" w:lineRule="auto"/>
        <w:rPr>
          <w:sz w:val="20"/>
          <w:szCs w:val="20"/>
        </w:rPr>
      </w:pPr>
      <w:r w:rsidRPr="006E2898">
        <w:rPr>
          <w:i/>
          <w:sz w:val="20"/>
          <w:szCs w:val="20"/>
        </w:rPr>
        <w:t># disease group + fab</w:t>
      </w:r>
    </w:p>
    <w:p w14:paraId="5A302AF7" w14:textId="77777777" w:rsidR="00794EB7" w:rsidRPr="006E2898" w:rsidRDefault="00AE6B1E">
      <w:pPr>
        <w:spacing w:line="240" w:lineRule="auto"/>
        <w:rPr>
          <w:sz w:val="20"/>
          <w:szCs w:val="20"/>
        </w:rPr>
      </w:pPr>
      <w:r w:rsidRPr="006E2898">
        <w:rPr>
          <w:sz w:val="20"/>
          <w:szCs w:val="20"/>
        </w:rPr>
        <w:t xml:space="preserve">mod1&lt;-coxph(Surv(tdfs,deltadfs)~as.factor(disgroup)+as.factor(fab),data=bmt) </w:t>
      </w:r>
    </w:p>
    <w:p w14:paraId="04ED2F02" w14:textId="77777777" w:rsidR="00794EB7" w:rsidRPr="006E2898" w:rsidRDefault="00AE6B1E">
      <w:pPr>
        <w:spacing w:after="160" w:line="240" w:lineRule="auto"/>
        <w:rPr>
          <w:sz w:val="20"/>
          <w:szCs w:val="20"/>
        </w:rPr>
      </w:pPr>
      <w:r w:rsidRPr="006E2898">
        <w:rPr>
          <w:sz w:val="20"/>
          <w:szCs w:val="20"/>
        </w:rPr>
        <w:t>Mod1</w:t>
      </w:r>
    </w:p>
    <w:p w14:paraId="1A311B13" w14:textId="77777777" w:rsidR="00794EB7" w:rsidRPr="006E2898" w:rsidRDefault="00AE6B1E">
      <w:pPr>
        <w:spacing w:after="160" w:line="240" w:lineRule="auto"/>
        <w:rPr>
          <w:sz w:val="20"/>
          <w:szCs w:val="20"/>
        </w:rPr>
      </w:pPr>
      <w:r w:rsidRPr="006E2898">
        <w:rPr>
          <w:i/>
          <w:sz w:val="20"/>
          <w:szCs w:val="20"/>
        </w:rPr>
        <w:t># disease group + fab + patient cmv</w:t>
      </w:r>
    </w:p>
    <w:p w14:paraId="68E855FB" w14:textId="77777777" w:rsidR="00794EB7" w:rsidRPr="006E2898" w:rsidRDefault="00AE6B1E">
      <w:pPr>
        <w:spacing w:after="160" w:line="240" w:lineRule="auto"/>
        <w:rPr>
          <w:sz w:val="20"/>
          <w:szCs w:val="20"/>
        </w:rPr>
      </w:pPr>
      <w:r w:rsidRPr="006E2898">
        <w:rPr>
          <w:sz w:val="20"/>
          <w:szCs w:val="20"/>
        </w:rPr>
        <w:t>mod2&lt;-coxph(Surv(tdfs,deltadfs)~cmv+as.factor(disgroup)+as.factor(fab),data=bmt)</w:t>
      </w:r>
    </w:p>
    <w:p w14:paraId="34377339" w14:textId="77777777" w:rsidR="00794EB7" w:rsidRPr="006E2898" w:rsidRDefault="00AE6B1E">
      <w:pPr>
        <w:spacing w:after="160" w:line="240" w:lineRule="auto"/>
        <w:rPr>
          <w:sz w:val="20"/>
          <w:szCs w:val="20"/>
        </w:rPr>
      </w:pPr>
      <w:r w:rsidRPr="006E2898">
        <w:rPr>
          <w:sz w:val="20"/>
          <w:szCs w:val="20"/>
        </w:rPr>
        <w:t>mod2</w:t>
      </w:r>
    </w:p>
    <w:p w14:paraId="4E4C20E8" w14:textId="77777777" w:rsidR="00794EB7" w:rsidRPr="006E2898" w:rsidRDefault="00AE6B1E">
      <w:pPr>
        <w:spacing w:after="160" w:line="240" w:lineRule="auto"/>
        <w:rPr>
          <w:sz w:val="20"/>
          <w:szCs w:val="20"/>
        </w:rPr>
      </w:pPr>
      <w:proofErr w:type="spellStart"/>
      <w:r w:rsidRPr="006E2898">
        <w:rPr>
          <w:sz w:val="20"/>
          <w:szCs w:val="20"/>
        </w:rPr>
        <w:t>anova</w:t>
      </w:r>
      <w:proofErr w:type="spellEnd"/>
      <w:r w:rsidRPr="006E2898">
        <w:rPr>
          <w:sz w:val="20"/>
          <w:szCs w:val="20"/>
        </w:rPr>
        <w:t>(mod1,mod2)</w:t>
      </w:r>
    </w:p>
    <w:p w14:paraId="59973DE5" w14:textId="77777777" w:rsidR="00794EB7" w:rsidRPr="006E2898" w:rsidRDefault="00AE6B1E">
      <w:pPr>
        <w:spacing w:after="160" w:line="240" w:lineRule="auto"/>
        <w:rPr>
          <w:sz w:val="20"/>
          <w:szCs w:val="20"/>
        </w:rPr>
      </w:pPr>
      <w:r w:rsidRPr="006E2898">
        <w:rPr>
          <w:i/>
          <w:sz w:val="20"/>
          <w:szCs w:val="20"/>
        </w:rPr>
        <w:t># disease group + fab + donor cmv</w:t>
      </w:r>
    </w:p>
    <w:p w14:paraId="1A2E5D53" w14:textId="77777777" w:rsidR="00794EB7" w:rsidRPr="006E2898" w:rsidRDefault="00AE6B1E">
      <w:pPr>
        <w:spacing w:after="160" w:line="240" w:lineRule="auto"/>
        <w:rPr>
          <w:sz w:val="20"/>
          <w:szCs w:val="20"/>
        </w:rPr>
      </w:pPr>
      <w:r w:rsidRPr="006E2898">
        <w:rPr>
          <w:sz w:val="20"/>
          <w:szCs w:val="20"/>
        </w:rPr>
        <w:t>mod3&lt;-coxph(Surv(tdfs,deltadfs)~donorcmv+as.factor(disgroup)+as.factor(fab),data=bmt)</w:t>
      </w:r>
    </w:p>
    <w:p w14:paraId="7FBEF88A" w14:textId="77777777" w:rsidR="00794EB7" w:rsidRPr="006E2898" w:rsidRDefault="00AE6B1E">
      <w:pPr>
        <w:spacing w:after="160" w:line="240" w:lineRule="auto"/>
        <w:rPr>
          <w:sz w:val="20"/>
          <w:szCs w:val="20"/>
        </w:rPr>
      </w:pPr>
      <w:proofErr w:type="spellStart"/>
      <w:r w:rsidRPr="006E2898">
        <w:rPr>
          <w:sz w:val="20"/>
          <w:szCs w:val="20"/>
        </w:rPr>
        <w:t>anova</w:t>
      </w:r>
      <w:proofErr w:type="spellEnd"/>
      <w:r w:rsidRPr="006E2898">
        <w:rPr>
          <w:sz w:val="20"/>
          <w:szCs w:val="20"/>
        </w:rPr>
        <w:t>(mod1,mod3)</w:t>
      </w:r>
    </w:p>
    <w:p w14:paraId="5C51B999" w14:textId="77777777" w:rsidR="00794EB7" w:rsidRPr="006E2898" w:rsidRDefault="00AE6B1E">
      <w:pPr>
        <w:spacing w:after="160" w:line="240" w:lineRule="auto"/>
        <w:rPr>
          <w:sz w:val="20"/>
          <w:szCs w:val="20"/>
        </w:rPr>
      </w:pPr>
      <w:r w:rsidRPr="006E2898">
        <w:rPr>
          <w:i/>
          <w:sz w:val="20"/>
          <w:szCs w:val="20"/>
        </w:rPr>
        <w:t xml:space="preserve"># disease group + fab + </w:t>
      </w:r>
      <w:proofErr w:type="spellStart"/>
      <w:r w:rsidRPr="006E2898">
        <w:rPr>
          <w:i/>
          <w:sz w:val="20"/>
          <w:szCs w:val="20"/>
        </w:rPr>
        <w:t>aGVHD</w:t>
      </w:r>
      <w:proofErr w:type="spellEnd"/>
    </w:p>
    <w:p w14:paraId="4649F8F9" w14:textId="77777777" w:rsidR="00794EB7" w:rsidRPr="006E2898" w:rsidRDefault="00AE6B1E">
      <w:pPr>
        <w:spacing w:after="160" w:line="240" w:lineRule="auto"/>
        <w:rPr>
          <w:sz w:val="20"/>
          <w:szCs w:val="20"/>
        </w:rPr>
      </w:pPr>
      <w:r w:rsidRPr="006E2898">
        <w:rPr>
          <w:sz w:val="20"/>
          <w:szCs w:val="20"/>
        </w:rPr>
        <w:lastRenderedPageBreak/>
        <w:t>mod4&lt;-coxph(Surv(tdfs,deltadfs)~deltaa+as.factor(disgroup)+as.factor(fab),data=bmt)</w:t>
      </w:r>
    </w:p>
    <w:p w14:paraId="1EE152DC" w14:textId="77777777" w:rsidR="00794EB7" w:rsidRPr="006E2898" w:rsidRDefault="00AE6B1E">
      <w:pPr>
        <w:spacing w:after="160" w:line="240" w:lineRule="auto"/>
        <w:rPr>
          <w:sz w:val="20"/>
          <w:szCs w:val="20"/>
        </w:rPr>
      </w:pPr>
      <w:r w:rsidRPr="006E2898">
        <w:rPr>
          <w:sz w:val="20"/>
          <w:szCs w:val="20"/>
        </w:rPr>
        <w:t>mod4</w:t>
      </w:r>
    </w:p>
    <w:p w14:paraId="453472B3" w14:textId="77777777" w:rsidR="00794EB7" w:rsidRPr="006E2898" w:rsidRDefault="00AE6B1E">
      <w:pPr>
        <w:spacing w:after="160" w:line="240" w:lineRule="auto"/>
        <w:rPr>
          <w:sz w:val="20"/>
          <w:szCs w:val="20"/>
        </w:rPr>
      </w:pPr>
      <w:r w:rsidRPr="006E2898">
        <w:rPr>
          <w:i/>
          <w:sz w:val="20"/>
          <w:szCs w:val="20"/>
        </w:rPr>
        <w:t xml:space="preserve"># include </w:t>
      </w:r>
      <w:proofErr w:type="spellStart"/>
      <w:r w:rsidRPr="006E2898">
        <w:rPr>
          <w:i/>
          <w:sz w:val="20"/>
          <w:szCs w:val="20"/>
        </w:rPr>
        <w:t>aGVHD</w:t>
      </w:r>
      <w:proofErr w:type="spellEnd"/>
      <w:r w:rsidRPr="006E2898">
        <w:rPr>
          <w:i/>
          <w:sz w:val="20"/>
          <w:szCs w:val="20"/>
        </w:rPr>
        <w:t xml:space="preserve"> as time-varying covariate</w:t>
      </w:r>
    </w:p>
    <w:p w14:paraId="08212063" w14:textId="77777777" w:rsidR="00794EB7" w:rsidRPr="006E2898" w:rsidRDefault="00AE6B1E">
      <w:pPr>
        <w:spacing w:after="160" w:line="240" w:lineRule="auto"/>
        <w:rPr>
          <w:sz w:val="20"/>
          <w:szCs w:val="20"/>
        </w:rPr>
      </w:pPr>
      <w:r w:rsidRPr="006E2898">
        <w:rPr>
          <w:sz w:val="20"/>
          <w:szCs w:val="20"/>
        </w:rPr>
        <w:t>bmt.tvc=tmerge(data1=bmt,data2=bmt,id=id,deltadfs=event(tdfs,deltadfs),postGVHD=tdc(ta))</w:t>
      </w:r>
    </w:p>
    <w:p w14:paraId="79E423E5" w14:textId="77777777" w:rsidR="00794EB7" w:rsidRPr="006E2898" w:rsidRDefault="00AE6B1E">
      <w:pPr>
        <w:spacing w:after="160"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4041EF4B" w14:textId="77777777" w:rsidR="00794EB7" w:rsidRPr="006E2898" w:rsidRDefault="00AE6B1E">
      <w:pPr>
        <w:spacing w:after="160"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bmt.tvc$tstart,bmt.tvc$tstop,bmt.tvc$deltadfs</w:t>
      </w:r>
      <w:proofErr w:type="spellEnd"/>
      <w:r w:rsidRPr="006E2898">
        <w:rPr>
          <w:sz w:val="20"/>
          <w:szCs w:val="20"/>
        </w:rPr>
        <w:t>)</w:t>
      </w:r>
    </w:p>
    <w:p w14:paraId="3C85E7B0" w14:textId="77777777" w:rsidR="00794EB7" w:rsidRPr="006E2898" w:rsidRDefault="00AE6B1E">
      <w:pPr>
        <w:spacing w:after="160" w:line="240" w:lineRule="auto"/>
        <w:rPr>
          <w:sz w:val="20"/>
          <w:szCs w:val="20"/>
        </w:rPr>
      </w:pPr>
      <w:r w:rsidRPr="006E2898">
        <w:rPr>
          <w:sz w:val="20"/>
          <w:szCs w:val="20"/>
        </w:rPr>
        <w:t xml:space="preserve">mod5&lt;-coxph(s.bmt.tvc~postGVHD+as.factor(disgroup)+as.factor(fab),data=bmt.tvc) </w:t>
      </w:r>
      <w:r w:rsidRPr="006E2898">
        <w:rPr>
          <w:i/>
          <w:sz w:val="20"/>
          <w:szCs w:val="20"/>
        </w:rPr>
        <w:t># p=0.313</w:t>
      </w:r>
    </w:p>
    <w:p w14:paraId="781623CD" w14:textId="77777777" w:rsidR="00794EB7" w:rsidRPr="006E2898" w:rsidRDefault="00AE6B1E">
      <w:pPr>
        <w:spacing w:after="160" w:line="240" w:lineRule="auto"/>
        <w:rPr>
          <w:sz w:val="20"/>
          <w:szCs w:val="20"/>
        </w:rPr>
      </w:pPr>
      <w:r w:rsidRPr="006E2898">
        <w:rPr>
          <w:sz w:val="20"/>
          <w:szCs w:val="20"/>
        </w:rPr>
        <w:t>mod5</w:t>
      </w:r>
    </w:p>
    <w:p w14:paraId="046859A6" w14:textId="77777777" w:rsidR="00794EB7" w:rsidRPr="006E2898" w:rsidRDefault="00AE6B1E">
      <w:pPr>
        <w:spacing w:after="160" w:line="240" w:lineRule="auto"/>
        <w:rPr>
          <w:sz w:val="20"/>
          <w:szCs w:val="20"/>
        </w:rPr>
      </w:pPr>
      <w:r w:rsidRPr="006E2898">
        <w:rPr>
          <w:i/>
          <w:sz w:val="20"/>
          <w:szCs w:val="20"/>
        </w:rPr>
        <w:t># further include recovery of platelet as time-varying covariate</w:t>
      </w:r>
    </w:p>
    <w:p w14:paraId="3243F79E" w14:textId="77777777" w:rsidR="00794EB7" w:rsidRPr="006E2898" w:rsidRDefault="00AE6B1E">
      <w:pPr>
        <w:spacing w:after="160" w:line="240" w:lineRule="auto"/>
        <w:rPr>
          <w:sz w:val="20"/>
          <w:szCs w:val="20"/>
        </w:rPr>
      </w:pPr>
      <w:r w:rsidRPr="006E2898">
        <w:rPr>
          <w:sz w:val="20"/>
          <w:szCs w:val="20"/>
        </w:rPr>
        <w:t>bmt.tvc=tmerge(data1=bmt,data2=bmt,id=id,deltadfs=event(tdfs,deltadfs),postGVHD=tdc(ta),postPlat=tdc(tp))</w:t>
      </w:r>
    </w:p>
    <w:p w14:paraId="747F38B8" w14:textId="77777777" w:rsidR="00794EB7" w:rsidRPr="006E2898" w:rsidRDefault="00AE6B1E">
      <w:pPr>
        <w:spacing w:after="160" w:line="240" w:lineRule="auto"/>
        <w:rPr>
          <w:sz w:val="20"/>
          <w:szCs w:val="20"/>
        </w:rPr>
      </w:pPr>
      <w:r w:rsidRPr="006E2898">
        <w:rPr>
          <w:sz w:val="20"/>
          <w:szCs w:val="20"/>
        </w:rPr>
        <w:t>head(</w:t>
      </w:r>
      <w:proofErr w:type="spellStart"/>
      <w:r w:rsidRPr="006E2898">
        <w:rPr>
          <w:sz w:val="20"/>
          <w:szCs w:val="20"/>
        </w:rPr>
        <w:t>bmt.tvc</w:t>
      </w:r>
      <w:proofErr w:type="spellEnd"/>
      <w:r w:rsidRPr="006E2898">
        <w:rPr>
          <w:sz w:val="20"/>
          <w:szCs w:val="20"/>
        </w:rPr>
        <w:t>)</w:t>
      </w:r>
    </w:p>
    <w:p w14:paraId="4FAFE041" w14:textId="77777777" w:rsidR="00794EB7" w:rsidRPr="006E2898" w:rsidRDefault="00AE6B1E">
      <w:pPr>
        <w:spacing w:after="160" w:line="240" w:lineRule="auto"/>
        <w:rPr>
          <w:sz w:val="20"/>
          <w:szCs w:val="20"/>
        </w:rPr>
      </w:pPr>
      <w:proofErr w:type="spellStart"/>
      <w:r w:rsidRPr="006E2898">
        <w:rPr>
          <w:sz w:val="20"/>
          <w:szCs w:val="20"/>
        </w:rPr>
        <w:t>s.bmt.tvc</w:t>
      </w:r>
      <w:proofErr w:type="spellEnd"/>
      <w:r w:rsidRPr="006E2898">
        <w:rPr>
          <w:sz w:val="20"/>
          <w:szCs w:val="20"/>
        </w:rPr>
        <w:t>&lt;-</w:t>
      </w:r>
      <w:proofErr w:type="spellStart"/>
      <w:r w:rsidRPr="006E2898">
        <w:rPr>
          <w:sz w:val="20"/>
          <w:szCs w:val="20"/>
        </w:rPr>
        <w:t>Surv</w:t>
      </w:r>
      <w:proofErr w:type="spellEnd"/>
      <w:r w:rsidRPr="006E2898">
        <w:rPr>
          <w:sz w:val="20"/>
          <w:szCs w:val="20"/>
        </w:rPr>
        <w:t>(</w:t>
      </w:r>
      <w:proofErr w:type="spellStart"/>
      <w:r w:rsidRPr="006E2898">
        <w:rPr>
          <w:sz w:val="20"/>
          <w:szCs w:val="20"/>
        </w:rPr>
        <w:t>bmt.tvc$tstart,bmt.tvc$tstop,bmt.tvc$deltadfs</w:t>
      </w:r>
      <w:proofErr w:type="spellEnd"/>
      <w:r w:rsidRPr="006E2898">
        <w:rPr>
          <w:sz w:val="20"/>
          <w:szCs w:val="20"/>
        </w:rPr>
        <w:t>)</w:t>
      </w:r>
    </w:p>
    <w:p w14:paraId="293B0FBB" w14:textId="77777777" w:rsidR="00794EB7" w:rsidRPr="006E2898" w:rsidRDefault="00AE6B1E">
      <w:pPr>
        <w:spacing w:after="160" w:line="240" w:lineRule="auto"/>
        <w:rPr>
          <w:sz w:val="20"/>
          <w:szCs w:val="20"/>
        </w:rPr>
      </w:pPr>
      <w:r w:rsidRPr="006E2898">
        <w:rPr>
          <w:sz w:val="20"/>
          <w:szCs w:val="20"/>
        </w:rPr>
        <w:t xml:space="preserve">mod5&lt;-coxph(s.bmt.tvc~postGVHD+postPlat+as.factor(disgroup)+as.factor(fab),data=bmt.tvc) </w:t>
      </w:r>
    </w:p>
    <w:p w14:paraId="59D744E9" w14:textId="77777777" w:rsidR="00794EB7" w:rsidRPr="006E2898" w:rsidRDefault="00AE6B1E">
      <w:pPr>
        <w:spacing w:after="160" w:line="240" w:lineRule="auto"/>
        <w:rPr>
          <w:sz w:val="20"/>
          <w:szCs w:val="20"/>
        </w:rPr>
      </w:pPr>
      <w:r w:rsidRPr="006E2898">
        <w:rPr>
          <w:sz w:val="20"/>
          <w:szCs w:val="20"/>
        </w:rPr>
        <w:t>mod5</w:t>
      </w:r>
    </w:p>
    <w:p w14:paraId="327B7F87" w14:textId="77777777" w:rsidR="00794EB7" w:rsidRPr="006E2898" w:rsidRDefault="00AE6B1E">
      <w:pPr>
        <w:spacing w:after="160" w:line="240" w:lineRule="auto"/>
        <w:rPr>
          <w:sz w:val="20"/>
          <w:szCs w:val="20"/>
        </w:rPr>
      </w:pPr>
      <w:r w:rsidRPr="006E2898">
        <w:rPr>
          <w:i/>
          <w:sz w:val="20"/>
          <w:szCs w:val="20"/>
        </w:rPr>
        <w:t xml:space="preserve"># include interaction between donor age and </w:t>
      </w:r>
      <w:proofErr w:type="spellStart"/>
      <w:r w:rsidRPr="006E2898">
        <w:rPr>
          <w:i/>
          <w:sz w:val="20"/>
          <w:szCs w:val="20"/>
        </w:rPr>
        <w:t>aGVHD</w:t>
      </w:r>
      <w:proofErr w:type="spellEnd"/>
    </w:p>
    <w:p w14:paraId="46D83290" w14:textId="77777777" w:rsidR="00794EB7" w:rsidRPr="006E2898" w:rsidRDefault="00AE6B1E">
      <w:pPr>
        <w:spacing w:after="160" w:line="240" w:lineRule="auto"/>
        <w:rPr>
          <w:sz w:val="20"/>
          <w:szCs w:val="20"/>
        </w:rPr>
      </w:pPr>
      <w:r w:rsidRPr="006E2898">
        <w:rPr>
          <w:sz w:val="20"/>
          <w:szCs w:val="20"/>
        </w:rPr>
        <w:t xml:space="preserve">mod6&lt;-coxph(s.bmt.tvc~postGVHD*donorage+postPlat+as.factor(disgroup)+as.factor(fab),data=bmt.tvc) </w:t>
      </w:r>
    </w:p>
    <w:p w14:paraId="6F1893F4" w14:textId="77777777" w:rsidR="00794EB7" w:rsidRPr="006E2898" w:rsidRDefault="00AE6B1E">
      <w:pPr>
        <w:spacing w:after="160" w:line="240" w:lineRule="auto"/>
        <w:rPr>
          <w:sz w:val="20"/>
          <w:szCs w:val="20"/>
        </w:rPr>
      </w:pPr>
      <w:r w:rsidRPr="006E2898">
        <w:rPr>
          <w:sz w:val="20"/>
          <w:szCs w:val="20"/>
        </w:rPr>
        <w:t>mod6</w:t>
      </w:r>
    </w:p>
    <w:p w14:paraId="1CF0E916" w14:textId="77777777" w:rsidR="00794EB7" w:rsidRPr="006E2898" w:rsidRDefault="00AE6B1E">
      <w:pPr>
        <w:spacing w:after="160" w:line="240" w:lineRule="auto"/>
        <w:rPr>
          <w:sz w:val="20"/>
          <w:szCs w:val="20"/>
        </w:rPr>
      </w:pPr>
      <w:proofErr w:type="spellStart"/>
      <w:r w:rsidRPr="006E2898">
        <w:rPr>
          <w:sz w:val="20"/>
          <w:szCs w:val="20"/>
        </w:rPr>
        <w:t>confint.default</w:t>
      </w:r>
      <w:proofErr w:type="spellEnd"/>
      <w:r w:rsidRPr="006E2898">
        <w:rPr>
          <w:sz w:val="20"/>
          <w:szCs w:val="20"/>
        </w:rPr>
        <w:t>(mod6) %&gt;% exp()</w:t>
      </w:r>
    </w:p>
    <w:p w14:paraId="612AA4C4" w14:textId="77777777" w:rsidR="00794EB7" w:rsidRPr="006E2898" w:rsidRDefault="00AE6B1E">
      <w:pPr>
        <w:spacing w:after="160" w:line="240" w:lineRule="auto"/>
        <w:rPr>
          <w:sz w:val="20"/>
          <w:szCs w:val="20"/>
        </w:rPr>
      </w:pPr>
      <w:proofErr w:type="spellStart"/>
      <w:r w:rsidRPr="006E2898">
        <w:rPr>
          <w:sz w:val="20"/>
          <w:szCs w:val="20"/>
        </w:rPr>
        <w:t>anova</w:t>
      </w:r>
      <w:proofErr w:type="spellEnd"/>
      <w:r w:rsidRPr="006E2898">
        <w:rPr>
          <w:sz w:val="20"/>
          <w:szCs w:val="20"/>
        </w:rPr>
        <w:t>(mod5,mod6)</w:t>
      </w:r>
    </w:p>
    <w:p w14:paraId="3BFFE0C0" w14:textId="77777777" w:rsidR="00794EB7" w:rsidRPr="006E2898" w:rsidRDefault="00794EB7">
      <w:pPr>
        <w:spacing w:line="240" w:lineRule="auto"/>
        <w:rPr>
          <w:sz w:val="20"/>
          <w:szCs w:val="20"/>
        </w:rPr>
      </w:pPr>
    </w:p>
    <w:p w14:paraId="625DEEA7" w14:textId="3628C6C3" w:rsidR="00794EB7" w:rsidRPr="006E2898" w:rsidRDefault="00AE6B1E" w:rsidP="00F01830">
      <w:pPr>
        <w:pStyle w:val="Heading2"/>
        <w:rPr>
          <w:sz w:val="20"/>
          <w:szCs w:val="20"/>
        </w:rPr>
      </w:pPr>
      <w:bookmarkStart w:id="31" w:name="_h2dw1vtbojy7" w:colFirst="0" w:colLast="0"/>
      <w:bookmarkStart w:id="32" w:name="_Toc66825609"/>
      <w:bookmarkEnd w:id="31"/>
      <w:r w:rsidRPr="006E2898">
        <w:rPr>
          <w:sz w:val="20"/>
          <w:szCs w:val="20"/>
        </w:rPr>
        <w:t>Table 4</w:t>
      </w:r>
      <w:bookmarkEnd w:id="32"/>
    </w:p>
    <w:p w14:paraId="489972C1" w14:textId="77777777" w:rsidR="00794EB7" w:rsidRPr="006E2898" w:rsidRDefault="00AE6B1E">
      <w:pPr>
        <w:spacing w:line="240" w:lineRule="auto"/>
        <w:rPr>
          <w:sz w:val="20"/>
          <w:szCs w:val="20"/>
        </w:rPr>
      </w:pPr>
      <w:r w:rsidRPr="006E2898">
        <w:rPr>
          <w:sz w:val="20"/>
          <w:szCs w:val="20"/>
        </w:rPr>
        <w:t xml:space="preserve"> # baseline factors and differences in DFS</w:t>
      </w:r>
    </w:p>
    <w:p w14:paraId="41D43A25" w14:textId="77777777" w:rsidR="00794EB7" w:rsidRPr="006E2898" w:rsidRDefault="00AE6B1E">
      <w:pPr>
        <w:spacing w:line="240" w:lineRule="auto"/>
        <w:rPr>
          <w:sz w:val="20"/>
          <w:szCs w:val="20"/>
        </w:rPr>
      </w:pPr>
      <w:r w:rsidRPr="006E2898">
        <w:rPr>
          <w:sz w:val="20"/>
          <w:szCs w:val="20"/>
        </w:rPr>
        <w:t>## patient age</w:t>
      </w:r>
    </w:p>
    <w:p w14:paraId="05C763BA"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age,data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4D499895" w14:textId="77777777" w:rsidR="00794EB7" w:rsidRPr="006E2898" w:rsidRDefault="00AE6B1E">
      <w:pPr>
        <w:spacing w:line="240" w:lineRule="auto"/>
        <w:rPr>
          <w:sz w:val="20"/>
          <w:szCs w:val="20"/>
        </w:rPr>
      </w:pPr>
      <w:r w:rsidRPr="006E2898">
        <w:rPr>
          <w:sz w:val="20"/>
          <w:szCs w:val="20"/>
        </w:rPr>
        <w:t>## patient gender</w:t>
      </w:r>
    </w:p>
    <w:p w14:paraId="1B6F66F2"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male,data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1BCD0B16" w14:textId="77777777" w:rsidR="00794EB7" w:rsidRPr="006E2898" w:rsidRDefault="00AE6B1E">
      <w:pPr>
        <w:spacing w:line="240" w:lineRule="auto"/>
        <w:rPr>
          <w:sz w:val="20"/>
          <w:szCs w:val="20"/>
        </w:rPr>
      </w:pPr>
      <w:r w:rsidRPr="006E2898">
        <w:rPr>
          <w:sz w:val="20"/>
          <w:szCs w:val="20"/>
        </w:rPr>
        <w:t>## donor age</w:t>
      </w:r>
    </w:p>
    <w:p w14:paraId="242F152C"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donorage,data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3D4C0C15" w14:textId="77777777" w:rsidR="00794EB7" w:rsidRPr="006E2898" w:rsidRDefault="00AE6B1E">
      <w:pPr>
        <w:spacing w:line="240" w:lineRule="auto"/>
        <w:rPr>
          <w:sz w:val="20"/>
          <w:szCs w:val="20"/>
        </w:rPr>
      </w:pPr>
      <w:r w:rsidRPr="006E2898">
        <w:rPr>
          <w:sz w:val="20"/>
          <w:szCs w:val="20"/>
        </w:rPr>
        <w:t>## donor gender</w:t>
      </w:r>
    </w:p>
    <w:p w14:paraId="297845F7"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donormale,data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0620E163" w14:textId="77777777" w:rsidR="00794EB7" w:rsidRPr="006E2898" w:rsidRDefault="00AE6B1E">
      <w:pPr>
        <w:spacing w:line="240" w:lineRule="auto"/>
        <w:rPr>
          <w:sz w:val="20"/>
          <w:szCs w:val="20"/>
        </w:rPr>
      </w:pPr>
      <w:r w:rsidRPr="006E2898">
        <w:rPr>
          <w:sz w:val="20"/>
          <w:szCs w:val="20"/>
        </w:rPr>
        <w:t>## patient CMV</w:t>
      </w:r>
    </w:p>
    <w:p w14:paraId="36733F79"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cmv,data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7E56DABF" w14:textId="77777777" w:rsidR="00794EB7" w:rsidRPr="006E2898" w:rsidRDefault="00AE6B1E">
      <w:pPr>
        <w:spacing w:line="240" w:lineRule="auto"/>
        <w:rPr>
          <w:sz w:val="20"/>
          <w:szCs w:val="20"/>
        </w:rPr>
      </w:pPr>
      <w:r w:rsidRPr="006E2898">
        <w:rPr>
          <w:sz w:val="20"/>
          <w:szCs w:val="20"/>
        </w:rPr>
        <w:t>## donor CMV</w:t>
      </w:r>
    </w:p>
    <w:p w14:paraId="6512D0C3" w14:textId="77777777" w:rsidR="00794EB7" w:rsidRPr="006E2898" w:rsidRDefault="00AE6B1E">
      <w:pPr>
        <w:spacing w:line="240" w:lineRule="auto"/>
        <w:rPr>
          <w:sz w:val="20"/>
          <w:szCs w:val="20"/>
        </w:rPr>
      </w:pPr>
      <w:proofErr w:type="spellStart"/>
      <w:r w:rsidRPr="006E2898">
        <w:rPr>
          <w:sz w:val="20"/>
          <w:szCs w:val="20"/>
        </w:rPr>
        <w:lastRenderedPageBreak/>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donorcmv,data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1DDFC0F4" w14:textId="77777777" w:rsidR="00794EB7" w:rsidRPr="006E2898" w:rsidRDefault="00AE6B1E">
      <w:pPr>
        <w:spacing w:line="240" w:lineRule="auto"/>
        <w:rPr>
          <w:sz w:val="20"/>
          <w:szCs w:val="20"/>
        </w:rPr>
      </w:pPr>
      <w:r w:rsidRPr="006E2898">
        <w:rPr>
          <w:sz w:val="20"/>
          <w:szCs w:val="20"/>
        </w:rPr>
        <w:t>## the wait time from diagnosis to transplantation</w:t>
      </w:r>
    </w:p>
    <w:p w14:paraId="2BFA0AA3"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waittime,data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w:t>
      </w:r>
    </w:p>
    <w:p w14:paraId="3276D952" w14:textId="77777777" w:rsidR="00794EB7" w:rsidRPr="006E2898" w:rsidRDefault="00AE6B1E">
      <w:pPr>
        <w:spacing w:line="240" w:lineRule="auto"/>
        <w:rPr>
          <w:sz w:val="20"/>
          <w:szCs w:val="20"/>
        </w:rPr>
      </w:pPr>
      <w:r w:rsidRPr="006E2898">
        <w:rPr>
          <w:sz w:val="20"/>
          <w:szCs w:val="20"/>
        </w:rPr>
        <w:t>## disease group</w:t>
      </w:r>
    </w:p>
    <w:p w14:paraId="147BEAEB"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),data=</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%&gt;% exp()  # 0.5537, .0463</w:t>
      </w:r>
    </w:p>
    <w:p w14:paraId="70F001D3" w14:textId="77777777" w:rsidR="00794EB7" w:rsidRPr="006E2898" w:rsidRDefault="00AE6B1E">
      <w:pPr>
        <w:spacing w:line="240" w:lineRule="auto"/>
        <w:rPr>
          <w:sz w:val="20"/>
          <w:szCs w:val="20"/>
        </w:rPr>
      </w:pPr>
      <w:r w:rsidRPr="006E2898">
        <w:rPr>
          <w:sz w:val="20"/>
          <w:szCs w:val="20"/>
        </w:rPr>
        <w:t xml:space="preserve">## FAB classification </w:t>
      </w:r>
    </w:p>
    <w:p w14:paraId="4282EE4B"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fab,data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xml:space="preserve">() %&gt;% exp() </w:t>
      </w:r>
    </w:p>
    <w:p w14:paraId="33FC89CA" w14:textId="77777777" w:rsidR="00794EB7" w:rsidRPr="006E2898" w:rsidRDefault="00AE6B1E">
      <w:pPr>
        <w:spacing w:line="240" w:lineRule="auto"/>
        <w:rPr>
          <w:sz w:val="20"/>
          <w:szCs w:val="20"/>
        </w:rPr>
      </w:pPr>
      <w:r w:rsidRPr="006E2898">
        <w:rPr>
          <w:sz w:val="20"/>
          <w:szCs w:val="20"/>
        </w:rPr>
        <w:t>## prophylactic use of methotrexate</w:t>
      </w:r>
    </w:p>
    <w:p w14:paraId="7A3EDC5A" w14:textId="77777777" w:rsidR="00794EB7" w:rsidRPr="006E2898" w:rsidRDefault="00AE6B1E">
      <w:pPr>
        <w:spacing w:line="240" w:lineRule="auto"/>
        <w:rPr>
          <w:sz w:val="20"/>
          <w:szCs w:val="20"/>
        </w:rPr>
      </w:pP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w:t>
      </w:r>
      <w:proofErr w:type="spellStart"/>
      <w:r w:rsidRPr="006E2898">
        <w:rPr>
          <w:sz w:val="20"/>
          <w:szCs w:val="20"/>
        </w:rPr>
        <w:t>mtx,data</w:t>
      </w:r>
      <w:proofErr w:type="spellEnd"/>
      <w:r w:rsidRPr="006E2898">
        <w:rPr>
          <w:sz w:val="20"/>
          <w:szCs w:val="20"/>
        </w:rPr>
        <w:t>=</w:t>
      </w:r>
      <w:proofErr w:type="spellStart"/>
      <w:r w:rsidRPr="006E2898">
        <w:rPr>
          <w:sz w:val="20"/>
          <w:szCs w:val="20"/>
        </w:rPr>
        <w:t>bmt</w:t>
      </w:r>
      <w:proofErr w:type="spellEnd"/>
      <w:r w:rsidRPr="006E2898">
        <w:rPr>
          <w:sz w:val="20"/>
          <w:szCs w:val="20"/>
        </w:rPr>
        <w:t xml:space="preserve"> %&gt;% filter(</w:t>
      </w:r>
      <w:proofErr w:type="spellStart"/>
      <w:r w:rsidRPr="006E2898">
        <w:rPr>
          <w:sz w:val="20"/>
          <w:szCs w:val="20"/>
        </w:rPr>
        <w:t>deltaa</w:t>
      </w:r>
      <w:proofErr w:type="spellEnd"/>
      <w:r w:rsidRPr="006E2898">
        <w:rPr>
          <w:sz w:val="20"/>
          <w:szCs w:val="20"/>
        </w:rPr>
        <w:t xml:space="preserve">==1))  %&gt;% </w:t>
      </w:r>
      <w:proofErr w:type="spellStart"/>
      <w:r w:rsidRPr="006E2898">
        <w:rPr>
          <w:sz w:val="20"/>
          <w:szCs w:val="20"/>
        </w:rPr>
        <w:t>confint</w:t>
      </w:r>
      <w:proofErr w:type="spellEnd"/>
      <w:r w:rsidRPr="006E2898">
        <w:rPr>
          <w:sz w:val="20"/>
          <w:szCs w:val="20"/>
        </w:rPr>
        <w:t xml:space="preserve">() %&gt;% exp() </w:t>
      </w:r>
    </w:p>
    <w:p w14:paraId="58985DF5" w14:textId="77777777" w:rsidR="00794EB7" w:rsidRPr="006E2898" w:rsidRDefault="00794EB7">
      <w:pPr>
        <w:spacing w:line="240" w:lineRule="auto"/>
        <w:rPr>
          <w:sz w:val="20"/>
          <w:szCs w:val="20"/>
        </w:rPr>
      </w:pPr>
    </w:p>
    <w:p w14:paraId="6859642E" w14:textId="5CA18526" w:rsidR="00794EB7" w:rsidRPr="006E2898" w:rsidRDefault="00AE6B1E" w:rsidP="00F01830">
      <w:pPr>
        <w:pStyle w:val="Heading2"/>
        <w:rPr>
          <w:sz w:val="20"/>
          <w:szCs w:val="20"/>
        </w:rPr>
      </w:pPr>
      <w:bookmarkStart w:id="33" w:name="_1uru1c15i1wv" w:colFirst="0" w:colLast="0"/>
      <w:bookmarkStart w:id="34" w:name="_Toc66825610"/>
      <w:bookmarkEnd w:id="33"/>
      <w:r w:rsidRPr="006E2898">
        <w:rPr>
          <w:sz w:val="20"/>
          <w:szCs w:val="20"/>
        </w:rPr>
        <w:t>Figure 1</w:t>
      </w:r>
      <w:bookmarkEnd w:id="34"/>
    </w:p>
    <w:p w14:paraId="4865334B" w14:textId="77777777" w:rsidR="00794EB7" w:rsidRPr="006E2898" w:rsidRDefault="00AE6B1E">
      <w:pPr>
        <w:pBdr>
          <w:top w:val="nil"/>
          <w:left w:val="nil"/>
          <w:bottom w:val="nil"/>
          <w:right w:val="nil"/>
          <w:between w:val="nil"/>
        </w:pBdr>
        <w:rPr>
          <w:color w:val="000000"/>
          <w:sz w:val="20"/>
          <w:szCs w:val="20"/>
        </w:rPr>
      </w:pPr>
      <w:r w:rsidRPr="006E2898">
        <w:rPr>
          <w:color w:val="000000"/>
          <w:sz w:val="20"/>
          <w:szCs w:val="20"/>
        </w:rPr>
        <w:t xml:space="preserve">### adjusting for age and </w:t>
      </w:r>
      <w:proofErr w:type="spellStart"/>
      <w:r w:rsidRPr="006E2898">
        <w:rPr>
          <w:color w:val="000000"/>
          <w:sz w:val="20"/>
          <w:szCs w:val="20"/>
        </w:rPr>
        <w:t>disgroup</w:t>
      </w:r>
      <w:proofErr w:type="spellEnd"/>
    </w:p>
    <w:p w14:paraId="6D6DA460" w14:textId="77777777" w:rsidR="00794EB7" w:rsidRPr="006E2898" w:rsidRDefault="00AE6B1E">
      <w:pPr>
        <w:pBdr>
          <w:top w:val="nil"/>
          <w:left w:val="nil"/>
          <w:bottom w:val="nil"/>
          <w:right w:val="nil"/>
          <w:between w:val="nil"/>
        </w:pBdr>
        <w:rPr>
          <w:sz w:val="20"/>
          <w:szCs w:val="20"/>
        </w:rPr>
      </w:pPr>
      <w:proofErr w:type="spellStart"/>
      <w:r w:rsidRPr="006E2898">
        <w:rPr>
          <w:sz w:val="20"/>
          <w:szCs w:val="20"/>
        </w:rPr>
        <w:t>fit_mtx_exp</w:t>
      </w:r>
      <w:proofErr w:type="spellEnd"/>
      <w:r w:rsidRPr="006E2898">
        <w:rPr>
          <w:sz w:val="20"/>
          <w:szCs w:val="20"/>
        </w:rPr>
        <w:t xml:space="preserve">&lt;- </w:t>
      </w:r>
      <w:proofErr w:type="spellStart"/>
      <w:r w:rsidRPr="006E2898">
        <w:rPr>
          <w:sz w:val="20"/>
          <w:szCs w:val="20"/>
        </w:rPr>
        <w:t>flexsurvreg</w:t>
      </w:r>
      <w:proofErr w:type="spellEnd"/>
      <w:r w:rsidRPr="006E2898">
        <w:rPr>
          <w:sz w:val="20"/>
          <w:szCs w:val="20"/>
        </w:rPr>
        <w:t>(</w:t>
      </w:r>
      <w:proofErr w:type="spellStart"/>
      <w:r w:rsidRPr="006E2898">
        <w:rPr>
          <w:sz w:val="20"/>
          <w:szCs w:val="20"/>
        </w:rPr>
        <w:t>Surv</w:t>
      </w:r>
      <w:proofErr w:type="spellEnd"/>
      <w:r w:rsidRPr="006E2898">
        <w:rPr>
          <w:sz w:val="20"/>
          <w:szCs w:val="20"/>
        </w:rPr>
        <w:t xml:space="preserve">(ta, </w:t>
      </w:r>
      <w:proofErr w:type="spellStart"/>
      <w:r w:rsidRPr="006E2898">
        <w:rPr>
          <w:sz w:val="20"/>
          <w:szCs w:val="20"/>
        </w:rPr>
        <w:t>deltaa</w:t>
      </w:r>
      <w:proofErr w:type="spellEnd"/>
      <w:r w:rsidRPr="006E2898">
        <w:rPr>
          <w:sz w:val="20"/>
          <w:szCs w:val="20"/>
        </w:rPr>
        <w:t xml:space="preserve">) ~ age + </w:t>
      </w:r>
      <w:proofErr w:type="spellStart"/>
      <w:r w:rsidRPr="006E2898">
        <w:rPr>
          <w:sz w:val="20"/>
          <w:szCs w:val="20"/>
        </w:rPr>
        <w:t>mtx</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data = </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dist</w:t>
      </w:r>
      <w:proofErr w:type="spellEnd"/>
      <w:r w:rsidRPr="006E2898">
        <w:rPr>
          <w:sz w:val="20"/>
          <w:szCs w:val="20"/>
        </w:rPr>
        <w:t xml:space="preserve"> = "exponential")</w:t>
      </w:r>
    </w:p>
    <w:p w14:paraId="2247F8CE" w14:textId="77777777" w:rsidR="00794EB7" w:rsidRPr="006E2898" w:rsidRDefault="00AE6B1E">
      <w:pPr>
        <w:pBdr>
          <w:top w:val="nil"/>
          <w:left w:val="nil"/>
          <w:bottom w:val="nil"/>
          <w:right w:val="nil"/>
          <w:between w:val="nil"/>
        </w:pBdr>
        <w:rPr>
          <w:sz w:val="20"/>
          <w:szCs w:val="20"/>
        </w:rPr>
      </w:pPr>
      <w:proofErr w:type="spellStart"/>
      <w:r w:rsidRPr="006E2898">
        <w:rPr>
          <w:sz w:val="20"/>
          <w:szCs w:val="20"/>
        </w:rPr>
        <w:t>fit_mtx_wb</w:t>
      </w:r>
      <w:proofErr w:type="spellEnd"/>
      <w:r w:rsidRPr="006E2898">
        <w:rPr>
          <w:sz w:val="20"/>
          <w:szCs w:val="20"/>
        </w:rPr>
        <w:t xml:space="preserve"> &lt;- </w:t>
      </w:r>
      <w:proofErr w:type="spellStart"/>
      <w:r w:rsidRPr="006E2898">
        <w:rPr>
          <w:sz w:val="20"/>
          <w:szCs w:val="20"/>
        </w:rPr>
        <w:t>flexsurvreg</w:t>
      </w:r>
      <w:proofErr w:type="spellEnd"/>
      <w:r w:rsidRPr="006E2898">
        <w:rPr>
          <w:sz w:val="20"/>
          <w:szCs w:val="20"/>
        </w:rPr>
        <w:t>(</w:t>
      </w:r>
      <w:proofErr w:type="spellStart"/>
      <w:r w:rsidRPr="006E2898">
        <w:rPr>
          <w:sz w:val="20"/>
          <w:szCs w:val="20"/>
        </w:rPr>
        <w:t>Surv</w:t>
      </w:r>
      <w:proofErr w:type="spellEnd"/>
      <w:r w:rsidRPr="006E2898">
        <w:rPr>
          <w:sz w:val="20"/>
          <w:szCs w:val="20"/>
        </w:rPr>
        <w:t xml:space="preserve">(ta, </w:t>
      </w:r>
      <w:proofErr w:type="spellStart"/>
      <w:r w:rsidRPr="006E2898">
        <w:rPr>
          <w:sz w:val="20"/>
          <w:szCs w:val="20"/>
        </w:rPr>
        <w:t>deltaa</w:t>
      </w:r>
      <w:proofErr w:type="spellEnd"/>
      <w:r w:rsidRPr="006E2898">
        <w:rPr>
          <w:sz w:val="20"/>
          <w:szCs w:val="20"/>
        </w:rPr>
        <w:t xml:space="preserve">) ~ age + </w:t>
      </w:r>
      <w:proofErr w:type="spellStart"/>
      <w:r w:rsidRPr="006E2898">
        <w:rPr>
          <w:sz w:val="20"/>
          <w:szCs w:val="20"/>
        </w:rPr>
        <w:t>mtx</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data = </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dist</w:t>
      </w:r>
      <w:proofErr w:type="spellEnd"/>
      <w:r w:rsidRPr="006E2898">
        <w:rPr>
          <w:sz w:val="20"/>
          <w:szCs w:val="20"/>
        </w:rPr>
        <w:t xml:space="preserve"> = "</w:t>
      </w:r>
      <w:proofErr w:type="spellStart"/>
      <w:r w:rsidRPr="006E2898">
        <w:rPr>
          <w:sz w:val="20"/>
          <w:szCs w:val="20"/>
        </w:rPr>
        <w:t>weibull</w:t>
      </w:r>
      <w:proofErr w:type="spellEnd"/>
      <w:r w:rsidRPr="006E2898">
        <w:rPr>
          <w:sz w:val="20"/>
          <w:szCs w:val="20"/>
        </w:rPr>
        <w:t>")</w:t>
      </w:r>
    </w:p>
    <w:p w14:paraId="3E20A91D" w14:textId="77777777" w:rsidR="00794EB7" w:rsidRPr="006E2898" w:rsidRDefault="00AE6B1E">
      <w:pPr>
        <w:rPr>
          <w:sz w:val="20"/>
          <w:szCs w:val="20"/>
        </w:rPr>
      </w:pPr>
      <w:proofErr w:type="spellStart"/>
      <w:r w:rsidRPr="006E2898">
        <w:rPr>
          <w:sz w:val="20"/>
          <w:szCs w:val="20"/>
        </w:rPr>
        <w:t>fit_mtx_gg</w:t>
      </w:r>
      <w:proofErr w:type="spellEnd"/>
      <w:r w:rsidRPr="006E2898">
        <w:rPr>
          <w:sz w:val="20"/>
          <w:szCs w:val="20"/>
        </w:rPr>
        <w:t xml:space="preserve">&lt;- </w:t>
      </w:r>
      <w:proofErr w:type="spellStart"/>
      <w:r w:rsidRPr="006E2898">
        <w:rPr>
          <w:sz w:val="20"/>
          <w:szCs w:val="20"/>
        </w:rPr>
        <w:t>flexsurvreg</w:t>
      </w:r>
      <w:proofErr w:type="spellEnd"/>
      <w:r w:rsidRPr="006E2898">
        <w:rPr>
          <w:sz w:val="20"/>
          <w:szCs w:val="20"/>
        </w:rPr>
        <w:t>(</w:t>
      </w:r>
      <w:proofErr w:type="spellStart"/>
      <w:r w:rsidRPr="006E2898">
        <w:rPr>
          <w:sz w:val="20"/>
          <w:szCs w:val="20"/>
        </w:rPr>
        <w:t>Surv</w:t>
      </w:r>
      <w:proofErr w:type="spellEnd"/>
      <w:r w:rsidRPr="006E2898">
        <w:rPr>
          <w:sz w:val="20"/>
          <w:szCs w:val="20"/>
        </w:rPr>
        <w:t xml:space="preserve">(ta, </w:t>
      </w:r>
      <w:proofErr w:type="spellStart"/>
      <w:r w:rsidRPr="006E2898">
        <w:rPr>
          <w:sz w:val="20"/>
          <w:szCs w:val="20"/>
        </w:rPr>
        <w:t>deltaa</w:t>
      </w:r>
      <w:proofErr w:type="spellEnd"/>
      <w:r w:rsidRPr="006E2898">
        <w:rPr>
          <w:sz w:val="20"/>
          <w:szCs w:val="20"/>
        </w:rPr>
        <w:t xml:space="preserve">) ~ age + </w:t>
      </w:r>
      <w:proofErr w:type="spellStart"/>
      <w:r w:rsidRPr="006E2898">
        <w:rPr>
          <w:sz w:val="20"/>
          <w:szCs w:val="20"/>
        </w:rPr>
        <w:t>mtx</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data = </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dist</w:t>
      </w:r>
      <w:proofErr w:type="spellEnd"/>
      <w:r w:rsidRPr="006E2898">
        <w:rPr>
          <w:sz w:val="20"/>
          <w:szCs w:val="20"/>
        </w:rPr>
        <w:t xml:space="preserve"> = "</w:t>
      </w:r>
      <w:proofErr w:type="spellStart"/>
      <w:r w:rsidRPr="006E2898">
        <w:rPr>
          <w:sz w:val="20"/>
          <w:szCs w:val="20"/>
        </w:rPr>
        <w:t>gengamma</w:t>
      </w:r>
      <w:proofErr w:type="spellEnd"/>
      <w:r w:rsidRPr="006E2898">
        <w:rPr>
          <w:sz w:val="20"/>
          <w:szCs w:val="20"/>
        </w:rPr>
        <w:t>")</w:t>
      </w:r>
    </w:p>
    <w:p w14:paraId="060492CF" w14:textId="77777777" w:rsidR="00794EB7" w:rsidRPr="006E2898" w:rsidRDefault="00AE6B1E">
      <w:pPr>
        <w:rPr>
          <w:sz w:val="20"/>
          <w:szCs w:val="20"/>
        </w:rPr>
      </w:pPr>
      <w:r w:rsidRPr="006E2898">
        <w:rPr>
          <w:sz w:val="20"/>
          <w:szCs w:val="20"/>
        </w:rPr>
        <w:t xml:space="preserve">### warning : </w:t>
      </w:r>
      <w:proofErr w:type="spellStart"/>
      <w:r w:rsidRPr="006E2898">
        <w:rPr>
          <w:sz w:val="20"/>
          <w:szCs w:val="20"/>
        </w:rPr>
        <w:t>Optimisation</w:t>
      </w:r>
      <w:proofErr w:type="spellEnd"/>
      <w:r w:rsidRPr="006E2898">
        <w:rPr>
          <w:sz w:val="20"/>
          <w:szCs w:val="20"/>
        </w:rPr>
        <w:t xml:space="preserve"> has probably not converged to the maximum likelihood - Hessian is not positive definite. So I don't consider </w:t>
      </w:r>
      <w:proofErr w:type="spellStart"/>
      <w:r w:rsidRPr="006E2898">
        <w:rPr>
          <w:sz w:val="20"/>
          <w:szCs w:val="20"/>
        </w:rPr>
        <w:t>gengamma</w:t>
      </w:r>
      <w:proofErr w:type="spellEnd"/>
      <w:r w:rsidRPr="006E2898">
        <w:rPr>
          <w:sz w:val="20"/>
          <w:szCs w:val="20"/>
        </w:rPr>
        <w:t xml:space="preserve"> here</w:t>
      </w:r>
    </w:p>
    <w:p w14:paraId="7D0A0BEA" w14:textId="77777777" w:rsidR="00794EB7" w:rsidRPr="006E2898" w:rsidRDefault="00794EB7" w:rsidP="00926ABD">
      <w:pPr>
        <w:ind w:left="0"/>
        <w:rPr>
          <w:sz w:val="20"/>
          <w:szCs w:val="20"/>
        </w:rPr>
      </w:pPr>
    </w:p>
    <w:p w14:paraId="0578141C" w14:textId="77777777" w:rsidR="00794EB7" w:rsidRPr="006E2898" w:rsidRDefault="00AE6B1E">
      <w:pPr>
        <w:rPr>
          <w:sz w:val="20"/>
          <w:szCs w:val="20"/>
        </w:rPr>
      </w:pPr>
      <w:r w:rsidRPr="006E2898">
        <w:rPr>
          <w:sz w:val="20"/>
          <w:szCs w:val="20"/>
        </w:rPr>
        <w:t>T_LRT &lt;- -2*(</w:t>
      </w:r>
      <w:proofErr w:type="spellStart"/>
      <w:r w:rsidRPr="006E2898">
        <w:rPr>
          <w:sz w:val="20"/>
          <w:szCs w:val="20"/>
        </w:rPr>
        <w:t>fit_mtx_exp$loglik</w:t>
      </w:r>
      <w:proofErr w:type="spellEnd"/>
      <w:r w:rsidRPr="006E2898">
        <w:rPr>
          <w:sz w:val="20"/>
          <w:szCs w:val="20"/>
        </w:rPr>
        <w:t xml:space="preserve"> - </w:t>
      </w:r>
      <w:proofErr w:type="spellStart"/>
      <w:r w:rsidRPr="006E2898">
        <w:rPr>
          <w:sz w:val="20"/>
          <w:szCs w:val="20"/>
        </w:rPr>
        <w:t>fit_mtx_wb$loglik</w:t>
      </w:r>
      <w:proofErr w:type="spellEnd"/>
      <w:r w:rsidRPr="006E2898">
        <w:rPr>
          <w:sz w:val="20"/>
          <w:szCs w:val="20"/>
        </w:rPr>
        <w:t>)</w:t>
      </w:r>
    </w:p>
    <w:p w14:paraId="6AA832A3" w14:textId="77777777" w:rsidR="00794EB7" w:rsidRPr="006E2898" w:rsidRDefault="00AE6B1E">
      <w:pPr>
        <w:rPr>
          <w:sz w:val="20"/>
          <w:szCs w:val="20"/>
        </w:rPr>
      </w:pPr>
      <w:r w:rsidRPr="006E2898">
        <w:rPr>
          <w:sz w:val="20"/>
          <w:szCs w:val="20"/>
        </w:rPr>
        <w:t xml:space="preserve">1- </w:t>
      </w:r>
      <w:proofErr w:type="spellStart"/>
      <w:r w:rsidRPr="006E2898">
        <w:rPr>
          <w:sz w:val="20"/>
          <w:szCs w:val="20"/>
        </w:rPr>
        <w:t>pchisq</w:t>
      </w:r>
      <w:proofErr w:type="spellEnd"/>
      <w:r w:rsidRPr="006E2898">
        <w:rPr>
          <w:sz w:val="20"/>
          <w:szCs w:val="20"/>
        </w:rPr>
        <w:t>(T_LRT, df = 1)</w:t>
      </w:r>
    </w:p>
    <w:p w14:paraId="51AB8775" w14:textId="77777777" w:rsidR="00794EB7" w:rsidRPr="006E2898" w:rsidRDefault="00794EB7">
      <w:pPr>
        <w:rPr>
          <w:sz w:val="20"/>
          <w:szCs w:val="20"/>
        </w:rPr>
      </w:pPr>
    </w:p>
    <w:p w14:paraId="3C787117" w14:textId="77777777" w:rsidR="00794EB7" w:rsidRPr="006E2898" w:rsidRDefault="00AE6B1E">
      <w:pPr>
        <w:rPr>
          <w:sz w:val="20"/>
          <w:szCs w:val="20"/>
        </w:rPr>
      </w:pPr>
      <w:r w:rsidRPr="006E2898">
        <w:rPr>
          <w:sz w:val="20"/>
          <w:szCs w:val="20"/>
        </w:rPr>
        <w:t xml:space="preserve">###so </w:t>
      </w:r>
      <w:proofErr w:type="spellStart"/>
      <w:r w:rsidRPr="006E2898">
        <w:rPr>
          <w:sz w:val="20"/>
          <w:szCs w:val="20"/>
        </w:rPr>
        <w:t>weibull</w:t>
      </w:r>
      <w:proofErr w:type="spellEnd"/>
      <w:r w:rsidRPr="006E2898">
        <w:rPr>
          <w:sz w:val="20"/>
          <w:szCs w:val="20"/>
        </w:rPr>
        <w:t xml:space="preserve"> is better than exponential model</w:t>
      </w:r>
    </w:p>
    <w:p w14:paraId="7397542C" w14:textId="77777777" w:rsidR="00794EB7" w:rsidRPr="006E2898" w:rsidRDefault="00AE6B1E">
      <w:pPr>
        <w:rPr>
          <w:sz w:val="20"/>
          <w:szCs w:val="20"/>
        </w:rPr>
      </w:pPr>
      <w:proofErr w:type="spellStart"/>
      <w:r w:rsidRPr="006E2898">
        <w:rPr>
          <w:sz w:val="20"/>
          <w:szCs w:val="20"/>
        </w:rPr>
        <w:t>fit_mtx_wb</w:t>
      </w:r>
      <w:proofErr w:type="spellEnd"/>
    </w:p>
    <w:p w14:paraId="0F850D81" w14:textId="77777777" w:rsidR="00794EB7" w:rsidRPr="006E2898" w:rsidRDefault="00794EB7">
      <w:pPr>
        <w:rPr>
          <w:sz w:val="20"/>
          <w:szCs w:val="20"/>
        </w:rPr>
      </w:pPr>
    </w:p>
    <w:p w14:paraId="7E63C887" w14:textId="77777777" w:rsidR="00794EB7" w:rsidRPr="006E2898" w:rsidRDefault="00AE6B1E">
      <w:pPr>
        <w:rPr>
          <w:sz w:val="20"/>
          <w:szCs w:val="20"/>
        </w:rPr>
      </w:pPr>
      <w:r w:rsidRPr="006E2898">
        <w:rPr>
          <w:sz w:val="20"/>
          <w:szCs w:val="20"/>
        </w:rPr>
        <w:t>###Wald test for significance</w:t>
      </w:r>
    </w:p>
    <w:p w14:paraId="5510EBDC" w14:textId="77777777" w:rsidR="00794EB7" w:rsidRPr="006E2898" w:rsidRDefault="00AE6B1E">
      <w:pPr>
        <w:rPr>
          <w:sz w:val="20"/>
          <w:szCs w:val="20"/>
        </w:rPr>
      </w:pPr>
      <w:proofErr w:type="spellStart"/>
      <w:r w:rsidRPr="006E2898">
        <w:rPr>
          <w:sz w:val="20"/>
          <w:szCs w:val="20"/>
        </w:rPr>
        <w:t>wbres</w:t>
      </w:r>
      <w:proofErr w:type="spellEnd"/>
      <w:r w:rsidRPr="006E2898">
        <w:rPr>
          <w:sz w:val="20"/>
          <w:szCs w:val="20"/>
        </w:rPr>
        <w:t xml:space="preserve"> &lt;- </w:t>
      </w:r>
      <w:proofErr w:type="spellStart"/>
      <w:r w:rsidRPr="006E2898">
        <w:rPr>
          <w:sz w:val="20"/>
          <w:szCs w:val="20"/>
        </w:rPr>
        <w:t>fit_mtx_wb$res</w:t>
      </w:r>
      <w:proofErr w:type="spellEnd"/>
    </w:p>
    <w:p w14:paraId="05354AD7" w14:textId="77777777" w:rsidR="00794EB7" w:rsidRPr="006E2898" w:rsidRDefault="00AE6B1E">
      <w:pPr>
        <w:rPr>
          <w:sz w:val="20"/>
          <w:szCs w:val="20"/>
        </w:rPr>
      </w:pPr>
      <w:proofErr w:type="spellStart"/>
      <w:r w:rsidRPr="006E2898">
        <w:rPr>
          <w:sz w:val="20"/>
          <w:szCs w:val="20"/>
        </w:rPr>
        <w:t>wbres.wald</w:t>
      </w:r>
      <w:proofErr w:type="spellEnd"/>
      <w:r w:rsidRPr="006E2898">
        <w:rPr>
          <w:sz w:val="20"/>
          <w:szCs w:val="20"/>
        </w:rPr>
        <w:t xml:space="preserve"> &lt;- </w:t>
      </w:r>
      <w:proofErr w:type="spellStart"/>
      <w:r w:rsidRPr="006E2898">
        <w:rPr>
          <w:sz w:val="20"/>
          <w:szCs w:val="20"/>
        </w:rPr>
        <w:t>wbres</w:t>
      </w:r>
      <w:proofErr w:type="spellEnd"/>
      <w:r w:rsidRPr="006E2898">
        <w:rPr>
          <w:sz w:val="20"/>
          <w:szCs w:val="20"/>
        </w:rPr>
        <w:t>[,1]/</w:t>
      </w:r>
      <w:proofErr w:type="spellStart"/>
      <w:r w:rsidRPr="006E2898">
        <w:rPr>
          <w:sz w:val="20"/>
          <w:szCs w:val="20"/>
        </w:rPr>
        <w:t>wbres</w:t>
      </w:r>
      <w:proofErr w:type="spellEnd"/>
      <w:r w:rsidRPr="006E2898">
        <w:rPr>
          <w:sz w:val="20"/>
          <w:szCs w:val="20"/>
        </w:rPr>
        <w:t>[,4]</w:t>
      </w:r>
    </w:p>
    <w:p w14:paraId="6884CD81" w14:textId="77777777" w:rsidR="00794EB7" w:rsidRPr="006E2898" w:rsidRDefault="00AE6B1E">
      <w:pPr>
        <w:rPr>
          <w:sz w:val="20"/>
          <w:szCs w:val="20"/>
        </w:rPr>
      </w:pPr>
      <w:r w:rsidRPr="006E2898">
        <w:rPr>
          <w:sz w:val="20"/>
          <w:szCs w:val="20"/>
        </w:rPr>
        <w:t>2*</w:t>
      </w:r>
      <w:proofErr w:type="spellStart"/>
      <w:r w:rsidRPr="006E2898">
        <w:rPr>
          <w:sz w:val="20"/>
          <w:szCs w:val="20"/>
        </w:rPr>
        <w:t>pnorm</w:t>
      </w:r>
      <w:proofErr w:type="spellEnd"/>
      <w:r w:rsidRPr="006E2898">
        <w:rPr>
          <w:sz w:val="20"/>
          <w:szCs w:val="20"/>
        </w:rPr>
        <w:t>(-abs(</w:t>
      </w:r>
      <w:proofErr w:type="spellStart"/>
      <w:r w:rsidRPr="006E2898">
        <w:rPr>
          <w:sz w:val="20"/>
          <w:szCs w:val="20"/>
        </w:rPr>
        <w:t>wbres.wald</w:t>
      </w:r>
      <w:proofErr w:type="spellEnd"/>
      <w:r w:rsidRPr="006E2898">
        <w:rPr>
          <w:sz w:val="20"/>
          <w:szCs w:val="20"/>
        </w:rPr>
        <w:t>))</w:t>
      </w:r>
    </w:p>
    <w:p w14:paraId="49CCBEEE" w14:textId="77777777" w:rsidR="00794EB7" w:rsidRPr="006E2898" w:rsidRDefault="00AE6B1E">
      <w:pPr>
        <w:rPr>
          <w:sz w:val="20"/>
          <w:szCs w:val="20"/>
        </w:rPr>
      </w:pPr>
      <w:r w:rsidRPr="006E2898">
        <w:rPr>
          <w:sz w:val="20"/>
          <w:szCs w:val="20"/>
        </w:rPr>
        <w:t>##mtx not significant</w:t>
      </w:r>
    </w:p>
    <w:p w14:paraId="4EC58DF9" w14:textId="77777777" w:rsidR="00794EB7" w:rsidRPr="006E2898" w:rsidRDefault="00794EB7">
      <w:pPr>
        <w:rPr>
          <w:sz w:val="20"/>
          <w:szCs w:val="20"/>
        </w:rPr>
      </w:pPr>
    </w:p>
    <w:p w14:paraId="0BE45750" w14:textId="77777777" w:rsidR="00794EB7" w:rsidRPr="006E2898" w:rsidRDefault="00AE6B1E">
      <w:pPr>
        <w:rPr>
          <w:sz w:val="20"/>
          <w:szCs w:val="20"/>
        </w:rPr>
      </w:pPr>
      <w:r w:rsidRPr="006E2898">
        <w:rPr>
          <w:sz w:val="20"/>
          <w:szCs w:val="20"/>
        </w:rPr>
        <w:t>summary(</w:t>
      </w:r>
      <w:proofErr w:type="spellStart"/>
      <w:r w:rsidRPr="006E2898">
        <w:rPr>
          <w:sz w:val="20"/>
          <w:szCs w:val="20"/>
        </w:rPr>
        <w:t>bmt$disgroup</w:t>
      </w:r>
      <w:proofErr w:type="spellEnd"/>
      <w:r w:rsidRPr="006E2898">
        <w:rPr>
          <w:sz w:val="20"/>
          <w:szCs w:val="20"/>
        </w:rPr>
        <w:t>)</w:t>
      </w:r>
    </w:p>
    <w:p w14:paraId="51F640F9"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6F277109"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57286BA4"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44B658B5" w14:textId="77777777" w:rsidR="00794EB7" w:rsidRPr="006E2898" w:rsidRDefault="00AE6B1E">
      <w:pPr>
        <w:rPr>
          <w:sz w:val="20"/>
          <w:szCs w:val="20"/>
        </w:rPr>
      </w:pPr>
      <w:r w:rsidRPr="006E2898">
        <w:rPr>
          <w:sz w:val="20"/>
          <w:szCs w:val="20"/>
        </w:rPr>
        <w:t>profile4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2275E156" w14:textId="77777777" w:rsidR="00794EB7" w:rsidRPr="006E2898" w:rsidRDefault="00794EB7">
      <w:pPr>
        <w:ind w:left="0"/>
        <w:rPr>
          <w:sz w:val="20"/>
          <w:szCs w:val="20"/>
        </w:rPr>
      </w:pPr>
    </w:p>
    <w:p w14:paraId="1F5261F5" w14:textId="77777777" w:rsidR="00794EB7" w:rsidRPr="006E2898" w:rsidRDefault="00AE6B1E">
      <w:pPr>
        <w:rPr>
          <w:sz w:val="20"/>
          <w:szCs w:val="20"/>
        </w:rPr>
      </w:pPr>
      <w:r w:rsidRPr="006E2898">
        <w:rPr>
          <w:sz w:val="20"/>
          <w:szCs w:val="20"/>
        </w:rPr>
        <w:t>plot(</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col =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w:t>
      </w:r>
      <w:proofErr w:type="spellStart"/>
      <w:r w:rsidRPr="006E2898">
        <w:rPr>
          <w:sz w:val="20"/>
          <w:szCs w:val="20"/>
        </w:rPr>
        <w:t>xlab</w:t>
      </w:r>
      <w:proofErr w:type="spellEnd"/>
      <w:r w:rsidRPr="006E2898">
        <w:rPr>
          <w:sz w:val="20"/>
          <w:szCs w:val="20"/>
        </w:rPr>
        <w:t xml:space="preserve"> = "Time (days)",main = "</w:t>
      </w:r>
      <w:proofErr w:type="spellStart"/>
      <w:r w:rsidRPr="006E2898">
        <w:rPr>
          <w:sz w:val="20"/>
          <w:szCs w:val="20"/>
        </w:rPr>
        <w:t>Disgroup</w:t>
      </w:r>
      <w:proofErr w:type="spellEnd"/>
      <w:r w:rsidRPr="006E2898">
        <w:rPr>
          <w:sz w:val="20"/>
          <w:szCs w:val="20"/>
        </w:rPr>
        <w:t xml:space="preserve"> = 1", ci = FALSE, </w:t>
      </w:r>
      <w:proofErr w:type="spellStart"/>
      <w:r w:rsidRPr="006E2898">
        <w:rPr>
          <w:sz w:val="20"/>
          <w:szCs w:val="20"/>
        </w:rPr>
        <w:t>lwd.obs</w:t>
      </w:r>
      <w:proofErr w:type="spellEnd"/>
      <w:r w:rsidRPr="006E2898">
        <w:rPr>
          <w:sz w:val="20"/>
          <w:szCs w:val="20"/>
        </w:rPr>
        <w:t xml:space="preserve"> = 1,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w:t>
      </w:r>
    </w:p>
    <w:p w14:paraId="3684B2F2" w14:textId="77777777" w:rsidR="00794EB7" w:rsidRPr="006E2898" w:rsidRDefault="00AE6B1E">
      <w:pPr>
        <w:rPr>
          <w:sz w:val="20"/>
          <w:szCs w:val="20"/>
        </w:rPr>
      </w:pPr>
      <w:r w:rsidRPr="006E2898">
        <w:rPr>
          <w:sz w:val="20"/>
          <w:szCs w:val="20"/>
        </w:rPr>
        <w:lastRenderedPageBreak/>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1BD1B792"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col = "red",</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577C24B8"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profile4,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50998806" w14:textId="77777777" w:rsidR="00794EB7" w:rsidRPr="006E2898" w:rsidRDefault="00794EB7">
      <w:pPr>
        <w:rPr>
          <w:sz w:val="20"/>
          <w:szCs w:val="20"/>
        </w:rPr>
      </w:pPr>
    </w:p>
    <w:p w14:paraId="2D043E93" w14:textId="77777777" w:rsidR="00794EB7" w:rsidRPr="006E2898" w:rsidRDefault="00AE6B1E">
      <w:pPr>
        <w:rPr>
          <w:sz w:val="20"/>
          <w:szCs w:val="20"/>
        </w:rPr>
      </w:pPr>
      <w:r w:rsidRPr="006E2898">
        <w:rPr>
          <w:sz w:val="20"/>
          <w:szCs w:val="20"/>
        </w:rPr>
        <w:t>legend("</w:t>
      </w:r>
      <w:proofErr w:type="spellStart"/>
      <w:r w:rsidRPr="006E2898">
        <w:rPr>
          <w:sz w:val="20"/>
          <w:szCs w:val="20"/>
        </w:rPr>
        <w:t>bottomright</w:t>
      </w:r>
      <w:proofErr w:type="spellEnd"/>
      <w:r w:rsidRPr="006E2898">
        <w:rPr>
          <w:sz w:val="20"/>
          <w:szCs w:val="20"/>
        </w:rPr>
        <w:t>", legend =c("non-parametric","</w:t>
      </w:r>
      <w:proofErr w:type="spellStart"/>
      <w:r w:rsidRPr="006E2898">
        <w:rPr>
          <w:sz w:val="20"/>
          <w:szCs w:val="20"/>
        </w:rPr>
        <w:t>mtx</w:t>
      </w:r>
      <w:proofErr w:type="spellEnd"/>
      <w:r w:rsidRPr="006E2898">
        <w:rPr>
          <w:sz w:val="20"/>
          <w:szCs w:val="20"/>
        </w:rPr>
        <w:t>=0 Age=20", "</w:t>
      </w:r>
      <w:proofErr w:type="spellStart"/>
      <w:r w:rsidRPr="006E2898">
        <w:rPr>
          <w:sz w:val="20"/>
          <w:szCs w:val="20"/>
        </w:rPr>
        <w:t>mtx</w:t>
      </w:r>
      <w:proofErr w:type="spellEnd"/>
      <w:r w:rsidRPr="006E2898">
        <w:rPr>
          <w:sz w:val="20"/>
          <w:szCs w:val="20"/>
        </w:rPr>
        <w:t>=0 Age=40", "</w:t>
      </w:r>
      <w:proofErr w:type="spellStart"/>
      <w:r w:rsidRPr="006E2898">
        <w:rPr>
          <w:sz w:val="20"/>
          <w:szCs w:val="20"/>
        </w:rPr>
        <w:t>mtx</w:t>
      </w:r>
      <w:proofErr w:type="spellEnd"/>
      <w:r w:rsidRPr="006E2898">
        <w:rPr>
          <w:sz w:val="20"/>
          <w:szCs w:val="20"/>
        </w:rPr>
        <w:t>=1 Age=20", "</w:t>
      </w:r>
      <w:proofErr w:type="spellStart"/>
      <w:r w:rsidRPr="006E2898">
        <w:rPr>
          <w:sz w:val="20"/>
          <w:szCs w:val="20"/>
        </w:rPr>
        <w:t>mtx</w:t>
      </w:r>
      <w:proofErr w:type="spellEnd"/>
      <w:r w:rsidRPr="006E2898">
        <w:rPr>
          <w:sz w:val="20"/>
          <w:szCs w:val="20"/>
        </w:rPr>
        <w:t>=1 Age=40"), col =c("</w:t>
      </w:r>
      <w:proofErr w:type="spellStart"/>
      <w:r w:rsidRPr="006E2898">
        <w:rPr>
          <w:sz w:val="20"/>
          <w:szCs w:val="20"/>
        </w:rPr>
        <w:t>black","red</w:t>
      </w:r>
      <w:proofErr w:type="spellEnd"/>
      <w:r w:rsidRPr="006E2898">
        <w:rPr>
          <w:sz w:val="20"/>
          <w:szCs w:val="20"/>
        </w:rPr>
        <w:t xml:space="preserve">", "blue", "red", "blue"), </w:t>
      </w:r>
      <w:proofErr w:type="spellStart"/>
      <w:r w:rsidRPr="006E2898">
        <w:rPr>
          <w:sz w:val="20"/>
          <w:szCs w:val="20"/>
        </w:rPr>
        <w:t>lty</w:t>
      </w:r>
      <w:proofErr w:type="spellEnd"/>
      <w:r w:rsidRPr="006E2898">
        <w:rPr>
          <w:sz w:val="20"/>
          <w:szCs w:val="20"/>
        </w:rPr>
        <w:t xml:space="preserve"> =c(1,1, 1, 2, 2), </w:t>
      </w:r>
      <w:proofErr w:type="spellStart"/>
      <w:r w:rsidRPr="006E2898">
        <w:rPr>
          <w:sz w:val="20"/>
          <w:szCs w:val="20"/>
        </w:rPr>
        <w:t>lwd</w:t>
      </w:r>
      <w:proofErr w:type="spellEnd"/>
      <w:r w:rsidRPr="006E2898">
        <w:rPr>
          <w:sz w:val="20"/>
          <w:szCs w:val="20"/>
        </w:rPr>
        <w:t xml:space="preserve"> =c(1,2,2,2,2), </w:t>
      </w:r>
      <w:proofErr w:type="spellStart"/>
      <w:r w:rsidRPr="006E2898">
        <w:rPr>
          <w:sz w:val="20"/>
          <w:szCs w:val="20"/>
        </w:rPr>
        <w:t>cex</w:t>
      </w:r>
      <w:proofErr w:type="spellEnd"/>
      <w:r w:rsidRPr="006E2898">
        <w:rPr>
          <w:sz w:val="20"/>
          <w:szCs w:val="20"/>
        </w:rPr>
        <w:t xml:space="preserve"> = 1, </w:t>
      </w:r>
      <w:proofErr w:type="spellStart"/>
      <w:r w:rsidRPr="006E2898">
        <w:rPr>
          <w:sz w:val="20"/>
          <w:szCs w:val="20"/>
        </w:rPr>
        <w:t>bty</w:t>
      </w:r>
      <w:proofErr w:type="spellEnd"/>
      <w:r w:rsidRPr="006E2898">
        <w:rPr>
          <w:sz w:val="20"/>
          <w:szCs w:val="20"/>
        </w:rPr>
        <w:t xml:space="preserve"> = "n")</w:t>
      </w:r>
    </w:p>
    <w:p w14:paraId="16E15290" w14:textId="77777777" w:rsidR="00794EB7" w:rsidRPr="006E2898" w:rsidRDefault="00794EB7">
      <w:pPr>
        <w:rPr>
          <w:sz w:val="20"/>
          <w:szCs w:val="20"/>
        </w:rPr>
      </w:pPr>
    </w:p>
    <w:p w14:paraId="5D292AE3"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0F5F38BC"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531037D9"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303B5879" w14:textId="77777777" w:rsidR="00794EB7" w:rsidRPr="006E2898" w:rsidRDefault="00AE6B1E">
      <w:pPr>
        <w:rPr>
          <w:sz w:val="20"/>
          <w:szCs w:val="20"/>
        </w:rPr>
      </w:pPr>
      <w:r w:rsidRPr="006E2898">
        <w:rPr>
          <w:sz w:val="20"/>
          <w:szCs w:val="20"/>
        </w:rPr>
        <w:t>profile4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648F52AB" w14:textId="77777777" w:rsidR="00794EB7" w:rsidRPr="006E2898" w:rsidRDefault="00794EB7" w:rsidP="00926ABD">
      <w:pPr>
        <w:ind w:left="0"/>
        <w:rPr>
          <w:sz w:val="20"/>
          <w:szCs w:val="20"/>
        </w:rPr>
      </w:pPr>
    </w:p>
    <w:p w14:paraId="696358CA" w14:textId="77777777" w:rsidR="00794EB7" w:rsidRPr="006E2898" w:rsidRDefault="00AE6B1E">
      <w:pPr>
        <w:rPr>
          <w:sz w:val="20"/>
          <w:szCs w:val="20"/>
        </w:rPr>
      </w:pPr>
      <w:r w:rsidRPr="006E2898">
        <w:rPr>
          <w:sz w:val="20"/>
          <w:szCs w:val="20"/>
        </w:rPr>
        <w:t>plot(</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col =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w:t>
      </w:r>
      <w:proofErr w:type="spellStart"/>
      <w:r w:rsidRPr="006E2898">
        <w:rPr>
          <w:sz w:val="20"/>
          <w:szCs w:val="20"/>
        </w:rPr>
        <w:t>xlab</w:t>
      </w:r>
      <w:proofErr w:type="spellEnd"/>
      <w:r w:rsidRPr="006E2898">
        <w:rPr>
          <w:sz w:val="20"/>
          <w:szCs w:val="20"/>
        </w:rPr>
        <w:t xml:space="preserve"> = "Time (days)", ci = FALSE, </w:t>
      </w:r>
      <w:proofErr w:type="spellStart"/>
      <w:r w:rsidRPr="006E2898">
        <w:rPr>
          <w:sz w:val="20"/>
          <w:szCs w:val="20"/>
        </w:rPr>
        <w:t>lwd.obs</w:t>
      </w:r>
      <w:proofErr w:type="spellEnd"/>
      <w:r w:rsidRPr="006E2898">
        <w:rPr>
          <w:sz w:val="20"/>
          <w:szCs w:val="20"/>
        </w:rPr>
        <w:t xml:space="preserve"> = 1,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 main = "</w:t>
      </w:r>
      <w:proofErr w:type="spellStart"/>
      <w:r w:rsidRPr="006E2898">
        <w:rPr>
          <w:sz w:val="20"/>
          <w:szCs w:val="20"/>
        </w:rPr>
        <w:t>Disgroup</w:t>
      </w:r>
      <w:proofErr w:type="spellEnd"/>
      <w:r w:rsidRPr="006E2898">
        <w:rPr>
          <w:sz w:val="20"/>
          <w:szCs w:val="20"/>
        </w:rPr>
        <w:t xml:space="preserve"> = 2")</w:t>
      </w:r>
    </w:p>
    <w:p w14:paraId="23522217"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20F284A1"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col = "red",</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12D6D7C7"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profile4,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5720A51D" w14:textId="77777777" w:rsidR="00794EB7" w:rsidRPr="006E2898" w:rsidRDefault="00794EB7">
      <w:pPr>
        <w:rPr>
          <w:sz w:val="20"/>
          <w:szCs w:val="20"/>
        </w:rPr>
      </w:pPr>
    </w:p>
    <w:p w14:paraId="1D133636" w14:textId="24EFDE9D" w:rsidR="00794EB7" w:rsidRPr="006E2898" w:rsidRDefault="00AE6B1E" w:rsidP="00926ABD">
      <w:pPr>
        <w:rPr>
          <w:sz w:val="20"/>
          <w:szCs w:val="20"/>
        </w:rPr>
      </w:pPr>
      <w:r w:rsidRPr="006E2898">
        <w:rPr>
          <w:sz w:val="20"/>
          <w:szCs w:val="20"/>
        </w:rPr>
        <w:t>legend("</w:t>
      </w:r>
      <w:proofErr w:type="spellStart"/>
      <w:r w:rsidRPr="006E2898">
        <w:rPr>
          <w:sz w:val="20"/>
          <w:szCs w:val="20"/>
        </w:rPr>
        <w:t>bottomright</w:t>
      </w:r>
      <w:proofErr w:type="spellEnd"/>
      <w:r w:rsidRPr="006E2898">
        <w:rPr>
          <w:sz w:val="20"/>
          <w:szCs w:val="20"/>
        </w:rPr>
        <w:t>", legend =c("non-parametric","</w:t>
      </w:r>
      <w:proofErr w:type="spellStart"/>
      <w:r w:rsidRPr="006E2898">
        <w:rPr>
          <w:sz w:val="20"/>
          <w:szCs w:val="20"/>
        </w:rPr>
        <w:t>mtx</w:t>
      </w:r>
      <w:proofErr w:type="spellEnd"/>
      <w:r w:rsidRPr="006E2898">
        <w:rPr>
          <w:sz w:val="20"/>
          <w:szCs w:val="20"/>
        </w:rPr>
        <w:t>=0 Age=20", "</w:t>
      </w:r>
      <w:proofErr w:type="spellStart"/>
      <w:r w:rsidRPr="006E2898">
        <w:rPr>
          <w:sz w:val="20"/>
          <w:szCs w:val="20"/>
        </w:rPr>
        <w:t>mtx</w:t>
      </w:r>
      <w:proofErr w:type="spellEnd"/>
      <w:r w:rsidRPr="006E2898">
        <w:rPr>
          <w:sz w:val="20"/>
          <w:szCs w:val="20"/>
        </w:rPr>
        <w:t>=0 Age=40", "</w:t>
      </w:r>
      <w:proofErr w:type="spellStart"/>
      <w:r w:rsidRPr="006E2898">
        <w:rPr>
          <w:sz w:val="20"/>
          <w:szCs w:val="20"/>
        </w:rPr>
        <w:t>mtx</w:t>
      </w:r>
      <w:proofErr w:type="spellEnd"/>
      <w:r w:rsidRPr="006E2898">
        <w:rPr>
          <w:sz w:val="20"/>
          <w:szCs w:val="20"/>
        </w:rPr>
        <w:t>=1 Age=20", "</w:t>
      </w:r>
      <w:proofErr w:type="spellStart"/>
      <w:r w:rsidRPr="006E2898">
        <w:rPr>
          <w:sz w:val="20"/>
          <w:szCs w:val="20"/>
        </w:rPr>
        <w:t>mtx</w:t>
      </w:r>
      <w:proofErr w:type="spellEnd"/>
      <w:r w:rsidRPr="006E2898">
        <w:rPr>
          <w:sz w:val="20"/>
          <w:szCs w:val="20"/>
        </w:rPr>
        <w:t>=1 Age=40"), col =c("</w:t>
      </w:r>
      <w:proofErr w:type="spellStart"/>
      <w:r w:rsidRPr="006E2898">
        <w:rPr>
          <w:sz w:val="20"/>
          <w:szCs w:val="20"/>
        </w:rPr>
        <w:t>black","red</w:t>
      </w:r>
      <w:proofErr w:type="spellEnd"/>
      <w:r w:rsidRPr="006E2898">
        <w:rPr>
          <w:sz w:val="20"/>
          <w:szCs w:val="20"/>
        </w:rPr>
        <w:t xml:space="preserve">", "blue", "red", "blue"), </w:t>
      </w:r>
      <w:proofErr w:type="spellStart"/>
      <w:r w:rsidRPr="006E2898">
        <w:rPr>
          <w:sz w:val="20"/>
          <w:szCs w:val="20"/>
        </w:rPr>
        <w:t>lty</w:t>
      </w:r>
      <w:proofErr w:type="spellEnd"/>
      <w:r w:rsidRPr="006E2898">
        <w:rPr>
          <w:sz w:val="20"/>
          <w:szCs w:val="20"/>
        </w:rPr>
        <w:t xml:space="preserve"> =c(1,1, 1, 2, 2), </w:t>
      </w:r>
      <w:proofErr w:type="spellStart"/>
      <w:r w:rsidRPr="006E2898">
        <w:rPr>
          <w:sz w:val="20"/>
          <w:szCs w:val="20"/>
        </w:rPr>
        <w:t>lwd</w:t>
      </w:r>
      <w:proofErr w:type="spellEnd"/>
      <w:r w:rsidRPr="006E2898">
        <w:rPr>
          <w:sz w:val="20"/>
          <w:szCs w:val="20"/>
        </w:rPr>
        <w:t xml:space="preserve"> =c(1,2,2,2,2), </w:t>
      </w:r>
      <w:proofErr w:type="spellStart"/>
      <w:r w:rsidRPr="006E2898">
        <w:rPr>
          <w:sz w:val="20"/>
          <w:szCs w:val="20"/>
        </w:rPr>
        <w:t>cex</w:t>
      </w:r>
      <w:proofErr w:type="spellEnd"/>
      <w:r w:rsidRPr="006E2898">
        <w:rPr>
          <w:sz w:val="20"/>
          <w:szCs w:val="20"/>
        </w:rPr>
        <w:t xml:space="preserve"> = 1, </w:t>
      </w:r>
      <w:proofErr w:type="spellStart"/>
      <w:r w:rsidRPr="006E2898">
        <w:rPr>
          <w:sz w:val="20"/>
          <w:szCs w:val="20"/>
        </w:rPr>
        <w:t>bty</w:t>
      </w:r>
      <w:proofErr w:type="spellEnd"/>
      <w:r w:rsidRPr="006E2898">
        <w:rPr>
          <w:sz w:val="20"/>
          <w:szCs w:val="20"/>
        </w:rPr>
        <w:t xml:space="preserve"> = "n")</w:t>
      </w:r>
    </w:p>
    <w:p w14:paraId="05137336"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56379DEE"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2EB29FF5"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15AF5472" w14:textId="77777777" w:rsidR="00794EB7" w:rsidRPr="006E2898" w:rsidRDefault="00AE6B1E">
      <w:pPr>
        <w:rPr>
          <w:sz w:val="20"/>
          <w:szCs w:val="20"/>
        </w:rPr>
      </w:pPr>
      <w:r w:rsidRPr="006E2898">
        <w:rPr>
          <w:sz w:val="20"/>
          <w:szCs w:val="20"/>
        </w:rPr>
        <w:t>profile4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05BF2899" w14:textId="77777777" w:rsidR="00794EB7" w:rsidRPr="006E2898" w:rsidRDefault="00794EB7" w:rsidP="00926ABD">
      <w:pPr>
        <w:ind w:left="0"/>
        <w:rPr>
          <w:sz w:val="20"/>
          <w:szCs w:val="20"/>
        </w:rPr>
      </w:pPr>
    </w:p>
    <w:p w14:paraId="11852072" w14:textId="77777777" w:rsidR="00794EB7" w:rsidRPr="006E2898" w:rsidRDefault="00AE6B1E">
      <w:pPr>
        <w:rPr>
          <w:sz w:val="20"/>
          <w:szCs w:val="20"/>
        </w:rPr>
      </w:pPr>
      <w:r w:rsidRPr="006E2898">
        <w:rPr>
          <w:sz w:val="20"/>
          <w:szCs w:val="20"/>
        </w:rPr>
        <w:t>plot(</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col =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w:t>
      </w:r>
      <w:proofErr w:type="spellStart"/>
      <w:r w:rsidRPr="006E2898">
        <w:rPr>
          <w:sz w:val="20"/>
          <w:szCs w:val="20"/>
        </w:rPr>
        <w:t>xlab</w:t>
      </w:r>
      <w:proofErr w:type="spellEnd"/>
      <w:r w:rsidRPr="006E2898">
        <w:rPr>
          <w:sz w:val="20"/>
          <w:szCs w:val="20"/>
        </w:rPr>
        <w:t xml:space="preserve"> = "Time (days)", ci = FALSE, </w:t>
      </w:r>
      <w:proofErr w:type="spellStart"/>
      <w:r w:rsidRPr="006E2898">
        <w:rPr>
          <w:sz w:val="20"/>
          <w:szCs w:val="20"/>
        </w:rPr>
        <w:t>lwd.obs</w:t>
      </w:r>
      <w:proofErr w:type="spellEnd"/>
      <w:r w:rsidRPr="006E2898">
        <w:rPr>
          <w:sz w:val="20"/>
          <w:szCs w:val="20"/>
        </w:rPr>
        <w:t xml:space="preserve"> = 1,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 main = "</w:t>
      </w:r>
      <w:proofErr w:type="spellStart"/>
      <w:r w:rsidRPr="006E2898">
        <w:rPr>
          <w:sz w:val="20"/>
          <w:szCs w:val="20"/>
        </w:rPr>
        <w:t>Disgroup</w:t>
      </w:r>
      <w:proofErr w:type="spellEnd"/>
      <w:r w:rsidRPr="006E2898">
        <w:rPr>
          <w:sz w:val="20"/>
          <w:szCs w:val="20"/>
        </w:rPr>
        <w:t xml:space="preserve"> = 3")</w:t>
      </w:r>
    </w:p>
    <w:p w14:paraId="3B3A7BFD"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4DB3678C"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col = "red",</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769844B7"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profile4,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4A911F09" w14:textId="77777777" w:rsidR="00794EB7" w:rsidRPr="006E2898" w:rsidRDefault="00794EB7">
      <w:pPr>
        <w:rPr>
          <w:sz w:val="20"/>
          <w:szCs w:val="20"/>
        </w:rPr>
      </w:pPr>
    </w:p>
    <w:p w14:paraId="3C606E2B" w14:textId="77777777" w:rsidR="00794EB7" w:rsidRPr="006E2898" w:rsidRDefault="00AE6B1E">
      <w:pPr>
        <w:rPr>
          <w:sz w:val="20"/>
          <w:szCs w:val="20"/>
        </w:rPr>
      </w:pPr>
      <w:r w:rsidRPr="006E2898">
        <w:rPr>
          <w:sz w:val="20"/>
          <w:szCs w:val="20"/>
        </w:rPr>
        <w:t>legend("</w:t>
      </w:r>
      <w:proofErr w:type="spellStart"/>
      <w:r w:rsidRPr="006E2898">
        <w:rPr>
          <w:sz w:val="20"/>
          <w:szCs w:val="20"/>
        </w:rPr>
        <w:t>bottomright</w:t>
      </w:r>
      <w:proofErr w:type="spellEnd"/>
      <w:r w:rsidRPr="006E2898">
        <w:rPr>
          <w:sz w:val="20"/>
          <w:szCs w:val="20"/>
        </w:rPr>
        <w:t>", legend =c("non-parametric","</w:t>
      </w:r>
      <w:proofErr w:type="spellStart"/>
      <w:r w:rsidRPr="006E2898">
        <w:rPr>
          <w:sz w:val="20"/>
          <w:szCs w:val="20"/>
        </w:rPr>
        <w:t>mtx</w:t>
      </w:r>
      <w:proofErr w:type="spellEnd"/>
      <w:r w:rsidRPr="006E2898">
        <w:rPr>
          <w:sz w:val="20"/>
          <w:szCs w:val="20"/>
        </w:rPr>
        <w:t>=0 Age=20", "</w:t>
      </w:r>
      <w:proofErr w:type="spellStart"/>
      <w:r w:rsidRPr="006E2898">
        <w:rPr>
          <w:sz w:val="20"/>
          <w:szCs w:val="20"/>
        </w:rPr>
        <w:t>mtx</w:t>
      </w:r>
      <w:proofErr w:type="spellEnd"/>
      <w:r w:rsidRPr="006E2898">
        <w:rPr>
          <w:sz w:val="20"/>
          <w:szCs w:val="20"/>
        </w:rPr>
        <w:t>=0 Age=40", "</w:t>
      </w:r>
      <w:proofErr w:type="spellStart"/>
      <w:r w:rsidRPr="006E2898">
        <w:rPr>
          <w:sz w:val="20"/>
          <w:szCs w:val="20"/>
        </w:rPr>
        <w:t>mtx</w:t>
      </w:r>
      <w:proofErr w:type="spellEnd"/>
      <w:r w:rsidRPr="006E2898">
        <w:rPr>
          <w:sz w:val="20"/>
          <w:szCs w:val="20"/>
        </w:rPr>
        <w:t>=1 Age=20", "</w:t>
      </w:r>
      <w:proofErr w:type="spellStart"/>
      <w:r w:rsidRPr="006E2898">
        <w:rPr>
          <w:sz w:val="20"/>
          <w:szCs w:val="20"/>
        </w:rPr>
        <w:t>mtx</w:t>
      </w:r>
      <w:proofErr w:type="spellEnd"/>
      <w:r w:rsidRPr="006E2898">
        <w:rPr>
          <w:sz w:val="20"/>
          <w:szCs w:val="20"/>
        </w:rPr>
        <w:t>=1 Age=40"), col =c("</w:t>
      </w:r>
      <w:proofErr w:type="spellStart"/>
      <w:r w:rsidRPr="006E2898">
        <w:rPr>
          <w:sz w:val="20"/>
          <w:szCs w:val="20"/>
        </w:rPr>
        <w:t>black","red</w:t>
      </w:r>
      <w:proofErr w:type="spellEnd"/>
      <w:r w:rsidRPr="006E2898">
        <w:rPr>
          <w:sz w:val="20"/>
          <w:szCs w:val="20"/>
        </w:rPr>
        <w:t xml:space="preserve">", "blue", "red", "blue"), </w:t>
      </w:r>
      <w:proofErr w:type="spellStart"/>
      <w:r w:rsidRPr="006E2898">
        <w:rPr>
          <w:sz w:val="20"/>
          <w:szCs w:val="20"/>
        </w:rPr>
        <w:t>lty</w:t>
      </w:r>
      <w:proofErr w:type="spellEnd"/>
      <w:r w:rsidRPr="006E2898">
        <w:rPr>
          <w:sz w:val="20"/>
          <w:szCs w:val="20"/>
        </w:rPr>
        <w:t xml:space="preserve"> =c(1,1, 1, 2, 2), </w:t>
      </w:r>
      <w:proofErr w:type="spellStart"/>
      <w:r w:rsidRPr="006E2898">
        <w:rPr>
          <w:sz w:val="20"/>
          <w:szCs w:val="20"/>
        </w:rPr>
        <w:t>lwd</w:t>
      </w:r>
      <w:proofErr w:type="spellEnd"/>
      <w:r w:rsidRPr="006E2898">
        <w:rPr>
          <w:sz w:val="20"/>
          <w:szCs w:val="20"/>
        </w:rPr>
        <w:t xml:space="preserve"> =c(1,2,2,2,2), </w:t>
      </w:r>
      <w:proofErr w:type="spellStart"/>
      <w:r w:rsidRPr="006E2898">
        <w:rPr>
          <w:sz w:val="20"/>
          <w:szCs w:val="20"/>
        </w:rPr>
        <w:t>cex</w:t>
      </w:r>
      <w:proofErr w:type="spellEnd"/>
      <w:r w:rsidRPr="006E2898">
        <w:rPr>
          <w:sz w:val="20"/>
          <w:szCs w:val="20"/>
        </w:rPr>
        <w:t xml:space="preserve"> = 1, </w:t>
      </w:r>
      <w:proofErr w:type="spellStart"/>
      <w:r w:rsidRPr="006E2898">
        <w:rPr>
          <w:sz w:val="20"/>
          <w:szCs w:val="20"/>
        </w:rPr>
        <w:t>bty</w:t>
      </w:r>
      <w:proofErr w:type="spellEnd"/>
      <w:r w:rsidRPr="006E2898">
        <w:rPr>
          <w:sz w:val="20"/>
          <w:szCs w:val="20"/>
        </w:rPr>
        <w:t xml:space="preserve"> = "n")</w:t>
      </w:r>
    </w:p>
    <w:p w14:paraId="5A6F2F8D" w14:textId="77777777" w:rsidR="00794EB7" w:rsidRPr="006E2898" w:rsidRDefault="00794EB7">
      <w:pPr>
        <w:rPr>
          <w:sz w:val="20"/>
          <w:szCs w:val="20"/>
        </w:rPr>
      </w:pPr>
    </w:p>
    <w:p w14:paraId="76801C72"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2BD034A8"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6D80D297"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021BE897" w14:textId="77777777" w:rsidR="00794EB7" w:rsidRPr="006E2898" w:rsidRDefault="00AE6B1E">
      <w:pPr>
        <w:rPr>
          <w:sz w:val="20"/>
          <w:szCs w:val="20"/>
        </w:rPr>
      </w:pPr>
      <w:r w:rsidRPr="006E2898">
        <w:rPr>
          <w:sz w:val="20"/>
          <w:szCs w:val="20"/>
        </w:rPr>
        <w:t>profile4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03B6948B" w14:textId="77777777" w:rsidR="00794EB7" w:rsidRPr="006E2898" w:rsidRDefault="00AE6B1E">
      <w:pPr>
        <w:rPr>
          <w:sz w:val="20"/>
          <w:szCs w:val="20"/>
        </w:rPr>
      </w:pPr>
      <w:r w:rsidRPr="006E2898">
        <w:rPr>
          <w:sz w:val="20"/>
          <w:szCs w:val="20"/>
        </w:rPr>
        <w:t>profile5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0E6D4802" w14:textId="77777777" w:rsidR="00794EB7" w:rsidRPr="006E2898" w:rsidRDefault="00AE6B1E">
      <w:pPr>
        <w:rPr>
          <w:sz w:val="20"/>
          <w:szCs w:val="20"/>
        </w:rPr>
      </w:pPr>
      <w:r w:rsidRPr="006E2898">
        <w:rPr>
          <w:sz w:val="20"/>
          <w:szCs w:val="20"/>
        </w:rPr>
        <w:lastRenderedPageBreak/>
        <w:t>profile6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20,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11701EFB" w14:textId="77777777" w:rsidR="00794EB7" w:rsidRPr="006E2898" w:rsidRDefault="00794EB7">
      <w:pPr>
        <w:rPr>
          <w:sz w:val="20"/>
          <w:szCs w:val="20"/>
        </w:rPr>
      </w:pPr>
    </w:p>
    <w:p w14:paraId="1561387F" w14:textId="77777777" w:rsidR="00794EB7" w:rsidRPr="006E2898" w:rsidRDefault="00AE6B1E">
      <w:pPr>
        <w:rPr>
          <w:sz w:val="20"/>
          <w:szCs w:val="20"/>
        </w:rPr>
      </w:pPr>
      <w:r w:rsidRPr="006E2898">
        <w:rPr>
          <w:sz w:val="20"/>
          <w:szCs w:val="20"/>
        </w:rPr>
        <w:t>plot(</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col =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w:t>
      </w:r>
      <w:proofErr w:type="spellStart"/>
      <w:r w:rsidRPr="006E2898">
        <w:rPr>
          <w:sz w:val="20"/>
          <w:szCs w:val="20"/>
        </w:rPr>
        <w:t>xlab</w:t>
      </w:r>
      <w:proofErr w:type="spellEnd"/>
      <w:r w:rsidRPr="006E2898">
        <w:rPr>
          <w:sz w:val="20"/>
          <w:szCs w:val="20"/>
        </w:rPr>
        <w:t xml:space="preserve"> = "Time (days)", ci = FALSE, </w:t>
      </w:r>
      <w:proofErr w:type="spellStart"/>
      <w:r w:rsidRPr="006E2898">
        <w:rPr>
          <w:sz w:val="20"/>
          <w:szCs w:val="20"/>
        </w:rPr>
        <w:t>lwd.obs</w:t>
      </w:r>
      <w:proofErr w:type="spellEnd"/>
      <w:r w:rsidRPr="006E2898">
        <w:rPr>
          <w:sz w:val="20"/>
          <w:szCs w:val="20"/>
        </w:rPr>
        <w:t xml:space="preserve"> = 1,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 main = "Age = 20")</w:t>
      </w:r>
    </w:p>
    <w:p w14:paraId="4DC12FE6" w14:textId="77777777" w:rsidR="00794EB7" w:rsidRPr="006E2898" w:rsidRDefault="00794EB7">
      <w:pPr>
        <w:rPr>
          <w:sz w:val="20"/>
          <w:szCs w:val="20"/>
        </w:rPr>
      </w:pPr>
    </w:p>
    <w:p w14:paraId="07575EE4"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col = "red",</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3DE001D5"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55B31A46"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profile4,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5303DDB9"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profile5, col = "green",</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565DEA6E"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profile6, col = "green",</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6BF77133" w14:textId="77777777" w:rsidR="00794EB7" w:rsidRPr="006E2898" w:rsidRDefault="00794EB7">
      <w:pPr>
        <w:rPr>
          <w:sz w:val="20"/>
          <w:szCs w:val="20"/>
        </w:rPr>
      </w:pPr>
    </w:p>
    <w:p w14:paraId="0EBE994E" w14:textId="77777777" w:rsidR="00794EB7" w:rsidRPr="006E2898" w:rsidRDefault="00AE6B1E">
      <w:pPr>
        <w:rPr>
          <w:sz w:val="20"/>
          <w:szCs w:val="20"/>
        </w:rPr>
      </w:pPr>
      <w:r w:rsidRPr="006E2898">
        <w:rPr>
          <w:sz w:val="20"/>
          <w:szCs w:val="20"/>
        </w:rPr>
        <w:t>legend("</w:t>
      </w:r>
      <w:proofErr w:type="spellStart"/>
      <w:r w:rsidRPr="006E2898">
        <w:rPr>
          <w:sz w:val="20"/>
          <w:szCs w:val="20"/>
        </w:rPr>
        <w:t>bottomright</w:t>
      </w:r>
      <w:proofErr w:type="spellEnd"/>
      <w:r w:rsidRPr="006E2898">
        <w:rPr>
          <w:sz w:val="20"/>
          <w:szCs w:val="20"/>
        </w:rPr>
        <w:t>", legend =c("non-parametric","</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1", "</w:t>
      </w:r>
      <w:proofErr w:type="spellStart"/>
      <w:r w:rsidRPr="006E2898">
        <w:rPr>
          <w:sz w:val="20"/>
          <w:szCs w:val="20"/>
        </w:rPr>
        <w:t>mtx</w:t>
      </w:r>
      <w:proofErr w:type="spellEnd"/>
      <w:r w:rsidRPr="006E2898">
        <w:rPr>
          <w:sz w:val="20"/>
          <w:szCs w:val="20"/>
        </w:rPr>
        <w:t xml:space="preserve">=1 </w:t>
      </w:r>
      <w:proofErr w:type="spellStart"/>
      <w:r w:rsidRPr="006E2898">
        <w:rPr>
          <w:sz w:val="20"/>
          <w:szCs w:val="20"/>
        </w:rPr>
        <w:t>disgroup</w:t>
      </w:r>
      <w:proofErr w:type="spellEnd"/>
      <w:r w:rsidRPr="006E2898">
        <w:rPr>
          <w:sz w:val="20"/>
          <w:szCs w:val="20"/>
        </w:rPr>
        <w:t xml:space="preserve"> = 1", "</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2","mtx=1 </w:t>
      </w:r>
      <w:proofErr w:type="spellStart"/>
      <w:r w:rsidRPr="006E2898">
        <w:rPr>
          <w:sz w:val="20"/>
          <w:szCs w:val="20"/>
        </w:rPr>
        <w:t>disgroup</w:t>
      </w:r>
      <w:proofErr w:type="spellEnd"/>
      <w:r w:rsidRPr="006E2898">
        <w:rPr>
          <w:sz w:val="20"/>
          <w:szCs w:val="20"/>
        </w:rPr>
        <w:t xml:space="preserve"> = 2", "</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3", "</w:t>
      </w:r>
      <w:proofErr w:type="spellStart"/>
      <w:r w:rsidRPr="006E2898">
        <w:rPr>
          <w:sz w:val="20"/>
          <w:szCs w:val="20"/>
        </w:rPr>
        <w:t>mtx</w:t>
      </w:r>
      <w:proofErr w:type="spellEnd"/>
      <w:r w:rsidRPr="006E2898">
        <w:rPr>
          <w:sz w:val="20"/>
          <w:szCs w:val="20"/>
        </w:rPr>
        <w:t xml:space="preserve">=1 </w:t>
      </w:r>
      <w:proofErr w:type="spellStart"/>
      <w:r w:rsidRPr="006E2898">
        <w:rPr>
          <w:sz w:val="20"/>
          <w:szCs w:val="20"/>
        </w:rPr>
        <w:t>disgroup</w:t>
      </w:r>
      <w:proofErr w:type="spellEnd"/>
      <w:r w:rsidRPr="006E2898">
        <w:rPr>
          <w:sz w:val="20"/>
          <w:szCs w:val="20"/>
        </w:rPr>
        <w:t xml:space="preserve"> = 3" ), col =c("</w:t>
      </w:r>
      <w:proofErr w:type="spellStart"/>
      <w:r w:rsidRPr="006E2898">
        <w:rPr>
          <w:sz w:val="20"/>
          <w:szCs w:val="20"/>
        </w:rPr>
        <w:t>black","red","red","blue","blue</w:t>
      </w:r>
      <w:proofErr w:type="spellEnd"/>
      <w:r w:rsidRPr="006E2898">
        <w:rPr>
          <w:sz w:val="20"/>
          <w:szCs w:val="20"/>
        </w:rPr>
        <w:t>", "</w:t>
      </w:r>
      <w:proofErr w:type="spellStart"/>
      <w:r w:rsidRPr="006E2898">
        <w:rPr>
          <w:sz w:val="20"/>
          <w:szCs w:val="20"/>
        </w:rPr>
        <w:t>green","green</w:t>
      </w:r>
      <w:proofErr w:type="spellEnd"/>
      <w:r w:rsidRPr="006E2898">
        <w:rPr>
          <w:sz w:val="20"/>
          <w:szCs w:val="20"/>
        </w:rPr>
        <w:t xml:space="preserve">"), </w:t>
      </w:r>
      <w:proofErr w:type="spellStart"/>
      <w:r w:rsidRPr="006E2898">
        <w:rPr>
          <w:sz w:val="20"/>
          <w:szCs w:val="20"/>
        </w:rPr>
        <w:t>lty</w:t>
      </w:r>
      <w:proofErr w:type="spellEnd"/>
      <w:r w:rsidRPr="006E2898">
        <w:rPr>
          <w:sz w:val="20"/>
          <w:szCs w:val="20"/>
        </w:rPr>
        <w:t xml:space="preserve"> =c(1,2, 1, 2, 1, 2), </w:t>
      </w:r>
      <w:proofErr w:type="spellStart"/>
      <w:r w:rsidRPr="006E2898">
        <w:rPr>
          <w:sz w:val="20"/>
          <w:szCs w:val="20"/>
        </w:rPr>
        <w:t>lwd</w:t>
      </w:r>
      <w:proofErr w:type="spellEnd"/>
      <w:r w:rsidRPr="006E2898">
        <w:rPr>
          <w:sz w:val="20"/>
          <w:szCs w:val="20"/>
        </w:rPr>
        <w:t xml:space="preserve"> =c(1,2,2,2, 2, 2), </w:t>
      </w:r>
      <w:proofErr w:type="spellStart"/>
      <w:r w:rsidRPr="006E2898">
        <w:rPr>
          <w:sz w:val="20"/>
          <w:szCs w:val="20"/>
        </w:rPr>
        <w:t>cex</w:t>
      </w:r>
      <w:proofErr w:type="spellEnd"/>
      <w:r w:rsidRPr="006E2898">
        <w:rPr>
          <w:sz w:val="20"/>
          <w:szCs w:val="20"/>
        </w:rPr>
        <w:t xml:space="preserve"> = 1, </w:t>
      </w:r>
      <w:proofErr w:type="spellStart"/>
      <w:r w:rsidRPr="006E2898">
        <w:rPr>
          <w:sz w:val="20"/>
          <w:szCs w:val="20"/>
        </w:rPr>
        <w:t>bty</w:t>
      </w:r>
      <w:proofErr w:type="spellEnd"/>
      <w:r w:rsidRPr="006E2898">
        <w:rPr>
          <w:sz w:val="20"/>
          <w:szCs w:val="20"/>
        </w:rPr>
        <w:t xml:space="preserve"> = "n")</w:t>
      </w:r>
    </w:p>
    <w:p w14:paraId="410C0ED7" w14:textId="77777777" w:rsidR="00794EB7" w:rsidRPr="006E2898" w:rsidRDefault="00794EB7">
      <w:pPr>
        <w:rPr>
          <w:sz w:val="20"/>
          <w:szCs w:val="20"/>
        </w:rPr>
      </w:pPr>
    </w:p>
    <w:p w14:paraId="06A22F37"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16FA140B"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12DFB347"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2AED76FF" w14:textId="77777777" w:rsidR="00794EB7" w:rsidRPr="006E2898" w:rsidRDefault="00AE6B1E">
      <w:pPr>
        <w:rPr>
          <w:sz w:val="20"/>
          <w:szCs w:val="20"/>
        </w:rPr>
      </w:pPr>
      <w:r w:rsidRPr="006E2898">
        <w:rPr>
          <w:sz w:val="20"/>
          <w:szCs w:val="20"/>
        </w:rPr>
        <w:t>profile4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72FAE40F" w14:textId="77777777" w:rsidR="00794EB7" w:rsidRPr="006E2898" w:rsidRDefault="00AE6B1E">
      <w:pPr>
        <w:rPr>
          <w:sz w:val="20"/>
          <w:szCs w:val="20"/>
        </w:rPr>
      </w:pPr>
      <w:r w:rsidRPr="006E2898">
        <w:rPr>
          <w:sz w:val="20"/>
          <w:szCs w:val="20"/>
        </w:rPr>
        <w:t>profile5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0,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1E0C01F9" w14:textId="77777777" w:rsidR="00794EB7" w:rsidRPr="006E2898" w:rsidRDefault="00AE6B1E">
      <w:pPr>
        <w:rPr>
          <w:sz w:val="20"/>
          <w:szCs w:val="20"/>
        </w:rPr>
      </w:pPr>
      <w:r w:rsidRPr="006E2898">
        <w:rPr>
          <w:sz w:val="20"/>
          <w:szCs w:val="20"/>
        </w:rPr>
        <w:t>profile6 =</w:t>
      </w:r>
      <w:proofErr w:type="spellStart"/>
      <w:r w:rsidRPr="006E2898">
        <w:rPr>
          <w:sz w:val="20"/>
          <w:szCs w:val="20"/>
        </w:rPr>
        <w:t>data.frame</w:t>
      </w:r>
      <w:proofErr w:type="spellEnd"/>
      <w:r w:rsidRPr="006E2898">
        <w:rPr>
          <w:sz w:val="20"/>
          <w:szCs w:val="20"/>
        </w:rPr>
        <w:t>(</w:t>
      </w:r>
      <w:proofErr w:type="spellStart"/>
      <w:r w:rsidRPr="006E2898">
        <w:rPr>
          <w:sz w:val="20"/>
          <w:szCs w:val="20"/>
        </w:rPr>
        <w:t>mtx</w:t>
      </w:r>
      <w:proofErr w:type="spellEnd"/>
      <w:r w:rsidRPr="006E2898">
        <w:rPr>
          <w:sz w:val="20"/>
          <w:szCs w:val="20"/>
        </w:rPr>
        <w:t xml:space="preserve"> = 1, age = 40, </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4DB45DEF" w14:textId="77777777" w:rsidR="00794EB7" w:rsidRPr="006E2898" w:rsidRDefault="00794EB7">
      <w:pPr>
        <w:rPr>
          <w:sz w:val="20"/>
          <w:szCs w:val="20"/>
        </w:rPr>
      </w:pPr>
    </w:p>
    <w:p w14:paraId="1B8487AC" w14:textId="77777777" w:rsidR="00794EB7" w:rsidRPr="006E2898" w:rsidRDefault="00AE6B1E">
      <w:pPr>
        <w:rPr>
          <w:sz w:val="20"/>
          <w:szCs w:val="20"/>
        </w:rPr>
      </w:pPr>
      <w:r w:rsidRPr="006E2898">
        <w:rPr>
          <w:sz w:val="20"/>
          <w:szCs w:val="20"/>
        </w:rPr>
        <w:t>plot(</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col =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w:t>
      </w:r>
      <w:proofErr w:type="spellStart"/>
      <w:r w:rsidRPr="006E2898">
        <w:rPr>
          <w:sz w:val="20"/>
          <w:szCs w:val="20"/>
        </w:rPr>
        <w:t>xlab</w:t>
      </w:r>
      <w:proofErr w:type="spellEnd"/>
      <w:r w:rsidRPr="006E2898">
        <w:rPr>
          <w:sz w:val="20"/>
          <w:szCs w:val="20"/>
        </w:rPr>
        <w:t xml:space="preserve"> = "Time (days)", ci = FALSE, </w:t>
      </w:r>
      <w:proofErr w:type="spellStart"/>
      <w:r w:rsidRPr="006E2898">
        <w:rPr>
          <w:sz w:val="20"/>
          <w:szCs w:val="20"/>
        </w:rPr>
        <w:t>lwd.obs</w:t>
      </w:r>
      <w:proofErr w:type="spellEnd"/>
      <w:r w:rsidRPr="006E2898">
        <w:rPr>
          <w:sz w:val="20"/>
          <w:szCs w:val="20"/>
        </w:rPr>
        <w:t xml:space="preserve"> = 1,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 main = "Age = 40")</w:t>
      </w:r>
    </w:p>
    <w:p w14:paraId="46558FE6"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col = "red",</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5B7E5028"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17D5F410"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profile4, col = "blue",</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0600C203"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profile5, col = "green",</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1, ci = FALSE)</w:t>
      </w:r>
    </w:p>
    <w:p w14:paraId="661FA968" w14:textId="77777777" w:rsidR="00794EB7" w:rsidRPr="006E2898" w:rsidRDefault="00AE6B1E">
      <w:pPr>
        <w:rPr>
          <w:sz w:val="20"/>
          <w:szCs w:val="20"/>
        </w:rPr>
      </w:pPr>
      <w:r w:rsidRPr="006E2898">
        <w:rPr>
          <w:sz w:val="20"/>
          <w:szCs w:val="20"/>
        </w:rPr>
        <w:t>lines(</w:t>
      </w:r>
      <w:proofErr w:type="spellStart"/>
      <w:r w:rsidRPr="006E2898">
        <w:rPr>
          <w:sz w:val="20"/>
          <w:szCs w:val="20"/>
        </w:rPr>
        <w:t>fit_mtx_wb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profile6, col = "green",</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lty</w:t>
      </w:r>
      <w:proofErr w:type="spellEnd"/>
      <w:r w:rsidRPr="006E2898">
        <w:rPr>
          <w:sz w:val="20"/>
          <w:szCs w:val="20"/>
        </w:rPr>
        <w:t xml:space="preserve"> = 2, ci = FALSE)</w:t>
      </w:r>
    </w:p>
    <w:p w14:paraId="67B2DD16" w14:textId="77777777" w:rsidR="00794EB7" w:rsidRPr="006E2898" w:rsidRDefault="00794EB7">
      <w:pPr>
        <w:rPr>
          <w:sz w:val="20"/>
          <w:szCs w:val="20"/>
        </w:rPr>
      </w:pPr>
    </w:p>
    <w:p w14:paraId="32EC9E5C" w14:textId="4657CD45" w:rsidR="00794EB7" w:rsidRPr="006E2898" w:rsidRDefault="00AE6B1E" w:rsidP="00926ABD">
      <w:pPr>
        <w:rPr>
          <w:sz w:val="20"/>
          <w:szCs w:val="20"/>
        </w:rPr>
      </w:pPr>
      <w:r w:rsidRPr="006E2898">
        <w:rPr>
          <w:sz w:val="20"/>
          <w:szCs w:val="20"/>
        </w:rPr>
        <w:t>legend("</w:t>
      </w:r>
      <w:proofErr w:type="spellStart"/>
      <w:r w:rsidRPr="006E2898">
        <w:rPr>
          <w:sz w:val="20"/>
          <w:szCs w:val="20"/>
        </w:rPr>
        <w:t>bottomright</w:t>
      </w:r>
      <w:proofErr w:type="spellEnd"/>
      <w:r w:rsidRPr="006E2898">
        <w:rPr>
          <w:sz w:val="20"/>
          <w:szCs w:val="20"/>
        </w:rPr>
        <w:t>", legend =c("non-parametric","</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1", "</w:t>
      </w:r>
      <w:proofErr w:type="spellStart"/>
      <w:r w:rsidRPr="006E2898">
        <w:rPr>
          <w:sz w:val="20"/>
          <w:szCs w:val="20"/>
        </w:rPr>
        <w:t>mtx</w:t>
      </w:r>
      <w:proofErr w:type="spellEnd"/>
      <w:r w:rsidRPr="006E2898">
        <w:rPr>
          <w:sz w:val="20"/>
          <w:szCs w:val="20"/>
        </w:rPr>
        <w:t xml:space="preserve">=1 </w:t>
      </w:r>
      <w:proofErr w:type="spellStart"/>
      <w:r w:rsidRPr="006E2898">
        <w:rPr>
          <w:sz w:val="20"/>
          <w:szCs w:val="20"/>
        </w:rPr>
        <w:t>disgroup</w:t>
      </w:r>
      <w:proofErr w:type="spellEnd"/>
      <w:r w:rsidRPr="006E2898">
        <w:rPr>
          <w:sz w:val="20"/>
          <w:szCs w:val="20"/>
        </w:rPr>
        <w:t xml:space="preserve"> = 1", "</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2","mtx=1 </w:t>
      </w:r>
      <w:proofErr w:type="spellStart"/>
      <w:r w:rsidRPr="006E2898">
        <w:rPr>
          <w:sz w:val="20"/>
          <w:szCs w:val="20"/>
        </w:rPr>
        <w:t>disgroup</w:t>
      </w:r>
      <w:proofErr w:type="spellEnd"/>
      <w:r w:rsidRPr="006E2898">
        <w:rPr>
          <w:sz w:val="20"/>
          <w:szCs w:val="20"/>
        </w:rPr>
        <w:t xml:space="preserve"> = 2", "</w:t>
      </w:r>
      <w:proofErr w:type="spellStart"/>
      <w:r w:rsidRPr="006E2898">
        <w:rPr>
          <w:sz w:val="20"/>
          <w:szCs w:val="20"/>
        </w:rPr>
        <w:t>mtx</w:t>
      </w:r>
      <w:proofErr w:type="spellEnd"/>
      <w:r w:rsidRPr="006E2898">
        <w:rPr>
          <w:sz w:val="20"/>
          <w:szCs w:val="20"/>
        </w:rPr>
        <w:t xml:space="preserve">=0 </w:t>
      </w:r>
      <w:proofErr w:type="spellStart"/>
      <w:r w:rsidRPr="006E2898">
        <w:rPr>
          <w:sz w:val="20"/>
          <w:szCs w:val="20"/>
        </w:rPr>
        <w:t>disgroup</w:t>
      </w:r>
      <w:proofErr w:type="spellEnd"/>
      <w:r w:rsidRPr="006E2898">
        <w:rPr>
          <w:sz w:val="20"/>
          <w:szCs w:val="20"/>
        </w:rPr>
        <w:t xml:space="preserve"> = 3", "</w:t>
      </w:r>
      <w:proofErr w:type="spellStart"/>
      <w:r w:rsidRPr="006E2898">
        <w:rPr>
          <w:sz w:val="20"/>
          <w:szCs w:val="20"/>
        </w:rPr>
        <w:t>mtx</w:t>
      </w:r>
      <w:proofErr w:type="spellEnd"/>
      <w:r w:rsidRPr="006E2898">
        <w:rPr>
          <w:sz w:val="20"/>
          <w:szCs w:val="20"/>
        </w:rPr>
        <w:t xml:space="preserve">=1 </w:t>
      </w:r>
      <w:proofErr w:type="spellStart"/>
      <w:r w:rsidRPr="006E2898">
        <w:rPr>
          <w:sz w:val="20"/>
          <w:szCs w:val="20"/>
        </w:rPr>
        <w:t>disgroup</w:t>
      </w:r>
      <w:proofErr w:type="spellEnd"/>
      <w:r w:rsidRPr="006E2898">
        <w:rPr>
          <w:sz w:val="20"/>
          <w:szCs w:val="20"/>
        </w:rPr>
        <w:t xml:space="preserve"> = 3" ), col =c("</w:t>
      </w:r>
      <w:proofErr w:type="spellStart"/>
      <w:r w:rsidRPr="006E2898">
        <w:rPr>
          <w:sz w:val="20"/>
          <w:szCs w:val="20"/>
        </w:rPr>
        <w:t>black","red","red","blue","blue</w:t>
      </w:r>
      <w:proofErr w:type="spellEnd"/>
      <w:r w:rsidRPr="006E2898">
        <w:rPr>
          <w:sz w:val="20"/>
          <w:szCs w:val="20"/>
        </w:rPr>
        <w:t>", "</w:t>
      </w:r>
      <w:proofErr w:type="spellStart"/>
      <w:r w:rsidRPr="006E2898">
        <w:rPr>
          <w:sz w:val="20"/>
          <w:szCs w:val="20"/>
        </w:rPr>
        <w:t>green","green</w:t>
      </w:r>
      <w:proofErr w:type="spellEnd"/>
      <w:r w:rsidRPr="006E2898">
        <w:rPr>
          <w:sz w:val="20"/>
          <w:szCs w:val="20"/>
        </w:rPr>
        <w:t xml:space="preserve">"), </w:t>
      </w:r>
      <w:proofErr w:type="spellStart"/>
      <w:r w:rsidRPr="006E2898">
        <w:rPr>
          <w:sz w:val="20"/>
          <w:szCs w:val="20"/>
        </w:rPr>
        <w:t>lty</w:t>
      </w:r>
      <w:proofErr w:type="spellEnd"/>
      <w:r w:rsidRPr="006E2898">
        <w:rPr>
          <w:sz w:val="20"/>
          <w:szCs w:val="20"/>
        </w:rPr>
        <w:t xml:space="preserve"> =c(1,2, 1, 2, 1, 2), </w:t>
      </w:r>
      <w:proofErr w:type="spellStart"/>
      <w:r w:rsidRPr="006E2898">
        <w:rPr>
          <w:sz w:val="20"/>
          <w:szCs w:val="20"/>
        </w:rPr>
        <w:t>lwd</w:t>
      </w:r>
      <w:proofErr w:type="spellEnd"/>
      <w:r w:rsidRPr="006E2898">
        <w:rPr>
          <w:sz w:val="20"/>
          <w:szCs w:val="20"/>
        </w:rPr>
        <w:t xml:space="preserve"> =c(1,2,2,2, 2, 2), </w:t>
      </w:r>
      <w:proofErr w:type="spellStart"/>
      <w:r w:rsidRPr="006E2898">
        <w:rPr>
          <w:sz w:val="20"/>
          <w:szCs w:val="20"/>
        </w:rPr>
        <w:t>cex</w:t>
      </w:r>
      <w:proofErr w:type="spellEnd"/>
      <w:r w:rsidRPr="006E2898">
        <w:rPr>
          <w:sz w:val="20"/>
          <w:szCs w:val="20"/>
        </w:rPr>
        <w:t xml:space="preserve"> = 1, </w:t>
      </w:r>
      <w:proofErr w:type="spellStart"/>
      <w:r w:rsidRPr="006E2898">
        <w:rPr>
          <w:sz w:val="20"/>
          <w:szCs w:val="20"/>
        </w:rPr>
        <w:t>bty</w:t>
      </w:r>
      <w:proofErr w:type="spellEnd"/>
      <w:r w:rsidRPr="006E2898">
        <w:rPr>
          <w:sz w:val="20"/>
          <w:szCs w:val="20"/>
        </w:rPr>
        <w:t xml:space="preserve"> = "n")</w:t>
      </w:r>
    </w:p>
    <w:p w14:paraId="3A84019E" w14:textId="50407165" w:rsidR="00794EB7" w:rsidRPr="006E2898" w:rsidRDefault="00AE6B1E" w:rsidP="00F01830">
      <w:pPr>
        <w:pStyle w:val="Heading2"/>
        <w:rPr>
          <w:sz w:val="20"/>
          <w:szCs w:val="20"/>
        </w:rPr>
      </w:pPr>
      <w:bookmarkStart w:id="35" w:name="_6a0761s2u2ql" w:colFirst="0" w:colLast="0"/>
      <w:bookmarkStart w:id="36" w:name="_Toc66825611"/>
      <w:bookmarkEnd w:id="35"/>
      <w:r w:rsidRPr="006E2898">
        <w:rPr>
          <w:sz w:val="20"/>
          <w:szCs w:val="20"/>
        </w:rPr>
        <w:t>Figure 2</w:t>
      </w:r>
      <w:bookmarkEnd w:id="36"/>
    </w:p>
    <w:p w14:paraId="753EEE33" w14:textId="77777777" w:rsidR="00794EB7" w:rsidRPr="006E2898" w:rsidRDefault="00794EB7">
      <w:pPr>
        <w:rPr>
          <w:sz w:val="20"/>
          <w:szCs w:val="20"/>
        </w:rPr>
      </w:pPr>
    </w:p>
    <w:p w14:paraId="0A4518A3" w14:textId="77777777" w:rsidR="00794EB7" w:rsidRPr="006E2898" w:rsidRDefault="00AE6B1E">
      <w:pPr>
        <w:rPr>
          <w:sz w:val="20"/>
          <w:szCs w:val="20"/>
        </w:rPr>
      </w:pPr>
      <w:r w:rsidRPr="006E2898">
        <w:rPr>
          <w:sz w:val="20"/>
          <w:szCs w:val="20"/>
        </w:rPr>
        <w:t xml:space="preserve">###KM for </w:t>
      </w:r>
      <w:proofErr w:type="spellStart"/>
      <w:r w:rsidRPr="006E2898">
        <w:rPr>
          <w:sz w:val="20"/>
          <w:szCs w:val="20"/>
        </w:rPr>
        <w:t>disgroup</w:t>
      </w:r>
      <w:proofErr w:type="spellEnd"/>
    </w:p>
    <w:p w14:paraId="17CECD4E" w14:textId="77777777" w:rsidR="00794EB7" w:rsidRPr="006E2898" w:rsidRDefault="00AE6B1E">
      <w:pPr>
        <w:rPr>
          <w:sz w:val="20"/>
          <w:szCs w:val="20"/>
        </w:rPr>
      </w:pPr>
      <w:proofErr w:type="spellStart"/>
      <w:r w:rsidRPr="006E2898">
        <w:rPr>
          <w:sz w:val="20"/>
          <w:szCs w:val="20"/>
        </w:rPr>
        <w:t>km.bmt.dg</w:t>
      </w:r>
      <w:proofErr w:type="spellEnd"/>
      <w:r w:rsidRPr="006E2898">
        <w:rPr>
          <w:sz w:val="20"/>
          <w:szCs w:val="20"/>
        </w:rPr>
        <w:t xml:space="preserve"> = </w:t>
      </w:r>
      <w:proofErr w:type="spellStart"/>
      <w:r w:rsidRPr="006E2898">
        <w:rPr>
          <w:sz w:val="20"/>
          <w:szCs w:val="20"/>
        </w:rPr>
        <w:t>survfit</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w:t>
      </w:r>
      <w:proofErr w:type="spellEnd"/>
      <w:r w:rsidRPr="006E2898">
        <w:rPr>
          <w:sz w:val="20"/>
          <w:szCs w:val="20"/>
        </w:rPr>
        <w:t xml:space="preserve">, </w:t>
      </w:r>
      <w:proofErr w:type="spellStart"/>
      <w:r w:rsidRPr="006E2898">
        <w:rPr>
          <w:sz w:val="20"/>
          <w:szCs w:val="20"/>
        </w:rPr>
        <w:t>deltadfs</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data = </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conf.type</w:t>
      </w:r>
      <w:proofErr w:type="spellEnd"/>
      <w:r w:rsidRPr="006E2898">
        <w:rPr>
          <w:sz w:val="20"/>
          <w:szCs w:val="20"/>
        </w:rPr>
        <w:t xml:space="preserve"> = "log-log" )</w:t>
      </w:r>
    </w:p>
    <w:p w14:paraId="73A6E3A1" w14:textId="77777777" w:rsidR="00794EB7" w:rsidRPr="006E2898" w:rsidRDefault="00AE6B1E">
      <w:pPr>
        <w:rPr>
          <w:sz w:val="20"/>
          <w:szCs w:val="20"/>
        </w:rPr>
      </w:pPr>
      <w:r w:rsidRPr="006E2898">
        <w:rPr>
          <w:sz w:val="20"/>
          <w:szCs w:val="20"/>
        </w:rPr>
        <w:t>plot(</w:t>
      </w:r>
      <w:proofErr w:type="spellStart"/>
      <w:r w:rsidRPr="006E2898">
        <w:rPr>
          <w:sz w:val="20"/>
          <w:szCs w:val="20"/>
        </w:rPr>
        <w:t>km.bmt.dg,col</w:t>
      </w:r>
      <w:proofErr w:type="spellEnd"/>
      <w:r w:rsidRPr="006E2898">
        <w:rPr>
          <w:sz w:val="20"/>
          <w:szCs w:val="20"/>
        </w:rPr>
        <w:t xml:space="preserve"> = c("blue", "orange", "red"),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xlab</w:t>
      </w:r>
      <w:proofErr w:type="spellEnd"/>
      <w:r w:rsidRPr="006E2898">
        <w:rPr>
          <w:sz w:val="20"/>
          <w:szCs w:val="20"/>
        </w:rPr>
        <w:t xml:space="preserve"> = "Analysis time(days)", main = "KM estimates for </w:t>
      </w:r>
      <w:proofErr w:type="spellStart"/>
      <w:r w:rsidRPr="006E2898">
        <w:rPr>
          <w:sz w:val="20"/>
          <w:szCs w:val="20"/>
        </w:rPr>
        <w:t>disgroup</w:t>
      </w:r>
      <w:proofErr w:type="spellEnd"/>
      <w:r w:rsidRPr="006E2898">
        <w:rPr>
          <w:sz w:val="20"/>
          <w:szCs w:val="20"/>
        </w:rPr>
        <w:t xml:space="preserve">",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w:t>
      </w:r>
    </w:p>
    <w:p w14:paraId="5715204F" w14:textId="534B14B2" w:rsidR="00794EB7" w:rsidRPr="006E2898" w:rsidRDefault="00AE6B1E" w:rsidP="00926ABD">
      <w:pPr>
        <w:rPr>
          <w:sz w:val="20"/>
          <w:szCs w:val="20"/>
        </w:rPr>
      </w:pPr>
      <w:r w:rsidRPr="006E2898">
        <w:rPr>
          <w:sz w:val="20"/>
          <w:szCs w:val="20"/>
        </w:rPr>
        <w:lastRenderedPageBreak/>
        <w:t>legend("</w:t>
      </w:r>
      <w:proofErr w:type="spellStart"/>
      <w:r w:rsidRPr="006E2898">
        <w:rPr>
          <w:sz w:val="20"/>
          <w:szCs w:val="20"/>
        </w:rPr>
        <w:t>topright</w:t>
      </w:r>
      <w:proofErr w:type="spellEnd"/>
      <w:r w:rsidRPr="006E2898">
        <w:rPr>
          <w:sz w:val="20"/>
          <w:szCs w:val="20"/>
        </w:rPr>
        <w:t>", c("</w:t>
      </w:r>
      <w:proofErr w:type="spellStart"/>
      <w:r w:rsidRPr="006E2898">
        <w:rPr>
          <w:sz w:val="20"/>
          <w:szCs w:val="20"/>
        </w:rPr>
        <w:t>disgroup</w:t>
      </w:r>
      <w:proofErr w:type="spellEnd"/>
      <w:r w:rsidRPr="006E2898">
        <w:rPr>
          <w:sz w:val="20"/>
          <w:szCs w:val="20"/>
        </w:rPr>
        <w:t xml:space="preserve"> = ALL", "</w:t>
      </w:r>
      <w:proofErr w:type="spellStart"/>
      <w:r w:rsidRPr="006E2898">
        <w:rPr>
          <w:sz w:val="20"/>
          <w:szCs w:val="20"/>
        </w:rPr>
        <w:t>disgroup</w:t>
      </w:r>
      <w:proofErr w:type="spellEnd"/>
      <w:r w:rsidRPr="006E2898">
        <w:rPr>
          <w:sz w:val="20"/>
          <w:szCs w:val="20"/>
        </w:rPr>
        <w:t xml:space="preserve"> = AML low", "</w:t>
      </w:r>
      <w:proofErr w:type="spellStart"/>
      <w:r w:rsidRPr="006E2898">
        <w:rPr>
          <w:sz w:val="20"/>
          <w:szCs w:val="20"/>
        </w:rPr>
        <w:t>disgroup</w:t>
      </w:r>
      <w:proofErr w:type="spellEnd"/>
      <w:r w:rsidRPr="006E2898">
        <w:rPr>
          <w:sz w:val="20"/>
          <w:szCs w:val="20"/>
        </w:rPr>
        <w:t xml:space="preserve"> = AML high"), col = c("blue", "orange", "red"), </w:t>
      </w:r>
      <w:proofErr w:type="spellStart"/>
      <w:r w:rsidRPr="006E2898">
        <w:rPr>
          <w:sz w:val="20"/>
          <w:szCs w:val="20"/>
        </w:rPr>
        <w:t>lwd</w:t>
      </w:r>
      <w:proofErr w:type="spellEnd"/>
      <w:r w:rsidRPr="006E2898">
        <w:rPr>
          <w:sz w:val="20"/>
          <w:szCs w:val="20"/>
        </w:rPr>
        <w:t xml:space="preserve"> = c(2,2), </w:t>
      </w:r>
      <w:proofErr w:type="spellStart"/>
      <w:r w:rsidRPr="006E2898">
        <w:rPr>
          <w:sz w:val="20"/>
          <w:szCs w:val="20"/>
        </w:rPr>
        <w:t>cex</w:t>
      </w:r>
      <w:proofErr w:type="spellEnd"/>
      <w:r w:rsidRPr="006E2898">
        <w:rPr>
          <w:sz w:val="20"/>
          <w:szCs w:val="20"/>
        </w:rPr>
        <w:t xml:space="preserve"> = 1.2)</w:t>
      </w:r>
    </w:p>
    <w:p w14:paraId="60856DFC" w14:textId="77777777" w:rsidR="00794EB7" w:rsidRPr="006E2898" w:rsidRDefault="00794EB7">
      <w:pPr>
        <w:rPr>
          <w:sz w:val="20"/>
          <w:szCs w:val="20"/>
        </w:rPr>
      </w:pPr>
    </w:p>
    <w:p w14:paraId="79D93CFA" w14:textId="77777777" w:rsidR="00794EB7" w:rsidRPr="006E2898" w:rsidRDefault="00AE6B1E">
      <w:pPr>
        <w:rPr>
          <w:sz w:val="20"/>
          <w:szCs w:val="20"/>
        </w:rPr>
      </w:pPr>
      <w:r w:rsidRPr="006E2898">
        <w:rPr>
          <w:sz w:val="20"/>
          <w:szCs w:val="20"/>
        </w:rPr>
        <w:t xml:space="preserve">###Coxph for </w:t>
      </w:r>
      <w:proofErr w:type="spellStart"/>
      <w:r w:rsidRPr="006E2898">
        <w:rPr>
          <w:sz w:val="20"/>
          <w:szCs w:val="20"/>
        </w:rPr>
        <w:t>disgroup</w:t>
      </w:r>
      <w:proofErr w:type="spellEnd"/>
    </w:p>
    <w:p w14:paraId="1E053A42" w14:textId="77777777" w:rsidR="00794EB7" w:rsidRPr="006E2898" w:rsidRDefault="00AE6B1E">
      <w:pPr>
        <w:rPr>
          <w:sz w:val="20"/>
          <w:szCs w:val="20"/>
        </w:rPr>
      </w:pPr>
      <w:proofErr w:type="spellStart"/>
      <w:r w:rsidRPr="006E2898">
        <w:rPr>
          <w:sz w:val="20"/>
          <w:szCs w:val="20"/>
        </w:rPr>
        <w:t>coxph.bmt.dg</w:t>
      </w:r>
      <w:proofErr w:type="spellEnd"/>
      <w:r w:rsidRPr="006E2898">
        <w:rPr>
          <w:sz w:val="20"/>
          <w:szCs w:val="20"/>
        </w:rPr>
        <w:t xml:space="preserve"> = </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w:t>
      </w:r>
      <w:proofErr w:type="spellStart"/>
      <w:r w:rsidRPr="006E2898">
        <w:rPr>
          <w:sz w:val="20"/>
          <w:szCs w:val="20"/>
        </w:rPr>
        <w:t>disgroup</w:t>
      </w:r>
      <w:proofErr w:type="spellEnd"/>
      <w:r w:rsidRPr="006E2898">
        <w:rPr>
          <w:sz w:val="20"/>
          <w:szCs w:val="20"/>
        </w:rPr>
        <w:t>), data=</w:t>
      </w:r>
      <w:proofErr w:type="spellStart"/>
      <w:r w:rsidRPr="006E2898">
        <w:rPr>
          <w:sz w:val="20"/>
          <w:szCs w:val="20"/>
        </w:rPr>
        <w:t>bmt</w:t>
      </w:r>
      <w:proofErr w:type="spellEnd"/>
      <w:r w:rsidRPr="006E2898">
        <w:rPr>
          <w:sz w:val="20"/>
          <w:szCs w:val="20"/>
        </w:rPr>
        <w:t>)</w:t>
      </w:r>
    </w:p>
    <w:p w14:paraId="4998BE22"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(1))</w:t>
      </w:r>
    </w:p>
    <w:p w14:paraId="03C2F51F"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(2))</w:t>
      </w:r>
    </w:p>
    <w:p w14:paraId="694266C6" w14:textId="77777777" w:rsidR="00794EB7" w:rsidRPr="006E2898" w:rsidRDefault="00AE6B1E">
      <w:pPr>
        <w:rPr>
          <w:sz w:val="20"/>
          <w:szCs w:val="20"/>
        </w:rPr>
      </w:pPr>
      <w:r w:rsidRPr="006E2898">
        <w:rPr>
          <w:sz w:val="20"/>
          <w:szCs w:val="20"/>
        </w:rPr>
        <w:t>profile3 =</w:t>
      </w:r>
      <w:proofErr w:type="spellStart"/>
      <w:r w:rsidRPr="006E2898">
        <w:rPr>
          <w:sz w:val="20"/>
          <w:szCs w:val="20"/>
        </w:rPr>
        <w:t>data.frame</w:t>
      </w:r>
      <w:proofErr w:type="spellEnd"/>
      <w:r w:rsidRPr="006E2898">
        <w:rPr>
          <w:sz w:val="20"/>
          <w:szCs w:val="20"/>
        </w:rPr>
        <w:t>(</w:t>
      </w:r>
      <w:proofErr w:type="spellStart"/>
      <w:r w:rsidRPr="006E2898">
        <w:rPr>
          <w:sz w:val="20"/>
          <w:szCs w:val="20"/>
        </w:rPr>
        <w:t>disgroup</w:t>
      </w:r>
      <w:proofErr w:type="spellEnd"/>
      <w:r w:rsidRPr="006E2898">
        <w:rPr>
          <w:sz w:val="20"/>
          <w:szCs w:val="20"/>
        </w:rPr>
        <w:t xml:space="preserve"> = </w:t>
      </w:r>
      <w:proofErr w:type="spellStart"/>
      <w:r w:rsidRPr="006E2898">
        <w:rPr>
          <w:sz w:val="20"/>
          <w:szCs w:val="20"/>
        </w:rPr>
        <w:t>as.factor</w:t>
      </w:r>
      <w:proofErr w:type="spellEnd"/>
      <w:r w:rsidRPr="006E2898">
        <w:rPr>
          <w:sz w:val="20"/>
          <w:szCs w:val="20"/>
        </w:rPr>
        <w:t>(3))</w:t>
      </w:r>
    </w:p>
    <w:p w14:paraId="336DA2D5" w14:textId="77777777" w:rsidR="00794EB7" w:rsidRPr="006E2898" w:rsidRDefault="00AE6B1E">
      <w:pPr>
        <w:rPr>
          <w:sz w:val="20"/>
          <w:szCs w:val="20"/>
        </w:rPr>
      </w:pPr>
      <w:r w:rsidRPr="006E2898">
        <w:rPr>
          <w:sz w:val="20"/>
          <w:szCs w:val="20"/>
        </w:rPr>
        <w:t>plot(</w:t>
      </w:r>
      <w:proofErr w:type="spellStart"/>
      <w:r w:rsidRPr="006E2898">
        <w:rPr>
          <w:sz w:val="20"/>
          <w:szCs w:val="20"/>
        </w:rPr>
        <w:t>survfit</w:t>
      </w:r>
      <w:proofErr w:type="spellEnd"/>
      <w:r w:rsidRPr="006E2898">
        <w:rPr>
          <w:sz w:val="20"/>
          <w:szCs w:val="20"/>
        </w:rPr>
        <w:t>(</w:t>
      </w:r>
      <w:proofErr w:type="spellStart"/>
      <w:r w:rsidRPr="006E2898">
        <w:rPr>
          <w:sz w:val="20"/>
          <w:szCs w:val="20"/>
        </w:rPr>
        <w:t>coxph.bmt.dg</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conf.int = 0),col = "blue",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xlab</w:t>
      </w:r>
      <w:proofErr w:type="spellEnd"/>
      <w:r w:rsidRPr="006E2898">
        <w:rPr>
          <w:sz w:val="20"/>
          <w:szCs w:val="20"/>
        </w:rPr>
        <w:t xml:space="preserve"> = "Time (days)",</w:t>
      </w:r>
      <w:proofErr w:type="spellStart"/>
      <w:r w:rsidRPr="006E2898">
        <w:rPr>
          <w:sz w:val="20"/>
          <w:szCs w:val="20"/>
        </w:rPr>
        <w:t>ylab</w:t>
      </w:r>
      <w:proofErr w:type="spellEnd"/>
      <w:r w:rsidRPr="006E2898">
        <w:rPr>
          <w:sz w:val="20"/>
          <w:szCs w:val="20"/>
        </w:rPr>
        <w:t xml:space="preserve"> = "</w:t>
      </w:r>
      <w:proofErr w:type="spellStart"/>
      <w:r w:rsidRPr="006E2898">
        <w:rPr>
          <w:sz w:val="20"/>
          <w:szCs w:val="20"/>
        </w:rPr>
        <w:t>Survival",main</w:t>
      </w:r>
      <w:proofErr w:type="spellEnd"/>
      <w:r w:rsidRPr="006E2898">
        <w:rPr>
          <w:sz w:val="20"/>
          <w:szCs w:val="20"/>
        </w:rPr>
        <w:t xml:space="preserve"> = "</w:t>
      </w:r>
      <w:proofErr w:type="spellStart"/>
      <w:r w:rsidRPr="006E2898">
        <w:rPr>
          <w:sz w:val="20"/>
          <w:szCs w:val="20"/>
        </w:rPr>
        <w:t>coxph</w:t>
      </w:r>
      <w:proofErr w:type="spellEnd"/>
      <w:r w:rsidRPr="006E2898">
        <w:rPr>
          <w:sz w:val="20"/>
          <w:szCs w:val="20"/>
        </w:rPr>
        <w:t xml:space="preserve"> estimates for </w:t>
      </w:r>
      <w:proofErr w:type="spellStart"/>
      <w:r w:rsidRPr="006E2898">
        <w:rPr>
          <w:sz w:val="20"/>
          <w:szCs w:val="20"/>
        </w:rPr>
        <w:t>disgroup</w:t>
      </w:r>
      <w:proofErr w:type="spellEnd"/>
      <w:r w:rsidRPr="006E2898">
        <w:rPr>
          <w:sz w:val="20"/>
          <w:szCs w:val="20"/>
        </w:rPr>
        <w:t xml:space="preserve">",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w:t>
      </w:r>
    </w:p>
    <w:p w14:paraId="100C843F" w14:textId="77777777" w:rsidR="00794EB7" w:rsidRPr="006E2898" w:rsidRDefault="00AE6B1E">
      <w:pPr>
        <w:rPr>
          <w:sz w:val="20"/>
          <w:szCs w:val="20"/>
        </w:rPr>
      </w:pPr>
      <w:r w:rsidRPr="006E2898">
        <w:rPr>
          <w:sz w:val="20"/>
          <w:szCs w:val="20"/>
        </w:rPr>
        <w:t>lines(</w:t>
      </w:r>
      <w:proofErr w:type="spellStart"/>
      <w:r w:rsidRPr="006E2898">
        <w:rPr>
          <w:sz w:val="20"/>
          <w:szCs w:val="20"/>
        </w:rPr>
        <w:t>survfit</w:t>
      </w:r>
      <w:proofErr w:type="spellEnd"/>
      <w:r w:rsidRPr="006E2898">
        <w:rPr>
          <w:sz w:val="20"/>
          <w:szCs w:val="20"/>
        </w:rPr>
        <w:t>(</w:t>
      </w:r>
      <w:proofErr w:type="spellStart"/>
      <w:r w:rsidRPr="006E2898">
        <w:rPr>
          <w:sz w:val="20"/>
          <w:szCs w:val="20"/>
        </w:rPr>
        <w:t>coxph.bmt.dg</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conf.int = 0),col = "orange", </w:t>
      </w:r>
      <w:proofErr w:type="spellStart"/>
      <w:r w:rsidRPr="006E2898">
        <w:rPr>
          <w:sz w:val="20"/>
          <w:szCs w:val="20"/>
        </w:rPr>
        <w:t>lwd</w:t>
      </w:r>
      <w:proofErr w:type="spellEnd"/>
      <w:r w:rsidRPr="006E2898">
        <w:rPr>
          <w:sz w:val="20"/>
          <w:szCs w:val="20"/>
        </w:rPr>
        <w:t xml:space="preserve"> = 2)</w:t>
      </w:r>
    </w:p>
    <w:p w14:paraId="4B3A2793" w14:textId="77777777" w:rsidR="00794EB7" w:rsidRPr="006E2898" w:rsidRDefault="00AE6B1E">
      <w:pPr>
        <w:rPr>
          <w:sz w:val="20"/>
          <w:szCs w:val="20"/>
        </w:rPr>
      </w:pPr>
      <w:r w:rsidRPr="006E2898">
        <w:rPr>
          <w:sz w:val="20"/>
          <w:szCs w:val="20"/>
        </w:rPr>
        <w:t>lines(</w:t>
      </w:r>
      <w:proofErr w:type="spellStart"/>
      <w:r w:rsidRPr="006E2898">
        <w:rPr>
          <w:sz w:val="20"/>
          <w:szCs w:val="20"/>
        </w:rPr>
        <w:t>survfit</w:t>
      </w:r>
      <w:proofErr w:type="spellEnd"/>
      <w:r w:rsidRPr="006E2898">
        <w:rPr>
          <w:sz w:val="20"/>
          <w:szCs w:val="20"/>
        </w:rPr>
        <w:t>(</w:t>
      </w:r>
      <w:proofErr w:type="spellStart"/>
      <w:r w:rsidRPr="006E2898">
        <w:rPr>
          <w:sz w:val="20"/>
          <w:szCs w:val="20"/>
        </w:rPr>
        <w:t>coxph.bmt.dg</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profile3, conf.int = 0),col = "red", </w:t>
      </w:r>
      <w:proofErr w:type="spellStart"/>
      <w:r w:rsidRPr="006E2898">
        <w:rPr>
          <w:sz w:val="20"/>
          <w:szCs w:val="20"/>
        </w:rPr>
        <w:t>lwd</w:t>
      </w:r>
      <w:proofErr w:type="spellEnd"/>
      <w:r w:rsidRPr="006E2898">
        <w:rPr>
          <w:sz w:val="20"/>
          <w:szCs w:val="20"/>
        </w:rPr>
        <w:t xml:space="preserve"> = 2)</w:t>
      </w:r>
    </w:p>
    <w:p w14:paraId="110CFF35" w14:textId="77777777" w:rsidR="00794EB7" w:rsidRPr="006E2898" w:rsidRDefault="00AE6B1E">
      <w:pPr>
        <w:rPr>
          <w:sz w:val="20"/>
          <w:szCs w:val="20"/>
        </w:rPr>
      </w:pPr>
      <w:r w:rsidRPr="006E2898">
        <w:rPr>
          <w:sz w:val="20"/>
          <w:szCs w:val="20"/>
        </w:rPr>
        <w:t>legend("</w:t>
      </w:r>
      <w:proofErr w:type="spellStart"/>
      <w:r w:rsidRPr="006E2898">
        <w:rPr>
          <w:sz w:val="20"/>
          <w:szCs w:val="20"/>
        </w:rPr>
        <w:t>topright</w:t>
      </w:r>
      <w:proofErr w:type="spellEnd"/>
      <w:r w:rsidRPr="006E2898">
        <w:rPr>
          <w:sz w:val="20"/>
          <w:szCs w:val="20"/>
        </w:rPr>
        <w:t>", c("</w:t>
      </w:r>
      <w:proofErr w:type="spellStart"/>
      <w:r w:rsidRPr="006E2898">
        <w:rPr>
          <w:sz w:val="20"/>
          <w:szCs w:val="20"/>
        </w:rPr>
        <w:t>disgroup</w:t>
      </w:r>
      <w:proofErr w:type="spellEnd"/>
      <w:r w:rsidRPr="006E2898">
        <w:rPr>
          <w:sz w:val="20"/>
          <w:szCs w:val="20"/>
        </w:rPr>
        <w:t xml:space="preserve"> = ALL", "</w:t>
      </w:r>
      <w:proofErr w:type="spellStart"/>
      <w:r w:rsidRPr="006E2898">
        <w:rPr>
          <w:sz w:val="20"/>
          <w:szCs w:val="20"/>
        </w:rPr>
        <w:t>disgroup</w:t>
      </w:r>
      <w:proofErr w:type="spellEnd"/>
      <w:r w:rsidRPr="006E2898">
        <w:rPr>
          <w:sz w:val="20"/>
          <w:szCs w:val="20"/>
        </w:rPr>
        <w:t xml:space="preserve"> = AML low", "</w:t>
      </w:r>
      <w:proofErr w:type="spellStart"/>
      <w:r w:rsidRPr="006E2898">
        <w:rPr>
          <w:sz w:val="20"/>
          <w:szCs w:val="20"/>
        </w:rPr>
        <w:t>disgroup</w:t>
      </w:r>
      <w:proofErr w:type="spellEnd"/>
      <w:r w:rsidRPr="006E2898">
        <w:rPr>
          <w:sz w:val="20"/>
          <w:szCs w:val="20"/>
        </w:rPr>
        <w:t xml:space="preserve"> = AML high"), col = c("blue", "orange", "red"), </w:t>
      </w:r>
      <w:proofErr w:type="spellStart"/>
      <w:r w:rsidRPr="006E2898">
        <w:rPr>
          <w:sz w:val="20"/>
          <w:szCs w:val="20"/>
        </w:rPr>
        <w:t>lwd</w:t>
      </w:r>
      <w:proofErr w:type="spellEnd"/>
      <w:r w:rsidRPr="006E2898">
        <w:rPr>
          <w:sz w:val="20"/>
          <w:szCs w:val="20"/>
        </w:rPr>
        <w:t xml:space="preserve"> = c(2,2,2), </w:t>
      </w:r>
      <w:proofErr w:type="spellStart"/>
      <w:r w:rsidRPr="006E2898">
        <w:rPr>
          <w:sz w:val="20"/>
          <w:szCs w:val="20"/>
        </w:rPr>
        <w:t>cex</w:t>
      </w:r>
      <w:proofErr w:type="spellEnd"/>
      <w:r w:rsidRPr="006E2898">
        <w:rPr>
          <w:sz w:val="20"/>
          <w:szCs w:val="20"/>
        </w:rPr>
        <w:t xml:space="preserve"> = 1.2)</w:t>
      </w:r>
    </w:p>
    <w:p w14:paraId="3AA74EB3" w14:textId="6FD2FB31" w:rsidR="00794EB7" w:rsidRPr="006E2898" w:rsidRDefault="00AE6B1E" w:rsidP="00F01830">
      <w:pPr>
        <w:pStyle w:val="Heading2"/>
        <w:rPr>
          <w:sz w:val="20"/>
          <w:szCs w:val="20"/>
        </w:rPr>
      </w:pPr>
      <w:bookmarkStart w:id="37" w:name="_2b6jdzxlk7e" w:colFirst="0" w:colLast="0"/>
      <w:bookmarkStart w:id="38" w:name="_Toc66825612"/>
      <w:bookmarkEnd w:id="37"/>
      <w:r w:rsidRPr="006E2898">
        <w:rPr>
          <w:sz w:val="20"/>
          <w:szCs w:val="20"/>
        </w:rPr>
        <w:t>Figure 3</w:t>
      </w:r>
      <w:bookmarkEnd w:id="38"/>
    </w:p>
    <w:p w14:paraId="3F82F694" w14:textId="77777777" w:rsidR="00794EB7" w:rsidRPr="006E2898" w:rsidRDefault="00AE6B1E">
      <w:pPr>
        <w:rPr>
          <w:sz w:val="20"/>
          <w:szCs w:val="20"/>
        </w:rPr>
      </w:pPr>
      <w:r w:rsidRPr="006E2898">
        <w:rPr>
          <w:sz w:val="20"/>
          <w:szCs w:val="20"/>
        </w:rPr>
        <w:t>###KM for fab</w:t>
      </w:r>
    </w:p>
    <w:p w14:paraId="1E3A6588" w14:textId="77777777" w:rsidR="00794EB7" w:rsidRPr="006E2898" w:rsidRDefault="00AE6B1E">
      <w:pPr>
        <w:rPr>
          <w:sz w:val="20"/>
          <w:szCs w:val="20"/>
        </w:rPr>
      </w:pPr>
      <w:proofErr w:type="spellStart"/>
      <w:r w:rsidRPr="006E2898">
        <w:rPr>
          <w:sz w:val="20"/>
          <w:szCs w:val="20"/>
        </w:rPr>
        <w:t>km.bmt.fab</w:t>
      </w:r>
      <w:proofErr w:type="spellEnd"/>
      <w:r w:rsidRPr="006E2898">
        <w:rPr>
          <w:sz w:val="20"/>
          <w:szCs w:val="20"/>
        </w:rPr>
        <w:t xml:space="preserve"> = </w:t>
      </w:r>
      <w:proofErr w:type="spellStart"/>
      <w:r w:rsidRPr="006E2898">
        <w:rPr>
          <w:sz w:val="20"/>
          <w:szCs w:val="20"/>
        </w:rPr>
        <w:t>survfit</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w:t>
      </w:r>
      <w:proofErr w:type="spellEnd"/>
      <w:r w:rsidRPr="006E2898">
        <w:rPr>
          <w:sz w:val="20"/>
          <w:szCs w:val="20"/>
        </w:rPr>
        <w:t xml:space="preserve">, </w:t>
      </w:r>
      <w:proofErr w:type="spellStart"/>
      <w:r w:rsidRPr="006E2898">
        <w:rPr>
          <w:sz w:val="20"/>
          <w:szCs w:val="20"/>
        </w:rPr>
        <w:t>deltadfs</w:t>
      </w:r>
      <w:proofErr w:type="spellEnd"/>
      <w:r w:rsidRPr="006E2898">
        <w:rPr>
          <w:sz w:val="20"/>
          <w:szCs w:val="20"/>
        </w:rPr>
        <w:t xml:space="preserve">) ~ fab, data = </w:t>
      </w:r>
      <w:proofErr w:type="spellStart"/>
      <w:r w:rsidRPr="006E2898">
        <w:rPr>
          <w:sz w:val="20"/>
          <w:szCs w:val="20"/>
        </w:rPr>
        <w:t>bmt</w:t>
      </w:r>
      <w:proofErr w:type="spellEnd"/>
      <w:r w:rsidRPr="006E2898">
        <w:rPr>
          <w:sz w:val="20"/>
          <w:szCs w:val="20"/>
        </w:rPr>
        <w:t xml:space="preserve">, </w:t>
      </w:r>
      <w:proofErr w:type="spellStart"/>
      <w:r w:rsidRPr="006E2898">
        <w:rPr>
          <w:sz w:val="20"/>
          <w:szCs w:val="20"/>
        </w:rPr>
        <w:t>conf.type</w:t>
      </w:r>
      <w:proofErr w:type="spellEnd"/>
      <w:r w:rsidRPr="006E2898">
        <w:rPr>
          <w:sz w:val="20"/>
          <w:szCs w:val="20"/>
        </w:rPr>
        <w:t xml:space="preserve"> = "log-log")</w:t>
      </w:r>
    </w:p>
    <w:p w14:paraId="4155DD1C" w14:textId="77777777" w:rsidR="00794EB7" w:rsidRPr="006E2898" w:rsidRDefault="00AE6B1E">
      <w:pPr>
        <w:rPr>
          <w:sz w:val="20"/>
          <w:szCs w:val="20"/>
        </w:rPr>
      </w:pPr>
      <w:r w:rsidRPr="006E2898">
        <w:rPr>
          <w:sz w:val="20"/>
          <w:szCs w:val="20"/>
        </w:rPr>
        <w:t>plot(</w:t>
      </w:r>
      <w:proofErr w:type="spellStart"/>
      <w:r w:rsidRPr="006E2898">
        <w:rPr>
          <w:sz w:val="20"/>
          <w:szCs w:val="20"/>
        </w:rPr>
        <w:t>km.bmt.fab</w:t>
      </w:r>
      <w:proofErr w:type="spellEnd"/>
      <w:r w:rsidRPr="006E2898">
        <w:rPr>
          <w:sz w:val="20"/>
          <w:szCs w:val="20"/>
        </w:rPr>
        <w:t xml:space="preserve">, col = c("blue", "orange"),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xlab</w:t>
      </w:r>
      <w:proofErr w:type="spellEnd"/>
      <w:r w:rsidRPr="006E2898">
        <w:rPr>
          <w:sz w:val="20"/>
          <w:szCs w:val="20"/>
        </w:rPr>
        <w:t xml:space="preserve"> = "Analysis time(days)", main = "KM estimates for fab",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w:t>
      </w:r>
    </w:p>
    <w:p w14:paraId="161058AF" w14:textId="77777777" w:rsidR="00794EB7" w:rsidRPr="006E2898" w:rsidRDefault="00AE6B1E">
      <w:pPr>
        <w:rPr>
          <w:sz w:val="20"/>
          <w:szCs w:val="20"/>
        </w:rPr>
      </w:pPr>
      <w:r w:rsidRPr="006E2898">
        <w:rPr>
          <w:sz w:val="20"/>
          <w:szCs w:val="20"/>
        </w:rPr>
        <w:t>legend("</w:t>
      </w:r>
      <w:proofErr w:type="spellStart"/>
      <w:r w:rsidRPr="006E2898">
        <w:rPr>
          <w:sz w:val="20"/>
          <w:szCs w:val="20"/>
        </w:rPr>
        <w:t>topright</w:t>
      </w:r>
      <w:proofErr w:type="spellEnd"/>
      <w:r w:rsidRPr="006E2898">
        <w:rPr>
          <w:sz w:val="20"/>
          <w:szCs w:val="20"/>
        </w:rPr>
        <w:t xml:space="preserve">", c("Fab = grade 4 or 5 and AML", "Fab = otherwise"), col = c("blue", "orange"), </w:t>
      </w:r>
      <w:proofErr w:type="spellStart"/>
      <w:r w:rsidRPr="006E2898">
        <w:rPr>
          <w:sz w:val="20"/>
          <w:szCs w:val="20"/>
        </w:rPr>
        <w:t>lwd</w:t>
      </w:r>
      <w:proofErr w:type="spellEnd"/>
      <w:r w:rsidRPr="006E2898">
        <w:rPr>
          <w:sz w:val="20"/>
          <w:szCs w:val="20"/>
        </w:rPr>
        <w:t xml:space="preserve"> = c(2,2), </w:t>
      </w:r>
      <w:proofErr w:type="spellStart"/>
      <w:r w:rsidRPr="006E2898">
        <w:rPr>
          <w:sz w:val="20"/>
          <w:szCs w:val="20"/>
        </w:rPr>
        <w:t>cex</w:t>
      </w:r>
      <w:proofErr w:type="spellEnd"/>
      <w:r w:rsidRPr="006E2898">
        <w:rPr>
          <w:sz w:val="20"/>
          <w:szCs w:val="20"/>
        </w:rPr>
        <w:t xml:space="preserve"> = 1.2)</w:t>
      </w:r>
    </w:p>
    <w:p w14:paraId="0C26FF6E" w14:textId="77777777" w:rsidR="00794EB7" w:rsidRPr="006E2898" w:rsidRDefault="00794EB7">
      <w:pPr>
        <w:rPr>
          <w:sz w:val="20"/>
          <w:szCs w:val="20"/>
        </w:rPr>
      </w:pPr>
    </w:p>
    <w:p w14:paraId="4F21C7DF" w14:textId="77777777" w:rsidR="00794EB7" w:rsidRPr="006E2898" w:rsidRDefault="00AE6B1E">
      <w:pPr>
        <w:rPr>
          <w:sz w:val="20"/>
          <w:szCs w:val="20"/>
        </w:rPr>
      </w:pPr>
      <w:r w:rsidRPr="006E2898">
        <w:rPr>
          <w:sz w:val="20"/>
          <w:szCs w:val="20"/>
        </w:rPr>
        <w:t>###Coxph for fab</w:t>
      </w:r>
    </w:p>
    <w:p w14:paraId="5DFD9698" w14:textId="77777777" w:rsidR="00794EB7" w:rsidRPr="006E2898" w:rsidRDefault="00AE6B1E">
      <w:pPr>
        <w:rPr>
          <w:sz w:val="20"/>
          <w:szCs w:val="20"/>
        </w:rPr>
      </w:pPr>
      <w:proofErr w:type="spellStart"/>
      <w:r w:rsidRPr="006E2898">
        <w:rPr>
          <w:sz w:val="20"/>
          <w:szCs w:val="20"/>
        </w:rPr>
        <w:t>coxph.bmt.fab</w:t>
      </w:r>
      <w:proofErr w:type="spellEnd"/>
      <w:r w:rsidRPr="006E2898">
        <w:rPr>
          <w:sz w:val="20"/>
          <w:szCs w:val="20"/>
        </w:rPr>
        <w:t xml:space="preserve"> = </w:t>
      </w:r>
      <w:proofErr w:type="spellStart"/>
      <w:r w:rsidRPr="006E2898">
        <w:rPr>
          <w:sz w:val="20"/>
          <w:szCs w:val="20"/>
        </w:rPr>
        <w:t>coxph</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 ~ fab, data=</w:t>
      </w:r>
      <w:proofErr w:type="spellStart"/>
      <w:r w:rsidRPr="006E2898">
        <w:rPr>
          <w:sz w:val="20"/>
          <w:szCs w:val="20"/>
        </w:rPr>
        <w:t>bmt</w:t>
      </w:r>
      <w:proofErr w:type="spellEnd"/>
      <w:r w:rsidRPr="006E2898">
        <w:rPr>
          <w:sz w:val="20"/>
          <w:szCs w:val="20"/>
        </w:rPr>
        <w:t>)</w:t>
      </w:r>
    </w:p>
    <w:p w14:paraId="6487243A" w14:textId="77777777" w:rsidR="00794EB7" w:rsidRPr="006E2898" w:rsidRDefault="00AE6B1E">
      <w:pPr>
        <w:rPr>
          <w:sz w:val="20"/>
          <w:szCs w:val="20"/>
        </w:rPr>
      </w:pPr>
      <w:r w:rsidRPr="006E2898">
        <w:rPr>
          <w:sz w:val="20"/>
          <w:szCs w:val="20"/>
        </w:rPr>
        <w:t>profile1 =</w:t>
      </w:r>
      <w:proofErr w:type="spellStart"/>
      <w:r w:rsidRPr="006E2898">
        <w:rPr>
          <w:sz w:val="20"/>
          <w:szCs w:val="20"/>
        </w:rPr>
        <w:t>data.frame</w:t>
      </w:r>
      <w:proofErr w:type="spellEnd"/>
      <w:r w:rsidRPr="006E2898">
        <w:rPr>
          <w:sz w:val="20"/>
          <w:szCs w:val="20"/>
        </w:rPr>
        <w:t>(fab = 0)</w:t>
      </w:r>
    </w:p>
    <w:p w14:paraId="2F85AB33" w14:textId="77777777" w:rsidR="00794EB7" w:rsidRPr="006E2898" w:rsidRDefault="00AE6B1E">
      <w:pPr>
        <w:rPr>
          <w:sz w:val="20"/>
          <w:szCs w:val="20"/>
        </w:rPr>
      </w:pPr>
      <w:r w:rsidRPr="006E2898">
        <w:rPr>
          <w:sz w:val="20"/>
          <w:szCs w:val="20"/>
        </w:rPr>
        <w:t>profile2 =</w:t>
      </w:r>
      <w:proofErr w:type="spellStart"/>
      <w:r w:rsidRPr="006E2898">
        <w:rPr>
          <w:sz w:val="20"/>
          <w:szCs w:val="20"/>
        </w:rPr>
        <w:t>data.frame</w:t>
      </w:r>
      <w:proofErr w:type="spellEnd"/>
      <w:r w:rsidRPr="006E2898">
        <w:rPr>
          <w:sz w:val="20"/>
          <w:szCs w:val="20"/>
        </w:rPr>
        <w:t>(fab = 1)</w:t>
      </w:r>
    </w:p>
    <w:p w14:paraId="36058D1C" w14:textId="77777777" w:rsidR="00794EB7" w:rsidRPr="006E2898" w:rsidRDefault="00AE6B1E">
      <w:pPr>
        <w:rPr>
          <w:sz w:val="20"/>
          <w:szCs w:val="20"/>
        </w:rPr>
      </w:pPr>
      <w:r w:rsidRPr="006E2898">
        <w:rPr>
          <w:sz w:val="20"/>
          <w:szCs w:val="20"/>
        </w:rPr>
        <w:t>plot(</w:t>
      </w:r>
      <w:proofErr w:type="spellStart"/>
      <w:r w:rsidRPr="006E2898">
        <w:rPr>
          <w:sz w:val="20"/>
          <w:szCs w:val="20"/>
        </w:rPr>
        <w:t>survfit</w:t>
      </w:r>
      <w:proofErr w:type="spellEnd"/>
      <w:r w:rsidRPr="006E2898">
        <w:rPr>
          <w:sz w:val="20"/>
          <w:szCs w:val="20"/>
        </w:rPr>
        <w:t>(</w:t>
      </w:r>
      <w:proofErr w:type="spellStart"/>
      <w:r w:rsidRPr="006E2898">
        <w:rPr>
          <w:sz w:val="20"/>
          <w:szCs w:val="20"/>
        </w:rPr>
        <w:t>coxph.bmt.fab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profile1, conf.int = 0),col = "blue", </w:t>
      </w:r>
      <w:proofErr w:type="spellStart"/>
      <w:r w:rsidRPr="006E2898">
        <w:rPr>
          <w:sz w:val="20"/>
          <w:szCs w:val="20"/>
        </w:rPr>
        <w:t>lwd</w:t>
      </w:r>
      <w:proofErr w:type="spellEnd"/>
      <w:r w:rsidRPr="006E2898">
        <w:rPr>
          <w:sz w:val="20"/>
          <w:szCs w:val="20"/>
        </w:rPr>
        <w:t xml:space="preserve"> = 2,  </w:t>
      </w:r>
      <w:proofErr w:type="spellStart"/>
      <w:r w:rsidRPr="006E2898">
        <w:rPr>
          <w:sz w:val="20"/>
          <w:szCs w:val="20"/>
        </w:rPr>
        <w:t>xlab</w:t>
      </w:r>
      <w:proofErr w:type="spellEnd"/>
      <w:r w:rsidRPr="006E2898">
        <w:rPr>
          <w:sz w:val="20"/>
          <w:szCs w:val="20"/>
        </w:rPr>
        <w:t xml:space="preserve"> = "Time (days)",</w:t>
      </w:r>
      <w:proofErr w:type="spellStart"/>
      <w:r w:rsidRPr="006E2898">
        <w:rPr>
          <w:sz w:val="20"/>
          <w:szCs w:val="20"/>
        </w:rPr>
        <w:t>ylab</w:t>
      </w:r>
      <w:proofErr w:type="spellEnd"/>
      <w:r w:rsidRPr="006E2898">
        <w:rPr>
          <w:sz w:val="20"/>
          <w:szCs w:val="20"/>
        </w:rPr>
        <w:t xml:space="preserve"> = "</w:t>
      </w:r>
      <w:proofErr w:type="spellStart"/>
      <w:r w:rsidRPr="006E2898">
        <w:rPr>
          <w:sz w:val="20"/>
          <w:szCs w:val="20"/>
        </w:rPr>
        <w:t>Survival",main</w:t>
      </w:r>
      <w:proofErr w:type="spellEnd"/>
      <w:r w:rsidRPr="006E2898">
        <w:rPr>
          <w:sz w:val="20"/>
          <w:szCs w:val="20"/>
        </w:rPr>
        <w:t xml:space="preserve"> = "</w:t>
      </w:r>
      <w:proofErr w:type="spellStart"/>
      <w:r w:rsidRPr="006E2898">
        <w:rPr>
          <w:sz w:val="20"/>
          <w:szCs w:val="20"/>
        </w:rPr>
        <w:t>coxph</w:t>
      </w:r>
      <w:proofErr w:type="spellEnd"/>
      <w:r w:rsidRPr="006E2898">
        <w:rPr>
          <w:sz w:val="20"/>
          <w:szCs w:val="20"/>
        </w:rPr>
        <w:t xml:space="preserve"> estimates for fab" ,</w:t>
      </w:r>
      <w:proofErr w:type="spellStart"/>
      <w:r w:rsidRPr="006E2898">
        <w:rPr>
          <w:sz w:val="20"/>
          <w:szCs w:val="20"/>
        </w:rPr>
        <w:t>cex.lab</w:t>
      </w:r>
      <w:proofErr w:type="spellEnd"/>
      <w:r w:rsidRPr="006E2898">
        <w:rPr>
          <w:sz w:val="20"/>
          <w:szCs w:val="20"/>
        </w:rPr>
        <w:t xml:space="preserve">=1.5,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cex.main</w:t>
      </w:r>
      <w:proofErr w:type="spellEnd"/>
      <w:r w:rsidRPr="006E2898">
        <w:rPr>
          <w:sz w:val="20"/>
          <w:szCs w:val="20"/>
        </w:rPr>
        <w:t xml:space="preserve">=1.5, </w:t>
      </w:r>
      <w:proofErr w:type="spellStart"/>
      <w:r w:rsidRPr="006E2898">
        <w:rPr>
          <w:sz w:val="20"/>
          <w:szCs w:val="20"/>
        </w:rPr>
        <w:t>cex.sub</w:t>
      </w:r>
      <w:proofErr w:type="spellEnd"/>
      <w:r w:rsidRPr="006E2898">
        <w:rPr>
          <w:sz w:val="20"/>
          <w:szCs w:val="20"/>
        </w:rPr>
        <w:t>=1.5)</w:t>
      </w:r>
    </w:p>
    <w:p w14:paraId="0E032CE3" w14:textId="77777777" w:rsidR="00794EB7" w:rsidRPr="006E2898" w:rsidRDefault="00AE6B1E">
      <w:pPr>
        <w:rPr>
          <w:sz w:val="20"/>
          <w:szCs w:val="20"/>
        </w:rPr>
      </w:pPr>
      <w:r w:rsidRPr="006E2898">
        <w:rPr>
          <w:sz w:val="20"/>
          <w:szCs w:val="20"/>
        </w:rPr>
        <w:t>lines(</w:t>
      </w:r>
      <w:proofErr w:type="spellStart"/>
      <w:r w:rsidRPr="006E2898">
        <w:rPr>
          <w:sz w:val="20"/>
          <w:szCs w:val="20"/>
        </w:rPr>
        <w:t>survfit</w:t>
      </w:r>
      <w:proofErr w:type="spellEnd"/>
      <w:r w:rsidRPr="006E2898">
        <w:rPr>
          <w:sz w:val="20"/>
          <w:szCs w:val="20"/>
        </w:rPr>
        <w:t>(</w:t>
      </w:r>
      <w:proofErr w:type="spellStart"/>
      <w:r w:rsidRPr="006E2898">
        <w:rPr>
          <w:sz w:val="20"/>
          <w:szCs w:val="20"/>
        </w:rPr>
        <w:t>coxph.bmt.fab</w:t>
      </w:r>
      <w:proofErr w:type="spellEnd"/>
      <w:r w:rsidRPr="006E2898">
        <w:rPr>
          <w:sz w:val="20"/>
          <w:szCs w:val="20"/>
        </w:rPr>
        <w:t xml:space="preserve">, </w:t>
      </w:r>
      <w:proofErr w:type="spellStart"/>
      <w:r w:rsidRPr="006E2898">
        <w:rPr>
          <w:sz w:val="20"/>
          <w:szCs w:val="20"/>
        </w:rPr>
        <w:t>newdata</w:t>
      </w:r>
      <w:proofErr w:type="spellEnd"/>
      <w:r w:rsidRPr="006E2898">
        <w:rPr>
          <w:sz w:val="20"/>
          <w:szCs w:val="20"/>
        </w:rPr>
        <w:t xml:space="preserve"> = profile2, conf.int = 0),col = "orange", </w:t>
      </w:r>
      <w:proofErr w:type="spellStart"/>
      <w:r w:rsidRPr="006E2898">
        <w:rPr>
          <w:sz w:val="20"/>
          <w:szCs w:val="20"/>
        </w:rPr>
        <w:t>lwd</w:t>
      </w:r>
      <w:proofErr w:type="spellEnd"/>
      <w:r w:rsidRPr="006E2898">
        <w:rPr>
          <w:sz w:val="20"/>
          <w:szCs w:val="20"/>
        </w:rPr>
        <w:t xml:space="preserve"> = 2)</w:t>
      </w:r>
    </w:p>
    <w:p w14:paraId="2ADDBF68" w14:textId="77777777" w:rsidR="00794EB7" w:rsidRPr="006E2898" w:rsidRDefault="00AE6B1E">
      <w:pPr>
        <w:rPr>
          <w:sz w:val="20"/>
          <w:szCs w:val="20"/>
        </w:rPr>
      </w:pPr>
      <w:r w:rsidRPr="006E2898">
        <w:rPr>
          <w:sz w:val="20"/>
          <w:szCs w:val="20"/>
        </w:rPr>
        <w:t>legend("</w:t>
      </w:r>
      <w:proofErr w:type="spellStart"/>
      <w:r w:rsidRPr="006E2898">
        <w:rPr>
          <w:sz w:val="20"/>
          <w:szCs w:val="20"/>
        </w:rPr>
        <w:t>topright</w:t>
      </w:r>
      <w:proofErr w:type="spellEnd"/>
      <w:r w:rsidRPr="006E2898">
        <w:rPr>
          <w:sz w:val="20"/>
          <w:szCs w:val="20"/>
        </w:rPr>
        <w:t xml:space="preserve">", c("Fab = grade 4 or 5 and AML", "Fab = otherwise"), col = c("blue", "orange"), </w:t>
      </w:r>
      <w:proofErr w:type="spellStart"/>
      <w:r w:rsidRPr="006E2898">
        <w:rPr>
          <w:sz w:val="20"/>
          <w:szCs w:val="20"/>
        </w:rPr>
        <w:t>lwd</w:t>
      </w:r>
      <w:proofErr w:type="spellEnd"/>
      <w:r w:rsidRPr="006E2898">
        <w:rPr>
          <w:sz w:val="20"/>
          <w:szCs w:val="20"/>
        </w:rPr>
        <w:t xml:space="preserve"> = c(2,2), </w:t>
      </w:r>
      <w:proofErr w:type="spellStart"/>
      <w:r w:rsidRPr="006E2898">
        <w:rPr>
          <w:sz w:val="20"/>
          <w:szCs w:val="20"/>
        </w:rPr>
        <w:t>cex</w:t>
      </w:r>
      <w:proofErr w:type="spellEnd"/>
      <w:r w:rsidRPr="006E2898">
        <w:rPr>
          <w:sz w:val="20"/>
          <w:szCs w:val="20"/>
        </w:rPr>
        <w:t xml:space="preserve"> = 1.2)</w:t>
      </w:r>
    </w:p>
    <w:p w14:paraId="1804C270" w14:textId="77777777" w:rsidR="00794EB7" w:rsidRPr="006E2898" w:rsidRDefault="00794EB7">
      <w:pPr>
        <w:rPr>
          <w:sz w:val="20"/>
          <w:szCs w:val="20"/>
        </w:rPr>
      </w:pPr>
    </w:p>
    <w:p w14:paraId="09A40B5F" w14:textId="77777777" w:rsidR="00794EB7" w:rsidRPr="006E2898" w:rsidRDefault="00AE6B1E" w:rsidP="00F01830">
      <w:pPr>
        <w:pStyle w:val="Heading2"/>
        <w:rPr>
          <w:sz w:val="20"/>
          <w:szCs w:val="20"/>
        </w:rPr>
      </w:pPr>
      <w:bookmarkStart w:id="39" w:name="_Toc66825613"/>
      <w:r w:rsidRPr="006E2898">
        <w:rPr>
          <w:sz w:val="20"/>
          <w:szCs w:val="20"/>
        </w:rPr>
        <w:t>Figure 4</w:t>
      </w:r>
      <w:bookmarkEnd w:id="39"/>
    </w:p>
    <w:p w14:paraId="577AE4E8" w14:textId="77777777" w:rsidR="00794EB7" w:rsidRPr="006E2898" w:rsidRDefault="00AE6B1E">
      <w:pPr>
        <w:spacing w:after="160" w:line="240" w:lineRule="auto"/>
        <w:rPr>
          <w:sz w:val="20"/>
          <w:szCs w:val="20"/>
        </w:rPr>
      </w:pPr>
      <w:bookmarkStart w:id="40" w:name="_qzfo8v8vu3hn" w:colFirst="0" w:colLast="0"/>
      <w:bookmarkEnd w:id="40"/>
      <w:r w:rsidRPr="006E2898">
        <w:rPr>
          <w:i/>
          <w:sz w:val="20"/>
          <w:szCs w:val="20"/>
        </w:rPr>
        <w:t># test of PH assumptions</w:t>
      </w:r>
    </w:p>
    <w:p w14:paraId="20AC83CE" w14:textId="77777777" w:rsidR="00794EB7" w:rsidRPr="006E2898" w:rsidRDefault="00AE6B1E">
      <w:pPr>
        <w:spacing w:after="160" w:line="240" w:lineRule="auto"/>
        <w:rPr>
          <w:sz w:val="20"/>
          <w:szCs w:val="20"/>
        </w:rPr>
      </w:pPr>
      <w:proofErr w:type="spellStart"/>
      <w:r w:rsidRPr="006E2898">
        <w:rPr>
          <w:sz w:val="20"/>
          <w:szCs w:val="20"/>
        </w:rPr>
        <w:t>zp</w:t>
      </w:r>
      <w:proofErr w:type="spellEnd"/>
      <w:r w:rsidRPr="006E2898">
        <w:rPr>
          <w:sz w:val="20"/>
          <w:szCs w:val="20"/>
        </w:rPr>
        <w:t>&lt;-</w:t>
      </w:r>
      <w:proofErr w:type="spellStart"/>
      <w:r w:rsidRPr="006E2898">
        <w:rPr>
          <w:sz w:val="20"/>
          <w:szCs w:val="20"/>
        </w:rPr>
        <w:t>cox.zph</w:t>
      </w:r>
      <w:proofErr w:type="spellEnd"/>
      <w:r w:rsidRPr="006E2898">
        <w:rPr>
          <w:sz w:val="20"/>
          <w:szCs w:val="20"/>
        </w:rPr>
        <w:t>(mod6,transform=</w:t>
      </w:r>
      <w:r w:rsidRPr="006E2898">
        <w:rPr>
          <w:b/>
          <w:sz w:val="20"/>
          <w:szCs w:val="20"/>
        </w:rPr>
        <w:t>function</w:t>
      </w:r>
      <w:r w:rsidRPr="006E2898">
        <w:rPr>
          <w:sz w:val="20"/>
          <w:szCs w:val="20"/>
        </w:rPr>
        <w:t>(time)time)</w:t>
      </w:r>
    </w:p>
    <w:p w14:paraId="1549426A" w14:textId="77777777" w:rsidR="00794EB7" w:rsidRPr="006E2898" w:rsidRDefault="00AE6B1E">
      <w:pPr>
        <w:spacing w:after="160" w:line="240" w:lineRule="auto"/>
        <w:rPr>
          <w:sz w:val="20"/>
          <w:szCs w:val="20"/>
        </w:rPr>
      </w:pPr>
      <w:proofErr w:type="spellStart"/>
      <w:r w:rsidRPr="006E2898">
        <w:rPr>
          <w:sz w:val="20"/>
          <w:szCs w:val="20"/>
        </w:rPr>
        <w:t>zp</w:t>
      </w:r>
      <w:proofErr w:type="spellEnd"/>
    </w:p>
    <w:p w14:paraId="3685A869" w14:textId="77777777" w:rsidR="00794EB7" w:rsidRPr="006E2898" w:rsidRDefault="00AE6B1E">
      <w:pPr>
        <w:spacing w:after="160" w:line="240" w:lineRule="auto"/>
        <w:rPr>
          <w:sz w:val="20"/>
          <w:szCs w:val="20"/>
        </w:rPr>
      </w:pPr>
      <w:r w:rsidRPr="006E2898">
        <w:rPr>
          <w:sz w:val="20"/>
          <w:szCs w:val="20"/>
        </w:rPr>
        <w:t>par(</w:t>
      </w:r>
      <w:proofErr w:type="spellStart"/>
      <w:r w:rsidRPr="006E2898">
        <w:rPr>
          <w:sz w:val="20"/>
          <w:szCs w:val="20"/>
        </w:rPr>
        <w:t>mfrow</w:t>
      </w:r>
      <w:proofErr w:type="spellEnd"/>
      <w:r w:rsidRPr="006E2898">
        <w:rPr>
          <w:sz w:val="20"/>
          <w:szCs w:val="20"/>
        </w:rPr>
        <w:t>=c(2,3))</w:t>
      </w:r>
    </w:p>
    <w:p w14:paraId="409A9E0F" w14:textId="77777777" w:rsidR="00794EB7" w:rsidRPr="006E2898" w:rsidRDefault="00AE6B1E">
      <w:pPr>
        <w:spacing w:after="160" w:line="240" w:lineRule="auto"/>
        <w:rPr>
          <w:sz w:val="20"/>
          <w:szCs w:val="20"/>
        </w:rPr>
      </w:pPr>
      <w:r w:rsidRPr="006E2898">
        <w:rPr>
          <w:b/>
          <w:sz w:val="20"/>
          <w:szCs w:val="20"/>
        </w:rPr>
        <w:t>for</w:t>
      </w:r>
      <w:r w:rsidRPr="006E2898">
        <w:rPr>
          <w:sz w:val="20"/>
          <w:szCs w:val="20"/>
        </w:rPr>
        <w:t>(</w:t>
      </w:r>
      <w:proofErr w:type="spellStart"/>
      <w:r w:rsidRPr="006E2898">
        <w:rPr>
          <w:sz w:val="20"/>
          <w:szCs w:val="20"/>
        </w:rPr>
        <w:t>i</w:t>
      </w:r>
      <w:proofErr w:type="spellEnd"/>
      <w:r w:rsidRPr="006E2898">
        <w:rPr>
          <w:sz w:val="20"/>
          <w:szCs w:val="20"/>
        </w:rPr>
        <w:t xml:space="preserve"> </w:t>
      </w:r>
      <w:r w:rsidRPr="006E2898">
        <w:rPr>
          <w:b/>
          <w:sz w:val="20"/>
          <w:szCs w:val="20"/>
        </w:rPr>
        <w:t>in</w:t>
      </w:r>
      <w:r w:rsidRPr="006E2898">
        <w:rPr>
          <w:sz w:val="20"/>
          <w:szCs w:val="20"/>
        </w:rPr>
        <w:t xml:space="preserve"> 1:6){</w:t>
      </w:r>
    </w:p>
    <w:p w14:paraId="06AE7E18" w14:textId="77777777" w:rsidR="00794EB7" w:rsidRPr="006E2898" w:rsidRDefault="00AE6B1E">
      <w:pPr>
        <w:spacing w:after="160" w:line="240" w:lineRule="auto"/>
        <w:rPr>
          <w:sz w:val="20"/>
          <w:szCs w:val="20"/>
        </w:rPr>
      </w:pPr>
      <w:r w:rsidRPr="006E2898">
        <w:rPr>
          <w:sz w:val="20"/>
          <w:szCs w:val="20"/>
        </w:rPr>
        <w:lastRenderedPageBreak/>
        <w:t xml:space="preserve">  plot(</w:t>
      </w:r>
      <w:proofErr w:type="spellStart"/>
      <w:r w:rsidRPr="006E2898">
        <w:rPr>
          <w:sz w:val="20"/>
          <w:szCs w:val="20"/>
        </w:rPr>
        <w:t>zp</w:t>
      </w:r>
      <w:proofErr w:type="spellEnd"/>
      <w:r w:rsidRPr="006E2898">
        <w:rPr>
          <w:sz w:val="20"/>
          <w:szCs w:val="20"/>
        </w:rPr>
        <w:t>[</w:t>
      </w:r>
      <w:proofErr w:type="spellStart"/>
      <w:r w:rsidRPr="006E2898">
        <w:rPr>
          <w:sz w:val="20"/>
          <w:szCs w:val="20"/>
        </w:rPr>
        <w:t>i</w:t>
      </w:r>
      <w:proofErr w:type="spellEnd"/>
      <w:r w:rsidRPr="006E2898">
        <w:rPr>
          <w:sz w:val="20"/>
          <w:szCs w:val="20"/>
        </w:rPr>
        <w:t>])</w:t>
      </w:r>
    </w:p>
    <w:p w14:paraId="6F280D9F" w14:textId="77777777" w:rsidR="00794EB7" w:rsidRPr="006E2898" w:rsidRDefault="00AE6B1E">
      <w:pPr>
        <w:spacing w:after="160" w:line="240" w:lineRule="auto"/>
        <w:rPr>
          <w:sz w:val="20"/>
          <w:szCs w:val="20"/>
        </w:rPr>
      </w:pPr>
      <w:r w:rsidRPr="006E2898">
        <w:rPr>
          <w:sz w:val="20"/>
          <w:szCs w:val="20"/>
        </w:rPr>
        <w:t xml:space="preserve">  </w:t>
      </w:r>
      <w:proofErr w:type="spellStart"/>
      <w:r w:rsidRPr="006E2898">
        <w:rPr>
          <w:sz w:val="20"/>
          <w:szCs w:val="20"/>
        </w:rPr>
        <w:t>abline</w:t>
      </w:r>
      <w:proofErr w:type="spellEnd"/>
      <w:r w:rsidRPr="006E2898">
        <w:rPr>
          <w:sz w:val="20"/>
          <w:szCs w:val="20"/>
        </w:rPr>
        <w:t>(0,0,col="blue",</w:t>
      </w:r>
      <w:proofErr w:type="spellStart"/>
      <w:r w:rsidRPr="006E2898">
        <w:rPr>
          <w:sz w:val="20"/>
          <w:szCs w:val="20"/>
        </w:rPr>
        <w:t>lty</w:t>
      </w:r>
      <w:proofErr w:type="spellEnd"/>
      <w:r w:rsidRPr="006E2898">
        <w:rPr>
          <w:sz w:val="20"/>
          <w:szCs w:val="20"/>
        </w:rPr>
        <w:t>=3)</w:t>
      </w:r>
    </w:p>
    <w:p w14:paraId="6E9F81B9" w14:textId="77777777" w:rsidR="00794EB7" w:rsidRPr="006E2898" w:rsidRDefault="00AE6B1E">
      <w:pPr>
        <w:spacing w:after="160" w:line="240" w:lineRule="auto"/>
        <w:rPr>
          <w:sz w:val="20"/>
          <w:szCs w:val="20"/>
        </w:rPr>
      </w:pPr>
      <w:r w:rsidRPr="006E2898">
        <w:rPr>
          <w:sz w:val="20"/>
          <w:szCs w:val="20"/>
        </w:rPr>
        <w:t>}</w:t>
      </w:r>
    </w:p>
    <w:p w14:paraId="784084DF" w14:textId="6A0C4602" w:rsidR="00794EB7" w:rsidRPr="006E2898" w:rsidRDefault="00AE6B1E" w:rsidP="00F01830">
      <w:pPr>
        <w:pStyle w:val="Heading2"/>
        <w:rPr>
          <w:sz w:val="20"/>
          <w:szCs w:val="20"/>
        </w:rPr>
      </w:pPr>
      <w:bookmarkStart w:id="41" w:name="_ba37ef2oahv" w:colFirst="0" w:colLast="0"/>
      <w:bookmarkStart w:id="42" w:name="_Toc66825614"/>
      <w:bookmarkEnd w:id="41"/>
      <w:r w:rsidRPr="006E2898">
        <w:rPr>
          <w:sz w:val="20"/>
          <w:szCs w:val="20"/>
        </w:rPr>
        <w:t xml:space="preserve">Figure </w:t>
      </w:r>
      <w:r w:rsidR="00A432C8" w:rsidRPr="006E2898">
        <w:rPr>
          <w:sz w:val="20"/>
          <w:szCs w:val="20"/>
        </w:rPr>
        <w:t>5</w:t>
      </w:r>
      <w:bookmarkEnd w:id="42"/>
    </w:p>
    <w:p w14:paraId="5E366A27" w14:textId="77777777" w:rsidR="00794EB7" w:rsidRPr="006E2898" w:rsidRDefault="00AE6B1E">
      <w:pPr>
        <w:spacing w:line="240" w:lineRule="auto"/>
        <w:rPr>
          <w:sz w:val="20"/>
          <w:szCs w:val="20"/>
        </w:rPr>
      </w:pPr>
      <w:r w:rsidRPr="006E2898">
        <w:rPr>
          <w:i/>
          <w:sz w:val="20"/>
          <w:szCs w:val="20"/>
        </w:rPr>
        <w:t># compare different model fits</w:t>
      </w:r>
    </w:p>
    <w:p w14:paraId="68933FD8" w14:textId="77777777" w:rsidR="00794EB7" w:rsidRPr="006E2898" w:rsidRDefault="00AE6B1E">
      <w:pPr>
        <w:spacing w:line="240" w:lineRule="auto"/>
        <w:rPr>
          <w:sz w:val="20"/>
          <w:szCs w:val="20"/>
        </w:rPr>
      </w:pPr>
      <w:r w:rsidRPr="006E2898">
        <w:rPr>
          <w:sz w:val="20"/>
          <w:szCs w:val="20"/>
        </w:rPr>
        <w:t>fitweibull&lt;-flexsurvreg(Surv(tdfs,deltadfs)~deltaa*donorage+deltap+as.factor(disgroup)+as.factor(fab),data=bmt,dist="weibull")</w:t>
      </w:r>
    </w:p>
    <w:p w14:paraId="74052DF6" w14:textId="77777777" w:rsidR="00794EB7" w:rsidRPr="006E2898" w:rsidRDefault="00AE6B1E">
      <w:pPr>
        <w:spacing w:line="240" w:lineRule="auto"/>
        <w:rPr>
          <w:sz w:val="20"/>
          <w:szCs w:val="20"/>
        </w:rPr>
      </w:pPr>
      <w:r w:rsidRPr="006E2898">
        <w:rPr>
          <w:sz w:val="20"/>
          <w:szCs w:val="20"/>
        </w:rPr>
        <w:t>fitggamma&lt;-flexsurvreg(Surv(tdfs,deltadfs)~deltaa*donorage+deltap+as.factor(disgroup)+as.factor(fab),data=bmt,dist="gengamma")</w:t>
      </w:r>
    </w:p>
    <w:p w14:paraId="05C1372C" w14:textId="77777777" w:rsidR="00794EB7" w:rsidRPr="006E2898" w:rsidRDefault="00AE6B1E">
      <w:pPr>
        <w:spacing w:line="240" w:lineRule="auto"/>
        <w:rPr>
          <w:sz w:val="20"/>
          <w:szCs w:val="20"/>
        </w:rPr>
      </w:pPr>
      <w:r w:rsidRPr="006E2898">
        <w:rPr>
          <w:rFonts w:ascii="Arial Unicode MS" w:eastAsia="Arial Unicode MS" w:hAnsi="Arial Unicode MS" w:cs="Arial Unicode MS"/>
          <w:sz w:val="20"/>
          <w:szCs w:val="20"/>
        </w:rPr>
        <w:t>fitexp&lt;-flexsurvreg(Surv(tdfs,deltadfs)~deltaa*donorage+deltap+as.factor(disgroup)+as.factor(fab),data=bmt，</w:t>
      </w:r>
      <w:proofErr w:type="spellStart"/>
      <w:r w:rsidRPr="006E2898">
        <w:rPr>
          <w:rFonts w:ascii="Arial Unicode MS" w:eastAsia="Arial Unicode MS" w:hAnsi="Arial Unicode MS" w:cs="Arial Unicode MS"/>
          <w:sz w:val="20"/>
          <w:szCs w:val="20"/>
        </w:rPr>
        <w:t>dist</w:t>
      </w:r>
      <w:proofErr w:type="spellEnd"/>
      <w:r w:rsidRPr="006E2898">
        <w:rPr>
          <w:rFonts w:ascii="Arial Unicode MS" w:eastAsia="Arial Unicode MS" w:hAnsi="Arial Unicode MS" w:cs="Arial Unicode MS"/>
          <w:sz w:val="20"/>
          <w:szCs w:val="20"/>
        </w:rPr>
        <w:t>=</w:t>
      </w:r>
      <w:r w:rsidRPr="006E2898">
        <w:rPr>
          <w:sz w:val="20"/>
          <w:szCs w:val="20"/>
        </w:rPr>
        <w:t>"exp")</w:t>
      </w:r>
    </w:p>
    <w:p w14:paraId="606E4FC0" w14:textId="77777777" w:rsidR="00794EB7" w:rsidRPr="006E2898" w:rsidRDefault="00794EB7">
      <w:pPr>
        <w:spacing w:line="240" w:lineRule="auto"/>
        <w:rPr>
          <w:sz w:val="20"/>
          <w:szCs w:val="20"/>
        </w:rPr>
      </w:pPr>
    </w:p>
    <w:p w14:paraId="02F65E82" w14:textId="77777777" w:rsidR="00794EB7" w:rsidRPr="006E2898" w:rsidRDefault="00AE6B1E">
      <w:pPr>
        <w:spacing w:line="240" w:lineRule="auto"/>
        <w:rPr>
          <w:i/>
          <w:sz w:val="20"/>
          <w:szCs w:val="20"/>
        </w:rPr>
      </w:pPr>
      <w:r w:rsidRPr="006E2898">
        <w:rPr>
          <w:i/>
          <w:sz w:val="20"/>
          <w:szCs w:val="20"/>
        </w:rPr>
        <w:t># plotting</w:t>
      </w:r>
    </w:p>
    <w:p w14:paraId="409447F7" w14:textId="77777777" w:rsidR="00794EB7" w:rsidRPr="006E2898" w:rsidRDefault="00AE6B1E">
      <w:pPr>
        <w:spacing w:line="240" w:lineRule="auto"/>
        <w:rPr>
          <w:sz w:val="20"/>
          <w:szCs w:val="20"/>
        </w:rPr>
      </w:pPr>
      <w:r w:rsidRPr="006E2898">
        <w:rPr>
          <w:sz w:val="20"/>
          <w:szCs w:val="20"/>
        </w:rPr>
        <w:t>plot(</w:t>
      </w:r>
      <w:proofErr w:type="spellStart"/>
      <w:r w:rsidRPr="006E2898">
        <w:rPr>
          <w:sz w:val="20"/>
          <w:szCs w:val="20"/>
        </w:rPr>
        <w:t>survfit</w:t>
      </w:r>
      <w:proofErr w:type="spellEnd"/>
      <w:r w:rsidRPr="006E2898">
        <w:rPr>
          <w:sz w:val="20"/>
          <w:szCs w:val="20"/>
        </w:rPr>
        <w:t>(</w:t>
      </w:r>
      <w:proofErr w:type="spellStart"/>
      <w:r w:rsidRPr="006E2898">
        <w:rPr>
          <w:sz w:val="20"/>
          <w:szCs w:val="20"/>
        </w:rPr>
        <w:t>Surv</w:t>
      </w:r>
      <w:proofErr w:type="spellEnd"/>
      <w:r w:rsidRPr="006E2898">
        <w:rPr>
          <w:sz w:val="20"/>
          <w:szCs w:val="20"/>
        </w:rPr>
        <w:t>(</w:t>
      </w:r>
      <w:proofErr w:type="spellStart"/>
      <w:r w:rsidRPr="006E2898">
        <w:rPr>
          <w:sz w:val="20"/>
          <w:szCs w:val="20"/>
        </w:rPr>
        <w:t>tdfs,deltadfs</w:t>
      </w:r>
      <w:proofErr w:type="spellEnd"/>
      <w:r w:rsidRPr="006E2898">
        <w:rPr>
          <w:sz w:val="20"/>
          <w:szCs w:val="20"/>
        </w:rPr>
        <w:t>)~1, data=</w:t>
      </w:r>
      <w:proofErr w:type="spellStart"/>
      <w:r w:rsidRPr="006E2898">
        <w:rPr>
          <w:sz w:val="20"/>
          <w:szCs w:val="20"/>
        </w:rPr>
        <w:t>bmt</w:t>
      </w:r>
      <w:proofErr w:type="spellEnd"/>
      <w:r w:rsidRPr="006E2898">
        <w:rPr>
          <w:sz w:val="20"/>
          <w:szCs w:val="20"/>
        </w:rPr>
        <w:t>), conf.int=</w:t>
      </w:r>
      <w:proofErr w:type="spellStart"/>
      <w:r w:rsidRPr="006E2898">
        <w:rPr>
          <w:sz w:val="20"/>
          <w:szCs w:val="20"/>
        </w:rPr>
        <w:t>FALSE,mark.time</w:t>
      </w:r>
      <w:proofErr w:type="spellEnd"/>
      <w:r w:rsidRPr="006E2898">
        <w:rPr>
          <w:sz w:val="20"/>
          <w:szCs w:val="20"/>
        </w:rPr>
        <w:t>=FALSE,</w:t>
      </w:r>
    </w:p>
    <w:p w14:paraId="1399A50E" w14:textId="77777777" w:rsidR="00794EB7" w:rsidRPr="006E2898" w:rsidRDefault="00AE6B1E">
      <w:pPr>
        <w:spacing w:line="240" w:lineRule="auto"/>
        <w:rPr>
          <w:sz w:val="20"/>
          <w:szCs w:val="20"/>
        </w:rPr>
      </w:pPr>
      <w:proofErr w:type="spellStart"/>
      <w:r w:rsidRPr="006E2898">
        <w:rPr>
          <w:sz w:val="20"/>
          <w:szCs w:val="20"/>
        </w:rPr>
        <w:t>xlim</w:t>
      </w:r>
      <w:proofErr w:type="spellEnd"/>
      <w:r w:rsidRPr="006E2898">
        <w:rPr>
          <w:sz w:val="20"/>
          <w:szCs w:val="20"/>
        </w:rPr>
        <w:t xml:space="preserve">=c(0,1100), </w:t>
      </w:r>
      <w:proofErr w:type="spellStart"/>
      <w:r w:rsidRPr="006E2898">
        <w:rPr>
          <w:sz w:val="20"/>
          <w:szCs w:val="20"/>
        </w:rPr>
        <w:t>xaxt</w:t>
      </w:r>
      <w:proofErr w:type="spellEnd"/>
      <w:r w:rsidRPr="006E2898">
        <w:rPr>
          <w:sz w:val="20"/>
          <w:szCs w:val="20"/>
        </w:rPr>
        <w:t xml:space="preserve">='n', </w:t>
      </w:r>
      <w:proofErr w:type="spellStart"/>
      <w:r w:rsidRPr="006E2898">
        <w:rPr>
          <w:sz w:val="20"/>
          <w:szCs w:val="20"/>
        </w:rPr>
        <w:t>cex.axis</w:t>
      </w:r>
      <w:proofErr w:type="spellEnd"/>
      <w:r w:rsidRPr="006E2898">
        <w:rPr>
          <w:sz w:val="20"/>
          <w:szCs w:val="20"/>
        </w:rPr>
        <w:t xml:space="preserve">=1.5, </w:t>
      </w:r>
      <w:proofErr w:type="spellStart"/>
      <w:r w:rsidRPr="006E2898">
        <w:rPr>
          <w:sz w:val="20"/>
          <w:szCs w:val="20"/>
        </w:rPr>
        <w:t>cex.lab</w:t>
      </w:r>
      <w:proofErr w:type="spellEnd"/>
      <w:r w:rsidRPr="006E2898">
        <w:rPr>
          <w:sz w:val="20"/>
          <w:szCs w:val="20"/>
        </w:rPr>
        <w:t>=1.5,</w:t>
      </w:r>
    </w:p>
    <w:p w14:paraId="085DB7CC" w14:textId="77777777" w:rsidR="00794EB7" w:rsidRPr="006E2898" w:rsidRDefault="00AE6B1E">
      <w:pPr>
        <w:spacing w:line="240" w:lineRule="auto"/>
        <w:rPr>
          <w:sz w:val="20"/>
          <w:szCs w:val="20"/>
        </w:rPr>
      </w:pPr>
      <w:proofErr w:type="spellStart"/>
      <w:r w:rsidRPr="006E2898">
        <w:rPr>
          <w:sz w:val="20"/>
          <w:szCs w:val="20"/>
        </w:rPr>
        <w:t>xlab</w:t>
      </w:r>
      <w:proofErr w:type="spellEnd"/>
      <w:r w:rsidRPr="006E2898">
        <w:rPr>
          <w:sz w:val="20"/>
          <w:szCs w:val="20"/>
        </w:rPr>
        <w:t>="Time (in days)",</w:t>
      </w:r>
      <w:proofErr w:type="spellStart"/>
      <w:r w:rsidRPr="006E2898">
        <w:rPr>
          <w:sz w:val="20"/>
          <w:szCs w:val="20"/>
        </w:rPr>
        <w:t>ylab</w:t>
      </w:r>
      <w:proofErr w:type="spellEnd"/>
      <w:r w:rsidRPr="006E2898">
        <w:rPr>
          <w:sz w:val="20"/>
          <w:szCs w:val="20"/>
        </w:rPr>
        <w:t>="Disease-free survival",</w:t>
      </w:r>
      <w:proofErr w:type="spellStart"/>
      <w:r w:rsidRPr="006E2898">
        <w:rPr>
          <w:sz w:val="20"/>
          <w:szCs w:val="20"/>
        </w:rPr>
        <w:t>lwd</w:t>
      </w:r>
      <w:proofErr w:type="spellEnd"/>
      <w:r w:rsidRPr="006E2898">
        <w:rPr>
          <w:sz w:val="20"/>
          <w:szCs w:val="20"/>
        </w:rPr>
        <w:t>=1.5)</w:t>
      </w:r>
    </w:p>
    <w:p w14:paraId="0E60B8F2" w14:textId="77777777" w:rsidR="00794EB7" w:rsidRPr="006E2898" w:rsidRDefault="00AE6B1E">
      <w:pPr>
        <w:spacing w:line="240" w:lineRule="auto"/>
        <w:rPr>
          <w:sz w:val="20"/>
          <w:szCs w:val="20"/>
        </w:rPr>
      </w:pPr>
      <w:r w:rsidRPr="006E2898">
        <w:rPr>
          <w:sz w:val="20"/>
          <w:szCs w:val="20"/>
        </w:rPr>
        <w:t>axis(1,at=seq(0,1100,by=300),labels=seq(0,1100,by=300),cex.axis=1.5)</w:t>
      </w:r>
    </w:p>
    <w:p w14:paraId="2FA3D95B" w14:textId="77777777" w:rsidR="00794EB7" w:rsidRPr="006E2898" w:rsidRDefault="00AE6B1E">
      <w:pPr>
        <w:spacing w:line="240" w:lineRule="auto"/>
        <w:rPr>
          <w:sz w:val="20"/>
          <w:szCs w:val="20"/>
        </w:rPr>
      </w:pPr>
      <w:r w:rsidRPr="006E2898">
        <w:rPr>
          <w:sz w:val="20"/>
          <w:szCs w:val="20"/>
        </w:rPr>
        <w:t>lines(</w:t>
      </w:r>
      <w:proofErr w:type="spellStart"/>
      <w:r w:rsidRPr="006E2898">
        <w:rPr>
          <w:sz w:val="20"/>
          <w:szCs w:val="20"/>
        </w:rPr>
        <w:t>fitweibull,col</w:t>
      </w:r>
      <w:proofErr w:type="spellEnd"/>
      <w:r w:rsidRPr="006E2898">
        <w:rPr>
          <w:sz w:val="20"/>
          <w:szCs w:val="20"/>
        </w:rPr>
        <w:t>=4,ci=</w:t>
      </w:r>
      <w:proofErr w:type="spellStart"/>
      <w:r w:rsidRPr="006E2898">
        <w:rPr>
          <w:sz w:val="20"/>
          <w:szCs w:val="20"/>
        </w:rPr>
        <w:t>FALSE,lwd</w:t>
      </w:r>
      <w:proofErr w:type="spellEnd"/>
      <w:r w:rsidRPr="006E2898">
        <w:rPr>
          <w:sz w:val="20"/>
          <w:szCs w:val="20"/>
        </w:rPr>
        <w:t>=1.8,lty=3)</w:t>
      </w:r>
    </w:p>
    <w:p w14:paraId="3BD64FCD" w14:textId="77777777" w:rsidR="00794EB7" w:rsidRPr="006E2898" w:rsidRDefault="00AE6B1E">
      <w:pPr>
        <w:spacing w:line="240" w:lineRule="auto"/>
        <w:rPr>
          <w:sz w:val="20"/>
          <w:szCs w:val="20"/>
        </w:rPr>
      </w:pPr>
      <w:r w:rsidRPr="006E2898">
        <w:rPr>
          <w:sz w:val="20"/>
          <w:szCs w:val="20"/>
        </w:rPr>
        <w:t>lines(</w:t>
      </w:r>
      <w:proofErr w:type="spellStart"/>
      <w:r w:rsidRPr="006E2898">
        <w:rPr>
          <w:sz w:val="20"/>
          <w:szCs w:val="20"/>
        </w:rPr>
        <w:t>fitggamma,col</w:t>
      </w:r>
      <w:proofErr w:type="spellEnd"/>
      <w:r w:rsidRPr="006E2898">
        <w:rPr>
          <w:sz w:val="20"/>
          <w:szCs w:val="20"/>
        </w:rPr>
        <w:t>=3,ci=</w:t>
      </w:r>
      <w:proofErr w:type="spellStart"/>
      <w:r w:rsidRPr="006E2898">
        <w:rPr>
          <w:sz w:val="20"/>
          <w:szCs w:val="20"/>
        </w:rPr>
        <w:t>FALSE,lwd</w:t>
      </w:r>
      <w:proofErr w:type="spellEnd"/>
      <w:r w:rsidRPr="006E2898">
        <w:rPr>
          <w:sz w:val="20"/>
          <w:szCs w:val="20"/>
        </w:rPr>
        <w:t>=1.8,lty=3)</w:t>
      </w:r>
    </w:p>
    <w:p w14:paraId="27C039D9" w14:textId="77777777" w:rsidR="00794EB7" w:rsidRPr="006E2898" w:rsidRDefault="00AE6B1E">
      <w:pPr>
        <w:spacing w:line="240" w:lineRule="auto"/>
        <w:rPr>
          <w:sz w:val="20"/>
          <w:szCs w:val="20"/>
        </w:rPr>
      </w:pPr>
      <w:r w:rsidRPr="006E2898">
        <w:rPr>
          <w:sz w:val="20"/>
          <w:szCs w:val="20"/>
        </w:rPr>
        <w:t>lines(</w:t>
      </w:r>
      <w:proofErr w:type="spellStart"/>
      <w:r w:rsidRPr="006E2898">
        <w:rPr>
          <w:sz w:val="20"/>
          <w:szCs w:val="20"/>
        </w:rPr>
        <w:t>fitexp,col</w:t>
      </w:r>
      <w:proofErr w:type="spellEnd"/>
      <w:r w:rsidRPr="006E2898">
        <w:rPr>
          <w:sz w:val="20"/>
          <w:szCs w:val="20"/>
        </w:rPr>
        <w:t>=2,ci=</w:t>
      </w:r>
      <w:proofErr w:type="spellStart"/>
      <w:r w:rsidRPr="006E2898">
        <w:rPr>
          <w:sz w:val="20"/>
          <w:szCs w:val="20"/>
        </w:rPr>
        <w:t>FALSE,lwd</w:t>
      </w:r>
      <w:proofErr w:type="spellEnd"/>
      <w:r w:rsidRPr="006E2898">
        <w:rPr>
          <w:sz w:val="20"/>
          <w:szCs w:val="20"/>
        </w:rPr>
        <w:t>=1.8,lty=3)</w:t>
      </w:r>
    </w:p>
    <w:p w14:paraId="14781386" w14:textId="77777777" w:rsidR="00794EB7" w:rsidRPr="006E2898" w:rsidRDefault="00AE6B1E">
      <w:pPr>
        <w:spacing w:line="240" w:lineRule="auto"/>
        <w:rPr>
          <w:sz w:val="20"/>
          <w:szCs w:val="20"/>
        </w:rPr>
      </w:pPr>
      <w:r w:rsidRPr="006E2898">
        <w:rPr>
          <w:sz w:val="20"/>
          <w:szCs w:val="20"/>
        </w:rPr>
        <w:t>legend("</w:t>
      </w:r>
      <w:proofErr w:type="spellStart"/>
      <w:r w:rsidRPr="006E2898">
        <w:rPr>
          <w:sz w:val="20"/>
          <w:szCs w:val="20"/>
        </w:rPr>
        <w:t>bottomleft</w:t>
      </w:r>
      <w:proofErr w:type="spellEnd"/>
      <w:r w:rsidRPr="006E2898">
        <w:rPr>
          <w:sz w:val="20"/>
          <w:szCs w:val="20"/>
        </w:rPr>
        <w:t xml:space="preserve">",legend=c("exponential </w:t>
      </w:r>
      <w:proofErr w:type="spellStart"/>
      <w:r w:rsidRPr="006E2898">
        <w:rPr>
          <w:sz w:val="20"/>
          <w:szCs w:val="20"/>
        </w:rPr>
        <w:t>distribution","Weibull</w:t>
      </w:r>
      <w:proofErr w:type="spellEnd"/>
      <w:r w:rsidRPr="006E2898">
        <w:rPr>
          <w:sz w:val="20"/>
          <w:szCs w:val="20"/>
        </w:rPr>
        <w:t xml:space="preserve"> distribution",</w:t>
      </w:r>
    </w:p>
    <w:p w14:paraId="5D91BF6A" w14:textId="77777777" w:rsidR="00794EB7" w:rsidRPr="006E2898" w:rsidRDefault="00AE6B1E">
      <w:pPr>
        <w:spacing w:line="240" w:lineRule="auto"/>
        <w:rPr>
          <w:sz w:val="20"/>
          <w:szCs w:val="20"/>
        </w:rPr>
      </w:pPr>
      <w:r w:rsidRPr="006E2898">
        <w:rPr>
          <w:sz w:val="20"/>
          <w:szCs w:val="20"/>
        </w:rPr>
        <w:t>"generalized gamma distribution",</w:t>
      </w:r>
    </w:p>
    <w:p w14:paraId="3B692724" w14:textId="77777777" w:rsidR="00794EB7" w:rsidRPr="006E2898" w:rsidRDefault="00AE6B1E">
      <w:pPr>
        <w:spacing w:after="160" w:line="240" w:lineRule="auto"/>
        <w:rPr>
          <w:sz w:val="20"/>
          <w:szCs w:val="20"/>
        </w:rPr>
      </w:pPr>
      <w:r w:rsidRPr="006E2898">
        <w:rPr>
          <w:sz w:val="20"/>
          <w:szCs w:val="20"/>
        </w:rPr>
        <w:t>"nonparametric estimator"),fill=c(2,4,3),</w:t>
      </w:r>
      <w:proofErr w:type="spellStart"/>
      <w:r w:rsidRPr="006E2898">
        <w:rPr>
          <w:sz w:val="20"/>
          <w:szCs w:val="20"/>
        </w:rPr>
        <w:t>cex</w:t>
      </w:r>
      <w:proofErr w:type="spellEnd"/>
      <w:r w:rsidRPr="006E2898">
        <w:rPr>
          <w:sz w:val="20"/>
          <w:szCs w:val="20"/>
        </w:rPr>
        <w:t>=0.8)</w:t>
      </w:r>
    </w:p>
    <w:p w14:paraId="4C0F5D8E" w14:textId="77777777" w:rsidR="00794EB7" w:rsidRPr="006E2898" w:rsidRDefault="00794EB7">
      <w:pPr>
        <w:spacing w:after="160" w:line="240" w:lineRule="auto"/>
        <w:rPr>
          <w:sz w:val="20"/>
          <w:szCs w:val="20"/>
        </w:rPr>
      </w:pPr>
    </w:p>
    <w:p w14:paraId="0484E363" w14:textId="77777777" w:rsidR="00794EB7" w:rsidRPr="006E2898" w:rsidRDefault="00794EB7">
      <w:pPr>
        <w:spacing w:line="240" w:lineRule="auto"/>
        <w:rPr>
          <w:sz w:val="20"/>
          <w:szCs w:val="20"/>
        </w:rPr>
      </w:pPr>
    </w:p>
    <w:sectPr w:rsidR="00794EB7" w:rsidRPr="006E2898">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63EA" w14:textId="77777777" w:rsidR="00B54E17" w:rsidRDefault="00B54E17" w:rsidP="00B72913">
      <w:pPr>
        <w:spacing w:before="0" w:line="240" w:lineRule="auto"/>
      </w:pPr>
      <w:r>
        <w:separator/>
      </w:r>
    </w:p>
  </w:endnote>
  <w:endnote w:type="continuationSeparator" w:id="0">
    <w:p w14:paraId="39B9FEB3" w14:textId="77777777" w:rsidR="00B54E17" w:rsidRDefault="00B54E17" w:rsidP="00B729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12016"/>
      <w:docPartObj>
        <w:docPartGallery w:val="Page Numbers (Bottom of Page)"/>
        <w:docPartUnique/>
      </w:docPartObj>
    </w:sdtPr>
    <w:sdtEndPr>
      <w:rPr>
        <w:noProof/>
      </w:rPr>
    </w:sdtEndPr>
    <w:sdtContent>
      <w:p w14:paraId="7AF12BCA" w14:textId="10EDCC53" w:rsidR="00AE6B1E" w:rsidRDefault="00AE6B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BF5615" w14:textId="77777777" w:rsidR="00AE6B1E" w:rsidRDefault="00AE6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3FF67" w14:textId="77777777" w:rsidR="00B54E17" w:rsidRDefault="00B54E17" w:rsidP="00B72913">
      <w:pPr>
        <w:spacing w:before="0" w:line="240" w:lineRule="auto"/>
      </w:pPr>
      <w:r>
        <w:separator/>
      </w:r>
    </w:p>
  </w:footnote>
  <w:footnote w:type="continuationSeparator" w:id="0">
    <w:p w14:paraId="2FE1F20E" w14:textId="77777777" w:rsidR="00B54E17" w:rsidRDefault="00B54E17" w:rsidP="00B7291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69F2" w14:textId="2BBA30A2" w:rsidR="00AE6B1E" w:rsidRPr="001C57B1" w:rsidRDefault="00AE6B1E" w:rsidP="00B72913">
    <w:pPr>
      <w:rPr>
        <w:iCs/>
      </w:rPr>
    </w:pPr>
    <w:r w:rsidRPr="001C57B1">
      <w:rPr>
        <w:iCs/>
      </w:rPr>
      <w:t>2021 WINTER</w:t>
    </w:r>
  </w:p>
  <w:p w14:paraId="2DC9F96E" w14:textId="16D53ACC" w:rsidR="00AE6B1E" w:rsidRPr="001C57B1" w:rsidRDefault="00AE6B1E" w:rsidP="00B72913">
    <w:pPr>
      <w:rPr>
        <w:iCs/>
      </w:rPr>
    </w:pPr>
    <w:r w:rsidRPr="001C57B1">
      <w:rPr>
        <w:iCs/>
      </w:rPr>
      <w:t xml:space="preserve">BIOST/EPI 537 Survival Analysis </w:t>
    </w:r>
  </w:p>
  <w:p w14:paraId="24120C38" w14:textId="77777777" w:rsidR="00AE6B1E" w:rsidRPr="001C57B1" w:rsidRDefault="00AE6B1E" w:rsidP="00B72913">
    <w:pPr>
      <w:rPr>
        <w:iCs/>
      </w:rPr>
    </w:pPr>
    <w:r w:rsidRPr="001C57B1">
      <w:rPr>
        <w:iCs/>
      </w:rPr>
      <w:t>Submitted by Group 8</w:t>
    </w:r>
  </w:p>
  <w:p w14:paraId="087A1A0E" w14:textId="77777777" w:rsidR="00AE6B1E" w:rsidRDefault="00AE6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7960"/>
    <w:multiLevelType w:val="multilevel"/>
    <w:tmpl w:val="31BE9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7902DD"/>
    <w:multiLevelType w:val="multilevel"/>
    <w:tmpl w:val="13B0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F441A1"/>
    <w:multiLevelType w:val="multilevel"/>
    <w:tmpl w:val="F1063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EB7"/>
    <w:rsid w:val="0003115E"/>
    <w:rsid w:val="00034189"/>
    <w:rsid w:val="00052B5C"/>
    <w:rsid w:val="0007363F"/>
    <w:rsid w:val="000747D9"/>
    <w:rsid w:val="00096AFB"/>
    <w:rsid w:val="000A0002"/>
    <w:rsid w:val="000A7BAE"/>
    <w:rsid w:val="000B7A44"/>
    <w:rsid w:val="000C7230"/>
    <w:rsid w:val="000D0002"/>
    <w:rsid w:val="000F035A"/>
    <w:rsid w:val="000F24B4"/>
    <w:rsid w:val="000F666B"/>
    <w:rsid w:val="001015DF"/>
    <w:rsid w:val="00131825"/>
    <w:rsid w:val="001404F4"/>
    <w:rsid w:val="00145746"/>
    <w:rsid w:val="00147103"/>
    <w:rsid w:val="00150B1F"/>
    <w:rsid w:val="00173F27"/>
    <w:rsid w:val="00174869"/>
    <w:rsid w:val="00181D8E"/>
    <w:rsid w:val="001C4794"/>
    <w:rsid w:val="001C57B1"/>
    <w:rsid w:val="001E2652"/>
    <w:rsid w:val="0020748B"/>
    <w:rsid w:val="00216C97"/>
    <w:rsid w:val="002247A3"/>
    <w:rsid w:val="00244B8A"/>
    <w:rsid w:val="002748A0"/>
    <w:rsid w:val="002815A1"/>
    <w:rsid w:val="00293A01"/>
    <w:rsid w:val="002B2C11"/>
    <w:rsid w:val="002D6B22"/>
    <w:rsid w:val="0030374C"/>
    <w:rsid w:val="00320D39"/>
    <w:rsid w:val="00322D19"/>
    <w:rsid w:val="003340B8"/>
    <w:rsid w:val="003433F2"/>
    <w:rsid w:val="003A31DA"/>
    <w:rsid w:val="003D2DF2"/>
    <w:rsid w:val="003D2E46"/>
    <w:rsid w:val="003D55A9"/>
    <w:rsid w:val="003D77DC"/>
    <w:rsid w:val="003E0FE3"/>
    <w:rsid w:val="003F50E9"/>
    <w:rsid w:val="00414AB2"/>
    <w:rsid w:val="004564D4"/>
    <w:rsid w:val="00462E1A"/>
    <w:rsid w:val="00473921"/>
    <w:rsid w:val="0049499E"/>
    <w:rsid w:val="004B322D"/>
    <w:rsid w:val="004C031D"/>
    <w:rsid w:val="004C0FF4"/>
    <w:rsid w:val="004C3B7D"/>
    <w:rsid w:val="004E1584"/>
    <w:rsid w:val="0050082B"/>
    <w:rsid w:val="00503C10"/>
    <w:rsid w:val="00503DC2"/>
    <w:rsid w:val="00506243"/>
    <w:rsid w:val="005527C1"/>
    <w:rsid w:val="00555869"/>
    <w:rsid w:val="00581512"/>
    <w:rsid w:val="00594497"/>
    <w:rsid w:val="005946FE"/>
    <w:rsid w:val="005A41C8"/>
    <w:rsid w:val="005A6471"/>
    <w:rsid w:val="005B50A8"/>
    <w:rsid w:val="005D44F6"/>
    <w:rsid w:val="005E0577"/>
    <w:rsid w:val="005F16AA"/>
    <w:rsid w:val="00604072"/>
    <w:rsid w:val="006130F4"/>
    <w:rsid w:val="00632CB3"/>
    <w:rsid w:val="00642EB3"/>
    <w:rsid w:val="00685261"/>
    <w:rsid w:val="006870BF"/>
    <w:rsid w:val="006933F7"/>
    <w:rsid w:val="006955AF"/>
    <w:rsid w:val="006C1E91"/>
    <w:rsid w:val="006C6E82"/>
    <w:rsid w:val="006D1541"/>
    <w:rsid w:val="006E0B02"/>
    <w:rsid w:val="006E2898"/>
    <w:rsid w:val="006F4E03"/>
    <w:rsid w:val="006F6609"/>
    <w:rsid w:val="007055F3"/>
    <w:rsid w:val="007123B8"/>
    <w:rsid w:val="007127FC"/>
    <w:rsid w:val="00727BFE"/>
    <w:rsid w:val="007717F9"/>
    <w:rsid w:val="007943AB"/>
    <w:rsid w:val="00794EB7"/>
    <w:rsid w:val="007959D6"/>
    <w:rsid w:val="007A7D87"/>
    <w:rsid w:val="007B590D"/>
    <w:rsid w:val="0080724E"/>
    <w:rsid w:val="00823F67"/>
    <w:rsid w:val="008376C8"/>
    <w:rsid w:val="00865823"/>
    <w:rsid w:val="00872168"/>
    <w:rsid w:val="008732DE"/>
    <w:rsid w:val="0088482A"/>
    <w:rsid w:val="008A6E7D"/>
    <w:rsid w:val="008B1B73"/>
    <w:rsid w:val="008B267F"/>
    <w:rsid w:val="008B38B9"/>
    <w:rsid w:val="008E0D23"/>
    <w:rsid w:val="008E549E"/>
    <w:rsid w:val="008F0968"/>
    <w:rsid w:val="00913EA7"/>
    <w:rsid w:val="00926ABD"/>
    <w:rsid w:val="00927694"/>
    <w:rsid w:val="00952045"/>
    <w:rsid w:val="009645EA"/>
    <w:rsid w:val="009751F3"/>
    <w:rsid w:val="009918DB"/>
    <w:rsid w:val="00997E15"/>
    <w:rsid w:val="009B7B39"/>
    <w:rsid w:val="009C11E7"/>
    <w:rsid w:val="009C44C5"/>
    <w:rsid w:val="009E04AA"/>
    <w:rsid w:val="009E20FE"/>
    <w:rsid w:val="009F2186"/>
    <w:rsid w:val="009F4E3E"/>
    <w:rsid w:val="00A12444"/>
    <w:rsid w:val="00A20A80"/>
    <w:rsid w:val="00A356DD"/>
    <w:rsid w:val="00A3739C"/>
    <w:rsid w:val="00A432C8"/>
    <w:rsid w:val="00A50211"/>
    <w:rsid w:val="00A52282"/>
    <w:rsid w:val="00A551D6"/>
    <w:rsid w:val="00AA4721"/>
    <w:rsid w:val="00AA4EA6"/>
    <w:rsid w:val="00AC2CD8"/>
    <w:rsid w:val="00AD47F3"/>
    <w:rsid w:val="00AE6B1E"/>
    <w:rsid w:val="00AE7B2B"/>
    <w:rsid w:val="00B514D2"/>
    <w:rsid w:val="00B54E17"/>
    <w:rsid w:val="00B64D65"/>
    <w:rsid w:val="00B677D1"/>
    <w:rsid w:val="00B72862"/>
    <w:rsid w:val="00B72913"/>
    <w:rsid w:val="00B77224"/>
    <w:rsid w:val="00B842C9"/>
    <w:rsid w:val="00B900B0"/>
    <w:rsid w:val="00BB2D12"/>
    <w:rsid w:val="00BB4932"/>
    <w:rsid w:val="00BC4C50"/>
    <w:rsid w:val="00BC58B5"/>
    <w:rsid w:val="00BD05EC"/>
    <w:rsid w:val="00BE01C0"/>
    <w:rsid w:val="00BE14A4"/>
    <w:rsid w:val="00C06D62"/>
    <w:rsid w:val="00C20309"/>
    <w:rsid w:val="00C20D09"/>
    <w:rsid w:val="00C53095"/>
    <w:rsid w:val="00C66D7C"/>
    <w:rsid w:val="00C86635"/>
    <w:rsid w:val="00C93165"/>
    <w:rsid w:val="00CD7F9A"/>
    <w:rsid w:val="00CE64B2"/>
    <w:rsid w:val="00D07170"/>
    <w:rsid w:val="00D365E0"/>
    <w:rsid w:val="00D53892"/>
    <w:rsid w:val="00D65270"/>
    <w:rsid w:val="00D65D38"/>
    <w:rsid w:val="00D923F5"/>
    <w:rsid w:val="00D9431D"/>
    <w:rsid w:val="00DB5073"/>
    <w:rsid w:val="00DD1976"/>
    <w:rsid w:val="00DD6B8A"/>
    <w:rsid w:val="00DF08C9"/>
    <w:rsid w:val="00E3006F"/>
    <w:rsid w:val="00E42ABE"/>
    <w:rsid w:val="00E43FB1"/>
    <w:rsid w:val="00E44926"/>
    <w:rsid w:val="00E501F5"/>
    <w:rsid w:val="00E83C25"/>
    <w:rsid w:val="00E96BB7"/>
    <w:rsid w:val="00EA11EF"/>
    <w:rsid w:val="00EA391E"/>
    <w:rsid w:val="00EC1829"/>
    <w:rsid w:val="00EC263C"/>
    <w:rsid w:val="00EC2D5D"/>
    <w:rsid w:val="00EC7BFF"/>
    <w:rsid w:val="00EE71B6"/>
    <w:rsid w:val="00EE7E92"/>
    <w:rsid w:val="00EF7950"/>
    <w:rsid w:val="00F01830"/>
    <w:rsid w:val="00F01F74"/>
    <w:rsid w:val="00F02CE2"/>
    <w:rsid w:val="00F06341"/>
    <w:rsid w:val="00F25207"/>
    <w:rsid w:val="00F33B2C"/>
    <w:rsid w:val="00F61D61"/>
    <w:rsid w:val="00F81658"/>
    <w:rsid w:val="00F91135"/>
    <w:rsid w:val="00FC0131"/>
    <w:rsid w:val="00FC5B12"/>
    <w:rsid w:val="00FD4540"/>
    <w:rsid w:val="00FE7E2C"/>
    <w:rsid w:val="00FF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3E8F"/>
  <w15:docId w15:val="{230B7136-8D23-40DB-BEC8-05245E4C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before="60" w:line="254" w:lineRule="auto"/>
        <w:ind w:left="120" w:right="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729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72913"/>
  </w:style>
  <w:style w:type="paragraph" w:styleId="Footer">
    <w:name w:val="footer"/>
    <w:basedOn w:val="Normal"/>
    <w:link w:val="FooterChar"/>
    <w:uiPriority w:val="99"/>
    <w:unhideWhenUsed/>
    <w:rsid w:val="00B7291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72913"/>
  </w:style>
  <w:style w:type="paragraph" w:styleId="TOCHeading">
    <w:name w:val="TOC Heading"/>
    <w:basedOn w:val="Heading1"/>
    <w:next w:val="Normal"/>
    <w:uiPriority w:val="39"/>
    <w:unhideWhenUsed/>
    <w:qFormat/>
    <w:rsid w:val="00E42ABE"/>
    <w:pPr>
      <w:spacing w:before="240" w:after="0" w:line="259" w:lineRule="auto"/>
      <w:ind w:left="0" w:right="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42ABE"/>
    <w:pPr>
      <w:spacing w:after="100"/>
      <w:ind w:left="0"/>
    </w:pPr>
  </w:style>
  <w:style w:type="paragraph" w:styleId="TOC2">
    <w:name w:val="toc 2"/>
    <w:basedOn w:val="Normal"/>
    <w:next w:val="Normal"/>
    <w:autoRedefine/>
    <w:uiPriority w:val="39"/>
    <w:unhideWhenUsed/>
    <w:rsid w:val="00E42ABE"/>
    <w:pPr>
      <w:spacing w:after="100"/>
      <w:ind w:left="220"/>
    </w:pPr>
  </w:style>
  <w:style w:type="character" w:styleId="Hyperlink">
    <w:name w:val="Hyperlink"/>
    <w:basedOn w:val="DefaultParagraphFont"/>
    <w:uiPriority w:val="99"/>
    <w:unhideWhenUsed/>
    <w:rsid w:val="00E42ABE"/>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20D39"/>
    <w:rPr>
      <w:b/>
      <w:bCs/>
    </w:rPr>
  </w:style>
  <w:style w:type="character" w:customStyle="1" w:styleId="CommentSubjectChar">
    <w:name w:val="Comment Subject Char"/>
    <w:basedOn w:val="CommentTextChar"/>
    <w:link w:val="CommentSubject"/>
    <w:uiPriority w:val="99"/>
    <w:semiHidden/>
    <w:rsid w:val="00320D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4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E9EB-5A7C-47D0-953C-C54CA1A0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Yilin Chen</cp:lastModifiedBy>
  <cp:revision>5</cp:revision>
  <dcterms:created xsi:type="dcterms:W3CDTF">2021-03-17T06:04:00Z</dcterms:created>
  <dcterms:modified xsi:type="dcterms:W3CDTF">2021-03-17T06:05:00Z</dcterms:modified>
</cp:coreProperties>
</file>