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6CD50A"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18359370"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5A65E902" w14:textId="77777777" w:rsidR="00B64E93" w:rsidRDefault="00B64E93">
      <w:pPr>
        <w:spacing w:after="360"/>
        <w:jc w:val="center"/>
        <w:rPr>
          <w:rFonts w:eastAsia="黑体"/>
          <w:b/>
          <w:sz w:val="44"/>
          <w:lang w:eastAsia="zh-CN"/>
        </w:rPr>
      </w:pPr>
    </w:p>
    <w:p w14:paraId="12A8C9D8" w14:textId="77777777" w:rsidR="00B64E93" w:rsidRDefault="00B64E93">
      <w:pPr>
        <w:spacing w:after="360"/>
        <w:jc w:val="center"/>
        <w:rPr>
          <w:rFonts w:eastAsia="黑体"/>
          <w:b/>
          <w:sz w:val="44"/>
          <w:lang w:eastAsia="zh-CN"/>
        </w:rPr>
      </w:pPr>
    </w:p>
    <w:p w14:paraId="70542E52" w14:textId="77777777" w:rsidR="00B64E93" w:rsidRDefault="00B64E93">
      <w:pPr>
        <w:spacing w:after="360"/>
        <w:jc w:val="center"/>
        <w:rPr>
          <w:rFonts w:eastAsia="黑体"/>
          <w:b/>
          <w:sz w:val="44"/>
          <w:lang w:eastAsia="zh-CN"/>
        </w:rPr>
      </w:pPr>
    </w:p>
    <w:p w14:paraId="6881EB3C"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4CF9EA3F" w14:textId="77777777" w:rsidTr="00235425">
        <w:trPr>
          <w:trHeight w:val="408"/>
          <w:jc w:val="center"/>
        </w:trPr>
        <w:tc>
          <w:tcPr>
            <w:tcW w:w="1247" w:type="dxa"/>
            <w:noWrap/>
            <w:vAlign w:val="center"/>
          </w:tcPr>
          <w:p w14:paraId="5B2A48EB"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003C3D56"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2209B72E"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69C51642"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48F3D331"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697ED48E" w14:textId="77777777" w:rsidTr="00235425">
        <w:trPr>
          <w:trHeight w:val="510"/>
          <w:jc w:val="center"/>
        </w:trPr>
        <w:tc>
          <w:tcPr>
            <w:tcW w:w="1247" w:type="dxa"/>
            <w:noWrap/>
            <w:vAlign w:val="center"/>
          </w:tcPr>
          <w:p w14:paraId="2A9C5EDC" w14:textId="77777777" w:rsidR="005D6408" w:rsidRDefault="00601BB1">
            <w:pPr>
              <w:spacing w:after="0" w:line="240" w:lineRule="auto"/>
              <w:jc w:val="center"/>
            </w:pPr>
            <w:r>
              <w:rPr>
                <w:rFonts w:ascii="宋体" w:hAnsi="宋体"/>
                <w:sz w:val="21"/>
              </w:rPr>
              <w:t>V2.6</w:t>
            </w:r>
          </w:p>
        </w:tc>
        <w:tc>
          <w:tcPr>
            <w:tcW w:w="1814" w:type="dxa"/>
            <w:noWrap/>
            <w:vAlign w:val="center"/>
          </w:tcPr>
          <w:p w14:paraId="4BEFEDF2" w14:textId="77777777" w:rsidR="005D6408" w:rsidRDefault="00601BB1">
            <w:pPr>
              <w:spacing w:after="0" w:line="240" w:lineRule="auto"/>
              <w:jc w:val="center"/>
            </w:pPr>
            <w:r>
              <w:rPr>
                <w:rFonts w:ascii="宋体" w:hAnsi="宋体"/>
                <w:sz w:val="21"/>
              </w:rPr>
              <w:t>一致性修订</w:t>
            </w:r>
          </w:p>
        </w:tc>
        <w:tc>
          <w:tcPr>
            <w:tcW w:w="3402" w:type="dxa"/>
            <w:vAlign w:val="center"/>
          </w:tcPr>
          <w:p w14:paraId="4E883674" w14:textId="77777777" w:rsidR="006A7CDE" w:rsidRDefault="00787A67">
            <w:pPr>
              <w:spacing w:after="0" w:line="240" w:lineRule="auto"/>
              <w:jc w:val="center"/>
              <w:rPr>
                <w:lang w:eastAsia="zh-CN"/>
              </w:rPr>
            </w:pPr>
            <w:r>
              <w:rPr>
                <w:rFonts w:ascii="宋体" w:hAnsi="宋体"/>
                <w:sz w:val="21"/>
                <w:lang w:eastAsia="zh-CN"/>
              </w:rPr>
              <w:t>修正编号、样式与关键口径</w:t>
            </w:r>
          </w:p>
        </w:tc>
        <w:tc>
          <w:tcPr>
            <w:tcW w:w="1134" w:type="dxa"/>
            <w:noWrap/>
            <w:vAlign w:val="center"/>
          </w:tcPr>
          <w:p w14:paraId="5A9DDC4D" w14:textId="77777777" w:rsidR="00B64E93" w:rsidRPr="00357CFB" w:rsidRDefault="00B64E93" w:rsidP="00DC15AE">
            <w:pPr>
              <w:spacing w:after="0" w:line="240" w:lineRule="auto"/>
              <w:jc w:val="center"/>
              <w:rPr>
                <w:szCs w:val="24"/>
                <w:lang w:eastAsia="zh-CN"/>
              </w:rPr>
            </w:pPr>
          </w:p>
        </w:tc>
        <w:tc>
          <w:tcPr>
            <w:tcW w:w="1247" w:type="dxa"/>
            <w:noWrap/>
            <w:vAlign w:val="center"/>
          </w:tcPr>
          <w:p w14:paraId="75195FD8" w14:textId="77777777" w:rsidR="005D6408" w:rsidRDefault="00601BB1">
            <w:pPr>
              <w:spacing w:after="0" w:line="240" w:lineRule="auto"/>
              <w:jc w:val="center"/>
            </w:pPr>
            <w:r>
              <w:rPr>
                <w:rFonts w:ascii="宋体" w:hAnsi="宋体"/>
                <w:sz w:val="21"/>
              </w:rPr>
              <w:t>9.14</w:t>
            </w:r>
          </w:p>
        </w:tc>
      </w:tr>
      <w:tr w:rsidR="00B64E93" w14:paraId="3BBF7717" w14:textId="77777777" w:rsidTr="00235425">
        <w:trPr>
          <w:trHeight w:val="386"/>
          <w:jc w:val="center"/>
        </w:trPr>
        <w:tc>
          <w:tcPr>
            <w:tcW w:w="1247" w:type="dxa"/>
            <w:noWrap/>
            <w:vAlign w:val="center"/>
          </w:tcPr>
          <w:p w14:paraId="41AD4BCA" w14:textId="77777777" w:rsidR="00B64E93" w:rsidRPr="00357CFB" w:rsidRDefault="00B64E93" w:rsidP="00DC15AE">
            <w:pPr>
              <w:spacing w:after="0" w:line="240" w:lineRule="auto"/>
              <w:jc w:val="center"/>
              <w:rPr>
                <w:szCs w:val="24"/>
                <w:lang w:eastAsia="zh-CN"/>
              </w:rPr>
            </w:pPr>
          </w:p>
        </w:tc>
        <w:tc>
          <w:tcPr>
            <w:tcW w:w="1814" w:type="dxa"/>
            <w:noWrap/>
            <w:vAlign w:val="center"/>
          </w:tcPr>
          <w:p w14:paraId="3041560E" w14:textId="77777777" w:rsidR="00B64E93" w:rsidRPr="00357CFB" w:rsidRDefault="00B64E93" w:rsidP="00DC15AE">
            <w:pPr>
              <w:spacing w:after="0" w:line="240" w:lineRule="auto"/>
              <w:jc w:val="center"/>
              <w:rPr>
                <w:szCs w:val="24"/>
                <w:lang w:eastAsia="zh-CN"/>
              </w:rPr>
            </w:pPr>
          </w:p>
        </w:tc>
        <w:tc>
          <w:tcPr>
            <w:tcW w:w="3402" w:type="dxa"/>
            <w:vAlign w:val="center"/>
          </w:tcPr>
          <w:p w14:paraId="558F3079" w14:textId="77777777" w:rsidR="00B64E93" w:rsidRPr="00357CFB" w:rsidRDefault="00B64E93" w:rsidP="00DC15AE">
            <w:pPr>
              <w:spacing w:after="0" w:line="240" w:lineRule="auto"/>
              <w:jc w:val="center"/>
              <w:rPr>
                <w:szCs w:val="24"/>
                <w:lang w:eastAsia="zh-CN"/>
              </w:rPr>
            </w:pPr>
          </w:p>
        </w:tc>
        <w:tc>
          <w:tcPr>
            <w:tcW w:w="1134" w:type="dxa"/>
            <w:noWrap/>
            <w:vAlign w:val="center"/>
          </w:tcPr>
          <w:p w14:paraId="7143868B" w14:textId="77777777" w:rsidR="00B64E93" w:rsidRPr="00357CFB" w:rsidRDefault="00B64E93" w:rsidP="00DC15AE">
            <w:pPr>
              <w:spacing w:after="0" w:line="240" w:lineRule="auto"/>
              <w:jc w:val="center"/>
              <w:rPr>
                <w:szCs w:val="24"/>
                <w:lang w:eastAsia="zh-CN"/>
              </w:rPr>
            </w:pPr>
          </w:p>
        </w:tc>
        <w:tc>
          <w:tcPr>
            <w:tcW w:w="1247" w:type="dxa"/>
            <w:noWrap/>
            <w:vAlign w:val="center"/>
          </w:tcPr>
          <w:p w14:paraId="468D749D" w14:textId="77777777" w:rsidR="00B64E93" w:rsidRPr="00357CFB" w:rsidRDefault="00B64E93" w:rsidP="00DC15AE">
            <w:pPr>
              <w:spacing w:after="0" w:line="240" w:lineRule="auto"/>
              <w:jc w:val="center"/>
              <w:rPr>
                <w:szCs w:val="24"/>
                <w:lang w:eastAsia="zh-CN"/>
              </w:rPr>
            </w:pPr>
          </w:p>
        </w:tc>
      </w:tr>
    </w:tbl>
    <w:p w14:paraId="3B486ED8" w14:textId="77777777" w:rsidR="00B64E93" w:rsidRDefault="00B64E93" w:rsidP="00B64E93">
      <w:pPr>
        <w:rPr>
          <w:lang w:eastAsia="zh-CN"/>
        </w:rPr>
      </w:pPr>
    </w:p>
    <w:p w14:paraId="64D124DD" w14:textId="77777777" w:rsidR="00B64E93" w:rsidRDefault="00B64E93" w:rsidP="00B64E93">
      <w:pPr>
        <w:rPr>
          <w:lang w:eastAsia="zh-CN"/>
        </w:rPr>
      </w:pPr>
    </w:p>
    <w:p w14:paraId="46802EAB" w14:textId="77777777" w:rsidR="00B64E93" w:rsidRDefault="00B64E93">
      <w:pPr>
        <w:spacing w:after="360"/>
        <w:jc w:val="center"/>
        <w:rPr>
          <w:lang w:eastAsia="zh-CN"/>
        </w:rPr>
      </w:pPr>
    </w:p>
    <w:p w14:paraId="3E8B1DAE" w14:textId="77777777" w:rsidR="003F1CFA" w:rsidRPr="00DC15AE" w:rsidRDefault="00B75DA3" w:rsidP="00DC15AE">
      <w:pPr>
        <w:pStyle w:val="1"/>
        <w:rPr>
          <w:rFonts w:hint="eastAsia"/>
        </w:rPr>
      </w:pPr>
      <w:bookmarkStart w:id="0" w:name="_Toc240127979"/>
      <w:bookmarkStart w:id="1" w:name="_Toc240302755"/>
      <w:r w:rsidRPr="00DC15AE">
        <w:lastRenderedPageBreak/>
        <w:t>目录</w:t>
      </w:r>
      <w:bookmarkEnd w:id="0"/>
      <w:bookmarkEnd w:id="1"/>
    </w:p>
    <w:p w14:paraId="31255299" w14:textId="7AA4918B" w:rsidR="00945F28"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302755" w:history="1">
        <w:r w:rsidR="00945F28" w:rsidRPr="009F1A48">
          <w:rPr>
            <w:rStyle w:val="aff9"/>
            <w:rFonts w:hint="eastAsia"/>
            <w:noProof/>
          </w:rPr>
          <w:t>目录</w:t>
        </w:r>
        <w:r w:rsidR="00945F28">
          <w:rPr>
            <w:rFonts w:hint="eastAsia"/>
            <w:noProof/>
            <w:webHidden/>
          </w:rPr>
          <w:tab/>
        </w:r>
        <w:r w:rsidR="00945F28">
          <w:rPr>
            <w:rFonts w:hint="eastAsia"/>
            <w:noProof/>
            <w:webHidden/>
          </w:rPr>
          <w:fldChar w:fldCharType="begin"/>
        </w:r>
        <w:r w:rsidR="00945F28">
          <w:rPr>
            <w:rFonts w:hint="eastAsia"/>
            <w:noProof/>
            <w:webHidden/>
          </w:rPr>
          <w:instrText xml:space="preserve"> </w:instrText>
        </w:r>
        <w:r w:rsidR="00945F28">
          <w:rPr>
            <w:noProof/>
            <w:webHidden/>
          </w:rPr>
          <w:instrText>PAGEREF _Toc240302755 \h</w:instrText>
        </w:r>
        <w:r w:rsidR="00945F28">
          <w:rPr>
            <w:rFonts w:hint="eastAsia"/>
            <w:noProof/>
            <w:webHidden/>
          </w:rPr>
          <w:instrText xml:space="preserve"> </w:instrText>
        </w:r>
        <w:r w:rsidR="00945F28">
          <w:rPr>
            <w:rFonts w:hint="eastAsia"/>
            <w:noProof/>
            <w:webHidden/>
          </w:rPr>
        </w:r>
        <w:r w:rsidR="00945F28">
          <w:rPr>
            <w:noProof/>
            <w:webHidden/>
          </w:rPr>
          <w:fldChar w:fldCharType="separate"/>
        </w:r>
        <w:r w:rsidR="00945F28">
          <w:rPr>
            <w:noProof/>
            <w:webHidden/>
          </w:rPr>
          <w:t>2</w:t>
        </w:r>
        <w:r w:rsidR="00945F28">
          <w:rPr>
            <w:rFonts w:hint="eastAsia"/>
            <w:noProof/>
            <w:webHidden/>
          </w:rPr>
          <w:fldChar w:fldCharType="end"/>
        </w:r>
      </w:hyperlink>
    </w:p>
    <w:p w14:paraId="7FDE73E5" w14:textId="7415AE64"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56" w:history="1">
        <w:r w:rsidRPr="009F1A48">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_Toc240302756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141120DD" w14:textId="12DF0C5D"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57" w:history="1">
        <w:r w:rsidRPr="009F1A48">
          <w:rPr>
            <w:rStyle w:val="aff9"/>
            <w:rFonts w:hint="eastAsia"/>
            <w:noProof/>
            <w:lang w:eastAsia="zh-CN"/>
          </w:rPr>
          <w:t xml:space="preserve">1 </w:t>
        </w:r>
        <w:r w:rsidRPr="009F1A48">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_Toc240302757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70267DBF" w14:textId="587F842F"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58" w:history="1">
        <w:r w:rsidRPr="009F1A48">
          <w:rPr>
            <w:rStyle w:val="aff9"/>
            <w:rFonts w:hint="eastAsia"/>
            <w:noProof/>
            <w:lang w:eastAsia="zh-CN"/>
          </w:rPr>
          <w:t xml:space="preserve">1.1 </w:t>
        </w:r>
        <w:r w:rsidRPr="009F1A48">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_Toc240302758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FB302D3" w14:textId="037807CD"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59" w:history="1">
        <w:r w:rsidRPr="009F1A48">
          <w:rPr>
            <w:rStyle w:val="aff9"/>
            <w:rFonts w:hint="eastAsia"/>
            <w:noProof/>
            <w:lang w:eastAsia="zh-CN"/>
          </w:rPr>
          <w:t xml:space="preserve">1.2 </w:t>
        </w:r>
        <w:r w:rsidRPr="009F1A48">
          <w:rPr>
            <w:rStyle w:val="aff9"/>
            <w:rFonts w:hint="eastAsia"/>
            <w:noProof/>
            <w:lang w:eastAsia="zh-CN"/>
          </w:rPr>
          <w:t>两个预测引擎形成哪三类结果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_Toc240302759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618004A2" w14:textId="7D0205C5"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0" w:history="1">
        <w:r w:rsidRPr="009F1A48">
          <w:rPr>
            <w:rStyle w:val="aff9"/>
            <w:rFonts w:hint="eastAsia"/>
            <w:noProof/>
            <w:lang w:eastAsia="zh-CN"/>
          </w:rPr>
          <w:t xml:space="preserve">1.3 </w:t>
        </w:r>
        <w:r w:rsidRPr="009F1A48">
          <w:rPr>
            <w:rStyle w:val="aff9"/>
            <w:rFonts w:hint="eastAsia"/>
            <w:noProof/>
            <w:lang w:eastAsia="zh-CN"/>
          </w:rPr>
          <w:t>明确不做什么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73EAC99" w14:textId="29F4C60E"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61" w:history="1">
        <w:r w:rsidRPr="009F1A48">
          <w:rPr>
            <w:rStyle w:val="aff9"/>
            <w:rFonts w:hint="eastAsia"/>
            <w:noProof/>
            <w:lang w:eastAsia="zh-CN"/>
          </w:rPr>
          <w:t xml:space="preserve">2 </w:t>
        </w:r>
        <w:r w:rsidRPr="009F1A48">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_Toc240302761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A7012B9" w14:textId="05FF3745"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2" w:history="1">
        <w:r w:rsidRPr="009F1A48">
          <w:rPr>
            <w:rStyle w:val="aff9"/>
            <w:rFonts w:hint="eastAsia"/>
            <w:noProof/>
            <w:lang w:eastAsia="zh-CN"/>
          </w:rPr>
          <w:t xml:space="preserve">2.1 </w:t>
        </w:r>
        <w:r w:rsidRPr="009F1A48">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88AEBF9" w14:textId="06E2A3B7"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3" w:history="1">
        <w:r w:rsidRPr="009F1A48">
          <w:rPr>
            <w:rStyle w:val="aff9"/>
            <w:rFonts w:hint="eastAsia"/>
            <w:noProof/>
          </w:rPr>
          <w:t xml:space="preserve">2.2 </w:t>
        </w:r>
        <w:r w:rsidRPr="009F1A48">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_Toc240302763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548B5BBD" w14:textId="47008BA6"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4" w:history="1">
        <w:r w:rsidRPr="009F1A48">
          <w:rPr>
            <w:rStyle w:val="aff9"/>
            <w:rFonts w:hint="eastAsia"/>
            <w:noProof/>
            <w:lang w:eastAsia="zh-CN"/>
          </w:rPr>
          <w:t xml:space="preserve">2.3 </w:t>
        </w:r>
        <w:r w:rsidRPr="009F1A48">
          <w:rPr>
            <w:rStyle w:val="aff9"/>
            <w:rFonts w:hint="eastAsia"/>
            <w:noProof/>
            <w:lang w:eastAsia="zh-CN"/>
          </w:rPr>
          <w:t>为什么必须设置候选权限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_Toc240302764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014B48EA" w14:textId="69C5D0C3"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65" w:history="1">
        <w:r w:rsidRPr="009F1A48">
          <w:rPr>
            <w:rStyle w:val="aff9"/>
            <w:rFonts w:hint="eastAsia"/>
            <w:noProof/>
            <w:lang w:eastAsia="zh-CN"/>
          </w:rPr>
          <w:t xml:space="preserve">3 </w:t>
        </w:r>
        <w:r w:rsidRPr="009F1A48">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_Toc240302765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038F806" w14:textId="0190E124"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6" w:history="1">
        <w:r w:rsidRPr="009F1A48">
          <w:rPr>
            <w:rStyle w:val="aff9"/>
            <w:rFonts w:hint="eastAsia"/>
            <w:noProof/>
            <w:lang w:eastAsia="zh-CN"/>
          </w:rPr>
          <w:t xml:space="preserve">3.1 </w:t>
        </w:r>
        <w:r w:rsidRPr="009F1A48">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48FCECD" w14:textId="31C067A3"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7" w:history="1">
        <w:r w:rsidRPr="009F1A48">
          <w:rPr>
            <w:rStyle w:val="aff9"/>
            <w:rFonts w:hint="eastAsia"/>
            <w:noProof/>
            <w:lang w:eastAsia="zh-CN"/>
          </w:rPr>
          <w:t xml:space="preserve">3.2 </w:t>
        </w:r>
        <w:r w:rsidRPr="009F1A48">
          <w:rPr>
            <w:rStyle w:val="aff9"/>
            <w:rFonts w:hint="eastAsia"/>
            <w:noProof/>
            <w:lang w:eastAsia="zh-CN"/>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7BFD84DB" w14:textId="7435B0B8"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8" w:history="1">
        <w:r w:rsidRPr="009F1A48">
          <w:rPr>
            <w:rStyle w:val="aff9"/>
            <w:rFonts w:hint="eastAsia"/>
            <w:noProof/>
            <w:lang w:eastAsia="zh-CN"/>
          </w:rPr>
          <w:t xml:space="preserve">3.3 </w:t>
        </w:r>
        <w:r w:rsidRPr="009F1A48">
          <w:rPr>
            <w:rStyle w:val="aff9"/>
            <w:rFonts w:hint="eastAsia"/>
            <w:noProof/>
            <w:lang w:eastAsia="zh-CN"/>
          </w:rPr>
          <w:t>证据不足时怎样处理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7DEC576" w14:textId="2C653B2F"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69" w:history="1">
        <w:r w:rsidRPr="009F1A48">
          <w:rPr>
            <w:rStyle w:val="aff9"/>
            <w:rFonts w:hint="eastAsia"/>
            <w:noProof/>
            <w:lang w:eastAsia="zh-CN"/>
          </w:rPr>
          <w:t xml:space="preserve">3.4 </w:t>
        </w:r>
        <w:r w:rsidRPr="009F1A48">
          <w:rPr>
            <w:rStyle w:val="aff9"/>
            <w:rFonts w:hint="eastAsia"/>
            <w:noProof/>
            <w:lang w:eastAsia="zh-CN"/>
          </w:rPr>
          <w:t>两张完整</w:t>
        </w:r>
        <w:r w:rsidRPr="009F1A48">
          <w:rPr>
            <w:rStyle w:val="aff9"/>
            <w:rFonts w:hint="eastAsia"/>
            <w:noProof/>
            <w:lang w:eastAsia="zh-CN"/>
          </w:rPr>
          <w:t>EventCard</w:t>
        </w:r>
        <w:r w:rsidRPr="009F1A48">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_Toc240302769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484A1C1B" w14:textId="0071BF06"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70" w:history="1">
        <w:r w:rsidRPr="009F1A48">
          <w:rPr>
            <w:rStyle w:val="aff9"/>
            <w:rFonts w:hint="eastAsia"/>
            <w:noProof/>
            <w:lang w:eastAsia="zh-CN"/>
          </w:rPr>
          <w:t xml:space="preserve">4 </w:t>
        </w:r>
        <w:r w:rsidRPr="009F1A48">
          <w:rPr>
            <w:rStyle w:val="aff9"/>
            <w:rFonts w:hint="eastAsia"/>
            <w:noProof/>
            <w:lang w:eastAsia="zh-CN"/>
          </w:rPr>
          <w:t>四类核心数据和</w:t>
        </w:r>
        <w:r w:rsidRPr="009F1A48">
          <w:rPr>
            <w:rStyle w:val="aff9"/>
            <w:rFonts w:hint="eastAsia"/>
            <w:noProof/>
            <w:lang w:eastAsia="zh-CN"/>
          </w:rPr>
          <w:t xml:space="preserve"> qa* </w:t>
        </w:r>
        <w:r w:rsidRPr="009F1A48">
          <w:rPr>
            <w:rStyle w:val="aff9"/>
            <w:rFonts w:hint="eastAsia"/>
            <w:noProof/>
            <w:lang w:eastAsia="zh-CN"/>
          </w:rPr>
          <w:t>如何形成候选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_Toc240302770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5E250249" w14:textId="4677FDB7"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1" w:history="1">
        <w:r w:rsidRPr="009F1A48">
          <w:rPr>
            <w:rStyle w:val="aff9"/>
            <w:rFonts w:hint="eastAsia"/>
            <w:noProof/>
            <w:lang w:eastAsia="zh-CN"/>
          </w:rPr>
          <w:t xml:space="preserve">4.1 </w:t>
        </w:r>
        <w:r w:rsidRPr="009F1A48">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_Toc240302771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CD5997D" w14:textId="20919930"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2" w:history="1">
        <w:r w:rsidRPr="009F1A48">
          <w:rPr>
            <w:rStyle w:val="aff9"/>
            <w:rFonts w:hint="eastAsia"/>
            <w:noProof/>
            <w:lang w:eastAsia="zh-CN"/>
          </w:rPr>
          <w:t xml:space="preserve">4.2 </w:t>
        </w:r>
        <w:r w:rsidRPr="009F1A48">
          <w:rPr>
            <w:rStyle w:val="aff9"/>
            <w:rFonts w:hint="eastAsia"/>
            <w:noProof/>
            <w:lang w:eastAsia="zh-CN"/>
          </w:rPr>
          <w:t>上市公司调研纪要（</w:t>
        </w:r>
        <w:r w:rsidRPr="009F1A48">
          <w:rPr>
            <w:rStyle w:val="aff9"/>
            <w:rFonts w:hint="eastAsia"/>
            <w:noProof/>
            <w:lang w:eastAsia="zh-CN"/>
          </w:rPr>
          <w:t>minutsofcompsurvey</w:t>
        </w:r>
        <w:r w:rsidRPr="009F1A48">
          <w:rPr>
            <w:rStyle w:val="aff9"/>
            <w:rFonts w:hint="eastAsia"/>
            <w:noProof/>
            <w:lang w:eastAsia="zh-CN"/>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_Toc240302772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396E2AA0" w14:textId="1FACB379"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3" w:history="1">
        <w:r w:rsidRPr="009F1A48">
          <w:rPr>
            <w:rStyle w:val="aff9"/>
            <w:rFonts w:hint="eastAsia"/>
            <w:noProof/>
            <w:lang w:eastAsia="zh-CN"/>
          </w:rPr>
          <w:t xml:space="preserve">4.3 </w:t>
        </w:r>
        <w:r w:rsidRPr="009F1A48">
          <w:rPr>
            <w:rStyle w:val="aff9"/>
            <w:rFonts w:hint="eastAsia"/>
            <w:noProof/>
            <w:lang w:eastAsia="zh-CN"/>
          </w:rPr>
          <w:t>电话／视频会议纪要（</w:t>
        </w:r>
        <w:r w:rsidRPr="009F1A48">
          <w:rPr>
            <w:rStyle w:val="aff9"/>
            <w:rFonts w:hint="eastAsia"/>
            <w:noProof/>
            <w:lang w:eastAsia="zh-CN"/>
          </w:rPr>
          <w:t>minutsofmtingtxt_gctg</w:t>
        </w:r>
        <w:r w:rsidRPr="009F1A48">
          <w:rPr>
            <w:rStyle w:val="aff9"/>
            <w:rFonts w:hint="eastAsia"/>
            <w:noProof/>
            <w:lang w:eastAsia="zh-CN"/>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_Toc240302773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52660A46" w14:textId="742A25F1"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4" w:history="1">
        <w:r w:rsidRPr="009F1A48">
          <w:rPr>
            <w:rStyle w:val="aff9"/>
            <w:rFonts w:hint="eastAsia"/>
            <w:noProof/>
            <w:lang w:eastAsia="zh-CN"/>
          </w:rPr>
          <w:t xml:space="preserve">4.4 </w:t>
        </w:r>
        <w:r w:rsidRPr="009F1A48">
          <w:rPr>
            <w:rStyle w:val="aff9"/>
            <w:rFonts w:hint="eastAsia"/>
            <w:noProof/>
            <w:lang w:eastAsia="zh-CN"/>
          </w:rPr>
          <w:t>专家会议纪要（</w:t>
        </w:r>
        <w:r w:rsidRPr="009F1A48">
          <w:rPr>
            <w:rStyle w:val="aff9"/>
            <w:rFonts w:hint="eastAsia"/>
            <w:noProof/>
            <w:lang w:eastAsia="zh-CN"/>
          </w:rPr>
          <w:t>minutsofmtingexpert</w:t>
        </w:r>
        <w:r w:rsidRPr="009F1A48">
          <w:rPr>
            <w:rStyle w:val="aff9"/>
            <w:rFonts w:hint="eastAsia"/>
            <w:noProof/>
            <w:lang w:eastAsia="zh-CN"/>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_Toc240302774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2FA50A94" w14:textId="334FD884"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5" w:history="1">
        <w:r w:rsidRPr="009F1A48">
          <w:rPr>
            <w:rStyle w:val="aff9"/>
            <w:rFonts w:hint="eastAsia"/>
            <w:noProof/>
            <w:lang w:eastAsia="zh-CN"/>
          </w:rPr>
          <w:t xml:space="preserve">4.5 </w:t>
        </w:r>
        <w:r w:rsidRPr="009F1A48">
          <w:rPr>
            <w:rStyle w:val="aff9"/>
            <w:rFonts w:hint="eastAsia"/>
            <w:noProof/>
            <w:lang w:eastAsia="zh-CN"/>
          </w:rPr>
          <w:t>三类纪要怎样跨表聚类、去重并形成有效支持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_Toc240302775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69939FDD" w14:textId="324AEFF6"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6" w:history="1">
        <w:r w:rsidRPr="009F1A48">
          <w:rPr>
            <w:rStyle w:val="aff9"/>
            <w:rFonts w:hint="eastAsia"/>
            <w:noProof/>
            <w:lang w:eastAsia="zh-CN"/>
          </w:rPr>
          <w:t xml:space="preserve">4.6 </w:t>
        </w:r>
        <w:r w:rsidRPr="009F1A48">
          <w:rPr>
            <w:rStyle w:val="aff9"/>
            <w:rFonts w:hint="eastAsia"/>
            <w:noProof/>
            <w:lang w:eastAsia="zh-CN"/>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_Toc240302776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5F68C1CB" w14:textId="7D49486A"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7" w:history="1">
        <w:r w:rsidRPr="009F1A48">
          <w:rPr>
            <w:rStyle w:val="aff9"/>
            <w:rFonts w:hint="eastAsia"/>
            <w:noProof/>
            <w:lang w:eastAsia="zh-CN"/>
          </w:rPr>
          <w:t xml:space="preserve">4.7 </w:t>
        </w:r>
        <w:r w:rsidRPr="009F1A48">
          <w:rPr>
            <w:rStyle w:val="aff9"/>
            <w:rFonts w:hint="eastAsia"/>
            <w:noProof/>
            <w:lang w:eastAsia="zh-CN"/>
          </w:rPr>
          <w:t>多条首席观点如何聚类并形成有效共识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_Toc240302777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0DF60C9" w14:textId="6E42C11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8" w:history="1">
        <w:r w:rsidRPr="009F1A48">
          <w:rPr>
            <w:rStyle w:val="aff9"/>
            <w:rFonts w:hint="eastAsia"/>
            <w:noProof/>
            <w:lang w:eastAsia="zh-CN"/>
          </w:rPr>
          <w:t>4.8 qa*</w:t>
        </w:r>
        <w:r w:rsidRPr="009F1A48">
          <w:rPr>
            <w:rStyle w:val="aff9"/>
            <w:rFonts w:hint="eastAsia"/>
            <w:noProof/>
            <w:lang w:eastAsia="zh-CN"/>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_Toc240302778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2490E945" w14:textId="4D415FA3"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79" w:history="1">
        <w:r w:rsidRPr="009F1A48">
          <w:rPr>
            <w:rStyle w:val="aff9"/>
            <w:rFonts w:hint="eastAsia"/>
            <w:noProof/>
            <w:lang w:eastAsia="zh-CN"/>
          </w:rPr>
          <w:t xml:space="preserve">4.9 </w:t>
        </w:r>
        <w:r w:rsidRPr="009F1A48">
          <w:rPr>
            <w:rStyle w:val="aff9"/>
            <w:rFonts w:hint="eastAsia"/>
            <w:noProof/>
            <w:lang w:eastAsia="zh-CN"/>
          </w:rPr>
          <w:t>五路信息如何汇合为</w:t>
        </w:r>
        <w:r w:rsidRPr="009F1A48">
          <w:rPr>
            <w:rStyle w:val="aff9"/>
            <w:rFonts w:hint="eastAsia"/>
            <w:noProof/>
            <w:lang w:eastAsia="zh-CN"/>
          </w:rPr>
          <w:t>P0</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_Toc240302779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6651C545" w14:textId="4BC87633"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0" w:history="1">
        <w:r w:rsidRPr="009F1A48">
          <w:rPr>
            <w:rStyle w:val="aff9"/>
            <w:rFonts w:hint="eastAsia"/>
            <w:noProof/>
            <w:lang w:eastAsia="zh-CN"/>
          </w:rPr>
          <w:t>4.10 P0</w:t>
        </w:r>
        <w:r w:rsidRPr="009F1A48">
          <w:rPr>
            <w:rStyle w:val="aff9"/>
            <w:rFonts w:hint="eastAsia"/>
            <w:noProof/>
            <w:lang w:eastAsia="zh-CN"/>
          </w:rPr>
          <w:t>候选怎样被确定性生成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_Toc240302780 \h</w:instrText>
        </w:r>
        <w:r>
          <w:rPr>
            <w:rFonts w:hint="eastAsia"/>
            <w:noProof/>
            <w:webHidden/>
          </w:rPr>
          <w:instrText xml:space="preserve"> </w:instrText>
        </w:r>
        <w:r>
          <w:rPr>
            <w:rFonts w:hint="eastAsia"/>
            <w:noProof/>
            <w:webHidden/>
          </w:rPr>
        </w:r>
        <w:r>
          <w:rPr>
            <w:noProof/>
            <w:webHidden/>
          </w:rPr>
          <w:fldChar w:fldCharType="separate"/>
        </w:r>
        <w:r>
          <w:rPr>
            <w:noProof/>
            <w:webHidden/>
          </w:rPr>
          <w:t>23</w:t>
        </w:r>
        <w:r>
          <w:rPr>
            <w:rFonts w:hint="eastAsia"/>
            <w:noProof/>
            <w:webHidden/>
          </w:rPr>
          <w:fldChar w:fldCharType="end"/>
        </w:r>
      </w:hyperlink>
    </w:p>
    <w:p w14:paraId="6A09D3A9" w14:textId="04C93F13"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81" w:history="1">
        <w:r w:rsidRPr="009F1A48">
          <w:rPr>
            <w:rStyle w:val="aff9"/>
            <w:rFonts w:hint="eastAsia"/>
            <w:noProof/>
          </w:rPr>
          <w:t xml:space="preserve">5 </w:t>
        </w:r>
        <w:r w:rsidRPr="009F1A48">
          <w:rPr>
            <w:rStyle w:val="aff9"/>
            <w:rFonts w:hint="eastAsia"/>
            <w:noProof/>
          </w:rPr>
          <w:t>个股候选池的分层筛选流程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609F44E" w14:textId="16FA37CC"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2" w:history="1">
        <w:r w:rsidRPr="009F1A48">
          <w:rPr>
            <w:rStyle w:val="aff9"/>
            <w:rFonts w:hint="eastAsia"/>
            <w:noProof/>
          </w:rPr>
          <w:t>5.1 P0</w:t>
        </w:r>
        <w:r w:rsidRPr="009F1A48">
          <w:rPr>
            <w:rStyle w:val="aff9"/>
            <w:rFonts w:hint="eastAsia"/>
            <w:noProof/>
          </w:rPr>
          <w:t>至</w:t>
        </w:r>
        <w:r w:rsidRPr="009F1A48">
          <w:rPr>
            <w:rStyle w:val="aff9"/>
            <w:rFonts w:hint="eastAsia"/>
            <w:noProof/>
          </w:rPr>
          <w:t>P3</w:t>
        </w:r>
        <w:r w:rsidRPr="009F1A48">
          <w:rPr>
            <w:rStyle w:val="aff9"/>
            <w:rFonts w:hint="eastAsia"/>
            <w:noProof/>
          </w:rPr>
          <w:t>的完整筛选流程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_Toc240302782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16EE1C1F" w14:textId="37B8C32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3" w:history="1">
        <w:r w:rsidRPr="009F1A48">
          <w:rPr>
            <w:rStyle w:val="aff9"/>
            <w:rFonts w:hint="eastAsia"/>
            <w:noProof/>
            <w:lang w:eastAsia="zh-CN"/>
          </w:rPr>
          <w:t>5.2 P0</w:t>
        </w:r>
        <w:r w:rsidRPr="009F1A48">
          <w:rPr>
            <w:rStyle w:val="aff9"/>
            <w:rFonts w:hint="eastAsia"/>
            <w:noProof/>
            <w:lang w:eastAsia="zh-CN"/>
          </w:rPr>
          <w:t>检测候选资格并形成</w:t>
        </w:r>
        <w:r w:rsidRPr="009F1A48">
          <w:rPr>
            <w:rStyle w:val="aff9"/>
            <w:rFonts w:hint="eastAsia"/>
            <w:noProof/>
            <w:lang w:eastAsia="zh-CN"/>
          </w:rPr>
          <w:t>P1</w:t>
        </w:r>
        <w:r w:rsidRPr="009F1A48">
          <w:rPr>
            <w:rStyle w:val="aff9"/>
            <w:rFonts w:hint="eastAsia"/>
            <w:noProof/>
            <w:lang w:eastAsia="zh-CN"/>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_Toc240302783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47B98530" w14:textId="72EBFECE"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4" w:history="1">
        <w:r w:rsidRPr="009F1A48">
          <w:rPr>
            <w:rStyle w:val="aff9"/>
            <w:rFonts w:hint="eastAsia"/>
            <w:noProof/>
          </w:rPr>
          <w:t>5.3 P1</w:t>
        </w:r>
        <w:r w:rsidRPr="009F1A48">
          <w:rPr>
            <w:rStyle w:val="aff9"/>
            <w:rFonts w:hint="eastAsia"/>
            <w:noProof/>
          </w:rPr>
          <w:t>调用</w:t>
        </w:r>
        <w:r w:rsidRPr="009F1A48">
          <w:rPr>
            <w:rStyle w:val="aff9"/>
            <w:rFonts w:hint="eastAsia"/>
            <w:noProof/>
          </w:rPr>
          <w:t>T+1</w:t>
        </w:r>
        <w:r w:rsidRPr="009F1A48">
          <w:rPr>
            <w:rStyle w:val="aff9"/>
            <w:rFonts w:hint="eastAsia"/>
            <w:noProof/>
          </w:rPr>
          <w:t>模型并形成</w:t>
        </w:r>
        <w:r w:rsidRPr="009F1A48">
          <w:rPr>
            <w:rStyle w:val="aff9"/>
            <w:rFonts w:hint="eastAsia"/>
            <w:noProof/>
          </w:rPr>
          <w:t>P2</w:t>
        </w:r>
        <w:r w:rsidRPr="009F1A48">
          <w:rPr>
            <w:rStyle w:val="aff9"/>
            <w:rFonts w:hint="eastAsia"/>
            <w:noProof/>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_Toc240302784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3337578F" w14:textId="7239C136"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5" w:history="1">
        <w:r w:rsidRPr="009F1A48">
          <w:rPr>
            <w:rStyle w:val="aff9"/>
            <w:rFonts w:hint="eastAsia"/>
            <w:noProof/>
            <w:lang w:eastAsia="zh-CN"/>
          </w:rPr>
          <w:t>5.4 P2</w:t>
        </w:r>
        <w:r w:rsidRPr="009F1A48">
          <w:rPr>
            <w:rStyle w:val="aff9"/>
            <w:rFonts w:hint="eastAsia"/>
            <w:noProof/>
            <w:lang w:eastAsia="zh-CN"/>
          </w:rPr>
          <w:t>核验公司承接关系并形成</w:t>
        </w:r>
        <w:r w:rsidRPr="009F1A48">
          <w:rPr>
            <w:rStyle w:val="aff9"/>
            <w:rFonts w:hint="eastAsia"/>
            <w:noProof/>
            <w:lang w:eastAsia="zh-CN"/>
          </w:rPr>
          <w:t>P3</w:t>
        </w:r>
        <w:r w:rsidRPr="009F1A48">
          <w:rPr>
            <w:rStyle w:val="aff9"/>
            <w:rFonts w:hint="eastAsia"/>
            <w:noProof/>
            <w:lang w:eastAsia="zh-CN"/>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_Toc240302785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6D26C99C" w14:textId="6323E47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6" w:history="1">
        <w:r w:rsidRPr="009F1A48">
          <w:rPr>
            <w:rStyle w:val="aff9"/>
            <w:rFonts w:hint="eastAsia"/>
            <w:noProof/>
            <w:lang w:eastAsia="zh-CN"/>
          </w:rPr>
          <w:t>5.5 P3</w:t>
        </w:r>
        <w:r w:rsidRPr="009F1A48">
          <w:rPr>
            <w:rStyle w:val="aff9"/>
            <w:rFonts w:hint="eastAsia"/>
            <w:noProof/>
            <w:lang w:eastAsia="zh-CN"/>
          </w:rPr>
          <w:t>完成</w:t>
        </w:r>
        <w:r w:rsidRPr="009F1A48">
          <w:rPr>
            <w:rStyle w:val="aff9"/>
            <w:rFonts w:hint="eastAsia"/>
            <w:noProof/>
            <w:lang w:eastAsia="zh-CN"/>
          </w:rPr>
          <w:t>DeepDive</w:t>
        </w:r>
        <w:r w:rsidRPr="009F1A48">
          <w:rPr>
            <w:rStyle w:val="aff9"/>
            <w:rFonts w:hint="eastAsia"/>
            <w:noProof/>
            <w:lang w:eastAsia="zh-CN"/>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_Toc240302786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04115C83" w14:textId="1210F468"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7" w:history="1">
        <w:r w:rsidRPr="009F1A48">
          <w:rPr>
            <w:rStyle w:val="aff9"/>
            <w:rFonts w:hint="eastAsia"/>
            <w:noProof/>
            <w:lang w:eastAsia="zh-CN"/>
          </w:rPr>
          <w:t xml:space="preserve">5.6 </w:t>
        </w:r>
        <w:r w:rsidRPr="009F1A48">
          <w:rPr>
            <w:rStyle w:val="aff9"/>
            <w:rFonts w:hint="eastAsia"/>
            <w:noProof/>
            <w:lang w:eastAsia="zh-CN"/>
          </w:rPr>
          <w:t>一只股票从原始事件到最终入选的完整示例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_Toc240302787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2916C45D" w14:textId="69BA6B36"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88" w:history="1">
        <w:r w:rsidRPr="009F1A48">
          <w:rPr>
            <w:rStyle w:val="aff9"/>
            <w:rFonts w:hint="eastAsia"/>
            <w:noProof/>
            <w:lang w:eastAsia="zh-CN"/>
          </w:rPr>
          <w:t xml:space="preserve">5.7 </w:t>
        </w:r>
        <w:r w:rsidRPr="009F1A48">
          <w:rPr>
            <w:rStyle w:val="aff9"/>
            <w:rFonts w:hint="eastAsia"/>
            <w:noProof/>
            <w:lang w:eastAsia="zh-CN"/>
          </w:rPr>
          <w:t>每层结果怎样复算、审计和反向查询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_Toc240302788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6977F528" w14:textId="0A0D4573"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89" w:history="1">
        <w:r w:rsidRPr="009F1A48">
          <w:rPr>
            <w:rStyle w:val="aff9"/>
            <w:rFonts w:hint="eastAsia"/>
            <w:noProof/>
            <w:lang w:eastAsia="zh-CN"/>
          </w:rPr>
          <w:t xml:space="preserve">6 </w:t>
        </w:r>
        <w:r w:rsidRPr="009F1A48">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_Toc240302789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A04E369" w14:textId="148FAF79"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0" w:history="1">
        <w:r w:rsidRPr="009F1A48">
          <w:rPr>
            <w:rStyle w:val="aff9"/>
            <w:rFonts w:hint="eastAsia"/>
            <w:noProof/>
            <w:lang w:eastAsia="zh-CN"/>
          </w:rPr>
          <w:t xml:space="preserve">6.1 </w:t>
        </w:r>
        <w:r w:rsidRPr="009F1A48">
          <w:rPr>
            <w:rStyle w:val="aff9"/>
            <w:rFonts w:hint="eastAsia"/>
            <w:noProof/>
            <w:lang w:eastAsia="zh-CN"/>
          </w:rPr>
          <w:t>本地</w:t>
        </w:r>
        <w:r w:rsidRPr="009F1A48">
          <w:rPr>
            <w:rStyle w:val="aff9"/>
            <w:rFonts w:hint="eastAsia"/>
            <w:noProof/>
            <w:lang w:eastAsia="zh-CN"/>
          </w:rPr>
          <w:t>Qwen</w:t>
        </w:r>
        <w:r w:rsidRPr="009F1A48">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_Toc240302790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89511DA" w14:textId="562E16C0"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1" w:history="1">
        <w:r w:rsidRPr="009F1A48">
          <w:rPr>
            <w:rStyle w:val="aff9"/>
            <w:rFonts w:hint="eastAsia"/>
            <w:noProof/>
            <w:lang w:eastAsia="zh-CN"/>
          </w:rPr>
          <w:t xml:space="preserve">6.2 </w:t>
        </w:r>
        <w:r w:rsidRPr="009F1A48">
          <w:rPr>
            <w:rStyle w:val="aff9"/>
            <w:rFonts w:hint="eastAsia"/>
            <w:noProof/>
            <w:lang w:eastAsia="zh-CN"/>
          </w:rPr>
          <w:t>大模型不负责预测概率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_Toc240302791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39DAC8D0" w14:textId="4194382A"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2" w:history="1">
        <w:r w:rsidRPr="009F1A48">
          <w:rPr>
            <w:rStyle w:val="aff9"/>
            <w:rFonts w:hint="eastAsia"/>
            <w:noProof/>
            <w:lang w:eastAsia="zh-CN"/>
          </w:rPr>
          <w:t xml:space="preserve">6.3 </w:t>
        </w:r>
        <w:r w:rsidRPr="009F1A48">
          <w:rPr>
            <w:rStyle w:val="aff9"/>
            <w:rFonts w:hint="eastAsia"/>
            <w:noProof/>
            <w:lang w:eastAsia="zh-CN"/>
          </w:rPr>
          <w:t>复杂任务如何升级和降级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_Toc240302792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956ADA1" w14:textId="7C5A6CD1"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3" w:history="1">
        <w:r w:rsidRPr="009F1A48">
          <w:rPr>
            <w:rStyle w:val="aff9"/>
            <w:rFonts w:hint="eastAsia"/>
            <w:noProof/>
            <w:lang w:eastAsia="zh-CN"/>
          </w:rPr>
          <w:t xml:space="preserve">6.4 </w:t>
        </w:r>
        <w:r w:rsidRPr="009F1A48">
          <w:rPr>
            <w:rStyle w:val="aff9"/>
            <w:rFonts w:hint="eastAsia"/>
            <w:noProof/>
            <w:lang w:eastAsia="zh-CN"/>
          </w:rPr>
          <w:t>什么时候需要微调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_Toc240302793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2D4FB9B4" w14:textId="0882492F"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4" w:history="1">
        <w:r w:rsidRPr="009F1A48">
          <w:rPr>
            <w:rStyle w:val="aff9"/>
            <w:rFonts w:hint="eastAsia"/>
            <w:noProof/>
            <w:lang w:eastAsia="zh-CN"/>
          </w:rPr>
          <w:t xml:space="preserve">6.5 </w:t>
        </w:r>
        <w:r w:rsidRPr="009F1A48">
          <w:rPr>
            <w:rStyle w:val="aff9"/>
            <w:rFonts w:hint="eastAsia"/>
            <w:noProof/>
            <w:lang w:eastAsia="zh-CN"/>
          </w:rPr>
          <w:t>一段复杂文本怎样经过大模型处理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_Toc240302794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6693FB6A" w14:textId="371C4E17"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5" w:history="1">
        <w:r w:rsidRPr="009F1A48">
          <w:rPr>
            <w:rStyle w:val="aff9"/>
            <w:rFonts w:hint="eastAsia"/>
            <w:noProof/>
            <w:lang w:eastAsia="zh-CN"/>
          </w:rPr>
          <w:t xml:space="preserve">6.6 </w:t>
        </w:r>
        <w:r w:rsidRPr="009F1A48">
          <w:rPr>
            <w:rStyle w:val="aff9"/>
            <w:rFonts w:hint="eastAsia"/>
            <w:noProof/>
            <w:lang w:eastAsia="zh-CN"/>
          </w:rPr>
          <w:t>时态投研</w:t>
        </w:r>
        <w:r w:rsidRPr="009F1A48">
          <w:rPr>
            <w:rStyle w:val="aff9"/>
            <w:rFonts w:hint="eastAsia"/>
            <w:noProof/>
            <w:lang w:eastAsia="zh-CN"/>
          </w:rPr>
          <w:t>LLM Wiki</w:t>
        </w:r>
        <w:r w:rsidRPr="009F1A48">
          <w:rPr>
            <w:rStyle w:val="aff9"/>
            <w:rFonts w:hint="eastAsia"/>
            <w:noProof/>
            <w:lang w:eastAsia="zh-CN"/>
          </w:rPr>
          <w:t>怎样更新和检索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_Toc240302795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56210738" w14:textId="377910F3"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796" w:history="1">
        <w:r w:rsidRPr="009F1A48">
          <w:rPr>
            <w:rStyle w:val="aff9"/>
            <w:rFonts w:hint="eastAsia"/>
            <w:noProof/>
          </w:rPr>
          <w:t xml:space="preserve">7 </w:t>
        </w:r>
        <w:r w:rsidRPr="009F1A48">
          <w:rPr>
            <w:rStyle w:val="aff9"/>
            <w:rFonts w:hint="eastAsia"/>
            <w:noProof/>
          </w:rPr>
          <w:t>个股</w:t>
        </w:r>
        <w:r w:rsidRPr="009F1A48">
          <w:rPr>
            <w:rStyle w:val="aff9"/>
            <w:rFonts w:hint="eastAsia"/>
            <w:noProof/>
          </w:rPr>
          <w:t>T+1</w:t>
        </w:r>
        <w:r w:rsidRPr="009F1A48">
          <w:rPr>
            <w:rStyle w:val="aff9"/>
            <w:rFonts w:hint="eastAsia"/>
            <w:noProof/>
          </w:rPr>
          <w:t>上涨概率的计算方法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_Toc240302796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4C1ED6E5" w14:textId="2A543B6D"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7" w:history="1">
        <w:r w:rsidRPr="009F1A48">
          <w:rPr>
            <w:rStyle w:val="aff9"/>
            <w:rFonts w:hint="eastAsia"/>
            <w:noProof/>
            <w:lang w:eastAsia="zh-CN"/>
          </w:rPr>
          <w:t xml:space="preserve">7.1 </w:t>
        </w:r>
        <w:r w:rsidRPr="009F1A48">
          <w:rPr>
            <w:rStyle w:val="aff9"/>
            <w:rFonts w:hint="eastAsia"/>
            <w:noProof/>
            <w:lang w:eastAsia="zh-CN"/>
          </w:rPr>
          <w:t>标签必须与</w:t>
        </w:r>
        <w:r w:rsidRPr="009F1A48">
          <w:rPr>
            <w:rStyle w:val="aff9"/>
            <w:rFonts w:hint="eastAsia"/>
            <w:noProof/>
            <w:lang w:eastAsia="zh-CN"/>
          </w:rPr>
          <w:t>T+1</w:t>
        </w:r>
        <w:r w:rsidRPr="009F1A48">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_Toc240302797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626EA14" w14:textId="388E7571"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8" w:history="1">
        <w:r w:rsidRPr="009F1A48">
          <w:rPr>
            <w:rStyle w:val="aff9"/>
            <w:rFonts w:hint="eastAsia"/>
            <w:noProof/>
            <w:lang w:eastAsia="zh-CN"/>
          </w:rPr>
          <w:t xml:space="preserve">7.2 </w:t>
        </w:r>
        <w:r w:rsidRPr="009F1A48">
          <w:rPr>
            <w:rStyle w:val="aff9"/>
            <w:rFonts w:hint="eastAsia"/>
            <w:noProof/>
            <w:lang w:eastAsia="zh-CN"/>
          </w:rPr>
          <w:t>五组特征如何共同回答上涨问题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_Toc240302798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DEEE7C5" w14:textId="3D0BA29C"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799" w:history="1">
        <w:r w:rsidRPr="009F1A48">
          <w:rPr>
            <w:rStyle w:val="aff9"/>
            <w:rFonts w:hint="eastAsia"/>
            <w:noProof/>
            <w:lang w:eastAsia="zh-CN"/>
          </w:rPr>
          <w:t xml:space="preserve">7.3 </w:t>
        </w:r>
        <w:r w:rsidRPr="009F1A48">
          <w:rPr>
            <w:rStyle w:val="aff9"/>
            <w:rFonts w:hint="eastAsia"/>
            <w:noProof/>
            <w:lang w:eastAsia="zh-CN"/>
          </w:rPr>
          <w:t>第一组</w:t>
        </w:r>
        <w:r w:rsidRPr="009F1A48">
          <w:rPr>
            <w:rStyle w:val="aff9"/>
            <w:rFonts w:hint="eastAsia"/>
            <w:noProof/>
            <w:lang w:eastAsia="zh-CN"/>
          </w:rPr>
          <w:t xml:space="preserve"> </w:t>
        </w:r>
        <w:r w:rsidRPr="009F1A48">
          <w:rPr>
            <w:rStyle w:val="aff9"/>
            <w:rFonts w:hint="eastAsia"/>
            <w:noProof/>
            <w:lang w:eastAsia="zh-CN"/>
          </w:rPr>
          <w:t>事件特征怎样计算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_Toc240302799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413E36A0" w14:textId="37B09925"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0" w:history="1">
        <w:r w:rsidRPr="009F1A48">
          <w:rPr>
            <w:rStyle w:val="aff9"/>
            <w:rFonts w:hint="eastAsia"/>
            <w:noProof/>
            <w:lang w:eastAsia="zh-CN"/>
          </w:rPr>
          <w:t xml:space="preserve">7.4 </w:t>
        </w:r>
        <w:r w:rsidRPr="009F1A48">
          <w:rPr>
            <w:rStyle w:val="aff9"/>
            <w:rFonts w:hint="eastAsia"/>
            <w:noProof/>
            <w:lang w:eastAsia="zh-CN"/>
          </w:rPr>
          <w:t>第二组</w:t>
        </w:r>
        <w:r w:rsidRPr="009F1A48">
          <w:rPr>
            <w:rStyle w:val="aff9"/>
            <w:rFonts w:hint="eastAsia"/>
            <w:noProof/>
            <w:lang w:eastAsia="zh-CN"/>
          </w:rPr>
          <w:t xml:space="preserve"> </w:t>
        </w:r>
        <w:r w:rsidRPr="009F1A48">
          <w:rPr>
            <w:rStyle w:val="aff9"/>
            <w:rFonts w:hint="eastAsia"/>
            <w:noProof/>
            <w:lang w:eastAsia="zh-CN"/>
          </w:rPr>
          <w:t>个股量价与资金特征怎样计算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_Toc240302800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0AC26B99" w14:textId="6E24FC09"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1" w:history="1">
        <w:r w:rsidRPr="009F1A48">
          <w:rPr>
            <w:rStyle w:val="aff9"/>
            <w:rFonts w:hint="eastAsia"/>
            <w:noProof/>
            <w:lang w:eastAsia="zh-CN"/>
          </w:rPr>
          <w:t xml:space="preserve">7.5 </w:t>
        </w:r>
        <w:r w:rsidRPr="009F1A48">
          <w:rPr>
            <w:rStyle w:val="aff9"/>
            <w:rFonts w:hint="eastAsia"/>
            <w:noProof/>
            <w:lang w:eastAsia="zh-CN"/>
          </w:rPr>
          <w:t>第三组</w:t>
        </w:r>
        <w:r w:rsidRPr="009F1A48">
          <w:rPr>
            <w:rStyle w:val="aff9"/>
            <w:rFonts w:hint="eastAsia"/>
            <w:noProof/>
            <w:lang w:eastAsia="zh-CN"/>
          </w:rPr>
          <w:t xml:space="preserve"> </w:t>
        </w:r>
        <w:r w:rsidRPr="009F1A48">
          <w:rPr>
            <w:rStyle w:val="aff9"/>
            <w:rFonts w:hint="eastAsia"/>
            <w:noProof/>
            <w:lang w:eastAsia="zh-CN"/>
          </w:rPr>
          <w:t>板块与产业链特征怎样计算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_Toc240302801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5FA68D65" w14:textId="5A73A93A"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2" w:history="1">
        <w:r w:rsidRPr="009F1A48">
          <w:rPr>
            <w:rStyle w:val="aff9"/>
            <w:rFonts w:hint="eastAsia"/>
            <w:noProof/>
            <w:lang w:eastAsia="zh-CN"/>
          </w:rPr>
          <w:t xml:space="preserve">7.6 </w:t>
        </w:r>
        <w:r w:rsidRPr="009F1A48">
          <w:rPr>
            <w:rStyle w:val="aff9"/>
            <w:rFonts w:hint="eastAsia"/>
            <w:noProof/>
            <w:lang w:eastAsia="zh-CN"/>
          </w:rPr>
          <w:t>第四组</w:t>
        </w:r>
        <w:r w:rsidRPr="009F1A48">
          <w:rPr>
            <w:rStyle w:val="aff9"/>
            <w:rFonts w:hint="eastAsia"/>
            <w:noProof/>
            <w:lang w:eastAsia="zh-CN"/>
          </w:rPr>
          <w:t xml:space="preserve"> </w:t>
        </w:r>
        <w:r w:rsidRPr="009F1A48">
          <w:rPr>
            <w:rStyle w:val="aff9"/>
            <w:rFonts w:hint="eastAsia"/>
            <w:noProof/>
            <w:lang w:eastAsia="zh-CN"/>
          </w:rPr>
          <w:t>基本面预期差特征怎样计算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_Toc240302802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138B3A1B" w14:textId="264F9595"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3" w:history="1">
        <w:r w:rsidRPr="009F1A48">
          <w:rPr>
            <w:rStyle w:val="aff9"/>
            <w:rFonts w:hint="eastAsia"/>
            <w:noProof/>
            <w:lang w:eastAsia="zh-CN"/>
          </w:rPr>
          <w:t xml:space="preserve">7.7 </w:t>
        </w:r>
        <w:r w:rsidRPr="009F1A48">
          <w:rPr>
            <w:rStyle w:val="aff9"/>
            <w:rFonts w:hint="eastAsia"/>
            <w:noProof/>
            <w:lang w:eastAsia="zh-CN"/>
          </w:rPr>
          <w:t>第五组</w:t>
        </w:r>
        <w:r w:rsidRPr="009F1A48">
          <w:rPr>
            <w:rStyle w:val="aff9"/>
            <w:rFonts w:hint="eastAsia"/>
            <w:noProof/>
            <w:lang w:eastAsia="zh-CN"/>
          </w:rPr>
          <w:t xml:space="preserve"> </w:t>
        </w:r>
        <w:r w:rsidRPr="009F1A48">
          <w:rPr>
            <w:rStyle w:val="aff9"/>
            <w:rFonts w:hint="eastAsia"/>
            <w:noProof/>
            <w:lang w:eastAsia="zh-CN"/>
          </w:rPr>
          <w:t>股价位置与拥挤特征怎样计算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_Toc240302803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F40CC30" w14:textId="2DE84B81"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4" w:history="1">
        <w:r w:rsidRPr="009F1A48">
          <w:rPr>
            <w:rStyle w:val="aff9"/>
            <w:rFonts w:hint="eastAsia"/>
            <w:noProof/>
            <w:lang w:eastAsia="zh-CN"/>
          </w:rPr>
          <w:t xml:space="preserve">7.8 </w:t>
        </w:r>
        <w:r w:rsidRPr="009F1A48">
          <w:rPr>
            <w:rStyle w:val="aff9"/>
            <w:rFonts w:hint="eastAsia"/>
            <w:noProof/>
            <w:lang w:eastAsia="zh-CN"/>
          </w:rPr>
          <w:t>所有概率怎样产生并附带参考依据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_Toc240302804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53E637FC" w14:textId="38C82E18"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805" w:history="1">
        <w:r w:rsidRPr="009F1A48">
          <w:rPr>
            <w:rStyle w:val="aff9"/>
            <w:rFonts w:hint="eastAsia"/>
            <w:noProof/>
            <w:lang w:eastAsia="zh-CN"/>
          </w:rPr>
          <w:t xml:space="preserve">8 </w:t>
        </w:r>
        <w:r w:rsidRPr="009F1A48">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1FEA3A0" w14:textId="11972E38"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6" w:history="1">
        <w:r w:rsidRPr="009F1A48">
          <w:rPr>
            <w:rStyle w:val="aff9"/>
            <w:rFonts w:hint="eastAsia"/>
            <w:noProof/>
            <w:lang w:eastAsia="zh-CN"/>
          </w:rPr>
          <w:t xml:space="preserve">8.1 </w:t>
        </w:r>
        <w:r w:rsidRPr="009F1A48">
          <w:rPr>
            <w:rStyle w:val="aff9"/>
            <w:rFonts w:hint="eastAsia"/>
            <w:noProof/>
            <w:lang w:eastAsia="zh-CN"/>
          </w:rPr>
          <w:t>板块轮动到底预测什么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_Toc240302806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60D80C3C" w14:textId="549AA3EC"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7" w:history="1">
        <w:r w:rsidRPr="009F1A48">
          <w:rPr>
            <w:rStyle w:val="aff9"/>
            <w:rFonts w:hint="eastAsia"/>
            <w:noProof/>
            <w:lang w:eastAsia="zh-CN"/>
          </w:rPr>
          <w:t xml:space="preserve">8.2 </w:t>
        </w:r>
        <w:r w:rsidRPr="009F1A48">
          <w:rPr>
            <w:rStyle w:val="aff9"/>
            <w:rFonts w:hint="eastAsia"/>
            <w:noProof/>
            <w:lang w:eastAsia="zh-CN"/>
          </w:rPr>
          <w:t>每项关键输出由什么技术产生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_Toc240302807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5B5A5534" w14:textId="59C8411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8" w:history="1">
        <w:r w:rsidRPr="009F1A48">
          <w:rPr>
            <w:rStyle w:val="aff9"/>
            <w:rFonts w:hint="eastAsia"/>
            <w:noProof/>
            <w:lang w:eastAsia="zh-CN"/>
          </w:rPr>
          <w:t xml:space="preserve">8.3 </w:t>
        </w:r>
        <w:r w:rsidRPr="009F1A48">
          <w:rPr>
            <w:rStyle w:val="aff9"/>
            <w:rFonts w:hint="eastAsia"/>
            <w:noProof/>
            <w:lang w:eastAsia="zh-CN"/>
          </w:rPr>
          <w:t>产业链关系与概念关系怎样共同形成板块候选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_Toc240302808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33838BF3" w14:textId="49B8125F"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09" w:history="1">
        <w:r w:rsidRPr="009F1A48">
          <w:rPr>
            <w:rStyle w:val="aff9"/>
            <w:rFonts w:hint="eastAsia"/>
            <w:noProof/>
            <w:lang w:eastAsia="zh-CN"/>
          </w:rPr>
          <w:t xml:space="preserve">8.4 </w:t>
        </w:r>
        <w:r w:rsidRPr="009F1A48">
          <w:rPr>
            <w:rStyle w:val="aff9"/>
            <w:rFonts w:hint="eastAsia"/>
            <w:noProof/>
            <w:lang w:eastAsia="zh-CN"/>
          </w:rPr>
          <w:t>用滚动</w:t>
        </w:r>
        <w:r w:rsidRPr="009F1A48">
          <w:rPr>
            <w:rStyle w:val="aff9"/>
            <w:rFonts w:hint="eastAsia"/>
            <w:noProof/>
            <w:lang w:eastAsia="zh-CN"/>
          </w:rPr>
          <w:t>HSMM</w:t>
        </w:r>
        <w:r w:rsidRPr="009F1A48">
          <w:rPr>
            <w:rStyle w:val="aff9"/>
            <w:rFonts w:hint="eastAsia"/>
            <w:noProof/>
            <w:lang w:eastAsia="zh-CN"/>
          </w:rPr>
          <w:t>判断强势板块处于什么阶段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_Toc240302809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589CBDDF" w14:textId="2C6780FE"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0" w:history="1">
        <w:r w:rsidRPr="009F1A48">
          <w:rPr>
            <w:rStyle w:val="aff9"/>
            <w:rFonts w:hint="eastAsia"/>
            <w:noProof/>
            <w:lang w:eastAsia="zh-CN"/>
          </w:rPr>
          <w:t xml:space="preserve">8.5 </w:t>
        </w:r>
        <w:r w:rsidRPr="009F1A48">
          <w:rPr>
            <w:rStyle w:val="aff9"/>
            <w:rFonts w:hint="eastAsia"/>
            <w:noProof/>
            <w:lang w:eastAsia="zh-CN"/>
          </w:rPr>
          <w:t>三条路径怎样找到可能接力的板块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_Toc240302810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102CF0A0" w14:textId="4EF09029"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1" w:history="1">
        <w:r w:rsidRPr="009F1A48">
          <w:rPr>
            <w:rStyle w:val="aff9"/>
            <w:rFonts w:hint="eastAsia"/>
            <w:noProof/>
            <w:lang w:eastAsia="zh-CN"/>
          </w:rPr>
          <w:t xml:space="preserve">8.7 </w:t>
        </w:r>
        <w:r w:rsidRPr="009F1A48">
          <w:rPr>
            <w:rStyle w:val="aff9"/>
            <w:rFonts w:hint="eastAsia"/>
            <w:noProof/>
            <w:lang w:eastAsia="zh-CN"/>
          </w:rPr>
          <w:t>两个业务窗口下的三个预测期限怎样训练和形成概率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_Toc240302811 \h</w:instrText>
        </w:r>
        <w:r>
          <w:rPr>
            <w:rFonts w:hint="eastAsia"/>
            <w:noProof/>
            <w:webHidden/>
          </w:rPr>
          <w:instrText xml:space="preserve"> </w:instrText>
        </w:r>
        <w:r>
          <w:rPr>
            <w:rFonts w:hint="eastAsia"/>
            <w:noProof/>
            <w:webHidden/>
          </w:rPr>
        </w:r>
        <w:r>
          <w:rPr>
            <w:noProof/>
            <w:webHidden/>
          </w:rPr>
          <w:fldChar w:fldCharType="separate"/>
        </w:r>
        <w:r>
          <w:rPr>
            <w:noProof/>
            <w:webHidden/>
          </w:rPr>
          <w:t>55</w:t>
        </w:r>
        <w:r>
          <w:rPr>
            <w:rFonts w:hint="eastAsia"/>
            <w:noProof/>
            <w:webHidden/>
          </w:rPr>
          <w:fldChar w:fldCharType="end"/>
        </w:r>
      </w:hyperlink>
    </w:p>
    <w:p w14:paraId="2717F115" w14:textId="4719DDCC"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2" w:history="1">
        <w:r w:rsidRPr="009F1A48">
          <w:rPr>
            <w:rStyle w:val="aff9"/>
            <w:rFonts w:hint="eastAsia"/>
            <w:noProof/>
            <w:lang w:eastAsia="zh-CN"/>
          </w:rPr>
          <w:t xml:space="preserve">8.9 </w:t>
        </w:r>
        <w:r w:rsidRPr="009F1A48">
          <w:rPr>
            <w:rStyle w:val="aff9"/>
            <w:rFonts w:hint="eastAsia"/>
            <w:noProof/>
            <w:lang w:eastAsia="zh-CN"/>
          </w:rPr>
          <w:t>一个交易日怎样得到两个业务窗口的板块答案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_Toc240302812 \h</w:instrText>
        </w:r>
        <w:r>
          <w:rPr>
            <w:rFonts w:hint="eastAsia"/>
            <w:noProof/>
            <w:webHidden/>
          </w:rPr>
          <w:instrText xml:space="preserve"> </w:instrText>
        </w:r>
        <w:r>
          <w:rPr>
            <w:rFonts w:hint="eastAsia"/>
            <w:noProof/>
            <w:webHidden/>
          </w:rPr>
        </w:r>
        <w:r>
          <w:rPr>
            <w:noProof/>
            <w:webHidden/>
          </w:rPr>
          <w:fldChar w:fldCharType="separate"/>
        </w:r>
        <w:r>
          <w:rPr>
            <w:noProof/>
            <w:webHidden/>
          </w:rPr>
          <w:t>57</w:t>
        </w:r>
        <w:r>
          <w:rPr>
            <w:rFonts w:hint="eastAsia"/>
            <w:noProof/>
            <w:webHidden/>
          </w:rPr>
          <w:fldChar w:fldCharType="end"/>
        </w:r>
      </w:hyperlink>
    </w:p>
    <w:p w14:paraId="5C888CFE" w14:textId="3B36959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3" w:history="1">
        <w:r w:rsidRPr="009F1A48">
          <w:rPr>
            <w:rStyle w:val="aff9"/>
            <w:rFonts w:hint="eastAsia"/>
            <w:noProof/>
            <w:lang w:eastAsia="zh-CN"/>
          </w:rPr>
          <w:t xml:space="preserve">8.10 </w:t>
        </w:r>
        <w:r w:rsidRPr="009F1A48">
          <w:rPr>
            <w:rStyle w:val="aff9"/>
            <w:rFonts w:hint="eastAsia"/>
            <w:noProof/>
            <w:lang w:eastAsia="zh-CN"/>
          </w:rPr>
          <w:t>板块结果与个股结果怎样保持分开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_Toc240302813 \h</w:instrText>
        </w:r>
        <w:r>
          <w:rPr>
            <w:rFonts w:hint="eastAsia"/>
            <w:noProof/>
            <w:webHidden/>
          </w:rPr>
          <w:instrText xml:space="preserve"> </w:instrText>
        </w:r>
        <w:r>
          <w:rPr>
            <w:rFonts w:hint="eastAsia"/>
            <w:noProof/>
            <w:webHidden/>
          </w:rPr>
        </w:r>
        <w:r>
          <w:rPr>
            <w:noProof/>
            <w:webHidden/>
          </w:rPr>
          <w:fldChar w:fldCharType="separate"/>
        </w:r>
        <w:r>
          <w:rPr>
            <w:noProof/>
            <w:webHidden/>
          </w:rPr>
          <w:t>58</w:t>
        </w:r>
        <w:r>
          <w:rPr>
            <w:rFonts w:hint="eastAsia"/>
            <w:noProof/>
            <w:webHidden/>
          </w:rPr>
          <w:fldChar w:fldCharType="end"/>
        </w:r>
      </w:hyperlink>
    </w:p>
    <w:p w14:paraId="7D95C85B" w14:textId="4386AC91"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814" w:history="1">
        <w:r w:rsidRPr="009F1A48">
          <w:rPr>
            <w:rStyle w:val="aff9"/>
            <w:rFonts w:hint="eastAsia"/>
            <w:noProof/>
            <w:lang w:eastAsia="zh-CN"/>
          </w:rPr>
          <w:t xml:space="preserve">9 </w:t>
        </w:r>
        <w:r w:rsidRPr="009F1A48">
          <w:rPr>
            <w:rStyle w:val="aff9"/>
            <w:rFonts w:hint="eastAsia"/>
            <w:noProof/>
            <w:lang w:eastAsia="zh-CN"/>
          </w:rPr>
          <w:t>公司基本面</w:t>
        </w:r>
        <w:r w:rsidRPr="009F1A48">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_Toc240302814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76345453" w14:textId="600AD67C"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5" w:history="1">
        <w:r w:rsidRPr="009F1A48">
          <w:rPr>
            <w:rStyle w:val="aff9"/>
            <w:rFonts w:hint="eastAsia"/>
            <w:noProof/>
            <w:lang w:eastAsia="zh-CN"/>
          </w:rPr>
          <w:t>9.1 DeepDive</w:t>
        </w:r>
        <w:r w:rsidRPr="009F1A48">
          <w:rPr>
            <w:rStyle w:val="aff9"/>
            <w:rFonts w:hint="eastAsia"/>
            <w:noProof/>
            <w:lang w:eastAsia="zh-CN"/>
          </w:rPr>
          <w:t>为什么放在候选池后部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_Toc240302815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5093EB5D" w14:textId="32F20C30"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6" w:history="1">
        <w:r w:rsidRPr="009F1A48">
          <w:rPr>
            <w:rStyle w:val="aff9"/>
            <w:rFonts w:hint="eastAsia"/>
            <w:noProof/>
            <w:lang w:eastAsia="zh-CN"/>
          </w:rPr>
          <w:t xml:space="preserve">9.2 </w:t>
        </w:r>
        <w:r w:rsidRPr="009F1A48">
          <w:rPr>
            <w:rStyle w:val="aff9"/>
            <w:rFonts w:hint="eastAsia"/>
            <w:noProof/>
            <w:lang w:eastAsia="zh-CN"/>
          </w:rPr>
          <w:t>公司研究卡回答哪些核心问题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_Toc240302816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55B92853" w14:textId="122DDD5D"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7" w:history="1">
        <w:r w:rsidRPr="009F1A48">
          <w:rPr>
            <w:rStyle w:val="aff9"/>
            <w:rFonts w:hint="eastAsia"/>
            <w:noProof/>
            <w:lang w:eastAsia="zh-CN"/>
          </w:rPr>
          <w:t xml:space="preserve">9.3 </w:t>
        </w:r>
        <w:r w:rsidRPr="009F1A48">
          <w:rPr>
            <w:rStyle w:val="aff9"/>
            <w:rFonts w:hint="eastAsia"/>
            <w:noProof/>
            <w:lang w:eastAsia="zh-CN"/>
          </w:rPr>
          <w:t>如何避免研究卡变成大模型作文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_Toc240302817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3B4CD451" w14:textId="6F7D3CDA"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8" w:history="1">
        <w:r w:rsidRPr="009F1A48">
          <w:rPr>
            <w:rStyle w:val="aff9"/>
            <w:rFonts w:hint="eastAsia"/>
            <w:noProof/>
            <w:lang w:eastAsia="zh-CN"/>
          </w:rPr>
          <w:t>9.4 DeepDive</w:t>
        </w:r>
        <w:r w:rsidRPr="009F1A48">
          <w:rPr>
            <w:rStyle w:val="aff9"/>
            <w:rFonts w:hint="eastAsia"/>
            <w:noProof/>
            <w:lang w:eastAsia="zh-CN"/>
          </w:rPr>
          <w:t>怎样回到量化流程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_Toc240302818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0D79EAF1" w14:textId="016DFB92"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19" w:history="1">
        <w:r w:rsidRPr="009F1A48">
          <w:rPr>
            <w:rStyle w:val="aff9"/>
            <w:rFonts w:hint="eastAsia"/>
            <w:noProof/>
            <w:lang w:eastAsia="zh-CN"/>
          </w:rPr>
          <w:t>9.5 DeepDive</w:t>
        </w:r>
        <w:r w:rsidRPr="009F1A48">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_Toc240302819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1936C5EB" w14:textId="2CA82F47"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820" w:history="1">
        <w:r w:rsidRPr="009F1A48">
          <w:rPr>
            <w:rStyle w:val="aff9"/>
            <w:rFonts w:hint="eastAsia"/>
            <w:noProof/>
            <w:lang w:eastAsia="zh-CN"/>
          </w:rPr>
          <w:t xml:space="preserve">10 </w:t>
        </w:r>
        <w:r w:rsidRPr="009F1A48">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_Toc240302820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65537BD8" w14:textId="398B7914"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1" w:history="1">
        <w:r w:rsidRPr="009F1A48">
          <w:rPr>
            <w:rStyle w:val="aff9"/>
            <w:rFonts w:hint="eastAsia"/>
            <w:noProof/>
          </w:rPr>
          <w:t xml:space="preserve">10.1 </w:t>
        </w:r>
        <w:r w:rsidRPr="009F1A48">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_Toc240302821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4EC30581" w14:textId="365E84D0"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2" w:history="1">
        <w:r w:rsidRPr="009F1A48">
          <w:rPr>
            <w:rStyle w:val="aff9"/>
            <w:rFonts w:hint="eastAsia"/>
            <w:noProof/>
            <w:lang w:eastAsia="zh-CN"/>
          </w:rPr>
          <w:t xml:space="preserve">10.2 </w:t>
        </w:r>
        <w:r w:rsidRPr="009F1A48">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_Toc240302822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2AB6FF41" w14:textId="72F55EF4"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3" w:history="1">
        <w:r w:rsidRPr="009F1A48">
          <w:rPr>
            <w:rStyle w:val="aff9"/>
            <w:rFonts w:hint="eastAsia"/>
            <w:noProof/>
            <w:lang w:eastAsia="zh-CN"/>
          </w:rPr>
          <w:t xml:space="preserve">10.3 </w:t>
        </w:r>
        <w:r w:rsidRPr="009F1A48">
          <w:rPr>
            <w:rStyle w:val="aff9"/>
            <w:rFonts w:hint="eastAsia"/>
            <w:noProof/>
            <w:lang w:eastAsia="zh-CN"/>
          </w:rPr>
          <w:t>背调过程怎样保证同一主体和同一事件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_Toc240302823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496B2ED7" w14:textId="6239929C"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4" w:history="1">
        <w:r w:rsidRPr="009F1A48">
          <w:rPr>
            <w:rStyle w:val="aff9"/>
            <w:rFonts w:hint="eastAsia"/>
            <w:noProof/>
            <w:lang w:eastAsia="zh-CN"/>
          </w:rPr>
          <w:t xml:space="preserve">10.4 </w:t>
        </w:r>
        <w:r w:rsidRPr="009F1A48">
          <w:rPr>
            <w:rStyle w:val="aff9"/>
            <w:rFonts w:hint="eastAsia"/>
            <w:noProof/>
            <w:lang w:eastAsia="zh-CN"/>
          </w:rPr>
          <w:t>人工复核如何避免成为瓶颈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_Toc240302824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2FF0B9DC" w14:textId="6A9D50D0"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825" w:history="1">
        <w:r w:rsidRPr="009F1A48">
          <w:rPr>
            <w:rStyle w:val="aff9"/>
            <w:rFonts w:hint="eastAsia"/>
            <w:noProof/>
          </w:rPr>
          <w:t xml:space="preserve">11 </w:t>
        </w:r>
        <w:r w:rsidRPr="009F1A48">
          <w:rPr>
            <w:rStyle w:val="aff9"/>
            <w:rFonts w:hint="eastAsia"/>
            <w:noProof/>
          </w:rPr>
          <w:t>多智能体如何协同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_Toc240302825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4116F8E6" w14:textId="10CFCF87"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6" w:history="1">
        <w:r w:rsidRPr="009F1A48">
          <w:rPr>
            <w:rStyle w:val="aff9"/>
            <w:rFonts w:hint="eastAsia"/>
            <w:noProof/>
            <w:lang w:eastAsia="zh-CN"/>
          </w:rPr>
          <w:t xml:space="preserve">11.1 </w:t>
        </w:r>
        <w:r w:rsidRPr="009F1A48">
          <w:rPr>
            <w:rStyle w:val="aff9"/>
            <w:rFonts w:hint="eastAsia"/>
            <w:noProof/>
            <w:lang w:eastAsia="zh-CN"/>
          </w:rPr>
          <w:t>多智能体如何执行完整流程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_Toc240302826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29577070" w14:textId="69539DE4"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7" w:history="1">
        <w:r w:rsidRPr="009F1A48">
          <w:rPr>
            <w:rStyle w:val="aff9"/>
            <w:rFonts w:hint="eastAsia"/>
            <w:noProof/>
            <w:lang w:eastAsia="zh-CN"/>
          </w:rPr>
          <w:t xml:space="preserve">11.2 </w:t>
        </w:r>
        <w:r w:rsidRPr="009F1A48">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_Toc240302827 \h</w:instrText>
        </w:r>
        <w:r>
          <w:rPr>
            <w:rFonts w:hint="eastAsia"/>
            <w:noProof/>
            <w:webHidden/>
          </w:rPr>
          <w:instrText xml:space="preserve"> </w:instrText>
        </w:r>
        <w:r>
          <w:rPr>
            <w:rFonts w:hint="eastAsia"/>
            <w:noProof/>
            <w:webHidden/>
          </w:rPr>
        </w:r>
        <w:r>
          <w:rPr>
            <w:noProof/>
            <w:webHidden/>
          </w:rPr>
          <w:fldChar w:fldCharType="separate"/>
        </w:r>
        <w:r>
          <w:rPr>
            <w:noProof/>
            <w:webHidden/>
          </w:rPr>
          <w:t>63</w:t>
        </w:r>
        <w:r>
          <w:rPr>
            <w:rFonts w:hint="eastAsia"/>
            <w:noProof/>
            <w:webHidden/>
          </w:rPr>
          <w:fldChar w:fldCharType="end"/>
        </w:r>
      </w:hyperlink>
    </w:p>
    <w:p w14:paraId="1A814D36" w14:textId="0AA399C8"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28" w:history="1">
        <w:r w:rsidRPr="009F1A48">
          <w:rPr>
            <w:rStyle w:val="aff9"/>
            <w:rFonts w:hint="eastAsia"/>
            <w:noProof/>
            <w:lang w:eastAsia="zh-CN"/>
          </w:rPr>
          <w:t xml:space="preserve">11.3 </w:t>
        </w:r>
        <w:r w:rsidRPr="009F1A48">
          <w:rPr>
            <w:rStyle w:val="aff9"/>
            <w:rFonts w:hint="eastAsia"/>
            <w:noProof/>
            <w:lang w:eastAsia="zh-CN"/>
          </w:rPr>
          <w:t>一个任务失败时怎样恢复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_Toc240302828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6D7BBFE5" w14:textId="1A17D4CB" w:rsidR="00945F28" w:rsidRDefault="00945F28">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302829" w:history="1">
        <w:r w:rsidRPr="009F1A48">
          <w:rPr>
            <w:rStyle w:val="aff9"/>
            <w:rFonts w:hint="eastAsia"/>
            <w:noProof/>
            <w:lang w:eastAsia="zh-CN"/>
          </w:rPr>
          <w:t xml:space="preserve">12 </w:t>
        </w:r>
        <w:r w:rsidRPr="009F1A48">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_Toc240302829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3F7DA5A2" w14:textId="1FAA3DD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30" w:history="1">
        <w:r w:rsidRPr="009F1A48">
          <w:rPr>
            <w:rStyle w:val="aff9"/>
            <w:rFonts w:hint="eastAsia"/>
            <w:noProof/>
            <w:lang w:eastAsia="zh-CN"/>
          </w:rPr>
          <w:t xml:space="preserve">12.1 </w:t>
        </w:r>
        <w:r w:rsidRPr="009F1A48">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_Toc240302830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524811FD" w14:textId="4EFF134A"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31" w:history="1">
        <w:r w:rsidRPr="009F1A48">
          <w:rPr>
            <w:rStyle w:val="aff9"/>
            <w:rFonts w:hint="eastAsia"/>
            <w:noProof/>
            <w:lang w:eastAsia="zh-CN"/>
          </w:rPr>
          <w:t xml:space="preserve">12.2 </w:t>
        </w:r>
        <w:r w:rsidRPr="009F1A48">
          <w:rPr>
            <w:rStyle w:val="aff9"/>
            <w:rFonts w:hint="eastAsia"/>
            <w:noProof/>
            <w:lang w:eastAsia="zh-CN"/>
          </w:rPr>
          <w:t>截止时间和算力预算怎样确定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_Toc240302831 \h</w:instrText>
        </w:r>
        <w:r>
          <w:rPr>
            <w:rFonts w:hint="eastAsia"/>
            <w:noProof/>
            <w:webHidden/>
          </w:rPr>
          <w:instrText xml:space="preserve"> </w:instrText>
        </w:r>
        <w:r>
          <w:rPr>
            <w:rFonts w:hint="eastAsia"/>
            <w:noProof/>
            <w:webHidden/>
          </w:rPr>
        </w:r>
        <w:r>
          <w:rPr>
            <w:noProof/>
            <w:webHidden/>
          </w:rPr>
          <w:fldChar w:fldCharType="separate"/>
        </w:r>
        <w:r>
          <w:rPr>
            <w:noProof/>
            <w:webHidden/>
          </w:rPr>
          <w:t>65</w:t>
        </w:r>
        <w:r>
          <w:rPr>
            <w:rFonts w:hint="eastAsia"/>
            <w:noProof/>
            <w:webHidden/>
          </w:rPr>
          <w:fldChar w:fldCharType="end"/>
        </w:r>
      </w:hyperlink>
    </w:p>
    <w:p w14:paraId="31E70475" w14:textId="052C415B" w:rsidR="00945F28" w:rsidRDefault="00945F28">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302832" w:history="1">
        <w:r w:rsidRPr="009F1A48">
          <w:rPr>
            <w:rStyle w:val="aff9"/>
            <w:rFonts w:hint="eastAsia"/>
            <w:noProof/>
            <w:lang w:eastAsia="zh-CN"/>
          </w:rPr>
          <w:t xml:space="preserve">12.4 </w:t>
        </w:r>
        <w:r w:rsidRPr="009F1A48">
          <w:rPr>
            <w:rStyle w:val="aff9"/>
            <w:rFonts w:hint="eastAsia"/>
            <w:noProof/>
            <w:lang w:eastAsia="zh-CN"/>
          </w:rPr>
          <w:t>三类结果怎样分别交付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_Toc240302832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39041918" w14:textId="06A2C56A" w:rsidR="003F1CFA" w:rsidRDefault="00B75DA3">
      <w:pPr>
        <w:ind w:firstLine="0"/>
      </w:pPr>
      <w:r>
        <w:fldChar w:fldCharType="end"/>
      </w:r>
    </w:p>
    <w:p w14:paraId="6D4381A3" w14:textId="77777777" w:rsidR="00DC15AE" w:rsidRPr="00DC15AE" w:rsidRDefault="00DC15AE" w:rsidP="00DC15AE">
      <w:pPr>
        <w:pStyle w:val="1"/>
        <w:rPr>
          <w:rFonts w:hint="eastAsia"/>
          <w:lang w:eastAsia="zh-CN"/>
        </w:rPr>
      </w:pPr>
      <w:bookmarkStart w:id="2" w:name="_Toc240189219"/>
      <w:bookmarkStart w:id="3" w:name="_Toc240302756"/>
      <w:r w:rsidRPr="00DC15AE">
        <w:rPr>
          <w:lang w:eastAsia="zh-CN"/>
        </w:rPr>
        <w:lastRenderedPageBreak/>
        <w:t>摘要</w:t>
      </w:r>
      <w:bookmarkEnd w:id="2"/>
      <w:bookmarkEnd w:id="3"/>
    </w:p>
    <w:p w14:paraId="51D134D6"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回答当前强势板块之后，哪个板块可能在下一交易日接力、未来三至五个交易日扩散，以及哪些高位板块正在退潮；共振个股只对已经拥有自身事件候选资格、同时位于预测板块中的股票另行排序，不改变前两类结果。</w:t>
      </w:r>
    </w:p>
    <w:p w14:paraId="61E4E1DD" w14:textId="77777777" w:rsidR="00DC15AE" w:rsidRDefault="00DC15AE">
      <w:pPr>
        <w:keepLines/>
        <w:rPr>
          <w:lang w:eastAsia="zh-CN"/>
        </w:rPr>
      </w:pPr>
      <w:r>
        <w:rPr>
          <w:lang w:eastAsia="zh-CN"/>
        </w:rPr>
        <w:t>系统的起点不是全市场自由搜索，而是受权限控制的信息入口。投研日程、会议纪要、专家纪要和首席观点可以创建</w:t>
      </w:r>
      <w:r>
        <w:rPr>
          <w:lang w:eastAsia="zh-CN"/>
        </w:rPr>
        <w:t>P0</w:t>
      </w:r>
      <w:r>
        <w:rPr>
          <w:lang w:eastAsia="zh-CN"/>
        </w:rPr>
        <w:t>候选；</w:t>
      </w:r>
      <w:r>
        <w:rPr>
          <w:lang w:eastAsia="zh-CN"/>
        </w:rPr>
        <w:t>qa*</w:t>
      </w:r>
      <w:r>
        <w:rPr>
          <w:lang w:eastAsia="zh-CN"/>
        </w:rPr>
        <w:t>互动问答只有在公司回答提供新增、明确且可验证的信息时才能创建候选；</w:t>
      </w:r>
      <w:r>
        <w:rPr>
          <w:lang w:eastAsia="zh-CN"/>
        </w:rPr>
        <w:t>THSDB</w:t>
      </w:r>
      <w:r>
        <w:rPr>
          <w:lang w:eastAsia="zh-CN"/>
        </w:rPr>
        <w:t>只负责把已经存在的事件沿产业链扩展到相邻环节，不能无事件地制造概念股。其余</w:t>
      </w:r>
      <w:r>
        <w:rPr>
          <w:lang w:eastAsia="zh-CN"/>
        </w:rPr>
        <w:t>GANGTISE</w:t>
      </w:r>
      <w:r>
        <w:rPr>
          <w:lang w:eastAsia="zh-CN"/>
        </w:rPr>
        <w:t>和</w:t>
      </w:r>
      <w:r>
        <w:rPr>
          <w:lang w:eastAsia="zh-CN"/>
        </w:rPr>
        <w:t>TLDB</w:t>
      </w:r>
      <w:r>
        <w:rPr>
          <w:lang w:eastAsia="zh-CN"/>
        </w:rPr>
        <w:t>数据承担补证、特征计算、证券状态校验、财务核验和风险否决。</w:t>
      </w:r>
    </w:p>
    <w:p w14:paraId="24B9B93F"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用行情、量价、资金、基本面和板块特征进行量化精筛，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w:t>
      </w:r>
    </w:p>
    <w:p w14:paraId="04047730"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3A5D22FC" w14:textId="77777777" w:rsidR="00DC15AE" w:rsidRDefault="00DC15AE" w:rsidP="00B64E93">
      <w:pPr>
        <w:pStyle w:val="af7"/>
        <w:keepNext/>
        <w:keepLines/>
        <w:rPr>
          <w:lang w:eastAsia="zh-CN"/>
        </w:rPr>
      </w:pPr>
      <w:r>
        <w:rPr>
          <w:noProof/>
        </w:rPr>
        <w:lastRenderedPageBreak/>
        <w:drawing>
          <wp:inline distT="0" distB="0" distL="0" distR="0" wp14:anchorId="316CAEF4" wp14:editId="3180977D">
            <wp:extent cx="5868000" cy="3242842"/>
            <wp:effectExtent l="0" t="0" r="0" b="0"/>
            <wp:docPr id="31" name="Picture 31" descr="个股预测 板块轮动和共振个股三个独立输出" title="个股预测 板块轮动和共振个股三个独立输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1_product_outputs.png"/>
                    <pic:cNvPicPr/>
                  </pic:nvPicPr>
                  <pic:blipFill>
                    <a:blip r:embed="rId8"/>
                    <a:stretch>
                      <a:fillRect/>
                    </a:stretch>
                  </pic:blipFill>
                  <pic:spPr>
                    <a:xfrm>
                      <a:off x="0" y="0"/>
                      <a:ext cx="5868000" cy="3242842"/>
                    </a:xfrm>
                    <a:prstGeom prst="rect">
                      <a:avLst/>
                    </a:prstGeom>
                  </pic:spPr>
                </pic:pic>
              </a:graphicData>
            </a:graphic>
          </wp:inline>
        </w:drawing>
      </w:r>
    </w:p>
    <w:p w14:paraId="22140061" w14:textId="77777777" w:rsidR="00DC15AE" w:rsidRDefault="00DC15AE" w:rsidP="00B64E93">
      <w:pPr>
        <w:pStyle w:val="af7"/>
        <w:keepNext/>
        <w:rPr>
          <w:lang w:eastAsia="zh-CN"/>
        </w:rPr>
      </w:pPr>
      <w:r>
        <w:rPr>
          <w:lang w:eastAsia="zh-CN"/>
        </w:rPr>
        <w:t>图</w:t>
      </w:r>
      <w:r>
        <w:rPr>
          <w:lang w:eastAsia="zh-CN"/>
        </w:rPr>
        <w:t xml:space="preserve">1  </w:t>
      </w:r>
      <w:r>
        <w:rPr>
          <w:lang w:eastAsia="zh-CN"/>
        </w:rPr>
        <w:t>两个预测引擎形成三个彼此独立的输出</w:t>
      </w:r>
    </w:p>
    <w:p w14:paraId="745F531D" w14:textId="77777777" w:rsidR="00DC15AE" w:rsidRDefault="00DC15AE">
      <w:pPr>
        <w:keepLines/>
        <w:ind w:firstLine="0"/>
        <w:jc w:val="center"/>
        <w:rPr>
          <w:lang w:eastAsia="zh-CN"/>
        </w:rPr>
      </w:pPr>
    </w:p>
    <w:p w14:paraId="0804837D" w14:textId="77777777" w:rsidR="00DC15AE" w:rsidRDefault="00DC15AE">
      <w:pPr>
        <w:keepLines/>
        <w:rPr>
          <w:lang w:eastAsia="zh-CN"/>
        </w:rPr>
      </w:pPr>
      <w:r>
        <w:rPr>
          <w:lang w:eastAsia="zh-CN"/>
        </w:rPr>
        <w:t>图中个股预测引擎保持原有</w:t>
      </w:r>
      <w:r>
        <w:rPr>
          <w:lang w:eastAsia="zh-CN"/>
        </w:rPr>
        <w:t>P0</w:t>
      </w:r>
      <w:r>
        <w:rPr>
          <w:lang w:eastAsia="zh-CN"/>
        </w:rPr>
        <w:t>至</w:t>
      </w:r>
      <w:r>
        <w:rPr>
          <w:lang w:eastAsia="zh-CN"/>
        </w:rPr>
        <w:t>P3</w:t>
      </w:r>
      <w:r>
        <w:rPr>
          <w:lang w:eastAsia="zh-CN"/>
        </w:rPr>
        <w:t>、五组特征、</w:t>
      </w:r>
      <w:r>
        <w:rPr>
          <w:lang w:eastAsia="zh-CN"/>
        </w:rPr>
        <w:t>DeepDive</w:t>
      </w:r>
      <w:r>
        <w:rPr>
          <w:lang w:eastAsia="zh-CN"/>
        </w:rPr>
        <w:t>和风险流程；板块引擎独立完成板块召回、双窗口预测和退潮识别。共振个股只读取前两类已经冻结的结果并形成第三张榜，不向</w:t>
      </w:r>
      <w:r>
        <w:rPr>
          <w:lang w:eastAsia="zh-CN"/>
        </w:rPr>
        <w:t>P0</w:t>
      </w:r>
      <w:r>
        <w:rPr>
          <w:lang w:eastAsia="zh-CN"/>
        </w:rPr>
        <w:t>新增股票、不重排个股推荐，也不改变轮动板块排名。</w:t>
      </w:r>
    </w:p>
    <w:p w14:paraId="303500F1" w14:textId="77777777" w:rsidR="00DC15AE" w:rsidRDefault="00DC15AE">
      <w:pPr>
        <w:spacing w:after="0"/>
        <w:rPr>
          <w:lang w:eastAsia="zh-CN"/>
        </w:rPr>
      </w:pPr>
    </w:p>
    <w:p w14:paraId="7C71EFAB" w14:textId="77777777" w:rsidR="00DC15AE" w:rsidRPr="00DC15AE" w:rsidRDefault="00DC15AE" w:rsidP="00DC15AE">
      <w:pPr>
        <w:pStyle w:val="1"/>
        <w:rPr>
          <w:rFonts w:hint="eastAsia"/>
          <w:lang w:eastAsia="zh-CN"/>
        </w:rPr>
      </w:pPr>
      <w:bookmarkStart w:id="4" w:name="_Toc240189220"/>
      <w:bookmarkStart w:id="5" w:name="_Toc240302757"/>
      <w:r w:rsidRPr="00DC15AE">
        <w:rPr>
          <w:lang w:eastAsia="zh-CN"/>
        </w:rPr>
        <w:lastRenderedPageBreak/>
        <w:t>1 建设目标与产品边界</w:t>
      </w:r>
      <w:bookmarkEnd w:id="4"/>
      <w:bookmarkEnd w:id="5"/>
    </w:p>
    <w:p w14:paraId="3A047652" w14:textId="77777777" w:rsidR="00DC15AE" w:rsidRPr="00DC15AE" w:rsidRDefault="00DC15AE" w:rsidP="00DC15AE">
      <w:pPr>
        <w:pStyle w:val="21"/>
        <w:rPr>
          <w:rFonts w:hint="eastAsia"/>
          <w:lang w:eastAsia="zh-CN"/>
        </w:rPr>
      </w:pPr>
      <w:bookmarkStart w:id="6" w:name="_Toc240189221"/>
      <w:bookmarkStart w:id="7" w:name="_Toc240302758"/>
      <w:r w:rsidRPr="00DC15AE">
        <w:rPr>
          <w:lang w:eastAsia="zh-CN"/>
        </w:rPr>
        <w:t>1.1 要解决的业务问题</w:t>
      </w:r>
      <w:bookmarkEnd w:id="6"/>
      <w:bookmarkEnd w:id="7"/>
    </w:p>
    <w:p w14:paraId="583C03BA"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1167CB8B"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55F84639" w14:textId="77777777" w:rsidR="00DC15AE" w:rsidRPr="00DC15AE" w:rsidRDefault="00DC15AE" w:rsidP="00DC15AE">
      <w:pPr>
        <w:pStyle w:val="21"/>
        <w:rPr>
          <w:rFonts w:hint="eastAsia"/>
          <w:lang w:eastAsia="zh-CN"/>
        </w:rPr>
      </w:pPr>
      <w:bookmarkStart w:id="8" w:name="_Toc240189222"/>
      <w:bookmarkStart w:id="9" w:name="_Toc240302759"/>
      <w:r w:rsidRPr="00DC15AE">
        <w:rPr>
          <w:lang w:eastAsia="zh-CN"/>
        </w:rPr>
        <w:t>1.2 两个预测引擎形成哪三类结果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6A93E875"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30AAD16C"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2430F879"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05B90471"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25EC054C" w14:textId="77777777" w:rsidR="00DC15AE" w:rsidRDefault="00DC15AE" w:rsidP="00DC15AE">
            <w:pPr>
              <w:ind w:firstLine="0"/>
              <w:jc w:val="center"/>
            </w:pPr>
            <w:r>
              <w:rPr>
                <w:b/>
                <w:sz w:val="21"/>
              </w:rPr>
              <w:t>主要交付</w:t>
            </w:r>
          </w:p>
        </w:tc>
      </w:tr>
      <w:tr w:rsidR="00DC15AE" w14:paraId="65B027C6" w14:textId="77777777">
        <w:trPr>
          <w:cantSplit/>
          <w:jc w:val="center"/>
        </w:trPr>
        <w:tc>
          <w:tcPr>
            <w:tcW w:w="1531" w:type="dxa"/>
            <w:tcMar>
              <w:top w:w="85" w:type="dxa"/>
              <w:left w:w="105" w:type="dxa"/>
              <w:bottom w:w="85" w:type="dxa"/>
              <w:right w:w="105" w:type="dxa"/>
            </w:tcMar>
            <w:vAlign w:val="center"/>
          </w:tcPr>
          <w:p w14:paraId="4749C504"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74181599"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5B01850B"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6459D794"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3EBFDB0C" w14:textId="77777777">
        <w:trPr>
          <w:cantSplit/>
          <w:jc w:val="center"/>
        </w:trPr>
        <w:tc>
          <w:tcPr>
            <w:tcW w:w="1531" w:type="dxa"/>
            <w:tcMar>
              <w:top w:w="85" w:type="dxa"/>
              <w:left w:w="105" w:type="dxa"/>
              <w:bottom w:w="85" w:type="dxa"/>
              <w:right w:w="105" w:type="dxa"/>
            </w:tcMar>
            <w:vAlign w:val="center"/>
          </w:tcPr>
          <w:p w14:paraId="31F2BD0F"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484BB207" w14:textId="77777777" w:rsidR="00DC15AE" w:rsidRDefault="00DC15AE" w:rsidP="00DC15AE">
            <w:pPr>
              <w:spacing w:after="0"/>
              <w:ind w:firstLine="0"/>
              <w:rPr>
                <w:lang w:eastAsia="zh-CN"/>
              </w:rPr>
            </w:pPr>
            <w:r>
              <w:rPr>
                <w:sz w:val="21"/>
                <w:lang w:eastAsia="zh-CN"/>
              </w:rPr>
              <w:t>当前强势板块之后，下一板块可能是谁</w:t>
            </w:r>
          </w:p>
        </w:tc>
        <w:tc>
          <w:tcPr>
            <w:tcW w:w="1871" w:type="dxa"/>
            <w:tcMar>
              <w:top w:w="85" w:type="dxa"/>
              <w:left w:w="105" w:type="dxa"/>
              <w:bottom w:w="85" w:type="dxa"/>
              <w:right w:w="105" w:type="dxa"/>
            </w:tcMar>
            <w:vAlign w:val="center"/>
          </w:tcPr>
          <w:p w14:paraId="1AF99E9F"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7546F8B3"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333A7234" w14:textId="77777777">
        <w:trPr>
          <w:cantSplit/>
          <w:jc w:val="center"/>
        </w:trPr>
        <w:tc>
          <w:tcPr>
            <w:tcW w:w="1531" w:type="dxa"/>
            <w:tcMar>
              <w:top w:w="85" w:type="dxa"/>
              <w:left w:w="105" w:type="dxa"/>
              <w:bottom w:w="85" w:type="dxa"/>
              <w:right w:w="105" w:type="dxa"/>
            </w:tcMar>
            <w:vAlign w:val="center"/>
          </w:tcPr>
          <w:p w14:paraId="6143241D"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67CD54AF"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4B36A9D8"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0B1EAF5E" w14:textId="77777777" w:rsidR="00DC15AE" w:rsidRDefault="00DC15AE" w:rsidP="00DC15AE">
            <w:pPr>
              <w:spacing w:after="0"/>
              <w:ind w:firstLine="0"/>
              <w:rPr>
                <w:lang w:eastAsia="zh-CN"/>
              </w:rPr>
            </w:pPr>
            <w:r>
              <w:rPr>
                <w:sz w:val="21"/>
                <w:lang w:eastAsia="zh-CN"/>
              </w:rPr>
              <w:t>独立共振榜、两端概率、业务暴露和共振依据</w:t>
            </w:r>
          </w:p>
        </w:tc>
      </w:tr>
    </w:tbl>
    <w:p w14:paraId="643C128D" w14:textId="77777777" w:rsidR="00DC15AE" w:rsidRDefault="00DC15AE">
      <w:pPr>
        <w:spacing w:after="0"/>
        <w:rPr>
          <w:lang w:eastAsia="zh-CN"/>
        </w:rPr>
      </w:pPr>
    </w:p>
    <w:p w14:paraId="6FA08702"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7C68451E" w14:textId="77777777" w:rsidR="00DC15AE" w:rsidRPr="00DC15AE" w:rsidRDefault="00DC15AE" w:rsidP="00DC15AE">
      <w:pPr>
        <w:pStyle w:val="21"/>
        <w:rPr>
          <w:rFonts w:hint="eastAsia"/>
          <w:lang w:eastAsia="zh-CN"/>
        </w:rPr>
      </w:pPr>
      <w:bookmarkStart w:id="10" w:name="_Toc240189223"/>
      <w:bookmarkStart w:id="11" w:name="_Toc240302760"/>
      <w:r w:rsidRPr="00DC15AE">
        <w:rPr>
          <w:lang w:eastAsia="zh-CN"/>
        </w:rPr>
        <w:t>1.3 明确不做什么</w:t>
      </w:r>
      <w:bookmarkEnd w:id="10"/>
      <w:bookmarkEnd w:id="11"/>
    </w:p>
    <w:p w14:paraId="47309798" w14:textId="77777777" w:rsidR="00DC15AE" w:rsidRDefault="00DC15AE">
      <w:pPr>
        <w:keepLines/>
        <w:rPr>
          <w:lang w:eastAsia="zh-CN"/>
        </w:rPr>
      </w:pPr>
      <w:r>
        <w:rPr>
          <w:lang w:eastAsia="zh-CN"/>
        </w:rPr>
        <w:t>系统不承诺确定上涨，不把专家观点、投资者提问或标题宣传当成事实，不用大模型直接生成涨停股，也不要求每天凑满十只。无法证明决策时点已经可见的数据不能进入回测；重大负面、非正常上市状态、字段严重缺失或没有有效行情的标的不能靠其他高分抵消；证据不足时允许输出观察、阻断或暂无明确机会。</w:t>
      </w:r>
    </w:p>
    <w:p w14:paraId="2E347A43" w14:textId="77777777" w:rsidR="00DC15AE" w:rsidRPr="00DC15AE" w:rsidRDefault="00DC15AE" w:rsidP="00DC15AE">
      <w:pPr>
        <w:pStyle w:val="1"/>
        <w:rPr>
          <w:rFonts w:hint="eastAsia"/>
          <w:lang w:eastAsia="zh-CN"/>
        </w:rPr>
      </w:pPr>
      <w:bookmarkStart w:id="12" w:name="_Toc240189224"/>
      <w:bookmarkStart w:id="13" w:name="_Toc240302761"/>
      <w:r w:rsidRPr="00DC15AE">
        <w:rPr>
          <w:lang w:eastAsia="zh-CN"/>
        </w:rPr>
        <w:lastRenderedPageBreak/>
        <w:t>2 数据基础与候选权限</w:t>
      </w:r>
      <w:bookmarkEnd w:id="12"/>
      <w:bookmarkEnd w:id="13"/>
    </w:p>
    <w:p w14:paraId="2E43203A" w14:textId="77777777" w:rsidR="00DC15AE" w:rsidRPr="00DC15AE" w:rsidRDefault="00DC15AE" w:rsidP="00DC15AE">
      <w:pPr>
        <w:pStyle w:val="21"/>
        <w:rPr>
          <w:rFonts w:hint="eastAsia"/>
          <w:lang w:eastAsia="zh-CN"/>
        </w:rPr>
      </w:pPr>
      <w:bookmarkStart w:id="14" w:name="_Toc240189225"/>
      <w:bookmarkStart w:id="15" w:name="_Toc240302762"/>
      <w:r w:rsidRPr="00DC15AE">
        <w:rPr>
          <w:lang w:eastAsia="zh-CN"/>
        </w:rPr>
        <w:t>2.1 三类数据库承担不同职责</w:t>
      </w:r>
      <w:bookmarkEnd w:id="14"/>
      <w:bookmarkEnd w:id="15"/>
    </w:p>
    <w:p w14:paraId="60381A46" w14:textId="77777777" w:rsidR="00DC15AE" w:rsidRDefault="00DC15AE">
      <w:pPr>
        <w:keepLines/>
        <w:rPr>
          <w:lang w:eastAsia="zh-CN"/>
        </w:rPr>
      </w:pPr>
      <w:r>
        <w:rPr>
          <w:lang w:eastAsia="zh-CN"/>
        </w:rPr>
        <w:t>GANGTISE</w:t>
      </w:r>
      <w:r>
        <w:rPr>
          <w:lang w:eastAsia="zh-CN"/>
        </w:rPr>
        <w:t>负责发现投研事件和预期变化，</w:t>
      </w:r>
      <w:r>
        <w:rPr>
          <w:lang w:eastAsia="zh-CN"/>
        </w:rPr>
        <w:t>TLDB</w:t>
      </w:r>
      <w:r>
        <w:rPr>
          <w:lang w:eastAsia="zh-CN"/>
        </w:rPr>
        <w:t>负责行情、资金、财务、风险与证券状态验证，</w:t>
      </w:r>
      <w:r>
        <w:rPr>
          <w:lang w:eastAsia="zh-CN"/>
        </w:rPr>
        <w:t>THSDB</w:t>
      </w:r>
      <w:r>
        <w:rPr>
          <w:lang w:eastAsia="zh-CN"/>
        </w:rPr>
        <w:t>负责板块、概念和产业链传播。数据库之间通过统一证券主键、公司主体主键和产业节点主键连接。名称、简称、旧称和产品别名只是辅助，不可以替代证券代码和主体关系。</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31985201"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6354DB06"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49636F16"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06A98D24" w14:textId="77777777" w:rsidR="00DC15AE" w:rsidRDefault="00DC15AE" w:rsidP="00DC15AE">
            <w:pPr>
              <w:ind w:firstLine="0"/>
              <w:jc w:val="center"/>
            </w:pPr>
            <w:r>
              <w:rPr>
                <w:b/>
                <w:sz w:val="21"/>
              </w:rPr>
              <w:t>不能做的事</w:t>
            </w:r>
          </w:p>
        </w:tc>
      </w:tr>
      <w:tr w:rsidR="00DC15AE" w14:paraId="570411FE" w14:textId="77777777">
        <w:trPr>
          <w:cantSplit/>
          <w:jc w:val="center"/>
        </w:trPr>
        <w:tc>
          <w:tcPr>
            <w:tcW w:w="1814" w:type="dxa"/>
            <w:tcMar>
              <w:top w:w="85" w:type="dxa"/>
              <w:left w:w="105" w:type="dxa"/>
              <w:bottom w:w="85" w:type="dxa"/>
              <w:right w:w="105" w:type="dxa"/>
            </w:tcMar>
            <w:vAlign w:val="center"/>
          </w:tcPr>
          <w:p w14:paraId="3B8EC57B"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6F3AE6B5" w14:textId="77777777" w:rsidR="00DC15AE" w:rsidRDefault="00DC15AE" w:rsidP="00DC15AE">
            <w:pPr>
              <w:spacing w:after="0"/>
              <w:ind w:firstLine="0"/>
              <w:rPr>
                <w:lang w:eastAsia="zh-CN"/>
              </w:rPr>
            </w:pPr>
            <w:r>
              <w:rPr>
                <w:sz w:val="21"/>
                <w:lang w:eastAsia="zh-CN"/>
              </w:rPr>
              <w:t>发现新增投研线索并创建直接候选</w:t>
            </w:r>
          </w:p>
        </w:tc>
        <w:tc>
          <w:tcPr>
            <w:tcW w:w="3288" w:type="dxa"/>
            <w:tcMar>
              <w:top w:w="85" w:type="dxa"/>
              <w:left w:w="105" w:type="dxa"/>
              <w:bottom w:w="85" w:type="dxa"/>
              <w:right w:w="105" w:type="dxa"/>
            </w:tcMar>
            <w:vAlign w:val="center"/>
          </w:tcPr>
          <w:p w14:paraId="41B1A497" w14:textId="77777777" w:rsidR="00DC15AE" w:rsidRDefault="00DC15AE" w:rsidP="00DC15AE">
            <w:pPr>
              <w:spacing w:after="0"/>
              <w:ind w:firstLine="0"/>
              <w:rPr>
                <w:lang w:eastAsia="zh-CN"/>
              </w:rPr>
            </w:pPr>
            <w:r>
              <w:rPr>
                <w:sz w:val="21"/>
                <w:lang w:eastAsia="zh-CN"/>
              </w:rPr>
              <w:t>不能凭观点强度直接确定上涨</w:t>
            </w:r>
          </w:p>
        </w:tc>
      </w:tr>
      <w:tr w:rsidR="00DC15AE" w14:paraId="4F72F041" w14:textId="77777777">
        <w:trPr>
          <w:cantSplit/>
          <w:jc w:val="center"/>
        </w:trPr>
        <w:tc>
          <w:tcPr>
            <w:tcW w:w="1814" w:type="dxa"/>
            <w:tcMar>
              <w:top w:w="85" w:type="dxa"/>
              <w:left w:w="105" w:type="dxa"/>
              <w:bottom w:w="85" w:type="dxa"/>
              <w:right w:w="105" w:type="dxa"/>
            </w:tcMar>
            <w:vAlign w:val="center"/>
          </w:tcPr>
          <w:p w14:paraId="52330EA5"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0BC5B3D3" w14:textId="77777777" w:rsidR="00DC15AE" w:rsidRDefault="00DC15AE" w:rsidP="00DC15AE">
            <w:pPr>
              <w:spacing w:after="0"/>
              <w:ind w:firstLine="0"/>
              <w:rPr>
                <w:lang w:eastAsia="zh-CN"/>
              </w:rPr>
            </w:pPr>
            <w:r>
              <w:rPr>
                <w:sz w:val="21"/>
                <w:lang w:eastAsia="zh-CN"/>
              </w:rPr>
              <w:t>识别公司新增确认、否认和管理层措辞变化</w:t>
            </w:r>
          </w:p>
        </w:tc>
        <w:tc>
          <w:tcPr>
            <w:tcW w:w="3288" w:type="dxa"/>
            <w:tcMar>
              <w:top w:w="85" w:type="dxa"/>
              <w:left w:w="105" w:type="dxa"/>
              <w:bottom w:w="85" w:type="dxa"/>
              <w:right w:w="105" w:type="dxa"/>
            </w:tcMar>
            <w:vAlign w:val="center"/>
          </w:tcPr>
          <w:p w14:paraId="3A905E00" w14:textId="77777777" w:rsidR="00DC15AE" w:rsidRDefault="00DC15AE" w:rsidP="00DC15AE">
            <w:pPr>
              <w:spacing w:after="0"/>
              <w:ind w:firstLine="0"/>
              <w:rPr>
                <w:lang w:eastAsia="zh-CN"/>
              </w:rPr>
            </w:pPr>
            <w:r>
              <w:rPr>
                <w:sz w:val="21"/>
                <w:lang w:eastAsia="zh-CN"/>
              </w:rPr>
              <w:t>问题热度本身不能创建推荐</w:t>
            </w:r>
          </w:p>
        </w:tc>
      </w:tr>
      <w:tr w:rsidR="00DC15AE" w14:paraId="6DD7B179" w14:textId="77777777">
        <w:trPr>
          <w:cantSplit/>
          <w:jc w:val="center"/>
        </w:trPr>
        <w:tc>
          <w:tcPr>
            <w:tcW w:w="1814" w:type="dxa"/>
            <w:tcMar>
              <w:top w:w="85" w:type="dxa"/>
              <w:left w:w="105" w:type="dxa"/>
              <w:bottom w:w="85" w:type="dxa"/>
              <w:right w:w="105" w:type="dxa"/>
            </w:tcMar>
            <w:vAlign w:val="center"/>
          </w:tcPr>
          <w:p w14:paraId="0777C7AE"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19341E6D" w14:textId="77777777" w:rsidR="00DC15AE" w:rsidRPr="00DE4AAA" w:rsidRDefault="00DC15AE" w:rsidP="00DC15AE">
            <w:pPr>
              <w:spacing w:after="0"/>
              <w:ind w:firstLine="0"/>
              <w:rPr>
                <w:sz w:val="21"/>
                <w:szCs w:val="21"/>
                <w:lang w:eastAsia="zh-CN"/>
              </w:rPr>
            </w:pPr>
            <w:r w:rsidRPr="00DE4AAA">
              <w:rPr>
                <w:sz w:val="21"/>
                <w:szCs w:val="21"/>
                <w:lang w:eastAsia="zh-CN"/>
              </w:rPr>
              <w:t>验证证券状态、量价资金、财务承接和重大风险</w:t>
            </w:r>
          </w:p>
        </w:tc>
        <w:tc>
          <w:tcPr>
            <w:tcW w:w="3288" w:type="dxa"/>
            <w:tcMar>
              <w:top w:w="85" w:type="dxa"/>
              <w:left w:w="105" w:type="dxa"/>
              <w:bottom w:w="85" w:type="dxa"/>
              <w:right w:w="105" w:type="dxa"/>
            </w:tcMar>
            <w:vAlign w:val="center"/>
          </w:tcPr>
          <w:p w14:paraId="7F80089F" w14:textId="77777777" w:rsidR="00DC15AE" w:rsidRDefault="00DC15AE" w:rsidP="00DC15AE">
            <w:pPr>
              <w:spacing w:after="0"/>
              <w:ind w:firstLine="0"/>
              <w:rPr>
                <w:lang w:eastAsia="zh-CN"/>
              </w:rPr>
            </w:pPr>
            <w:r>
              <w:rPr>
                <w:sz w:val="21"/>
                <w:lang w:eastAsia="zh-CN"/>
              </w:rPr>
              <w:t>单一高分不能绕过候选来源</w:t>
            </w:r>
          </w:p>
        </w:tc>
      </w:tr>
      <w:tr w:rsidR="00DC15AE" w14:paraId="0E1216CA" w14:textId="77777777">
        <w:trPr>
          <w:cantSplit/>
          <w:jc w:val="center"/>
        </w:trPr>
        <w:tc>
          <w:tcPr>
            <w:tcW w:w="1814" w:type="dxa"/>
            <w:tcMar>
              <w:top w:w="85" w:type="dxa"/>
              <w:left w:w="105" w:type="dxa"/>
              <w:bottom w:w="85" w:type="dxa"/>
              <w:right w:w="105" w:type="dxa"/>
            </w:tcMar>
            <w:vAlign w:val="center"/>
          </w:tcPr>
          <w:p w14:paraId="06C05696"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1BC67410" w14:textId="77777777" w:rsidR="00DC15AE" w:rsidRDefault="00DC15AE" w:rsidP="00DC15AE">
            <w:pPr>
              <w:spacing w:after="0"/>
              <w:ind w:firstLine="0"/>
              <w:rPr>
                <w:lang w:eastAsia="zh-CN"/>
              </w:rPr>
            </w:pPr>
            <w:r>
              <w:rPr>
                <w:sz w:val="21"/>
                <w:lang w:eastAsia="zh-CN"/>
              </w:rPr>
              <w:t>把既有事件扩展到板块和一跳产业链公司</w:t>
            </w:r>
          </w:p>
        </w:tc>
        <w:tc>
          <w:tcPr>
            <w:tcW w:w="3288" w:type="dxa"/>
            <w:tcMar>
              <w:top w:w="85" w:type="dxa"/>
              <w:left w:w="105" w:type="dxa"/>
              <w:bottom w:w="85" w:type="dxa"/>
              <w:right w:w="105" w:type="dxa"/>
            </w:tcMar>
            <w:vAlign w:val="center"/>
          </w:tcPr>
          <w:p w14:paraId="275F4CCD" w14:textId="77777777" w:rsidR="00DC15AE" w:rsidRDefault="00DC15AE" w:rsidP="00DC15AE">
            <w:pPr>
              <w:spacing w:after="0"/>
              <w:ind w:firstLine="0"/>
              <w:rPr>
                <w:lang w:eastAsia="zh-CN"/>
              </w:rPr>
            </w:pPr>
            <w:r>
              <w:rPr>
                <w:sz w:val="21"/>
                <w:lang w:eastAsia="zh-CN"/>
              </w:rPr>
              <w:t>不能无事件自由扫描概念股</w:t>
            </w:r>
          </w:p>
        </w:tc>
      </w:tr>
      <w:tr w:rsidR="00DC15AE" w14:paraId="3E862425" w14:textId="77777777">
        <w:trPr>
          <w:cantSplit/>
          <w:jc w:val="center"/>
        </w:trPr>
        <w:tc>
          <w:tcPr>
            <w:tcW w:w="1814" w:type="dxa"/>
            <w:tcMar>
              <w:top w:w="85" w:type="dxa"/>
              <w:left w:w="105" w:type="dxa"/>
              <w:bottom w:w="85" w:type="dxa"/>
              <w:right w:w="105" w:type="dxa"/>
            </w:tcMar>
            <w:vAlign w:val="center"/>
          </w:tcPr>
          <w:p w14:paraId="6700ED57"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299E1805"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310C437F" w14:textId="77777777" w:rsidR="00DC15AE" w:rsidRDefault="00DC15AE" w:rsidP="00DC15AE">
            <w:pPr>
              <w:spacing w:after="0"/>
              <w:ind w:firstLine="0"/>
            </w:pPr>
            <w:r>
              <w:rPr>
                <w:sz w:val="21"/>
              </w:rPr>
              <w:t>不作为并列候选入口</w:t>
            </w:r>
          </w:p>
        </w:tc>
      </w:tr>
    </w:tbl>
    <w:p w14:paraId="3B258472" w14:textId="77777777" w:rsidR="00DC15AE" w:rsidRDefault="00DC15AE">
      <w:pPr>
        <w:spacing w:after="0"/>
      </w:pPr>
    </w:p>
    <w:p w14:paraId="2956DD8F" w14:textId="77777777" w:rsidR="00DC15AE" w:rsidRPr="00DC15AE" w:rsidRDefault="00DC15AE" w:rsidP="00DC15AE">
      <w:pPr>
        <w:pStyle w:val="21"/>
        <w:rPr>
          <w:rFonts w:hint="eastAsia"/>
        </w:rPr>
      </w:pPr>
      <w:bookmarkStart w:id="16" w:name="_Toc240189226"/>
      <w:bookmarkStart w:id="17" w:name="_Toc240302763"/>
      <w:r w:rsidRPr="00DC15AE">
        <w:lastRenderedPageBreak/>
        <w:t>2.2 系统逻辑架构</w:t>
      </w:r>
      <w:bookmarkEnd w:id="16"/>
      <w:bookmarkEnd w:id="17"/>
    </w:p>
    <w:p w14:paraId="047E901E" w14:textId="77777777" w:rsidR="00DC15AE" w:rsidRDefault="00DC15AE">
      <w:pPr>
        <w:keepLines/>
        <w:ind w:firstLine="0"/>
        <w:jc w:val="center"/>
      </w:pPr>
      <w:r>
        <w:rPr>
          <w:noProof/>
        </w:rPr>
        <w:drawing>
          <wp:inline distT="0" distB="0" distL="0" distR="0" wp14:anchorId="2D406FE0" wp14:editId="1C10B992">
            <wp:extent cx="5760000" cy="3904000"/>
            <wp:effectExtent l="0" t="0" r="0" b="0"/>
            <wp:docPr id="2" name="Picture 2" descr="数据、知识、模型、多智能体与两个预测产品的逻辑技术架构" title="数据、知识、模型、多智能体与两个预测产品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60000" cy="3904000"/>
                    </a:xfrm>
                    <a:prstGeom prst="rect">
                      <a:avLst/>
                    </a:prstGeom>
                  </pic:spPr>
                </pic:pic>
              </a:graphicData>
            </a:graphic>
          </wp:inline>
        </w:drawing>
      </w:r>
    </w:p>
    <w:p w14:paraId="066B8839" w14:textId="77777777" w:rsidR="00DC15AE" w:rsidRDefault="00DC15AE">
      <w:pPr>
        <w:pStyle w:val="af7"/>
        <w:keepNext/>
        <w:rPr>
          <w:lang w:eastAsia="zh-CN"/>
        </w:rPr>
      </w:pPr>
      <w:r>
        <w:rPr>
          <w:lang w:eastAsia="zh-CN"/>
        </w:rPr>
        <w:t>图</w:t>
      </w:r>
      <w:r>
        <w:rPr>
          <w:lang w:eastAsia="zh-CN"/>
        </w:rPr>
        <w:t xml:space="preserve">2  </w:t>
      </w:r>
      <w:r>
        <w:rPr>
          <w:lang w:eastAsia="zh-CN"/>
        </w:rPr>
        <w:t>数据、知识、模型、多智能体与两个预测产品的逻辑技术架构</w:t>
      </w:r>
    </w:p>
    <w:p w14:paraId="6655A475"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；知识层把经核验的事实编译为时态投研</w:t>
      </w:r>
      <w:r>
        <w:rPr>
          <w:lang w:eastAsia="zh-CN"/>
        </w:rPr>
        <w:t>LLM Wiki</w:t>
      </w:r>
      <w:r>
        <w:rPr>
          <w:lang w:eastAsia="zh-CN"/>
        </w:rPr>
        <w:t>，并同时维护可重建的关键词、向量和图检索索引。模型层分别完成文本理解、个股预测和板块预测；研究与治理层通过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是派生知识，索引是检索加速结构；后两层都可以由前两层按版本重建。</w:t>
      </w:r>
    </w:p>
    <w:p w14:paraId="7E930DB8" w14:textId="77777777" w:rsidR="00DC15AE" w:rsidRPr="00DC15AE" w:rsidRDefault="00DC15AE" w:rsidP="00DC15AE">
      <w:pPr>
        <w:pStyle w:val="21"/>
        <w:rPr>
          <w:rFonts w:hint="eastAsia"/>
          <w:lang w:eastAsia="zh-CN"/>
        </w:rPr>
      </w:pPr>
      <w:bookmarkStart w:id="18" w:name="_Toc240189227"/>
      <w:bookmarkStart w:id="19" w:name="_Toc240302764"/>
      <w:r w:rsidRPr="00DC15AE">
        <w:rPr>
          <w:lang w:eastAsia="zh-CN"/>
        </w:rPr>
        <w:lastRenderedPageBreak/>
        <w:t>2.3 为什么必须设置候选权限</w:t>
      </w:r>
      <w:bookmarkEnd w:id="18"/>
      <w:bookmarkEnd w:id="19"/>
    </w:p>
    <w:p w14:paraId="6A82374A" w14:textId="77777777" w:rsidR="00DC15AE" w:rsidRDefault="00DC15AE">
      <w:pPr>
        <w:keepLines/>
        <w:ind w:firstLine="0"/>
        <w:jc w:val="center"/>
      </w:pPr>
      <w:r>
        <w:rPr>
          <w:noProof/>
        </w:rPr>
        <w:drawing>
          <wp:inline distT="0" distB="0" distL="0" distR="0" wp14:anchorId="48ABDDAC" wp14:editId="0463DBD7">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208FFE02" w14:textId="77777777" w:rsidR="00DC15AE" w:rsidRDefault="00DC15AE">
      <w:pPr>
        <w:pStyle w:val="af7"/>
        <w:keepNext/>
        <w:rPr>
          <w:lang w:eastAsia="zh-CN"/>
        </w:rPr>
      </w:pPr>
      <w:r>
        <w:rPr>
          <w:lang w:eastAsia="zh-CN"/>
        </w:rPr>
        <w:t>图</w:t>
      </w:r>
      <w:r>
        <w:rPr>
          <w:lang w:eastAsia="zh-CN"/>
        </w:rPr>
        <w:t xml:space="preserve">3  </w:t>
      </w:r>
      <w:r>
        <w:rPr>
          <w:lang w:eastAsia="zh-CN"/>
        </w:rPr>
        <w:t>四类核心入口、</w:t>
      </w:r>
      <w:r>
        <w:rPr>
          <w:lang w:eastAsia="zh-CN"/>
        </w:rPr>
        <w:t>qa*</w:t>
      </w:r>
      <w:r>
        <w:rPr>
          <w:lang w:eastAsia="zh-CN"/>
        </w:rPr>
        <w:t>条件入口、</w:t>
      </w:r>
      <w:r>
        <w:rPr>
          <w:lang w:eastAsia="zh-CN"/>
        </w:rPr>
        <w:t>THSDB</w:t>
      </w:r>
      <w:r>
        <w:rPr>
          <w:lang w:eastAsia="zh-CN"/>
        </w:rPr>
        <w:t>扩展器与其他数据的候选权限</w:t>
      </w:r>
    </w:p>
    <w:p w14:paraId="4F104A53" w14:textId="77777777" w:rsidR="00DC15AE" w:rsidRDefault="00DC15AE">
      <w:pPr>
        <w:keepLines/>
        <w:rPr>
          <w:lang w:eastAsia="zh-CN"/>
        </w:rPr>
      </w:pPr>
      <w:r>
        <w:rPr>
          <w:lang w:eastAsia="zh-CN"/>
        </w:rPr>
        <w:t>候选权限解决的是信息重复和概念泛化问题。如果所有表都能创建股票，同一观点可能经纪要、研报、问答和概念标签被重复计算；模型也可能从一个热门主题无限扩展到大量弱相关公司。系统因此设置白名单：四类核心表可以创建直接候选；</w:t>
      </w:r>
      <w:r>
        <w:rPr>
          <w:lang w:eastAsia="zh-CN"/>
        </w:rPr>
        <w:t>qa*</w:t>
      </w:r>
      <w:r>
        <w:rPr>
          <w:lang w:eastAsia="zh-CN"/>
        </w:rPr>
        <w:t>必须满足新增实质信息条件；</w:t>
      </w:r>
      <w:r>
        <w:rPr>
          <w:lang w:eastAsia="zh-CN"/>
        </w:rPr>
        <w:t>THSDB</w:t>
      </w:r>
      <w:r>
        <w:rPr>
          <w:lang w:eastAsia="zh-CN"/>
        </w:rPr>
        <w:t>只能在已有事件触发后扩展；增强表和验证表只能补证、评分、淘汰或否决。</w:t>
      </w:r>
    </w:p>
    <w:p w14:paraId="3F002373"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035CCFB1" w14:textId="77777777" w:rsidR="00DC15AE" w:rsidRPr="00DC15AE" w:rsidRDefault="00DC15AE" w:rsidP="00DC15AE">
      <w:pPr>
        <w:pStyle w:val="1"/>
        <w:rPr>
          <w:rFonts w:hint="eastAsia"/>
          <w:lang w:eastAsia="zh-CN"/>
        </w:rPr>
      </w:pPr>
      <w:bookmarkStart w:id="20" w:name="_Toc240189228"/>
      <w:bookmarkStart w:id="21" w:name="_Toc240302765"/>
      <w:r w:rsidRPr="00DC15AE">
        <w:rPr>
          <w:lang w:eastAsia="zh-CN"/>
        </w:rPr>
        <w:lastRenderedPageBreak/>
        <w:t>3 从原始记录到标准事件</w:t>
      </w:r>
      <w:bookmarkEnd w:id="20"/>
      <w:bookmarkEnd w:id="21"/>
    </w:p>
    <w:p w14:paraId="1A9875C5" w14:textId="77777777" w:rsidR="00DC15AE" w:rsidRPr="00DC15AE" w:rsidRDefault="00DC15AE" w:rsidP="00DC15AE">
      <w:pPr>
        <w:pStyle w:val="21"/>
        <w:rPr>
          <w:rFonts w:hint="eastAsia"/>
          <w:lang w:eastAsia="zh-CN"/>
        </w:rPr>
      </w:pPr>
      <w:bookmarkStart w:id="22" w:name="_Toc240189229"/>
      <w:bookmarkStart w:id="23" w:name="_Toc240302766"/>
      <w:r w:rsidRPr="00DC15AE">
        <w:rPr>
          <w:lang w:eastAsia="zh-CN"/>
        </w:rPr>
        <w:t>3.1 一条记录的统一处理过程</w:t>
      </w:r>
      <w:bookmarkEnd w:id="22"/>
      <w:bookmarkEnd w:id="23"/>
    </w:p>
    <w:p w14:paraId="65EAD072" w14:textId="77777777" w:rsidR="00DC15AE" w:rsidRDefault="00DC15AE">
      <w:pPr>
        <w:keepLines/>
        <w:ind w:firstLine="0"/>
        <w:jc w:val="center"/>
      </w:pPr>
      <w:r>
        <w:rPr>
          <w:noProof/>
        </w:rPr>
        <w:drawing>
          <wp:inline distT="0" distB="0" distL="0" distR="0" wp14:anchorId="05F57E1B" wp14:editId="35F391B9">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7C4B82FF" w14:textId="77777777" w:rsidR="00DC15AE" w:rsidRDefault="00DC15AE">
      <w:pPr>
        <w:pStyle w:val="af7"/>
        <w:keepNext/>
        <w:rPr>
          <w:lang w:eastAsia="zh-CN"/>
        </w:rPr>
      </w:pPr>
      <w:r>
        <w:rPr>
          <w:lang w:eastAsia="zh-CN"/>
        </w:rPr>
        <w:t>图</w:t>
      </w:r>
      <w:r>
        <w:rPr>
          <w:lang w:eastAsia="zh-CN"/>
        </w:rPr>
        <w:t xml:space="preserve">4  </w:t>
      </w:r>
      <w:r>
        <w:rPr>
          <w:lang w:eastAsia="zh-CN"/>
        </w:rPr>
        <w:t>四时间戳路由与主张级证据门的处理过程</w:t>
      </w:r>
    </w:p>
    <w:p w14:paraId="77ED6BD1"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描述事情发生的时刻，</w:t>
      </w:r>
      <w:r>
        <w:rPr>
          <w:lang w:eastAsia="zh-CN"/>
        </w:rPr>
        <w:t>publish_at</w:t>
      </w:r>
      <w:r>
        <w:rPr>
          <w:lang w:eastAsia="zh-CN"/>
        </w:rPr>
        <w:t>描述来源公开时刻，</w:t>
      </w:r>
      <w:r>
        <w:rPr>
          <w:lang w:eastAsia="zh-CN"/>
        </w:rPr>
        <w:t>available_at</w:t>
      </w:r>
      <w:r>
        <w:rPr>
          <w:lang w:eastAsia="zh-CN"/>
        </w:rPr>
        <w:t>描述系统首次能够完整读取的时刻，</w:t>
      </w:r>
      <w:r>
        <w:rPr>
          <w:lang w:eastAsia="zh-CN"/>
        </w:rPr>
        <w:t>updated_at</w:t>
      </w:r>
      <w:r>
        <w:rPr>
          <w:lang w:eastAsia="zh-CN"/>
        </w:rPr>
        <w:t>描述后续修订。预测和回测只认</w:t>
      </w:r>
      <w:r>
        <w:rPr>
          <w:lang w:eastAsia="zh-CN"/>
        </w:rPr>
        <w:t>available_at</w:t>
      </w:r>
      <w:r>
        <w:rPr>
          <w:lang w:eastAsia="zh-CN"/>
        </w:rPr>
        <w:t>，不允许把后来补入的旧内容放回历史决策日。</w:t>
      </w:r>
    </w:p>
    <w:p w14:paraId="6A4E2271"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528C2A15"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66374A15" w14:textId="77777777" w:rsidR="005D6408" w:rsidRDefault="00601BB1">
      <w:pPr>
        <w:pStyle w:val="21"/>
        <w:rPr>
          <w:rFonts w:hint="eastAsia"/>
          <w:lang w:eastAsia="zh-CN"/>
        </w:rPr>
      </w:pPr>
      <w:bookmarkStart w:id="24" w:name="_Toc240302767"/>
      <w:r>
        <w:rPr>
          <w:lang w:eastAsia="zh-CN"/>
        </w:rPr>
        <w:t>3.2 时间正确比模型复杂更重要</w:t>
      </w:r>
      <w:bookmarkEnd w:id="24"/>
    </w:p>
    <w:p w14:paraId="7221FB64" w14:textId="77777777" w:rsidR="005D6408" w:rsidRDefault="00601BB1">
      <w:pPr>
        <w:rPr>
          <w:lang w:eastAsia="zh-CN"/>
        </w:rPr>
      </w:pPr>
      <w:r>
        <w:rPr>
          <w:lang w:eastAsia="zh-CN"/>
        </w:rPr>
        <w:t>投研数据常见同一会议晚入库、标题先到正文后到、公司回答被修订等情况。系统先统计每张表发布时间到可用时间的延迟分布，再确定每日截止时间。只有日期没</w:t>
      </w:r>
      <w:r>
        <w:rPr>
          <w:lang w:eastAsia="zh-CN"/>
        </w:rPr>
        <w:lastRenderedPageBreak/>
        <w:t>有时刻的数据按下一交易日可见；时间含义不可靠的历史记录不纳入严格回测。这样做可能减少样本，却能避免用未来信息训练过去。</w:t>
      </w:r>
    </w:p>
    <w:p w14:paraId="1CB61D85" w14:textId="77777777" w:rsidR="005D6408" w:rsidRDefault="00601BB1">
      <w:pPr>
        <w:pStyle w:val="21"/>
        <w:rPr>
          <w:rFonts w:hint="eastAsia"/>
          <w:lang w:eastAsia="zh-CN"/>
        </w:rPr>
      </w:pPr>
      <w:bookmarkStart w:id="25" w:name="_Toc240302768"/>
      <w:r>
        <w:rPr>
          <w:lang w:eastAsia="zh-CN"/>
        </w:rPr>
        <w:t>3.3 证据不足时怎样处理</w:t>
      </w:r>
      <w:bookmarkEnd w:id="25"/>
    </w:p>
    <w:p w14:paraId="11974A44" w14:textId="77777777" w:rsidR="005D6408" w:rsidRDefault="00601BB1">
      <w:pPr>
        <w:rPr>
          <w:lang w:eastAsia="zh-CN"/>
        </w:rPr>
      </w:pPr>
      <w:r>
        <w:rPr>
          <w:lang w:eastAsia="zh-CN"/>
        </w:rPr>
        <w:t>模型无法找到支持句时输出</w:t>
      </w:r>
      <w:r>
        <w:rPr>
          <w:lang w:eastAsia="zh-CN"/>
        </w:rPr>
        <w:t>unknown</w:t>
      </w:r>
      <w:r>
        <w:rPr>
          <w:lang w:eastAsia="zh-CN"/>
        </w:rPr>
        <w:t>或</w:t>
      </w:r>
      <w:r>
        <w:rPr>
          <w:lang w:eastAsia="zh-CN"/>
        </w:rPr>
        <w:t>abstain</w:t>
      </w:r>
      <w:r>
        <w:rPr>
          <w:lang w:eastAsia="zh-CN"/>
        </w:rP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7408C919" w14:textId="77777777" w:rsidR="00DC15AE" w:rsidRPr="00DC15AE" w:rsidRDefault="00DC15AE" w:rsidP="00DC15AE">
      <w:pPr>
        <w:pStyle w:val="21"/>
        <w:pageBreakBefore/>
        <w:rPr>
          <w:rFonts w:hint="eastAsia"/>
          <w:lang w:eastAsia="zh-CN"/>
        </w:rPr>
      </w:pPr>
      <w:bookmarkStart w:id="26" w:name="_Toc240189233"/>
      <w:bookmarkStart w:id="27" w:name="_Toc240302769"/>
      <w:r w:rsidRPr="00DC15AE">
        <w:rPr>
          <w:lang w:eastAsia="zh-CN"/>
        </w:rPr>
        <w:lastRenderedPageBreak/>
        <w:t>3.</w:t>
      </w:r>
      <w:r w:rsidR="0057032B">
        <w:rPr>
          <w:rFonts w:hint="eastAsia"/>
          <w:lang w:eastAsia="zh-CN"/>
        </w:rPr>
        <w:t>4</w:t>
      </w:r>
      <w:r w:rsidRPr="00DC15AE">
        <w:rPr>
          <w:lang w:eastAsia="zh-CN"/>
        </w:rPr>
        <w:t xml:space="preserve"> 两张完整EventCard示例卡</w:t>
      </w:r>
      <w:bookmarkEnd w:id="26"/>
      <w:bookmarkEnd w:id="27"/>
    </w:p>
    <w:p w14:paraId="1017BF58"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7A143ECC"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2729B739"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75BA2246"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00C1D58A" w14:textId="77777777" w:rsidR="00DC15AE" w:rsidRDefault="00DC15AE" w:rsidP="00DC15AE">
            <w:pPr>
              <w:ind w:firstLine="0"/>
              <w:jc w:val="center"/>
            </w:pPr>
            <w:r>
              <w:rPr>
                <w:b/>
                <w:sz w:val="21"/>
              </w:rPr>
              <w:t>示例内容</w:t>
            </w:r>
          </w:p>
        </w:tc>
      </w:tr>
      <w:tr w:rsidR="00DC15AE" w14:paraId="7D0585F9" w14:textId="77777777">
        <w:trPr>
          <w:cantSplit/>
          <w:jc w:val="center"/>
        </w:trPr>
        <w:tc>
          <w:tcPr>
            <w:tcW w:w="2268" w:type="dxa"/>
            <w:tcMar>
              <w:top w:w="85" w:type="dxa"/>
              <w:left w:w="105" w:type="dxa"/>
              <w:bottom w:w="85" w:type="dxa"/>
              <w:right w:w="105" w:type="dxa"/>
            </w:tcMar>
            <w:vAlign w:val="center"/>
          </w:tcPr>
          <w:p w14:paraId="0666C002"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2EE0B17B"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3D3524F3" w14:textId="77777777">
        <w:trPr>
          <w:cantSplit/>
          <w:jc w:val="center"/>
        </w:trPr>
        <w:tc>
          <w:tcPr>
            <w:tcW w:w="2268" w:type="dxa"/>
            <w:tcMar>
              <w:top w:w="85" w:type="dxa"/>
              <w:left w:w="105" w:type="dxa"/>
              <w:bottom w:w="85" w:type="dxa"/>
              <w:right w:w="105" w:type="dxa"/>
            </w:tcMar>
            <w:vAlign w:val="center"/>
          </w:tcPr>
          <w:p w14:paraId="57F1922F"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69820CE2"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28190556" w14:textId="77777777">
        <w:trPr>
          <w:cantSplit/>
          <w:jc w:val="center"/>
        </w:trPr>
        <w:tc>
          <w:tcPr>
            <w:tcW w:w="2268" w:type="dxa"/>
            <w:tcMar>
              <w:top w:w="85" w:type="dxa"/>
              <w:left w:w="105" w:type="dxa"/>
              <w:bottom w:w="85" w:type="dxa"/>
              <w:right w:w="105" w:type="dxa"/>
            </w:tcMar>
            <w:vAlign w:val="center"/>
          </w:tcPr>
          <w:p w14:paraId="3AD758DE"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72790746"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401797BC" w14:textId="77777777">
        <w:trPr>
          <w:cantSplit/>
          <w:jc w:val="center"/>
        </w:trPr>
        <w:tc>
          <w:tcPr>
            <w:tcW w:w="2268" w:type="dxa"/>
            <w:tcMar>
              <w:top w:w="85" w:type="dxa"/>
              <w:left w:w="105" w:type="dxa"/>
              <w:bottom w:w="85" w:type="dxa"/>
              <w:right w:w="105" w:type="dxa"/>
            </w:tcMar>
            <w:vAlign w:val="center"/>
          </w:tcPr>
          <w:p w14:paraId="62EE8649"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73A29ABF"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108E2612" w14:textId="77777777">
        <w:trPr>
          <w:cantSplit/>
          <w:jc w:val="center"/>
        </w:trPr>
        <w:tc>
          <w:tcPr>
            <w:tcW w:w="2268" w:type="dxa"/>
            <w:tcMar>
              <w:top w:w="85" w:type="dxa"/>
              <w:left w:w="105" w:type="dxa"/>
              <w:bottom w:w="85" w:type="dxa"/>
              <w:right w:w="105" w:type="dxa"/>
            </w:tcMar>
            <w:vAlign w:val="center"/>
          </w:tcPr>
          <w:p w14:paraId="6424D4FF"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740C2256"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2F302975" w14:textId="77777777">
        <w:trPr>
          <w:cantSplit/>
          <w:jc w:val="center"/>
        </w:trPr>
        <w:tc>
          <w:tcPr>
            <w:tcW w:w="2268" w:type="dxa"/>
            <w:tcMar>
              <w:top w:w="85" w:type="dxa"/>
              <w:left w:w="105" w:type="dxa"/>
              <w:bottom w:w="85" w:type="dxa"/>
              <w:right w:w="105" w:type="dxa"/>
            </w:tcMar>
            <w:vAlign w:val="center"/>
          </w:tcPr>
          <w:p w14:paraId="38573883"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051FC75F"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66F9BB18" w14:textId="77777777">
        <w:trPr>
          <w:cantSplit/>
          <w:jc w:val="center"/>
        </w:trPr>
        <w:tc>
          <w:tcPr>
            <w:tcW w:w="2268" w:type="dxa"/>
            <w:tcMar>
              <w:top w:w="85" w:type="dxa"/>
              <w:left w:w="105" w:type="dxa"/>
              <w:bottom w:w="85" w:type="dxa"/>
              <w:right w:w="105" w:type="dxa"/>
            </w:tcMar>
            <w:vAlign w:val="center"/>
          </w:tcPr>
          <w:p w14:paraId="65B32BD8"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25A5DC1B"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37EFB6CF" w14:textId="77777777">
        <w:trPr>
          <w:cantSplit/>
          <w:jc w:val="center"/>
        </w:trPr>
        <w:tc>
          <w:tcPr>
            <w:tcW w:w="2268" w:type="dxa"/>
            <w:tcMar>
              <w:top w:w="85" w:type="dxa"/>
              <w:left w:w="105" w:type="dxa"/>
              <w:bottom w:w="85" w:type="dxa"/>
              <w:right w:w="105" w:type="dxa"/>
            </w:tcMar>
            <w:vAlign w:val="center"/>
          </w:tcPr>
          <w:p w14:paraId="158B65E8"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1FD1351F"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306772F8" w14:textId="77777777">
        <w:trPr>
          <w:cantSplit/>
          <w:jc w:val="center"/>
        </w:trPr>
        <w:tc>
          <w:tcPr>
            <w:tcW w:w="2268" w:type="dxa"/>
            <w:tcMar>
              <w:top w:w="85" w:type="dxa"/>
              <w:left w:w="105" w:type="dxa"/>
              <w:bottom w:w="85" w:type="dxa"/>
              <w:right w:w="105" w:type="dxa"/>
            </w:tcMar>
            <w:vAlign w:val="center"/>
          </w:tcPr>
          <w:p w14:paraId="02450728"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2D3048D9"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1437D412" w14:textId="77777777">
        <w:trPr>
          <w:cantSplit/>
          <w:jc w:val="center"/>
        </w:trPr>
        <w:tc>
          <w:tcPr>
            <w:tcW w:w="2268" w:type="dxa"/>
            <w:tcMar>
              <w:top w:w="85" w:type="dxa"/>
              <w:left w:w="105" w:type="dxa"/>
              <w:bottom w:w="85" w:type="dxa"/>
              <w:right w:w="105" w:type="dxa"/>
            </w:tcMar>
            <w:vAlign w:val="center"/>
          </w:tcPr>
          <w:p w14:paraId="0BB25F2D"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54F9F4F9"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6B07C2B2" w14:textId="77777777">
        <w:trPr>
          <w:cantSplit/>
          <w:jc w:val="center"/>
        </w:trPr>
        <w:tc>
          <w:tcPr>
            <w:tcW w:w="2268" w:type="dxa"/>
            <w:tcMar>
              <w:top w:w="85" w:type="dxa"/>
              <w:left w:w="105" w:type="dxa"/>
              <w:bottom w:w="85" w:type="dxa"/>
              <w:right w:w="105" w:type="dxa"/>
            </w:tcMar>
            <w:vAlign w:val="center"/>
          </w:tcPr>
          <w:p w14:paraId="3CCF6153"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7AD57C20"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2DE70353" w14:textId="77777777">
        <w:trPr>
          <w:cantSplit/>
          <w:jc w:val="center"/>
        </w:trPr>
        <w:tc>
          <w:tcPr>
            <w:tcW w:w="2268" w:type="dxa"/>
            <w:tcMar>
              <w:top w:w="85" w:type="dxa"/>
              <w:left w:w="105" w:type="dxa"/>
              <w:bottom w:w="85" w:type="dxa"/>
              <w:right w:w="105" w:type="dxa"/>
            </w:tcMar>
            <w:vAlign w:val="center"/>
          </w:tcPr>
          <w:p w14:paraId="23C5163C"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5AF2C11B"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4A42CAAB" w14:textId="77777777">
        <w:trPr>
          <w:cantSplit/>
          <w:jc w:val="center"/>
        </w:trPr>
        <w:tc>
          <w:tcPr>
            <w:tcW w:w="2268" w:type="dxa"/>
            <w:tcMar>
              <w:top w:w="85" w:type="dxa"/>
              <w:left w:w="105" w:type="dxa"/>
              <w:bottom w:w="85" w:type="dxa"/>
              <w:right w:w="105" w:type="dxa"/>
            </w:tcMar>
            <w:vAlign w:val="center"/>
          </w:tcPr>
          <w:p w14:paraId="12774AD1"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057DE83B"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7F65D48A" w14:textId="77777777" w:rsidR="00DC15AE" w:rsidRDefault="00DC15AE">
      <w:pPr>
        <w:spacing w:after="0"/>
      </w:pPr>
    </w:p>
    <w:p w14:paraId="0097AAD9"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05D0085D"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5581EBEC"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74449333" w14:textId="77777777" w:rsidR="00DC15AE" w:rsidRDefault="00DC15AE" w:rsidP="00DC15AE">
            <w:pPr>
              <w:ind w:firstLine="0"/>
              <w:jc w:val="center"/>
            </w:pPr>
            <w:r>
              <w:rPr>
                <w:b/>
                <w:sz w:val="21"/>
              </w:rPr>
              <w:t>示例内容</w:t>
            </w:r>
          </w:p>
        </w:tc>
      </w:tr>
      <w:tr w:rsidR="00DC15AE" w14:paraId="33AB48E9" w14:textId="77777777">
        <w:trPr>
          <w:cantSplit/>
          <w:jc w:val="center"/>
        </w:trPr>
        <w:tc>
          <w:tcPr>
            <w:tcW w:w="2268" w:type="dxa"/>
            <w:tcMar>
              <w:top w:w="85" w:type="dxa"/>
              <w:left w:w="105" w:type="dxa"/>
              <w:bottom w:w="85" w:type="dxa"/>
              <w:right w:w="105" w:type="dxa"/>
            </w:tcMar>
            <w:vAlign w:val="center"/>
          </w:tcPr>
          <w:p w14:paraId="18DD7C94"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0400F45D"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50F9DC5E" w14:textId="77777777">
        <w:trPr>
          <w:cantSplit/>
          <w:jc w:val="center"/>
        </w:trPr>
        <w:tc>
          <w:tcPr>
            <w:tcW w:w="2268" w:type="dxa"/>
            <w:tcMar>
              <w:top w:w="85" w:type="dxa"/>
              <w:left w:w="105" w:type="dxa"/>
              <w:bottom w:w="85" w:type="dxa"/>
              <w:right w:w="105" w:type="dxa"/>
            </w:tcMar>
            <w:vAlign w:val="center"/>
          </w:tcPr>
          <w:p w14:paraId="4D18E42B"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4EF61113"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5F0AF12F" w14:textId="77777777">
        <w:trPr>
          <w:cantSplit/>
          <w:jc w:val="center"/>
        </w:trPr>
        <w:tc>
          <w:tcPr>
            <w:tcW w:w="2268" w:type="dxa"/>
            <w:tcMar>
              <w:top w:w="85" w:type="dxa"/>
              <w:left w:w="105" w:type="dxa"/>
              <w:bottom w:w="85" w:type="dxa"/>
              <w:right w:w="105" w:type="dxa"/>
            </w:tcMar>
            <w:vAlign w:val="center"/>
          </w:tcPr>
          <w:p w14:paraId="1C87F384"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2695E1FA" w14:textId="77777777" w:rsidR="00DC15AE" w:rsidRDefault="00DC15AE" w:rsidP="00DC15AE">
            <w:pPr>
              <w:spacing w:after="0"/>
              <w:ind w:firstLine="0"/>
              <w:rPr>
                <w:lang w:eastAsia="zh-CN"/>
              </w:rPr>
            </w:pPr>
            <w:r>
              <w:rPr>
                <w:sz w:val="21"/>
                <w:lang w:eastAsia="zh-CN"/>
              </w:rPr>
              <w:t>下游需求改善与产业链扩散</w:t>
            </w:r>
          </w:p>
        </w:tc>
      </w:tr>
      <w:tr w:rsidR="00DC15AE" w14:paraId="1D147ADA" w14:textId="77777777">
        <w:trPr>
          <w:cantSplit/>
          <w:jc w:val="center"/>
        </w:trPr>
        <w:tc>
          <w:tcPr>
            <w:tcW w:w="2268" w:type="dxa"/>
            <w:tcMar>
              <w:top w:w="85" w:type="dxa"/>
              <w:left w:w="105" w:type="dxa"/>
              <w:bottom w:w="85" w:type="dxa"/>
              <w:right w:w="105" w:type="dxa"/>
            </w:tcMar>
            <w:vAlign w:val="center"/>
          </w:tcPr>
          <w:p w14:paraId="41D38F36"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6C29DD1C"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0100730F" w14:textId="77777777">
        <w:trPr>
          <w:cantSplit/>
          <w:jc w:val="center"/>
        </w:trPr>
        <w:tc>
          <w:tcPr>
            <w:tcW w:w="2268" w:type="dxa"/>
            <w:tcMar>
              <w:top w:w="85" w:type="dxa"/>
              <w:left w:w="105" w:type="dxa"/>
              <w:bottom w:w="85" w:type="dxa"/>
              <w:right w:w="105" w:type="dxa"/>
            </w:tcMar>
            <w:vAlign w:val="center"/>
          </w:tcPr>
          <w:p w14:paraId="35B9C474"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32B26604"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625FDF0A" w14:textId="77777777">
        <w:trPr>
          <w:cantSplit/>
          <w:jc w:val="center"/>
        </w:trPr>
        <w:tc>
          <w:tcPr>
            <w:tcW w:w="2268" w:type="dxa"/>
            <w:tcMar>
              <w:top w:w="85" w:type="dxa"/>
              <w:left w:w="105" w:type="dxa"/>
              <w:bottom w:w="85" w:type="dxa"/>
              <w:right w:w="105" w:type="dxa"/>
            </w:tcMar>
            <w:vAlign w:val="center"/>
          </w:tcPr>
          <w:p w14:paraId="094AC47E"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1460D88A"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7EC08248" w14:textId="77777777">
        <w:trPr>
          <w:cantSplit/>
          <w:jc w:val="center"/>
        </w:trPr>
        <w:tc>
          <w:tcPr>
            <w:tcW w:w="2268" w:type="dxa"/>
            <w:tcMar>
              <w:top w:w="85" w:type="dxa"/>
              <w:left w:w="105" w:type="dxa"/>
              <w:bottom w:w="85" w:type="dxa"/>
              <w:right w:w="105" w:type="dxa"/>
            </w:tcMar>
            <w:vAlign w:val="center"/>
          </w:tcPr>
          <w:p w14:paraId="12FC6DF8"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79139177"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53042920" w14:textId="77777777">
        <w:trPr>
          <w:cantSplit/>
          <w:jc w:val="center"/>
        </w:trPr>
        <w:tc>
          <w:tcPr>
            <w:tcW w:w="2268" w:type="dxa"/>
            <w:tcMar>
              <w:top w:w="85" w:type="dxa"/>
              <w:left w:w="105" w:type="dxa"/>
              <w:bottom w:w="85" w:type="dxa"/>
              <w:right w:w="105" w:type="dxa"/>
            </w:tcMar>
            <w:vAlign w:val="center"/>
          </w:tcPr>
          <w:p w14:paraId="3A52EE55"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1A8DF531"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07228F0E" w14:textId="77777777">
        <w:trPr>
          <w:cantSplit/>
          <w:jc w:val="center"/>
        </w:trPr>
        <w:tc>
          <w:tcPr>
            <w:tcW w:w="2268" w:type="dxa"/>
            <w:tcMar>
              <w:top w:w="85" w:type="dxa"/>
              <w:left w:w="105" w:type="dxa"/>
              <w:bottom w:w="85" w:type="dxa"/>
              <w:right w:w="105" w:type="dxa"/>
            </w:tcMar>
            <w:vAlign w:val="center"/>
          </w:tcPr>
          <w:p w14:paraId="61AA7FAC"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64F0DB86"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2049E6A6" w14:textId="77777777">
        <w:trPr>
          <w:cantSplit/>
          <w:jc w:val="center"/>
        </w:trPr>
        <w:tc>
          <w:tcPr>
            <w:tcW w:w="2268" w:type="dxa"/>
            <w:tcMar>
              <w:top w:w="85" w:type="dxa"/>
              <w:left w:w="105" w:type="dxa"/>
              <w:bottom w:w="85" w:type="dxa"/>
              <w:right w:w="105" w:type="dxa"/>
            </w:tcMar>
            <w:vAlign w:val="center"/>
          </w:tcPr>
          <w:p w14:paraId="53D6CABA"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722C15B6" w14:textId="77777777" w:rsidR="00DC15AE" w:rsidRDefault="00DC15AE" w:rsidP="00DC15AE">
            <w:pPr>
              <w:spacing w:after="0"/>
              <w:ind w:firstLine="0"/>
            </w:pPr>
            <w:r>
              <w:rPr>
                <w:sz w:val="21"/>
              </w:rPr>
              <w:t>甲公司生成</w:t>
            </w:r>
            <w:r>
              <w:rPr>
                <w:sz w:val="21"/>
              </w:rPr>
              <w:t>EXPANDED CandidateLink</w:t>
            </w:r>
            <w:r>
              <w:rPr>
                <w:sz w:val="21"/>
              </w:rPr>
              <w:t>并进入</w:t>
            </w:r>
            <w:r>
              <w:rPr>
                <w:sz w:val="21"/>
              </w:rPr>
              <w:t>P0</w:t>
            </w:r>
            <w:r>
              <w:rPr>
                <w:sz w:val="21"/>
              </w:rPr>
              <w:t>扩展池；乙公司</w:t>
            </w:r>
            <w:r>
              <w:rPr>
                <w:sz w:val="21"/>
              </w:rPr>
              <w:t>DROP</w:t>
            </w:r>
            <w:r>
              <w:rPr>
                <w:sz w:val="21"/>
              </w:rPr>
              <w:t>（不入池）；丙公司进入</w:t>
            </w:r>
            <w:r>
              <w:rPr>
                <w:sz w:val="21"/>
              </w:rPr>
              <w:t>RISK_ONLY</w:t>
            </w:r>
            <w:r>
              <w:rPr>
                <w:sz w:val="21"/>
              </w:rPr>
              <w:t>（仅风险），不形成正向候选</w:t>
            </w:r>
          </w:p>
        </w:tc>
      </w:tr>
      <w:tr w:rsidR="00DC15AE" w14:paraId="73CAD228" w14:textId="77777777">
        <w:trPr>
          <w:cantSplit/>
          <w:jc w:val="center"/>
        </w:trPr>
        <w:tc>
          <w:tcPr>
            <w:tcW w:w="2268" w:type="dxa"/>
            <w:tcMar>
              <w:top w:w="85" w:type="dxa"/>
              <w:left w:w="105" w:type="dxa"/>
              <w:bottom w:w="85" w:type="dxa"/>
              <w:right w:w="105" w:type="dxa"/>
            </w:tcMar>
            <w:vAlign w:val="center"/>
          </w:tcPr>
          <w:p w14:paraId="4E2227C6"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0F5CBCFC" w14:textId="77777777" w:rsidR="00DC15AE" w:rsidRDefault="00DC15AE" w:rsidP="00DC15AE">
            <w:pPr>
              <w:spacing w:after="0"/>
              <w:ind w:firstLine="0"/>
              <w:rPr>
                <w:lang w:eastAsia="zh-CN"/>
              </w:rPr>
            </w:pPr>
            <w:r>
              <w:rPr>
                <w:sz w:val="21"/>
                <w:lang w:eastAsia="zh-CN"/>
              </w:rPr>
              <w:t>行业需求增量、公司收入占比、毛利弹性、客户和订单规模仍需</w:t>
            </w:r>
            <w:r>
              <w:rPr>
                <w:sz w:val="21"/>
                <w:lang w:eastAsia="zh-CN"/>
              </w:rPr>
              <w:t>P2</w:t>
            </w:r>
            <w:r>
              <w:rPr>
                <w:sz w:val="21"/>
                <w:lang w:eastAsia="zh-CN"/>
              </w:rPr>
              <w:t>与</w:t>
            </w:r>
            <w:r>
              <w:rPr>
                <w:sz w:val="21"/>
                <w:lang w:eastAsia="zh-CN"/>
              </w:rPr>
              <w:t>P3</w:t>
            </w:r>
            <w:r>
              <w:rPr>
                <w:sz w:val="21"/>
                <w:lang w:eastAsia="zh-CN"/>
              </w:rPr>
              <w:t>补证</w:t>
            </w:r>
          </w:p>
        </w:tc>
      </w:tr>
      <w:tr w:rsidR="00DC15AE" w14:paraId="21A903AE" w14:textId="77777777">
        <w:trPr>
          <w:cantSplit/>
          <w:jc w:val="center"/>
        </w:trPr>
        <w:tc>
          <w:tcPr>
            <w:tcW w:w="2268" w:type="dxa"/>
            <w:tcMar>
              <w:top w:w="85" w:type="dxa"/>
              <w:left w:w="105" w:type="dxa"/>
              <w:bottom w:w="85" w:type="dxa"/>
              <w:right w:w="105" w:type="dxa"/>
            </w:tcMar>
            <w:vAlign w:val="center"/>
          </w:tcPr>
          <w:p w14:paraId="46ED34BA"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150CA880"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r w:rsidR="00DC15AE" w14:paraId="71929307" w14:textId="77777777">
        <w:trPr>
          <w:cantSplit/>
          <w:jc w:val="center"/>
        </w:trPr>
        <w:tc>
          <w:tcPr>
            <w:tcW w:w="2268" w:type="dxa"/>
            <w:tcMar>
              <w:top w:w="85" w:type="dxa"/>
              <w:left w:w="105" w:type="dxa"/>
              <w:bottom w:w="85" w:type="dxa"/>
              <w:right w:w="105" w:type="dxa"/>
            </w:tcMar>
            <w:vAlign w:val="center"/>
          </w:tcPr>
          <w:p w14:paraId="6BFEE122" w14:textId="77777777" w:rsidR="00DC15AE" w:rsidRDefault="00DC15AE" w:rsidP="00DC15AE">
            <w:pPr>
              <w:spacing w:after="0"/>
              <w:ind w:firstLine="0"/>
              <w:jc w:val="center"/>
            </w:pPr>
            <w:r>
              <w:rPr>
                <w:sz w:val="21"/>
              </w:rPr>
              <w:t>审计版本</w:t>
            </w:r>
          </w:p>
        </w:tc>
        <w:tc>
          <w:tcPr>
            <w:tcW w:w="6803" w:type="dxa"/>
            <w:tcMar>
              <w:top w:w="85" w:type="dxa"/>
              <w:left w:w="105" w:type="dxa"/>
              <w:bottom w:w="85" w:type="dxa"/>
              <w:right w:w="105" w:type="dxa"/>
            </w:tcMar>
            <w:vAlign w:val="center"/>
          </w:tcPr>
          <w:p w14:paraId="2C0FB4A9" w14:textId="77777777" w:rsidR="00DC15AE" w:rsidRDefault="00DC15AE" w:rsidP="00DC15AE">
            <w:pPr>
              <w:spacing w:after="0"/>
              <w:ind w:firstLine="0"/>
              <w:rPr>
                <w:lang w:eastAsia="zh-CN"/>
              </w:rPr>
            </w:pPr>
            <w:r>
              <w:rPr>
                <w:sz w:val="21"/>
                <w:lang w:eastAsia="zh-CN"/>
              </w:rPr>
              <w:t>保存原始观点簇、产品节点、产业链边、公司证据、</w:t>
            </w:r>
            <w:r>
              <w:rPr>
                <w:sz w:val="21"/>
                <w:lang w:eastAsia="zh-CN"/>
              </w:rPr>
              <w:t>CandidateLink</w:t>
            </w:r>
            <w:r>
              <w:rPr>
                <w:sz w:val="21"/>
                <w:lang w:eastAsia="zh-CN"/>
              </w:rPr>
              <w:t>、图时间质量和全部处理版本</w:t>
            </w:r>
          </w:p>
        </w:tc>
      </w:tr>
    </w:tbl>
    <w:p w14:paraId="1F1F795E" w14:textId="77777777" w:rsidR="00DC15AE" w:rsidRDefault="00DC15AE">
      <w:pPr>
        <w:spacing w:after="0"/>
        <w:rPr>
          <w:lang w:eastAsia="zh-CN"/>
        </w:rPr>
      </w:pPr>
    </w:p>
    <w:p w14:paraId="157FCE83" w14:textId="77777777" w:rsidR="00DC15AE" w:rsidRPr="00C23617" w:rsidRDefault="00DC15AE" w:rsidP="00C23617">
      <w:pPr>
        <w:keepLines/>
        <w:rPr>
          <w:lang w:eastAsia="zh-CN"/>
        </w:rPr>
      </w:pPr>
      <w:r>
        <w:rPr>
          <w:lang w:eastAsia="zh-CN"/>
        </w:rPr>
        <w:t>两张卡说明了同一个边界：</w:t>
      </w:r>
      <w:r>
        <w:rPr>
          <w:lang w:eastAsia="zh-CN"/>
        </w:rPr>
        <w:t>EventCard</w:t>
      </w:r>
      <w:r>
        <w:rPr>
          <w:lang w:eastAsia="zh-CN"/>
        </w:rPr>
        <w:t>负责说明发生了什么、证据是什么和结论能延伸到哪里；</w:t>
      </w:r>
      <w:r>
        <w:rPr>
          <w:lang w:eastAsia="zh-CN"/>
        </w:rPr>
        <w:t>CandidateLink</w:t>
      </w:r>
      <w:r>
        <w:rPr>
          <w:lang w:eastAsia="zh-CN"/>
        </w:rPr>
        <w:t>才负责说明该事件为什么与某只股票有关。模型不得从板块</w:t>
      </w:r>
      <w:r>
        <w:rPr>
          <w:lang w:eastAsia="zh-CN"/>
        </w:rPr>
        <w:t>EventCard</w:t>
      </w:r>
      <w:r>
        <w:rPr>
          <w:lang w:eastAsia="zh-CN"/>
        </w:rPr>
        <w:t>直接跳到股票推荐，也不得把</w:t>
      </w:r>
      <w:r>
        <w:rPr>
          <w:lang w:eastAsia="zh-CN"/>
        </w:rPr>
        <w:t>unknown</w:t>
      </w:r>
      <w:r>
        <w:rPr>
          <w:lang w:eastAsia="zh-CN"/>
        </w:rPr>
        <w:t>补成确定事实。</w:t>
      </w:r>
    </w:p>
    <w:p w14:paraId="63223661" w14:textId="77777777" w:rsidR="005D6408" w:rsidRDefault="005D6408">
      <w:pPr>
        <w:rPr>
          <w:lang w:eastAsia="zh-CN"/>
        </w:rPr>
      </w:pPr>
    </w:p>
    <w:p w14:paraId="328D0952" w14:textId="77777777" w:rsidR="00DC15AE" w:rsidRPr="00DC15AE" w:rsidRDefault="00DC15AE" w:rsidP="00DC15AE">
      <w:pPr>
        <w:pStyle w:val="1"/>
        <w:rPr>
          <w:rFonts w:hint="eastAsia"/>
          <w:lang w:eastAsia="zh-CN"/>
        </w:rPr>
      </w:pPr>
      <w:bookmarkStart w:id="28" w:name="_Toc240189235"/>
      <w:bookmarkStart w:id="29" w:name="_Toc240302770"/>
      <w:r w:rsidRPr="00DC15AE">
        <w:rPr>
          <w:lang w:eastAsia="zh-CN"/>
        </w:rPr>
        <w:lastRenderedPageBreak/>
        <w:t>4 四类核心数据和 qa* 如何形成候选</w:t>
      </w:r>
      <w:bookmarkEnd w:id="28"/>
      <w:bookmarkEnd w:id="29"/>
    </w:p>
    <w:p w14:paraId="67AB5FB6"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3483A98D" w14:textId="77777777" w:rsidR="00DC15AE" w:rsidRPr="00DC15AE" w:rsidRDefault="00DC15AE" w:rsidP="00DC15AE">
      <w:pPr>
        <w:pStyle w:val="21"/>
        <w:rPr>
          <w:rFonts w:hint="eastAsia"/>
          <w:lang w:eastAsia="zh-CN"/>
        </w:rPr>
      </w:pPr>
      <w:bookmarkStart w:id="30" w:name="_Toc240189236"/>
      <w:bookmarkStart w:id="31" w:name="_Toc240302771"/>
      <w:r w:rsidRPr="00DC15AE">
        <w:rPr>
          <w:lang w:eastAsia="zh-CN"/>
        </w:rPr>
        <w:t>4.1 投研日程形成未来催化观察窗口</w:t>
      </w:r>
      <w:bookmarkEnd w:id="30"/>
      <w:bookmarkEnd w:id="31"/>
    </w:p>
    <w:p w14:paraId="3A0C574C" w14:textId="77777777" w:rsidR="00DC15AE" w:rsidRDefault="00DC15AE">
      <w:pPr>
        <w:keepLines/>
        <w:ind w:firstLine="0"/>
        <w:jc w:val="center"/>
      </w:pPr>
      <w:r>
        <w:rPr>
          <w:noProof/>
        </w:rPr>
        <w:drawing>
          <wp:inline distT="0" distB="0" distL="0" distR="0" wp14:anchorId="5C2A3DB9" wp14:editId="5B8EC20A">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067DC69F" w14:textId="77777777" w:rsidR="00DC15AE" w:rsidRDefault="00DC15AE">
      <w:pPr>
        <w:pStyle w:val="af7"/>
        <w:keepNext/>
        <w:rPr>
          <w:lang w:eastAsia="zh-CN"/>
        </w:rPr>
      </w:pPr>
      <w:r>
        <w:rPr>
          <w:lang w:eastAsia="zh-CN"/>
        </w:rPr>
        <w:t>图</w:t>
      </w:r>
      <w:r>
        <w:rPr>
          <w:lang w:eastAsia="zh-CN"/>
        </w:rPr>
        <w:t xml:space="preserve">5  </w:t>
      </w:r>
      <w:r>
        <w:rPr>
          <w:lang w:eastAsia="zh-CN"/>
        </w:rPr>
        <w:t>投研日程从原始字段到催化观察候选</w:t>
      </w:r>
    </w:p>
    <w:p w14:paraId="2239643B"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0EC6F431"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0192BD98" w14:textId="77777777" w:rsidR="005D6408" w:rsidRDefault="00601BB1">
      <w:pPr>
        <w:rPr>
          <w:lang w:eastAsia="zh-CN"/>
        </w:rPr>
      </w:pPr>
      <w:r>
        <w:rPr>
          <w:lang w:eastAsia="zh-CN"/>
        </w:rP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75800FC3" w14:textId="77777777" w:rsidR="005D6408" w:rsidRDefault="00601BB1">
      <w:pPr>
        <w:pStyle w:val="21"/>
        <w:rPr>
          <w:rFonts w:hint="eastAsia"/>
          <w:lang w:eastAsia="zh-CN"/>
        </w:rPr>
      </w:pPr>
      <w:bookmarkStart w:id="32" w:name="_Toc240302772"/>
      <w:r>
        <w:rPr>
          <w:lang w:eastAsia="zh-CN"/>
        </w:rPr>
        <w:t>4.2 上市公司调研纪要（minutsofcompsurvey）核验公司经营变化</w:t>
      </w:r>
      <w:bookmarkEnd w:id="32"/>
    </w:p>
    <w:p w14:paraId="4CE997BD" w14:textId="77777777" w:rsidR="005D6408" w:rsidRDefault="00601BB1">
      <w:pPr>
        <w:rPr>
          <w:lang w:eastAsia="zh-CN"/>
        </w:rPr>
      </w:pPr>
      <w:r>
        <w:rPr>
          <w:lang w:eastAsia="zh-CN"/>
        </w:rPr>
        <w:t>上市公司调研纪要以公司为明确调研对象，通常带有证券代码、调研起止时间、披露日期、调研方式、参会人与接待人以及问答摘要。系统先以</w:t>
      </w:r>
      <w:r>
        <w:rPr>
          <w:lang w:eastAsia="zh-CN"/>
        </w:rPr>
        <w:t>trade_code</w:t>
      </w:r>
      <w:r>
        <w:rPr>
          <w:lang w:eastAsia="zh-CN"/>
        </w:rPr>
        <w:t>锁定公司，再比较</w:t>
      </w:r>
      <w:r>
        <w:rPr>
          <w:lang w:eastAsia="zh-CN"/>
        </w:rPr>
        <w:t>begin_date</w:t>
      </w:r>
      <w:r>
        <w:rPr>
          <w:lang w:eastAsia="zh-CN"/>
        </w:rPr>
        <w:t>、</w:t>
      </w:r>
      <w:r>
        <w:rPr>
          <w:lang w:eastAsia="zh-CN"/>
        </w:rPr>
        <w:t>end_date</w:t>
      </w:r>
      <w:r>
        <w:rPr>
          <w:lang w:eastAsia="zh-CN"/>
        </w:rPr>
        <w:t>、</w:t>
      </w:r>
      <w:r>
        <w:rPr>
          <w:lang w:eastAsia="zh-CN"/>
        </w:rPr>
        <w:t>publish_date</w:t>
      </w:r>
      <w:r>
        <w:rPr>
          <w:lang w:eastAsia="zh-CN"/>
        </w:rPr>
        <w:t>和</w:t>
      </w:r>
      <w:r>
        <w:rPr>
          <w:lang w:eastAsia="zh-CN"/>
        </w:rPr>
        <w:t>available_at</w:t>
      </w:r>
      <w:r>
        <w:rPr>
          <w:lang w:eastAsia="zh-CN"/>
        </w:rPr>
        <w:t>，确认这份纪要在决策时点是</w:t>
      </w:r>
      <w:r>
        <w:rPr>
          <w:lang w:eastAsia="zh-CN"/>
        </w:rPr>
        <w:lastRenderedPageBreak/>
        <w:t>否已经可见；随后把管理层回答拆成可核验主张，例如订单变化、产能进度、客户验证、价格调整、收入节奏和经营指引，并逐条回指原文。</w:t>
      </w:r>
    </w:p>
    <w:p w14:paraId="386F0241" w14:textId="77777777" w:rsidR="005D6408" w:rsidRDefault="00601BB1">
      <w:pPr>
        <w:rPr>
          <w:lang w:eastAsia="zh-CN"/>
        </w:rPr>
      </w:pPr>
      <w:r>
        <w:rPr>
          <w:lang w:eastAsia="zh-CN"/>
        </w:rPr>
        <w:t>只有公司作为调研主体，并且纪要出现新增、明确且可能影响经营预期的重要信息时，才为该公司建立直接</w:t>
      </w:r>
      <w:r>
        <w:rPr>
          <w:lang w:eastAsia="zh-CN"/>
        </w:rPr>
        <w:t>CandidateLink</w:t>
      </w:r>
      <w:r>
        <w:rPr>
          <w:lang w:eastAsia="zh-CN"/>
        </w:rPr>
        <w:t>。重复介绍主营业务、沿用历史口径或只说</w:t>
      </w:r>
      <w:r>
        <w:rPr>
          <w:lang w:eastAsia="zh-CN"/>
        </w:rPr>
        <w:t>“</w:t>
      </w:r>
      <w:r>
        <w:rPr>
          <w:lang w:eastAsia="zh-CN"/>
        </w:rPr>
        <w:t>经营正常</w:t>
      </w:r>
      <w:r>
        <w:rPr>
          <w:lang w:eastAsia="zh-CN"/>
        </w:rPr>
        <w:t>”</w:t>
      </w:r>
      <w:r>
        <w:rPr>
          <w:lang w:eastAsia="zh-CN"/>
        </w:rPr>
        <w:t>的内容只更新公司档案或进入</w:t>
      </w:r>
      <w:r>
        <w:rPr>
          <w:lang w:eastAsia="zh-CN"/>
        </w:rPr>
        <w:t>WATCH</w:t>
      </w:r>
      <w:r>
        <w:rPr>
          <w:lang w:eastAsia="zh-CN"/>
        </w:rPr>
        <w:t>（观察）。管理层表述属于公司口径，证据强于外部推断，但在公告或财务数据确认前仍不能等同于已经实现的收入和利润。</w:t>
      </w:r>
    </w:p>
    <w:p w14:paraId="15B6543A" w14:textId="77777777" w:rsidR="00DC15AE" w:rsidRPr="00DC15AE" w:rsidRDefault="00DC15AE" w:rsidP="00DC15AE">
      <w:pPr>
        <w:pStyle w:val="21"/>
        <w:rPr>
          <w:rFonts w:hint="eastAsia"/>
          <w:lang w:eastAsia="zh-CN"/>
        </w:rPr>
      </w:pPr>
      <w:bookmarkStart w:id="33" w:name="_Toc240189237"/>
      <w:bookmarkStart w:id="34" w:name="_Toc240302773"/>
      <w:bookmarkEnd w:id="33"/>
      <w:r>
        <w:rPr>
          <w:lang w:eastAsia="zh-CN"/>
        </w:rPr>
        <w:t>4.3 电话／视频会议纪要（minutsofmtingtxt_gctg）逐证券判断角色</w:t>
      </w:r>
      <w:bookmarkEnd w:id="34"/>
    </w:p>
    <w:p w14:paraId="0EC9FC08" w14:textId="77777777" w:rsidR="00DC15AE" w:rsidRDefault="00DC15AE">
      <w:pPr>
        <w:keepLines/>
        <w:ind w:firstLine="0"/>
        <w:jc w:val="center"/>
      </w:pPr>
      <w:r>
        <w:rPr>
          <w:noProof/>
        </w:rPr>
        <w:drawing>
          <wp:inline distT="0" distB="0" distL="0" distR="0" wp14:anchorId="0EB6DFB0" wp14:editId="18B0258D">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75D672E7" w14:textId="77777777" w:rsidR="00DC15AE" w:rsidRDefault="00DC15AE">
      <w:pPr>
        <w:pStyle w:val="af7"/>
        <w:keepNext/>
        <w:rPr>
          <w:lang w:eastAsia="zh-CN"/>
        </w:rPr>
      </w:pPr>
      <w:r>
        <w:rPr>
          <w:lang w:eastAsia="zh-CN"/>
        </w:rPr>
        <w:t>图</w:t>
      </w:r>
      <w:r>
        <w:rPr>
          <w:lang w:eastAsia="zh-CN"/>
        </w:rPr>
        <w:t xml:space="preserve">6  </w:t>
      </w:r>
      <w:r>
        <w:rPr>
          <w:lang w:eastAsia="zh-CN"/>
        </w:rPr>
        <w:t>会议纪要从证券关联到逐代码候选决策</w:t>
      </w:r>
    </w:p>
    <w:p w14:paraId="3F030A5E" w14:textId="77777777" w:rsidR="00DC15AE" w:rsidRDefault="00DC15AE">
      <w:pPr>
        <w:keepLines/>
        <w:rPr>
          <w:lang w:eastAsia="zh-CN"/>
        </w:rPr>
      </w:pPr>
      <w:r>
        <w:rPr>
          <w:lang w:eastAsia="zh-CN"/>
        </w:rPr>
        <w:t>电话或视频会议纪要的范围可能是单家公司，也可能同时讨论宏观环境、行业趋势、案例公司和真正受益公司。系统先比较</w:t>
      </w:r>
      <w:r>
        <w:rPr>
          <w:lang w:eastAsia="zh-CN"/>
        </w:rPr>
        <w:t>mting_time</w:t>
      </w:r>
      <w:r>
        <w:rPr>
          <w:lang w:eastAsia="zh-CN"/>
        </w:rPr>
        <w:t>、公开时间与</w:t>
      </w:r>
      <w:r>
        <w:rPr>
          <w:lang w:eastAsia="zh-CN"/>
        </w:rPr>
        <w:t>available_at</w:t>
      </w:r>
      <w:r>
        <w:rPr>
          <w:lang w:eastAsia="zh-CN"/>
        </w:rPr>
        <w:t>，识别</w:t>
      </w:r>
      <w:r>
        <w:rPr>
          <w:lang w:eastAsia="zh-CN"/>
        </w:rPr>
        <w:t>“</w:t>
      </w:r>
      <w:r>
        <w:rPr>
          <w:lang w:eastAsia="zh-CN"/>
        </w:rPr>
        <w:t>旧会新入库</w:t>
      </w:r>
      <w:r>
        <w:rPr>
          <w:lang w:eastAsia="zh-CN"/>
        </w:rPr>
        <w:t>”</w:t>
      </w:r>
      <w:r>
        <w:rPr>
          <w:lang w:eastAsia="zh-CN"/>
        </w:rPr>
        <w:t>；再把</w:t>
      </w:r>
      <w:r>
        <w:rPr>
          <w:lang w:eastAsia="zh-CN"/>
        </w:rPr>
        <w:t>gts_code</w:t>
      </w:r>
      <w:r>
        <w:rPr>
          <w:lang w:eastAsia="zh-CN"/>
        </w:rPr>
        <w:t>、证券简称和正文中的公司逐一拆开，判断其在会议中的角色是会议主体、管理层发言主体、明确受益者、受损者、案例或可比公司，还是仅作为背景被提及。</w:t>
      </w:r>
    </w:p>
    <w:p w14:paraId="72B19B20" w14:textId="77777777" w:rsidR="00DC15AE" w:rsidRDefault="00DC15AE">
      <w:pPr>
        <w:keepLines/>
        <w:rPr>
          <w:lang w:eastAsia="zh-CN"/>
        </w:rPr>
      </w:pPr>
      <w:r>
        <w:rPr>
          <w:lang w:eastAsia="zh-CN"/>
        </w:rPr>
        <w:t>公司是会议主体、管理层发言主体，或正文明确说明其业务将直接受益且证据充分时，可以形成直接候选；只作为案例、可比公司或背景出现时，只更新研究档案。会议发生很早而正文在今天才补入的记录只能作为</w:t>
      </w:r>
      <w:r>
        <w:rPr>
          <w:lang w:eastAsia="zh-CN"/>
        </w:rPr>
        <w:t>DeepDive</w:t>
      </w:r>
      <w:r>
        <w:rPr>
          <w:lang w:eastAsia="zh-CN"/>
        </w:rPr>
        <w:t>背景，不能冒充当日催化。这一步解决</w:t>
      </w:r>
      <w:r>
        <w:rPr>
          <w:lang w:eastAsia="zh-CN"/>
        </w:rPr>
        <w:t>“</w:t>
      </w:r>
      <w:r>
        <w:rPr>
          <w:lang w:eastAsia="zh-CN"/>
        </w:rPr>
        <w:t>纪要中出现证券代码就自动入池</w:t>
      </w:r>
      <w:r>
        <w:rPr>
          <w:lang w:eastAsia="zh-CN"/>
        </w:rPr>
        <w:t>”</w:t>
      </w:r>
      <w:r>
        <w:rPr>
          <w:lang w:eastAsia="zh-CN"/>
        </w:rPr>
        <w:t>的误判。</w:t>
      </w:r>
    </w:p>
    <w:p w14:paraId="229918CE" w14:textId="77777777" w:rsidR="00DC15AE" w:rsidRPr="00DC15AE" w:rsidRDefault="00DC15AE" w:rsidP="00DC15AE">
      <w:pPr>
        <w:pStyle w:val="21"/>
        <w:pageBreakBefore/>
        <w:rPr>
          <w:rFonts w:hint="eastAsia"/>
          <w:lang w:eastAsia="zh-CN"/>
        </w:rPr>
      </w:pPr>
      <w:bookmarkStart w:id="35" w:name="_Toc240189238"/>
      <w:bookmarkStart w:id="36" w:name="_Toc240302774"/>
      <w:bookmarkEnd w:id="35"/>
      <w:r>
        <w:rPr>
          <w:lang w:eastAsia="zh-CN"/>
        </w:rPr>
        <w:lastRenderedPageBreak/>
        <w:t>4.4 专家会议纪要（minutsofmtingexpert）形成直接与扩展候选</w:t>
      </w:r>
      <w:bookmarkEnd w:id="36"/>
    </w:p>
    <w:p w14:paraId="66596C2D" w14:textId="77777777" w:rsidR="00DC15AE" w:rsidRDefault="00DC15AE" w:rsidP="0086034C">
      <w:pPr>
        <w:pStyle w:val="af7"/>
        <w:keepNext/>
        <w:rPr>
          <w:lang w:eastAsia="zh-CN"/>
        </w:rPr>
      </w:pPr>
      <w:r>
        <w:rPr>
          <w:lang w:eastAsia="zh-CN"/>
        </w:rPr>
        <w:t>图</w:t>
      </w:r>
      <w:r>
        <w:rPr>
          <w:lang w:eastAsia="zh-CN"/>
        </w:rPr>
        <w:t xml:space="preserve">7  </w:t>
      </w:r>
      <w:r>
        <w:rPr>
          <w:lang w:eastAsia="zh-CN"/>
        </w:rPr>
        <w:t>专家纪要从行业变化到直接与扩展候选</w:t>
      </w:r>
      <w:r>
        <w:rPr>
          <w:noProof/>
        </w:rPr>
        <w:drawing>
          <wp:inline distT="0" distB="0" distL="0" distR="0" wp14:anchorId="389D580E" wp14:editId="0747F605">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0F97F648" w14:textId="77777777" w:rsidR="00DC15AE" w:rsidRDefault="00DC15AE">
      <w:pPr>
        <w:keepLines/>
        <w:ind w:firstLine="0"/>
        <w:jc w:val="center"/>
        <w:rPr>
          <w:lang w:eastAsia="zh-CN"/>
        </w:rPr>
      </w:pPr>
    </w:p>
    <w:p w14:paraId="53CFEC44"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6AA7CAD0" w14:textId="77777777" w:rsidR="00DC15AE" w:rsidRDefault="00DC15AE">
      <w:pPr>
        <w:keepLines/>
        <w:rPr>
          <w:lang w:eastAsia="zh-CN"/>
        </w:rPr>
      </w:pPr>
      <w:r>
        <w:rPr>
          <w:lang w:eastAsia="zh-CN"/>
        </w:rPr>
        <w:t>以钽电容供给偏紧为例，系统可以形成</w:t>
      </w:r>
      <w:r>
        <w:rPr>
          <w:lang w:eastAsia="zh-CN"/>
        </w:rPr>
        <w:t>“</w:t>
      </w:r>
      <w:r>
        <w:rPr>
          <w:lang w:eastAsia="zh-CN"/>
        </w:rPr>
        <w:t>服务器需求增加</w:t>
      </w:r>
      <w:r>
        <w:rPr>
          <w:lang w:eastAsia="zh-CN"/>
        </w:rPr>
        <w:t>—</w:t>
      </w:r>
      <w:r>
        <w:rPr>
          <w:lang w:eastAsia="zh-CN"/>
        </w:rPr>
        <w:t>钽电容需求上升</w:t>
      </w:r>
      <w:r>
        <w:rPr>
          <w:lang w:eastAsia="zh-CN"/>
        </w:rPr>
        <w:t>—</w:t>
      </w:r>
      <w:r>
        <w:rPr>
          <w:lang w:eastAsia="zh-CN"/>
        </w:rPr>
        <w:t>扩产速度不足</w:t>
      </w:r>
      <w:r>
        <w:rPr>
          <w:lang w:eastAsia="zh-CN"/>
        </w:rPr>
        <w:t>—</w:t>
      </w:r>
      <w:r>
        <w:rPr>
          <w:lang w:eastAsia="zh-CN"/>
        </w:rPr>
        <w:t>供给偏紧</w:t>
      </w:r>
      <w:r>
        <w:rPr>
          <w:lang w:eastAsia="zh-CN"/>
        </w:rPr>
        <w:t>—</w:t>
      </w:r>
      <w:r>
        <w:rPr>
          <w:lang w:eastAsia="zh-CN"/>
        </w:rPr>
        <w:t>价格可能上涨</w:t>
      </w:r>
      <w:r>
        <w:rPr>
          <w:lang w:eastAsia="zh-CN"/>
        </w:rPr>
        <w:t>”</w:t>
      </w:r>
      <w:r>
        <w:rPr>
          <w:lang w:eastAsia="zh-CN"/>
        </w:rPr>
        <w:t>的条件链。直接点名公司进入直接池，其他公司必须证明确有相关产品、收入、产能或客户，不能只凭概念名称进入扩展池。后续还需核验价格、供需和公司暴露，专家判断不等于已经发生的业绩。</w:t>
      </w:r>
    </w:p>
    <w:p w14:paraId="421C6CCC" w14:textId="77777777" w:rsidR="005D6408" w:rsidRDefault="00601BB1">
      <w:pPr>
        <w:pStyle w:val="21"/>
        <w:rPr>
          <w:rFonts w:hint="eastAsia"/>
          <w:lang w:eastAsia="zh-CN"/>
        </w:rPr>
      </w:pPr>
      <w:bookmarkStart w:id="37" w:name="_Toc240302775"/>
      <w:r>
        <w:rPr>
          <w:lang w:eastAsia="zh-CN"/>
        </w:rPr>
        <w:t>4.5 三类纪要怎样跨表聚类、去重并形成有效支持</w:t>
      </w:r>
      <w:bookmarkEnd w:id="37"/>
    </w:p>
    <w:p w14:paraId="5786A2C7" w14:textId="77777777" w:rsidR="005D6408" w:rsidRDefault="00601BB1">
      <w:pPr>
        <w:rPr>
          <w:lang w:eastAsia="zh-CN"/>
        </w:rPr>
      </w:pPr>
      <w:r>
        <w:rPr>
          <w:lang w:eastAsia="zh-CN"/>
        </w:rPr>
        <w:t>三张表中的记录先按会议标识、证券代码、标题、会议时间和正文哈希做确定性去重，再用</w:t>
      </w:r>
      <w:r>
        <w:rPr>
          <w:lang w:eastAsia="zh-CN"/>
        </w:rPr>
        <w:t>BGE-M3</w:t>
      </w:r>
      <w:r>
        <w:rPr>
          <w:lang w:eastAsia="zh-CN"/>
        </w:rP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631F8FDF" w14:textId="77777777" w:rsidR="005D6408" w:rsidRDefault="00601BB1">
      <w:pPr>
        <w:rPr>
          <w:lang w:eastAsia="zh-CN"/>
        </w:rPr>
      </w:pPr>
      <w:r>
        <w:rPr>
          <w:lang w:eastAsia="zh-CN"/>
        </w:rP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4CDF4736" w14:textId="77777777" w:rsidR="005D6408" w:rsidRDefault="00601BB1">
      <w:pPr>
        <w:rPr>
          <w:lang w:eastAsia="zh-CN"/>
        </w:rPr>
      </w:pPr>
      <w:r>
        <w:rPr>
          <w:lang w:eastAsia="zh-CN"/>
        </w:rPr>
        <w:lastRenderedPageBreak/>
        <w:t>以同一场公司调研为例，若只有两家独立机构参加，事件簇数记为</w:t>
      </w:r>
      <w:r>
        <w:rPr>
          <w:lang w:eastAsia="zh-CN"/>
        </w:rPr>
        <w:t>1</w:t>
      </w:r>
      <w:r>
        <w:rPr>
          <w:lang w:eastAsia="zh-CN"/>
        </w:rPr>
        <w:t>，独立参会机构数记为</w:t>
      </w:r>
      <w:r>
        <w:rPr>
          <w:lang w:eastAsia="zh-CN"/>
        </w:rPr>
        <w:t>2</w:t>
      </w:r>
      <w:r>
        <w:rPr>
          <w:lang w:eastAsia="zh-CN"/>
        </w:rPr>
        <w:t>；若有十家独立机构参加，事件簇数仍然是</w:t>
      </w:r>
      <w:r>
        <w:rPr>
          <w:lang w:eastAsia="zh-CN"/>
        </w:rPr>
        <w:t>1</w:t>
      </w:r>
      <w:r>
        <w:rPr>
          <w:lang w:eastAsia="zh-CN"/>
        </w:rPr>
        <w:t>，但独立参会机构数记为</w:t>
      </w:r>
      <w:r>
        <w:rPr>
          <w:lang w:eastAsia="zh-CN"/>
        </w:rPr>
        <w:t>10</w:t>
      </w:r>
      <w:r>
        <w:rPr>
          <w:lang w:eastAsia="zh-CN"/>
        </w:rPr>
        <w:t>。系统按机构名称或机构</w:t>
      </w:r>
      <w:r>
        <w:rPr>
          <w:lang w:eastAsia="zh-CN"/>
        </w:rPr>
        <w:t>ID</w:t>
      </w:r>
      <w:r>
        <w:rPr>
          <w:lang w:eastAsia="zh-CN"/>
        </w:rPr>
        <w:t>、所属团队和参会名单去重，区分公募、保险、券商、外资等机构类型；同一机构多人参会不能重复放大。参会名单缺失时记为</w:t>
      </w:r>
      <w:r>
        <w:rPr>
          <w:lang w:eastAsia="zh-CN"/>
        </w:rPr>
        <w:t>unknown</w:t>
      </w:r>
      <w:r>
        <w:rPr>
          <w:lang w:eastAsia="zh-CN"/>
        </w:rPr>
        <w:t>并增加缺失标记，不能把缺失误写成</w:t>
      </w:r>
      <w:r>
        <w:rPr>
          <w:lang w:eastAsia="zh-CN"/>
        </w:rPr>
        <w:t>0</w:t>
      </w:r>
      <w:r>
        <w:rPr>
          <w:lang w:eastAsia="zh-CN"/>
        </w:rPr>
        <w:t>，也不能由大模型猜测。</w:t>
      </w:r>
    </w:p>
    <w:p w14:paraId="2CBBBD5B" w14:textId="77777777" w:rsidR="005D6408" w:rsidRDefault="00601BB1">
      <w:pPr>
        <w:rPr>
          <w:lang w:eastAsia="zh-CN"/>
        </w:rPr>
      </w:pPr>
      <w:r>
        <w:rPr>
          <w:lang w:eastAsia="zh-CN"/>
        </w:rPr>
        <w:t>机构关注度不会按人数线性换算成上涨概率。模型使用</w:t>
      </w:r>
      <w:r>
        <w:rPr>
          <w:lang w:eastAsia="zh-CN"/>
        </w:rPr>
        <w:t>log1p</w:t>
      </w:r>
      <w:r>
        <w:rPr>
          <w:lang w:eastAsia="zh-CN"/>
        </w:rP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rPr>
          <w:lang w:eastAsia="zh-CN"/>
        </w:rPr>
        <w:t>“</w:t>
      </w:r>
      <w:r>
        <w:rPr>
          <w:lang w:eastAsia="zh-CN"/>
        </w:rPr>
        <w:t>决策日</w:t>
      </w:r>
      <w:r>
        <w:rPr>
          <w:lang w:eastAsia="zh-CN"/>
        </w:rPr>
        <w:t>×P0</w:t>
      </w:r>
      <w:r>
        <w:rPr>
          <w:lang w:eastAsia="zh-CN"/>
        </w:rPr>
        <w:t>候选</w:t>
      </w:r>
      <w:r>
        <w:rPr>
          <w:lang w:eastAsia="zh-CN"/>
        </w:rPr>
        <w:t>×T+1</w:t>
      </w:r>
      <w:r>
        <w:rPr>
          <w:lang w:eastAsia="zh-CN"/>
        </w:rPr>
        <w:t>真实结果</w:t>
      </w:r>
      <w:r>
        <w:rPr>
          <w:lang w:eastAsia="zh-CN"/>
        </w:rPr>
        <w:t>”</w:t>
      </w:r>
      <w:r>
        <w:rPr>
          <w:lang w:eastAsia="zh-CN"/>
        </w:rPr>
        <w:t>学习这种非线性关系，再经过独立验证期校准，因此每次概率变化都能回溯到事件簇、参会机构、主张、股价位置和未被重复计权的记录。</w:t>
      </w:r>
    </w:p>
    <w:p w14:paraId="395C24A0" w14:textId="77777777" w:rsidR="00DC15AE" w:rsidRPr="00DC15AE" w:rsidRDefault="00DC15AE" w:rsidP="00DC15AE">
      <w:pPr>
        <w:pStyle w:val="21"/>
        <w:rPr>
          <w:rFonts w:hint="eastAsia"/>
          <w:lang w:eastAsia="zh-CN"/>
        </w:rPr>
      </w:pPr>
      <w:bookmarkStart w:id="38" w:name="_Toc240189239"/>
      <w:bookmarkStart w:id="39" w:name="_Toc240302776"/>
      <w:bookmarkEnd w:id="38"/>
      <w:r>
        <w:rPr>
          <w:lang w:eastAsia="zh-CN"/>
        </w:rPr>
        <w:t>4.6 首席观点捕捉机构预期变化</w:t>
      </w:r>
      <w:bookmarkEnd w:id="39"/>
    </w:p>
    <w:p w14:paraId="1EF5DC6D" w14:textId="77777777" w:rsidR="00DC15AE" w:rsidRDefault="00DC15AE">
      <w:pPr>
        <w:keepLines/>
        <w:ind w:firstLine="0"/>
        <w:jc w:val="center"/>
      </w:pPr>
      <w:r>
        <w:rPr>
          <w:noProof/>
        </w:rPr>
        <w:drawing>
          <wp:inline distT="0" distB="0" distL="0" distR="0" wp14:anchorId="6EB5C4A0" wp14:editId="4E4531C6">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59161451" w14:textId="77777777" w:rsidR="00DC15AE" w:rsidRDefault="00DC15AE">
      <w:pPr>
        <w:pStyle w:val="af7"/>
        <w:keepNext/>
        <w:rPr>
          <w:lang w:eastAsia="zh-CN"/>
        </w:rPr>
      </w:pPr>
      <w:r>
        <w:rPr>
          <w:lang w:eastAsia="zh-CN"/>
        </w:rPr>
        <w:t>图</w:t>
      </w:r>
      <w:r>
        <w:rPr>
          <w:lang w:eastAsia="zh-CN"/>
        </w:rPr>
        <w:t xml:space="preserve">8  </w:t>
      </w:r>
      <w:r>
        <w:rPr>
          <w:lang w:eastAsia="zh-CN"/>
        </w:rPr>
        <w:t>首席观点从嵌套文本到预期变化候选</w:t>
      </w:r>
    </w:p>
    <w:p w14:paraId="3F1655A5"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56E07C32" w14:textId="77777777" w:rsidR="00DC15AE" w:rsidRDefault="00DC15AE">
      <w:pPr>
        <w:keepLines/>
        <w:rPr>
          <w:lang w:eastAsia="zh-CN"/>
        </w:rPr>
      </w:pPr>
      <w:r>
        <w:rPr>
          <w:lang w:eastAsia="zh-CN"/>
        </w:rPr>
        <w:lastRenderedPageBreak/>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7D098185" w14:textId="77777777" w:rsidR="00DC15AE" w:rsidRDefault="00DC15AE">
      <w:pPr>
        <w:keepLines/>
        <w:rPr>
          <w:lang w:eastAsia="zh-CN"/>
        </w:rPr>
      </w:pPr>
      <w:r>
        <w:rPr>
          <w:lang w:eastAsia="zh-CN"/>
        </w:rPr>
        <w:t>例如一个液冷观点涉及八十只概念成分股，产业链一跳关系可能缩小到三十一只，</w:t>
      </w:r>
      <w:r>
        <w:rPr>
          <w:lang w:eastAsia="zh-CN"/>
        </w:rPr>
        <w:t>A</w:t>
      </w:r>
      <w:r>
        <w:rPr>
          <w:lang w:eastAsia="zh-CN"/>
        </w:rPr>
        <w:t>股与实体检查后剩二十四只，业务披露核验后剩十四只，影响方向和商业化阶段通过后只有八只进入</w:t>
      </w:r>
      <w:r>
        <w:rPr>
          <w:lang w:eastAsia="zh-CN"/>
        </w:rPr>
        <w:t>P0</w:t>
      </w:r>
      <w:r>
        <w:rPr>
          <w:lang w:eastAsia="zh-CN"/>
        </w:rPr>
        <w:t>扩展池。这里的数字只是过程示例，生产中不固定每个板块的入池数量；所有通过证据门的公司都保留，</w:t>
      </w:r>
      <w:r>
        <w:rPr>
          <w:lang w:eastAsia="zh-CN"/>
        </w:rPr>
        <w:t>P1</w:t>
      </w:r>
      <w:r>
        <w:rPr>
          <w:lang w:eastAsia="zh-CN"/>
        </w:rPr>
        <w:t>再比较其业务暴露、利润敏感性、量价资金和股价位置。</w:t>
      </w:r>
    </w:p>
    <w:p w14:paraId="70BAD914" w14:textId="77777777" w:rsidR="00DC15AE" w:rsidRPr="00DC15AE" w:rsidRDefault="00DC15AE" w:rsidP="00DC15AE">
      <w:pPr>
        <w:pStyle w:val="21"/>
        <w:rPr>
          <w:rFonts w:hint="eastAsia"/>
          <w:lang w:eastAsia="zh-CN"/>
        </w:rPr>
      </w:pPr>
      <w:bookmarkStart w:id="40" w:name="_Toc240189240"/>
      <w:bookmarkStart w:id="41" w:name="_Toc240302777"/>
      <w:bookmarkEnd w:id="40"/>
      <w:r>
        <w:rPr>
          <w:lang w:eastAsia="zh-CN"/>
        </w:rPr>
        <w:t>4.7 多条首席观点如何聚类并形成有效共识</w:t>
      </w:r>
      <w:bookmarkEnd w:id="41"/>
    </w:p>
    <w:p w14:paraId="4B26C794" w14:textId="77777777" w:rsidR="00DC15AE" w:rsidRDefault="00DC15AE">
      <w:pPr>
        <w:keepLines/>
        <w:ind w:firstLine="0"/>
        <w:jc w:val="center"/>
      </w:pPr>
      <w:r>
        <w:rPr>
          <w:noProof/>
        </w:rPr>
        <w:drawing>
          <wp:inline distT="0" distB="0" distL="0" distR="0" wp14:anchorId="4F935850" wp14:editId="62AFD7AB">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29C36796" w14:textId="77777777" w:rsidR="00DC15AE" w:rsidRDefault="00DC15AE">
      <w:pPr>
        <w:pStyle w:val="af7"/>
        <w:keepNext/>
        <w:rPr>
          <w:lang w:eastAsia="zh-CN"/>
        </w:rPr>
      </w:pPr>
      <w:r>
        <w:rPr>
          <w:lang w:eastAsia="zh-CN"/>
        </w:rPr>
        <w:t>图</w:t>
      </w:r>
      <w:r>
        <w:rPr>
          <w:lang w:eastAsia="zh-CN"/>
        </w:rPr>
        <w:t xml:space="preserve">9  </w:t>
      </w:r>
      <w:r>
        <w:rPr>
          <w:lang w:eastAsia="zh-CN"/>
        </w:rPr>
        <w:t>多条首席观点如何形成有效共识</w:t>
      </w:r>
    </w:p>
    <w:p w14:paraId="4869B1C5"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19D5A8F6"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34BFA967" w14:textId="77777777" w:rsidR="00DC15AE" w:rsidRDefault="00DC15AE">
      <w:pPr>
        <w:keepLines/>
        <w:rPr>
          <w:lang w:eastAsia="zh-CN"/>
        </w:rPr>
      </w:pPr>
      <w:r>
        <w:rPr>
          <w:lang w:eastAsia="zh-CN"/>
        </w:rPr>
        <w:lastRenderedPageBreak/>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37D2AB8F"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280C704E" w14:textId="77777777" w:rsidR="00DC15AE" w:rsidRDefault="00DC15AE">
      <w:pPr>
        <w:keepLines/>
        <w:rPr>
          <w:lang w:eastAsia="zh-CN"/>
        </w:rPr>
      </w:pPr>
      <w:r>
        <w:rPr>
          <w:lang w:eastAsia="zh-CN"/>
        </w:rP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47DA65DC"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003D34A2"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4718EB97"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2212D74D" w14:textId="77777777" w:rsidR="00DC15AE" w:rsidRDefault="00DC15AE" w:rsidP="00DC15AE">
            <w:pPr>
              <w:ind w:firstLine="0"/>
              <w:jc w:val="center"/>
            </w:pPr>
            <w:r>
              <w:rPr>
                <w:b/>
                <w:sz w:val="21"/>
              </w:rPr>
              <w:t>进入模型的结果</w:t>
            </w:r>
          </w:p>
        </w:tc>
      </w:tr>
      <w:tr w:rsidR="00DC15AE" w14:paraId="558360A2" w14:textId="77777777">
        <w:trPr>
          <w:cantSplit/>
          <w:jc w:val="center"/>
        </w:trPr>
        <w:tc>
          <w:tcPr>
            <w:tcW w:w="2721" w:type="dxa"/>
            <w:tcMar>
              <w:top w:w="85" w:type="dxa"/>
              <w:left w:w="105" w:type="dxa"/>
              <w:bottom w:w="85" w:type="dxa"/>
              <w:right w:w="105" w:type="dxa"/>
            </w:tcMar>
            <w:vAlign w:val="center"/>
          </w:tcPr>
          <w:p w14:paraId="20828E4D"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4B99F098"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6BAFE224" w14:textId="77777777" w:rsidR="00DC15AE" w:rsidRDefault="00DC15AE" w:rsidP="00DC15AE">
            <w:pPr>
              <w:spacing w:after="0"/>
              <w:ind w:firstLine="0"/>
              <w:rPr>
                <w:lang w:eastAsia="zh-CN"/>
              </w:rPr>
            </w:pPr>
            <w:r>
              <w:rPr>
                <w:sz w:val="21"/>
                <w:lang w:eastAsia="zh-CN"/>
              </w:rPr>
              <w:t>关注度上升，有效支持增量有限</w:t>
            </w:r>
          </w:p>
        </w:tc>
      </w:tr>
      <w:tr w:rsidR="00DC15AE" w14:paraId="1585BAF8" w14:textId="77777777">
        <w:trPr>
          <w:cantSplit/>
          <w:jc w:val="center"/>
        </w:trPr>
        <w:tc>
          <w:tcPr>
            <w:tcW w:w="2721" w:type="dxa"/>
            <w:tcMar>
              <w:top w:w="85" w:type="dxa"/>
              <w:left w:w="105" w:type="dxa"/>
              <w:bottom w:w="85" w:type="dxa"/>
              <w:right w:w="105" w:type="dxa"/>
            </w:tcMar>
            <w:vAlign w:val="center"/>
          </w:tcPr>
          <w:p w14:paraId="2C1F13E0"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3F4A36DE"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1D27A8DC" w14:textId="77777777" w:rsidR="00DC15AE" w:rsidRDefault="00DC15AE" w:rsidP="00DC15AE">
            <w:pPr>
              <w:spacing w:after="0"/>
              <w:ind w:firstLine="0"/>
              <w:rPr>
                <w:lang w:eastAsia="zh-CN"/>
              </w:rPr>
            </w:pPr>
            <w:r>
              <w:rPr>
                <w:sz w:val="21"/>
                <w:lang w:eastAsia="zh-CN"/>
              </w:rPr>
              <w:t>有效支持可能高于十条转载</w:t>
            </w:r>
          </w:p>
        </w:tc>
      </w:tr>
      <w:tr w:rsidR="00DC15AE" w14:paraId="4ADEC73D" w14:textId="77777777">
        <w:trPr>
          <w:cantSplit/>
          <w:jc w:val="center"/>
        </w:trPr>
        <w:tc>
          <w:tcPr>
            <w:tcW w:w="2721" w:type="dxa"/>
            <w:tcMar>
              <w:top w:w="85" w:type="dxa"/>
              <w:left w:w="105" w:type="dxa"/>
              <w:bottom w:w="85" w:type="dxa"/>
              <w:right w:w="105" w:type="dxa"/>
            </w:tcMar>
            <w:vAlign w:val="center"/>
          </w:tcPr>
          <w:p w14:paraId="466274AA"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4A227CEB"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281F1113" w14:textId="77777777" w:rsidR="00DC15AE" w:rsidRDefault="00DC15AE" w:rsidP="00DC15AE">
            <w:pPr>
              <w:spacing w:after="0"/>
              <w:ind w:firstLine="0"/>
              <w:rPr>
                <w:lang w:eastAsia="zh-CN"/>
              </w:rPr>
            </w:pPr>
            <w:r>
              <w:rPr>
                <w:sz w:val="21"/>
                <w:lang w:eastAsia="zh-CN"/>
              </w:rPr>
              <w:t>同时检查价格吸收和拥挤风险</w:t>
            </w:r>
          </w:p>
        </w:tc>
      </w:tr>
      <w:tr w:rsidR="00DC15AE" w14:paraId="1B9B513B" w14:textId="77777777">
        <w:trPr>
          <w:cantSplit/>
          <w:jc w:val="center"/>
        </w:trPr>
        <w:tc>
          <w:tcPr>
            <w:tcW w:w="2721" w:type="dxa"/>
            <w:tcMar>
              <w:top w:w="85" w:type="dxa"/>
              <w:left w:w="105" w:type="dxa"/>
              <w:bottom w:w="85" w:type="dxa"/>
              <w:right w:w="105" w:type="dxa"/>
            </w:tcMar>
            <w:vAlign w:val="center"/>
          </w:tcPr>
          <w:p w14:paraId="5F8E57FC"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72D23CCE"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06739803" w14:textId="77777777" w:rsidR="00DC15AE" w:rsidRDefault="00DC15AE" w:rsidP="00DC15AE">
            <w:pPr>
              <w:spacing w:after="0"/>
              <w:ind w:firstLine="0"/>
              <w:rPr>
                <w:lang w:eastAsia="zh-CN"/>
              </w:rPr>
            </w:pPr>
            <w:r>
              <w:rPr>
                <w:sz w:val="21"/>
                <w:lang w:eastAsia="zh-CN"/>
              </w:rPr>
              <w:t>降低置信度并保留反向证据</w:t>
            </w:r>
          </w:p>
        </w:tc>
      </w:tr>
      <w:tr w:rsidR="00DC15AE" w14:paraId="44031A8C" w14:textId="77777777">
        <w:trPr>
          <w:cantSplit/>
          <w:jc w:val="center"/>
        </w:trPr>
        <w:tc>
          <w:tcPr>
            <w:tcW w:w="2721" w:type="dxa"/>
            <w:tcMar>
              <w:top w:w="85" w:type="dxa"/>
              <w:left w:w="105" w:type="dxa"/>
              <w:bottom w:w="85" w:type="dxa"/>
              <w:right w:w="105" w:type="dxa"/>
            </w:tcMar>
            <w:vAlign w:val="center"/>
          </w:tcPr>
          <w:p w14:paraId="3088095E"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6DDC392E"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348A9857" w14:textId="77777777" w:rsidR="00DC15AE" w:rsidRDefault="00DC15AE" w:rsidP="00DC15AE">
            <w:pPr>
              <w:spacing w:after="0"/>
              <w:ind w:firstLine="0"/>
              <w:rPr>
                <w:lang w:eastAsia="zh-CN"/>
              </w:rPr>
            </w:pPr>
            <w:r>
              <w:rPr>
                <w:sz w:val="21"/>
                <w:lang w:eastAsia="zh-CN"/>
              </w:rPr>
              <w:t>位置惩罚或退潮预警上升</w:t>
            </w:r>
          </w:p>
        </w:tc>
      </w:tr>
    </w:tbl>
    <w:p w14:paraId="461E37A3" w14:textId="77777777" w:rsidR="00DC15AE" w:rsidRDefault="00DC15AE">
      <w:pPr>
        <w:spacing w:after="0"/>
        <w:rPr>
          <w:lang w:eastAsia="zh-CN"/>
        </w:rPr>
      </w:pPr>
    </w:p>
    <w:p w14:paraId="10494CB2" w14:textId="77777777" w:rsidR="00DC15AE" w:rsidRPr="00DC15AE" w:rsidRDefault="00DC15AE" w:rsidP="00DC15AE">
      <w:pPr>
        <w:pStyle w:val="21"/>
        <w:rPr>
          <w:rFonts w:hint="eastAsia"/>
          <w:lang w:eastAsia="zh-CN"/>
        </w:rPr>
      </w:pPr>
      <w:bookmarkStart w:id="42" w:name="_Toc240189241"/>
      <w:bookmarkStart w:id="43" w:name="_Toc240302778"/>
      <w:bookmarkEnd w:id="42"/>
      <w:r>
        <w:rPr>
          <w:lang w:eastAsia="zh-CN"/>
        </w:rPr>
        <w:lastRenderedPageBreak/>
        <w:t>4.8 qa*只有新增公司回答才能成为条件入口</w:t>
      </w:r>
      <w:bookmarkEnd w:id="43"/>
    </w:p>
    <w:p w14:paraId="67101264" w14:textId="77777777" w:rsidR="00DC15AE" w:rsidRDefault="00DC15AE">
      <w:pPr>
        <w:keepLines/>
        <w:ind w:firstLine="0"/>
        <w:jc w:val="center"/>
      </w:pPr>
      <w:r>
        <w:rPr>
          <w:noProof/>
        </w:rPr>
        <w:drawing>
          <wp:inline distT="0" distB="0" distL="0" distR="0" wp14:anchorId="0EF19676" wp14:editId="6525F073">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6E9E7C56" w14:textId="77777777" w:rsidR="00DC15AE" w:rsidRDefault="00DC15AE">
      <w:pPr>
        <w:pStyle w:val="af7"/>
        <w:keepNext/>
        <w:rPr>
          <w:lang w:eastAsia="zh-CN"/>
        </w:rPr>
      </w:pPr>
      <w:r>
        <w:rPr>
          <w:lang w:eastAsia="zh-CN"/>
        </w:rPr>
        <w:t>图</w:t>
      </w:r>
      <w:r>
        <w:rPr>
          <w:lang w:eastAsia="zh-CN"/>
        </w:rPr>
        <w:t>10  qa*</w:t>
      </w:r>
      <w:r>
        <w:rPr>
          <w:lang w:eastAsia="zh-CN"/>
        </w:rPr>
        <w:t>低成本筛选、历史基线与三路分流流程</w:t>
      </w:r>
    </w:p>
    <w:p w14:paraId="5114F2AA"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2BAE54AD"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59F3406C" w14:textId="77777777" w:rsidR="00DC15AE" w:rsidRPr="00DC15AE" w:rsidRDefault="00DC15AE" w:rsidP="00DC15AE">
      <w:pPr>
        <w:pStyle w:val="21"/>
        <w:rPr>
          <w:rFonts w:hint="eastAsia"/>
          <w:lang w:eastAsia="zh-CN"/>
        </w:rPr>
      </w:pPr>
      <w:bookmarkStart w:id="44" w:name="_Toc240189242"/>
      <w:bookmarkStart w:id="45" w:name="_Toc240302779"/>
      <w:bookmarkEnd w:id="44"/>
      <w:r>
        <w:rPr>
          <w:lang w:eastAsia="zh-CN"/>
        </w:rPr>
        <w:lastRenderedPageBreak/>
        <w:t>4.9 五路信息如何汇合为P0</w:t>
      </w:r>
      <w:bookmarkEnd w:id="45"/>
    </w:p>
    <w:p w14:paraId="63FB4553" w14:textId="77777777" w:rsidR="00DC15AE" w:rsidRDefault="00DC15AE">
      <w:pPr>
        <w:keepLines/>
        <w:ind w:firstLine="0"/>
        <w:jc w:val="center"/>
      </w:pPr>
      <w:r>
        <w:rPr>
          <w:noProof/>
        </w:rPr>
        <w:drawing>
          <wp:inline distT="0" distB="0" distL="0" distR="0" wp14:anchorId="7B8665D5" wp14:editId="6DFD9875">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399F760B" w14:textId="77777777" w:rsidR="00DC15AE" w:rsidRDefault="00DC15AE">
      <w:pPr>
        <w:pStyle w:val="af7"/>
        <w:keepNext/>
        <w:rPr>
          <w:lang w:eastAsia="zh-CN"/>
        </w:rPr>
      </w:pPr>
      <w:r>
        <w:rPr>
          <w:lang w:eastAsia="zh-CN"/>
        </w:rPr>
        <w:t>图</w:t>
      </w:r>
      <w:r>
        <w:rPr>
          <w:lang w:eastAsia="zh-CN"/>
        </w:rPr>
        <w:t xml:space="preserve">11  </w:t>
      </w:r>
      <w:r>
        <w:rPr>
          <w:lang w:eastAsia="zh-CN"/>
        </w:rPr>
        <w:t>五路事件汇合为</w:t>
      </w:r>
      <w:r>
        <w:rPr>
          <w:lang w:eastAsia="zh-CN"/>
        </w:rPr>
        <w:t>P0</w:t>
      </w:r>
      <w:r>
        <w:rPr>
          <w:lang w:eastAsia="zh-CN"/>
        </w:rPr>
        <w:t>直接池和</w:t>
      </w:r>
      <w:r>
        <w:rPr>
          <w:lang w:eastAsia="zh-CN"/>
        </w:rPr>
        <w:t>P0</w:t>
      </w:r>
      <w:r>
        <w:rPr>
          <w:lang w:eastAsia="zh-CN"/>
        </w:rPr>
        <w:t>扩展池</w:t>
      </w:r>
    </w:p>
    <w:p w14:paraId="35804542"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14EDD6D6" w14:textId="77777777" w:rsidR="00DC15AE" w:rsidRDefault="00DC15AE">
      <w:pPr>
        <w:keepLines/>
        <w:rPr>
          <w:lang w:eastAsia="zh-CN"/>
        </w:rPr>
      </w:pPr>
      <w:r>
        <w:rPr>
          <w:lang w:eastAsia="zh-CN"/>
        </w:rPr>
        <w:t>P0</w:t>
      </w:r>
      <w:r>
        <w:rPr>
          <w:lang w:eastAsia="zh-CN"/>
        </w:rPr>
        <w:t>是候选登记层，不是推荐层。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（进入候选）进入</w:t>
      </w:r>
      <w:r>
        <w:rPr>
          <w:lang w:eastAsia="zh-CN"/>
        </w:rPr>
        <w:t>P1</w:t>
      </w:r>
      <w:r>
        <w:rPr>
          <w:lang w:eastAsia="zh-CN"/>
        </w:rPr>
        <w:t>常规队列，</w:t>
      </w:r>
      <w:r>
        <w:rPr>
          <w:lang w:eastAsia="zh-CN"/>
        </w:rPr>
        <w:t>WATCH</w:t>
      </w:r>
      <w:r>
        <w:rPr>
          <w:lang w:eastAsia="zh-CN"/>
        </w:rPr>
        <w:t>（观察）登记在</w:t>
      </w:r>
      <w:r>
        <w:rPr>
          <w:lang w:eastAsia="zh-CN"/>
        </w:rPr>
        <w:t>P0</w:t>
      </w:r>
      <w:r>
        <w:rPr>
          <w:lang w:eastAsia="zh-CN"/>
        </w:rPr>
        <w:t>观察子池并等待补证，只有升级后才进入常规</w:t>
      </w:r>
      <w:r>
        <w:rPr>
          <w:lang w:eastAsia="zh-CN"/>
        </w:rPr>
        <w:t>P1</w:t>
      </w:r>
      <w:r>
        <w:rPr>
          <w:lang w:eastAsia="zh-CN"/>
        </w:rPr>
        <w:t>；</w:t>
      </w:r>
      <w:r>
        <w:rPr>
          <w:lang w:eastAsia="zh-CN"/>
        </w:rPr>
        <w:t>RISK_ONLY</w:t>
      </w:r>
      <w:r>
        <w:rPr>
          <w:lang w:eastAsia="zh-CN"/>
        </w:rPr>
        <w:t>（仅风险）进入并行风险池，</w:t>
      </w:r>
      <w:r>
        <w:rPr>
          <w:lang w:eastAsia="zh-CN"/>
        </w:rPr>
        <w:t>SECTOR_ONLY</w:t>
      </w:r>
      <w:r>
        <w:rPr>
          <w:lang w:eastAsia="zh-CN"/>
        </w:rPr>
        <w:t>（仅板块）只服务板块模型。所有合格线索都留痕，但高成本计算会在下一章按确定性预算调度。</w:t>
      </w:r>
    </w:p>
    <w:p w14:paraId="03578BC4" w14:textId="77777777" w:rsidR="00DC15AE" w:rsidRPr="00DC15AE" w:rsidRDefault="00DC15AE" w:rsidP="00DC15AE">
      <w:pPr>
        <w:pStyle w:val="21"/>
        <w:pageBreakBefore/>
        <w:rPr>
          <w:rFonts w:hint="eastAsia"/>
          <w:lang w:eastAsia="zh-CN"/>
        </w:rPr>
      </w:pPr>
      <w:bookmarkStart w:id="46" w:name="_Toc240189243"/>
      <w:bookmarkStart w:id="47" w:name="_Toc240302780"/>
      <w:bookmarkEnd w:id="46"/>
      <w:r>
        <w:rPr>
          <w:lang w:eastAsia="zh-CN"/>
        </w:rPr>
        <w:lastRenderedPageBreak/>
        <w:t>4.10 P0候选怎样被确定性生成</w:t>
      </w:r>
      <w:bookmarkEnd w:id="47"/>
    </w:p>
    <w:p w14:paraId="50997E46" w14:textId="77777777" w:rsidR="00DC15AE" w:rsidRDefault="00DC15AE">
      <w:pPr>
        <w:keepLines/>
        <w:ind w:firstLine="0"/>
        <w:jc w:val="center"/>
      </w:pPr>
      <w:r>
        <w:rPr>
          <w:noProof/>
        </w:rPr>
        <w:drawing>
          <wp:inline distT="0" distB="0" distL="0" distR="0" wp14:anchorId="34CEB8EA" wp14:editId="7998BEF3">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2B8E1361" w14:textId="77777777" w:rsidR="00DC15AE" w:rsidRDefault="00DC15AE">
      <w:pPr>
        <w:pStyle w:val="af7"/>
        <w:keepNext/>
        <w:rPr>
          <w:lang w:eastAsia="zh-CN"/>
        </w:rPr>
      </w:pPr>
      <w:r>
        <w:rPr>
          <w:lang w:eastAsia="zh-CN"/>
        </w:rPr>
        <w:t>图</w:t>
      </w:r>
      <w:r>
        <w:rPr>
          <w:lang w:eastAsia="zh-CN"/>
        </w:rPr>
        <w:t xml:space="preserve">12  </w:t>
      </w:r>
      <w:r>
        <w:rPr>
          <w:lang w:eastAsia="zh-CN"/>
        </w:rPr>
        <w:t>原始信息如何生成可审计的</w:t>
      </w:r>
      <w:r>
        <w:rPr>
          <w:lang w:eastAsia="zh-CN"/>
        </w:rPr>
        <w:t>P0</w:t>
      </w:r>
      <w:r>
        <w:rPr>
          <w:lang w:eastAsia="zh-CN"/>
        </w:rPr>
        <w:t>候选</w:t>
      </w:r>
    </w:p>
    <w:p w14:paraId="048A42D0"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4731DF7B"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5F575B2E"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3551EA53"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3333E782"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22973A3C"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1EA1DF99"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430BB537" w14:textId="77777777" w:rsidR="00DC15AE" w:rsidRDefault="00DC15AE" w:rsidP="00DC15AE">
            <w:pPr>
              <w:ind w:firstLine="0"/>
              <w:jc w:val="center"/>
            </w:pPr>
            <w:r>
              <w:rPr>
                <w:b/>
                <w:sz w:val="21"/>
              </w:rPr>
              <w:t>不能越过的边界</w:t>
            </w:r>
          </w:p>
        </w:tc>
      </w:tr>
      <w:tr w:rsidR="00DC15AE" w14:paraId="1049B478" w14:textId="77777777">
        <w:trPr>
          <w:cantSplit/>
          <w:jc w:val="center"/>
        </w:trPr>
        <w:tc>
          <w:tcPr>
            <w:tcW w:w="2268" w:type="dxa"/>
            <w:tcMar>
              <w:top w:w="85" w:type="dxa"/>
              <w:left w:w="105" w:type="dxa"/>
              <w:bottom w:w="85" w:type="dxa"/>
              <w:right w:w="105" w:type="dxa"/>
            </w:tcMar>
            <w:vAlign w:val="center"/>
          </w:tcPr>
          <w:p w14:paraId="6945289C"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1D33E654"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6B17EF71" w14:textId="77777777" w:rsidR="00DC15AE" w:rsidRDefault="00DC15AE" w:rsidP="00DC15AE">
            <w:pPr>
              <w:spacing w:after="0"/>
              <w:ind w:firstLine="0"/>
              <w:rPr>
                <w:lang w:eastAsia="zh-CN"/>
              </w:rPr>
            </w:pPr>
            <w:r>
              <w:rPr>
                <w:sz w:val="21"/>
                <w:lang w:eastAsia="zh-CN"/>
              </w:rPr>
              <w:t>不得解释复杂文本含义</w:t>
            </w:r>
          </w:p>
        </w:tc>
      </w:tr>
      <w:tr w:rsidR="00DC15AE" w14:paraId="5A0B50D0" w14:textId="77777777">
        <w:trPr>
          <w:cantSplit/>
          <w:jc w:val="center"/>
        </w:trPr>
        <w:tc>
          <w:tcPr>
            <w:tcW w:w="2268" w:type="dxa"/>
            <w:tcMar>
              <w:top w:w="85" w:type="dxa"/>
              <w:left w:w="105" w:type="dxa"/>
              <w:bottom w:w="85" w:type="dxa"/>
              <w:right w:w="105" w:type="dxa"/>
            </w:tcMar>
            <w:vAlign w:val="center"/>
          </w:tcPr>
          <w:p w14:paraId="769D2127"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050DD2E7"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7E609399"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2FA32F63" w14:textId="77777777">
        <w:trPr>
          <w:cantSplit/>
          <w:jc w:val="center"/>
        </w:trPr>
        <w:tc>
          <w:tcPr>
            <w:tcW w:w="2268" w:type="dxa"/>
            <w:tcMar>
              <w:top w:w="85" w:type="dxa"/>
              <w:left w:w="105" w:type="dxa"/>
              <w:bottom w:w="85" w:type="dxa"/>
              <w:right w:w="105" w:type="dxa"/>
            </w:tcMar>
            <w:vAlign w:val="center"/>
          </w:tcPr>
          <w:p w14:paraId="7F281BB1" w14:textId="77777777" w:rsidR="00DC15AE" w:rsidRDefault="00DC15AE" w:rsidP="00DC15AE">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40BB573A" w14:textId="77777777" w:rsidR="00DC15AE" w:rsidRDefault="00DC15AE" w:rsidP="00DC15AE">
            <w:pPr>
              <w:spacing w:after="0"/>
              <w:ind w:firstLine="0"/>
              <w:rPr>
                <w:lang w:eastAsia="zh-CN"/>
              </w:rPr>
            </w:pPr>
            <w:r>
              <w:rPr>
                <w:sz w:val="21"/>
                <w:lang w:eastAsia="zh-CN"/>
              </w:rPr>
              <w:t>抽取事实、观点角色、方向、条件、反证和</w:t>
            </w:r>
            <w:r>
              <w:rPr>
                <w:sz w:val="21"/>
                <w:lang w:eastAsia="zh-CN"/>
              </w:rPr>
              <w:t>unknown</w:t>
            </w:r>
          </w:p>
        </w:tc>
        <w:tc>
          <w:tcPr>
            <w:tcW w:w="2835" w:type="dxa"/>
            <w:tcMar>
              <w:top w:w="85" w:type="dxa"/>
              <w:left w:w="105" w:type="dxa"/>
              <w:bottom w:w="85" w:type="dxa"/>
              <w:right w:w="105" w:type="dxa"/>
            </w:tcMar>
            <w:vAlign w:val="center"/>
          </w:tcPr>
          <w:p w14:paraId="6E0E24B5" w14:textId="77777777" w:rsidR="00DC15AE" w:rsidRDefault="00DC15AE" w:rsidP="00DC15AE">
            <w:pPr>
              <w:spacing w:after="0"/>
              <w:ind w:firstLine="0"/>
              <w:rPr>
                <w:lang w:eastAsia="zh-CN"/>
              </w:rPr>
            </w:pPr>
            <w:r>
              <w:rPr>
                <w:sz w:val="21"/>
                <w:lang w:eastAsia="zh-CN"/>
              </w:rPr>
              <w:t>不得自行创建证券或给上涨概率</w:t>
            </w:r>
          </w:p>
        </w:tc>
      </w:tr>
      <w:tr w:rsidR="00DC15AE" w14:paraId="11DE9B9E" w14:textId="77777777">
        <w:trPr>
          <w:cantSplit/>
          <w:jc w:val="center"/>
        </w:trPr>
        <w:tc>
          <w:tcPr>
            <w:tcW w:w="2268" w:type="dxa"/>
            <w:tcMar>
              <w:top w:w="85" w:type="dxa"/>
              <w:left w:w="105" w:type="dxa"/>
              <w:bottom w:w="85" w:type="dxa"/>
              <w:right w:w="105" w:type="dxa"/>
            </w:tcMar>
            <w:vAlign w:val="center"/>
          </w:tcPr>
          <w:p w14:paraId="225DB7B7"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005DBDA7"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27415ECD"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13EAE89F" w14:textId="77777777">
        <w:trPr>
          <w:cantSplit/>
          <w:jc w:val="center"/>
        </w:trPr>
        <w:tc>
          <w:tcPr>
            <w:tcW w:w="2268" w:type="dxa"/>
            <w:tcMar>
              <w:top w:w="85" w:type="dxa"/>
              <w:left w:w="105" w:type="dxa"/>
              <w:bottom w:w="85" w:type="dxa"/>
              <w:right w:w="105" w:type="dxa"/>
            </w:tcMar>
            <w:vAlign w:val="center"/>
          </w:tcPr>
          <w:p w14:paraId="2404C6A8"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6645CEBB"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1F18C283"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33361368" w14:textId="77777777">
        <w:trPr>
          <w:cantSplit/>
          <w:jc w:val="center"/>
        </w:trPr>
        <w:tc>
          <w:tcPr>
            <w:tcW w:w="2268" w:type="dxa"/>
            <w:tcMar>
              <w:top w:w="85" w:type="dxa"/>
              <w:left w:w="105" w:type="dxa"/>
              <w:bottom w:w="85" w:type="dxa"/>
              <w:right w:w="105" w:type="dxa"/>
            </w:tcMar>
            <w:vAlign w:val="center"/>
          </w:tcPr>
          <w:p w14:paraId="35EAC4C0"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0A8ABAF1"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07326414"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3C9342D7" w14:textId="77777777" w:rsidR="00DC15AE" w:rsidRDefault="00DC15AE">
      <w:pPr>
        <w:spacing w:after="0"/>
        <w:rPr>
          <w:lang w:eastAsia="zh-CN"/>
        </w:rPr>
      </w:pPr>
    </w:p>
    <w:p w14:paraId="78780593" w14:textId="77777777" w:rsidR="00DC15AE" w:rsidRDefault="00DC15AE">
      <w:pPr>
        <w:keepLines/>
        <w:rPr>
          <w:lang w:eastAsia="zh-CN"/>
        </w:rPr>
      </w:pPr>
      <w:r>
        <w:rPr>
          <w:lang w:eastAsia="zh-CN"/>
        </w:rPr>
        <w:t>每日必须输出</w:t>
      </w:r>
      <w:r>
        <w:rPr>
          <w:lang w:eastAsia="zh-CN"/>
        </w:rPr>
        <w:t>P0</w:t>
      </w:r>
      <w:r>
        <w:rPr>
          <w:lang w:eastAsia="zh-CN"/>
        </w:rPr>
        <w:t>审计漏斗。例如某个演示日共读取二千八百六十条原始记录，时间和证券检查后剩二千二百三十条，聚为一千一百二十个事件簇，证据门形成三百一十八张</w:t>
      </w:r>
      <w:r>
        <w:rPr>
          <w:lang w:eastAsia="zh-CN"/>
        </w:rPr>
        <w:t>EventCard</w:t>
      </w:r>
      <w:r>
        <w:rPr>
          <w:lang w:eastAsia="zh-CN"/>
        </w:rPr>
        <w:t>和二百一十五条公司</w:t>
      </w:r>
      <w:r>
        <w:rPr>
          <w:lang w:eastAsia="zh-CN"/>
        </w:rPr>
        <w:t>CandidateLink</w:t>
      </w:r>
      <w:r>
        <w:rPr>
          <w:lang w:eastAsia="zh-CN"/>
        </w:rPr>
        <w:t>，其中一百一十二只直接候选、五十八只扩展候选，经股票级合并、去除二十一只重复和六只无效标的后，得到一百四十三只</w:t>
      </w:r>
      <w:r>
        <w:rPr>
          <w:lang w:eastAsia="zh-CN"/>
        </w:rPr>
        <w:t>P0</w:t>
      </w:r>
      <w:r>
        <w:rPr>
          <w:lang w:eastAsia="zh-CN"/>
        </w:rPr>
        <w:t>登记候选；系统再分别报告其中</w:t>
      </w:r>
      <w:r>
        <w:rPr>
          <w:lang w:eastAsia="zh-CN"/>
        </w:rPr>
        <w:t>PROMOTE</w:t>
      </w:r>
      <w:r>
        <w:rPr>
          <w:lang w:eastAsia="zh-CN"/>
        </w:rPr>
        <w:t>（进入候选）和</w:t>
      </w:r>
      <w:r>
        <w:rPr>
          <w:lang w:eastAsia="zh-CN"/>
        </w:rPr>
        <w:t>WATCH</w:t>
      </w:r>
      <w:r>
        <w:rPr>
          <w:lang w:eastAsia="zh-CN"/>
        </w:rPr>
        <w:t>（观察）数量，只有</w:t>
      </w:r>
      <w:r>
        <w:rPr>
          <w:lang w:eastAsia="zh-CN"/>
        </w:rPr>
        <w:t>PROMOTE</w:t>
      </w:r>
      <w:r>
        <w:rPr>
          <w:lang w:eastAsia="zh-CN"/>
        </w:rPr>
        <w:t>（进入候选）进入常规</w:t>
      </w:r>
      <w:r>
        <w:rPr>
          <w:lang w:eastAsia="zh-CN"/>
        </w:rPr>
        <w:t>P1</w:t>
      </w:r>
      <w:r>
        <w:rPr>
          <w:lang w:eastAsia="zh-CN"/>
        </w:rPr>
        <w:t>队列。上述数字只演示如何对账，不代表固定日产量或生产实测值。</w:t>
      </w:r>
    </w:p>
    <w:p w14:paraId="2F7ABF94" w14:textId="77777777" w:rsidR="00DC15AE" w:rsidRDefault="00DC15AE">
      <w:pPr>
        <w:keepLines/>
        <w:rPr>
          <w:lang w:eastAsia="zh-CN"/>
        </w:rPr>
      </w:pPr>
      <w:r>
        <w:rPr>
          <w:lang w:eastAsia="zh-CN"/>
        </w:rPr>
        <w:t>审计日志同时列出每个入口的原始量、时间无效量、重复量、</w:t>
      </w:r>
      <w:r>
        <w:rPr>
          <w:lang w:eastAsia="zh-CN"/>
        </w:rPr>
        <w:t>EventCard</w:t>
      </w:r>
      <w:r>
        <w:rPr>
          <w:lang w:eastAsia="zh-CN"/>
        </w:rPr>
        <w:t>数量、无法映射量、</w:t>
      </w:r>
      <w:r>
        <w:rPr>
          <w:lang w:eastAsia="zh-CN"/>
        </w:rPr>
        <w:t>DIRECT</w:t>
      </w:r>
      <w:r>
        <w:rPr>
          <w:lang w:eastAsia="zh-CN"/>
        </w:rPr>
        <w:t>与</w:t>
      </w:r>
      <w:r>
        <w:rPr>
          <w:lang w:eastAsia="zh-CN"/>
        </w:rPr>
        <w:t>EXPANDED</w:t>
      </w:r>
      <w:r>
        <w:rPr>
          <w:lang w:eastAsia="zh-CN"/>
        </w:rPr>
        <w:t>数量、各状态分布及逐股票入池原因。这样可以从任何一只</w:t>
      </w:r>
      <w:r>
        <w:rPr>
          <w:lang w:eastAsia="zh-CN"/>
        </w:rPr>
        <w:t>P0</w:t>
      </w:r>
      <w:r>
        <w:rPr>
          <w:lang w:eastAsia="zh-CN"/>
        </w:rPr>
        <w:t>反查原始记录，也可以解释某条热门观点为什么没有产生候选。</w:t>
      </w:r>
    </w:p>
    <w:p w14:paraId="13146F41" w14:textId="77777777" w:rsidR="00DC15AE" w:rsidRDefault="00DC15AE">
      <w:pPr>
        <w:spacing w:after="0"/>
        <w:rPr>
          <w:lang w:eastAsia="zh-CN"/>
        </w:rPr>
      </w:pPr>
    </w:p>
    <w:p w14:paraId="11FCC5F7" w14:textId="77777777" w:rsidR="00DC15AE" w:rsidRDefault="00DC15AE">
      <w:pPr>
        <w:rPr>
          <w:lang w:eastAsia="zh-CN"/>
        </w:rPr>
      </w:pPr>
      <w:r>
        <w:rPr>
          <w:lang w:eastAsia="zh-CN"/>
        </w:rPr>
        <w:br w:type="page"/>
      </w:r>
    </w:p>
    <w:p w14:paraId="294354CC" w14:textId="77777777" w:rsidR="00DC15AE" w:rsidRPr="00DC15AE" w:rsidRDefault="00DC15AE" w:rsidP="00DC15AE">
      <w:pPr>
        <w:pStyle w:val="1"/>
        <w:rPr>
          <w:rFonts w:hint="eastAsia"/>
          <w:lang w:eastAsia="zh-CN"/>
        </w:rPr>
      </w:pPr>
      <w:bookmarkStart w:id="48" w:name="_Toc240302781"/>
      <w:r>
        <w:lastRenderedPageBreak/>
        <w:t>5 个股候选池的分层筛选流程</w:t>
      </w:r>
      <w:bookmarkEnd w:id="48"/>
    </w:p>
    <w:p w14:paraId="1718D534" w14:textId="77777777" w:rsidR="00DC15AE" w:rsidRDefault="00DC15AE">
      <w:pPr>
        <w:keepLines/>
        <w:rPr>
          <w:lang w:eastAsia="zh-CN"/>
        </w:rPr>
      </w:pPr>
      <w:r>
        <w:t>第</w:t>
      </w:r>
      <w:r>
        <w:t>4</w:t>
      </w:r>
      <w:r>
        <w:t>章已经把五类数据入口转换为带时间、证据和标的关系的</w:t>
      </w:r>
      <w:r>
        <w:t>EventCard</w:t>
      </w:r>
      <w:r>
        <w:t>与</w:t>
      </w:r>
      <w:r>
        <w:t>CandidateLink</w:t>
      </w:r>
      <w:r>
        <w:t>。本章只解释候选股票怎样从</w:t>
      </w:r>
      <w:r>
        <w:t>P0</w:t>
      </w:r>
      <w:r>
        <w:t>逐层进入</w:t>
      </w:r>
      <w:r>
        <w:t>P1</w:t>
      </w:r>
      <w:r>
        <w:t>、</w:t>
      </w:r>
      <w:r>
        <w:t>P2</w:t>
      </w:r>
      <w:r>
        <w:t>、</w:t>
      </w:r>
      <w:r>
        <w:t>P3</w:t>
      </w:r>
      <w:r>
        <w:t>并形成最终名单：每一层接收什么、检查什么、通过后输出什么，以及未通过时进入哪一种状态。</w:t>
      </w:r>
      <w:r>
        <w:t>P1</w:t>
      </w:r>
      <w:r>
        <w:t>所调用的</w:t>
      </w:r>
      <w:r>
        <w:t>T+1</w:t>
      </w:r>
      <w:r>
        <w:t>概率模型及五组特征计算统一放在第</w:t>
      </w:r>
      <w:r>
        <w:t>7</w:t>
      </w:r>
      <w:r>
        <w:t>章说明，本章只使用其标准输出，不重复展开算法。</w:t>
      </w:r>
    </w:p>
    <w:p w14:paraId="2EB7DD1F" w14:textId="77777777" w:rsidR="00DC15AE" w:rsidRPr="00DC15AE" w:rsidRDefault="00DC15AE" w:rsidP="00DC15AE">
      <w:pPr>
        <w:pStyle w:val="21"/>
        <w:rPr>
          <w:rFonts w:hint="eastAsia"/>
          <w:lang w:eastAsia="zh-CN"/>
        </w:rPr>
      </w:pPr>
      <w:bookmarkStart w:id="49" w:name="_Toc240302782"/>
      <w:r>
        <w:t>5.1 P0至P3的完整筛选流程</w:t>
      </w:r>
      <w:bookmarkEnd w:id="49"/>
    </w:p>
    <w:p w14:paraId="5EAAAEB3" w14:textId="77777777" w:rsidR="00DC15AE" w:rsidRDefault="00DC15AE">
      <w:pPr>
        <w:keepLines/>
        <w:rPr>
          <w:lang w:eastAsia="zh-CN"/>
        </w:rPr>
      </w:pPr>
      <w:r>
        <w:t>候选池不是把所有被提到的股票放在一起打一个总分，而是让不同层解决不同问题。</w:t>
      </w:r>
      <w:r>
        <w:t>P0</w:t>
      </w:r>
      <w:r>
        <w:t>只回答</w:t>
      </w:r>
      <w:r>
        <w:t>“</w:t>
      </w:r>
      <w:r>
        <w:t>有没有资格作为个股候选</w:t>
      </w:r>
      <w:r>
        <w:t>”</w:t>
      </w:r>
      <w:r>
        <w:t>；</w:t>
      </w:r>
      <w:r>
        <w:t>P1</w:t>
      </w:r>
      <w:r>
        <w:t>调用第</w:t>
      </w:r>
      <w:r>
        <w:t>7</w:t>
      </w:r>
      <w:r>
        <w:t>章模型，回答</w:t>
      </w:r>
      <w:r>
        <w:t>“</w:t>
      </w:r>
      <w:r>
        <w:t>在同一决策时点下，谁的</w:t>
      </w:r>
      <w:r>
        <w:t>T+1</w:t>
      </w:r>
      <w:r>
        <w:t>上涨和超额收益概率更高、下行风险更低</w:t>
      </w:r>
      <w:r>
        <w:t>”</w:t>
      </w:r>
      <w:r>
        <w:t>；</w:t>
      </w:r>
      <w:r>
        <w:t>P2</w:t>
      </w:r>
      <w:r>
        <w:t>回答</w:t>
      </w:r>
      <w:r>
        <w:t>“</w:t>
      </w:r>
      <w:r>
        <w:t>公司是否真正拥有能够承接事件的业务</w:t>
      </w:r>
      <w:r>
        <w:t>”</w:t>
      </w:r>
      <w:r>
        <w:t>；</w:t>
      </w:r>
      <w:r>
        <w:t>P3</w:t>
      </w:r>
      <w:r>
        <w:t>回答</w:t>
      </w:r>
      <w:r>
        <w:t>“</w:t>
      </w:r>
      <w:r>
        <w:t>业务、财务、产业逻辑和重大负面是否经得住完整复核</w:t>
      </w:r>
      <w:r>
        <w:t>”</w:t>
      </w:r>
      <w:r>
        <w:t>。前一层必须输出后一层可直接读取的标准结果包，所有入选、保留、降级和退出都记录原因码。</w:t>
      </w:r>
    </w:p>
    <w:p w14:paraId="54FCEAF5" w14:textId="77777777" w:rsidR="00DC15AE" w:rsidRDefault="00DC15AE">
      <w:pPr>
        <w:keepLines/>
        <w:ind w:firstLine="0"/>
        <w:jc w:val="center"/>
      </w:pPr>
      <w:r>
        <w:rPr>
          <w:noProof/>
        </w:rPr>
        <w:drawing>
          <wp:inline distT="0" distB="0" distL="0" distR="0" wp14:anchorId="73E2573A" wp14:editId="4D393C16">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05CEA25B" w14:textId="77777777" w:rsidR="00DC15AE" w:rsidRDefault="00DC15AE">
      <w:pPr>
        <w:pStyle w:val="af7"/>
        <w:keepNext/>
        <w:rPr>
          <w:lang w:eastAsia="zh-CN"/>
        </w:rPr>
      </w:pPr>
      <w:r>
        <w:rPr>
          <w:lang w:eastAsia="zh-CN"/>
        </w:rPr>
        <w:t>图</w:t>
      </w:r>
      <w:r>
        <w:rPr>
          <w:lang w:eastAsia="zh-CN"/>
        </w:rPr>
        <w:t xml:space="preserve">13  </w:t>
      </w:r>
      <w:r>
        <w:rPr>
          <w:lang w:eastAsia="zh-CN"/>
        </w:rP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5E1D3E6C" w14:textId="77777777">
        <w:trPr>
          <w:cantSplit/>
          <w:tblHeader/>
          <w:jc w:val="center"/>
        </w:trPr>
        <w:tc>
          <w:tcPr>
            <w:tcW w:w="1474" w:type="dxa"/>
            <w:tcMar>
              <w:top w:w="90" w:type="dxa"/>
              <w:left w:w="100" w:type="dxa"/>
              <w:bottom w:w="90" w:type="dxa"/>
              <w:right w:w="100" w:type="dxa"/>
            </w:tcMar>
            <w:vAlign w:val="center"/>
          </w:tcPr>
          <w:p w14:paraId="63373F5E" w14:textId="77777777" w:rsidR="00DC15AE" w:rsidRDefault="00DC15AE" w:rsidP="00DC15AE">
            <w:pPr>
              <w:spacing w:after="0"/>
              <w:ind w:firstLine="0"/>
              <w:jc w:val="center"/>
            </w:pPr>
            <w:r>
              <w:rPr>
                <w:b/>
                <w:sz w:val="21"/>
              </w:rPr>
              <w:t>层级</w:t>
            </w:r>
          </w:p>
        </w:tc>
        <w:tc>
          <w:tcPr>
            <w:tcW w:w="4025" w:type="dxa"/>
            <w:tcMar>
              <w:top w:w="90" w:type="dxa"/>
              <w:left w:w="100" w:type="dxa"/>
              <w:bottom w:w="90" w:type="dxa"/>
              <w:right w:w="100" w:type="dxa"/>
            </w:tcMar>
            <w:vAlign w:val="center"/>
          </w:tcPr>
          <w:p w14:paraId="5986EFD5" w14:textId="77777777" w:rsidR="00DC15AE" w:rsidRDefault="00DC15AE" w:rsidP="00DC15AE">
            <w:pPr>
              <w:spacing w:after="0"/>
              <w:ind w:firstLine="0"/>
              <w:jc w:val="center"/>
            </w:pPr>
            <w:r>
              <w:rPr>
                <w:b/>
                <w:sz w:val="21"/>
              </w:rPr>
              <w:t>本层只解决的问题</w:t>
            </w:r>
          </w:p>
        </w:tc>
        <w:tc>
          <w:tcPr>
            <w:tcW w:w="3458" w:type="dxa"/>
            <w:tcMar>
              <w:top w:w="90" w:type="dxa"/>
              <w:left w:w="100" w:type="dxa"/>
              <w:bottom w:w="90" w:type="dxa"/>
              <w:right w:w="100" w:type="dxa"/>
            </w:tcMar>
            <w:vAlign w:val="center"/>
          </w:tcPr>
          <w:p w14:paraId="28ABB3CB" w14:textId="77777777" w:rsidR="00DC15AE" w:rsidRDefault="00DC15AE" w:rsidP="00DC15AE">
            <w:pPr>
              <w:spacing w:after="0"/>
              <w:ind w:firstLine="0"/>
              <w:jc w:val="center"/>
              <w:rPr>
                <w:lang w:eastAsia="zh-CN"/>
              </w:rPr>
            </w:pPr>
            <w:r>
              <w:rPr>
                <w:b/>
                <w:sz w:val="21"/>
                <w:lang w:eastAsia="zh-CN"/>
              </w:rPr>
              <w:t>交给下一层的标准结果</w:t>
            </w:r>
          </w:p>
        </w:tc>
      </w:tr>
      <w:tr w:rsidR="00DC15AE" w14:paraId="49112E6B"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22F0A09C" w14:textId="77777777" w:rsidR="00DC15AE" w:rsidRDefault="00DC15AE" w:rsidP="00DC15AE">
            <w:pPr>
              <w:spacing w:after="0"/>
              <w:ind w:firstLine="0"/>
              <w:jc w:val="center"/>
            </w:pPr>
            <w:r>
              <w:rPr>
                <w:sz w:val="21"/>
              </w:rPr>
              <w:t>P0</w:t>
            </w:r>
            <w:r>
              <w:rPr>
                <w:sz w:val="21"/>
              </w:rPr>
              <w:t>候选资格</w:t>
            </w:r>
          </w:p>
        </w:tc>
        <w:tc>
          <w:tcPr>
            <w:tcW w:w="4025" w:type="dxa"/>
            <w:tcMar>
              <w:top w:w="90" w:type="dxa"/>
              <w:left w:w="100" w:type="dxa"/>
              <w:bottom w:w="90" w:type="dxa"/>
              <w:right w:w="100" w:type="dxa"/>
            </w:tcMar>
            <w:vAlign w:val="center"/>
          </w:tcPr>
          <w:p w14:paraId="044E3F51" w14:textId="77777777" w:rsidR="00DC15AE" w:rsidRDefault="00DC15AE" w:rsidP="00DC15AE">
            <w:pPr>
              <w:spacing w:after="0"/>
              <w:ind w:firstLine="0"/>
              <w:jc w:val="left"/>
              <w:rPr>
                <w:lang w:eastAsia="zh-CN"/>
              </w:rPr>
            </w:pPr>
            <w:r>
              <w:rPr>
                <w:sz w:val="21"/>
                <w:lang w:eastAsia="zh-CN"/>
              </w:rPr>
              <w:t>事件、时间、标的关系与证据是否足以形成个股候选</w:t>
            </w:r>
          </w:p>
        </w:tc>
        <w:tc>
          <w:tcPr>
            <w:tcW w:w="3458" w:type="dxa"/>
            <w:tcMar>
              <w:top w:w="90" w:type="dxa"/>
              <w:left w:w="100" w:type="dxa"/>
              <w:bottom w:w="90" w:type="dxa"/>
              <w:right w:w="100" w:type="dxa"/>
            </w:tcMar>
            <w:vAlign w:val="center"/>
          </w:tcPr>
          <w:p w14:paraId="48DFB435" w14:textId="77777777" w:rsidR="00DC15AE" w:rsidRDefault="00DC15AE" w:rsidP="00DC15AE">
            <w:pPr>
              <w:spacing w:after="0"/>
              <w:ind w:firstLine="0"/>
              <w:jc w:val="left"/>
            </w:pPr>
            <w:r>
              <w:rPr>
                <w:sz w:val="21"/>
              </w:rPr>
              <w:t>P0</w:t>
            </w:r>
            <w:r>
              <w:rPr>
                <w:sz w:val="21"/>
              </w:rPr>
              <w:t>候选记录</w:t>
            </w:r>
          </w:p>
        </w:tc>
      </w:tr>
      <w:tr w:rsidR="00DC15AE" w14:paraId="24A6D6F9"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332E9E8E" w14:textId="77777777" w:rsidR="00DC15AE" w:rsidRDefault="00DC15AE" w:rsidP="00DC15AE">
            <w:pPr>
              <w:spacing w:after="0"/>
              <w:ind w:firstLine="0"/>
              <w:jc w:val="center"/>
            </w:pPr>
            <w:r>
              <w:rPr>
                <w:sz w:val="21"/>
              </w:rPr>
              <w:lastRenderedPageBreak/>
              <w:t>P1</w:t>
            </w:r>
            <w:r>
              <w:rPr>
                <w:sz w:val="21"/>
              </w:rPr>
              <w:t>量化精筛</w:t>
            </w:r>
          </w:p>
        </w:tc>
        <w:tc>
          <w:tcPr>
            <w:tcW w:w="4025" w:type="dxa"/>
            <w:tcMar>
              <w:top w:w="90" w:type="dxa"/>
              <w:left w:w="100" w:type="dxa"/>
              <w:bottom w:w="90" w:type="dxa"/>
              <w:right w:w="100" w:type="dxa"/>
            </w:tcMar>
            <w:vAlign w:val="center"/>
          </w:tcPr>
          <w:p w14:paraId="1E8585B4" w14:textId="77777777" w:rsidR="00DC15AE" w:rsidRDefault="00DC15AE" w:rsidP="00DC15AE">
            <w:pPr>
              <w:spacing w:after="0"/>
              <w:ind w:firstLine="0"/>
              <w:jc w:val="left"/>
              <w:rPr>
                <w:lang w:eastAsia="zh-CN"/>
              </w:rPr>
            </w:pPr>
            <w:r>
              <w:t>调用第</w:t>
            </w:r>
            <w:r>
              <w:t>7</w:t>
            </w:r>
            <w:r>
              <w:t>章模型形成三类概率、置信等级与横截面顺序</w:t>
            </w:r>
          </w:p>
        </w:tc>
        <w:tc>
          <w:tcPr>
            <w:tcW w:w="3458" w:type="dxa"/>
            <w:tcMar>
              <w:top w:w="90" w:type="dxa"/>
              <w:left w:w="100" w:type="dxa"/>
              <w:bottom w:w="90" w:type="dxa"/>
              <w:right w:w="100" w:type="dxa"/>
            </w:tcMar>
            <w:vAlign w:val="center"/>
          </w:tcPr>
          <w:p w14:paraId="0367153F" w14:textId="77777777" w:rsidR="00DC15AE" w:rsidRDefault="00DC15AE" w:rsidP="00DC15AE">
            <w:pPr>
              <w:spacing w:after="0"/>
              <w:ind w:firstLine="0"/>
              <w:jc w:val="left"/>
            </w:pPr>
            <w:r>
              <w:rPr>
                <w:sz w:val="21"/>
              </w:rPr>
              <w:t>P2</w:t>
            </w:r>
            <w:r>
              <w:rPr>
                <w:sz w:val="21"/>
              </w:rPr>
              <w:t>研究任务单</w:t>
            </w:r>
          </w:p>
        </w:tc>
      </w:tr>
      <w:tr w:rsidR="00DC15AE" w14:paraId="4DA98E56"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2F91D411" w14:textId="77777777" w:rsidR="00DC15AE" w:rsidRDefault="00DC15AE" w:rsidP="00DC15AE">
            <w:pPr>
              <w:spacing w:after="0"/>
              <w:ind w:firstLine="0"/>
              <w:jc w:val="center"/>
            </w:pPr>
            <w:r>
              <w:rPr>
                <w:sz w:val="21"/>
              </w:rPr>
              <w:t>P2</w:t>
            </w:r>
            <w:r>
              <w:rPr>
                <w:sz w:val="21"/>
              </w:rPr>
              <w:t>轻量深研</w:t>
            </w:r>
          </w:p>
        </w:tc>
        <w:tc>
          <w:tcPr>
            <w:tcW w:w="4025" w:type="dxa"/>
            <w:tcMar>
              <w:top w:w="90" w:type="dxa"/>
              <w:left w:w="100" w:type="dxa"/>
              <w:bottom w:w="90" w:type="dxa"/>
              <w:right w:w="100" w:type="dxa"/>
            </w:tcMar>
            <w:vAlign w:val="center"/>
          </w:tcPr>
          <w:p w14:paraId="08816034" w14:textId="77777777" w:rsidR="00DC15AE" w:rsidRDefault="00DC15AE" w:rsidP="00DC15AE">
            <w:pPr>
              <w:spacing w:after="0"/>
              <w:ind w:firstLine="0"/>
              <w:jc w:val="left"/>
              <w:rPr>
                <w:lang w:eastAsia="zh-CN"/>
              </w:rPr>
            </w:pPr>
            <w:r>
              <w:rPr>
                <w:sz w:val="21"/>
                <w:lang w:eastAsia="zh-CN"/>
              </w:rPr>
              <w:t>公司是否真实经营并能在收入、成本或利润上承接事件</w:t>
            </w:r>
          </w:p>
        </w:tc>
        <w:tc>
          <w:tcPr>
            <w:tcW w:w="3458" w:type="dxa"/>
            <w:tcMar>
              <w:top w:w="90" w:type="dxa"/>
              <w:left w:w="100" w:type="dxa"/>
              <w:bottom w:w="90" w:type="dxa"/>
              <w:right w:w="100" w:type="dxa"/>
            </w:tcMar>
            <w:vAlign w:val="center"/>
          </w:tcPr>
          <w:p w14:paraId="66545E11" w14:textId="77777777" w:rsidR="00DC15AE" w:rsidRDefault="00DC15AE" w:rsidP="00DC15AE">
            <w:pPr>
              <w:spacing w:after="0"/>
              <w:ind w:firstLine="0"/>
              <w:jc w:val="left"/>
            </w:pPr>
            <w:r>
              <w:rPr>
                <w:sz w:val="21"/>
              </w:rPr>
              <w:t>P3</w:t>
            </w:r>
            <w:r>
              <w:rPr>
                <w:sz w:val="21"/>
              </w:rPr>
              <w:t>复核包</w:t>
            </w:r>
          </w:p>
        </w:tc>
      </w:tr>
      <w:tr w:rsidR="00DC15AE" w14:paraId="6F0F4E66"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7CC6631D" w14:textId="77777777" w:rsidR="00DC15AE" w:rsidRDefault="00DC15AE" w:rsidP="00DC15AE">
            <w:pPr>
              <w:spacing w:after="0"/>
              <w:ind w:firstLine="0"/>
              <w:jc w:val="center"/>
            </w:pPr>
            <w:r>
              <w:rPr>
                <w:sz w:val="21"/>
              </w:rPr>
              <w:t>P3</w:t>
            </w:r>
            <w:r>
              <w:rPr>
                <w:sz w:val="21"/>
              </w:rPr>
              <w:t>完整复核</w:t>
            </w:r>
          </w:p>
        </w:tc>
        <w:tc>
          <w:tcPr>
            <w:tcW w:w="4025" w:type="dxa"/>
            <w:tcMar>
              <w:top w:w="90" w:type="dxa"/>
              <w:left w:w="100" w:type="dxa"/>
              <w:bottom w:w="90" w:type="dxa"/>
              <w:right w:w="100" w:type="dxa"/>
            </w:tcMar>
            <w:vAlign w:val="center"/>
          </w:tcPr>
          <w:p w14:paraId="61D542A0" w14:textId="77777777" w:rsidR="00DC15AE" w:rsidRDefault="00DC15AE" w:rsidP="00DC15AE">
            <w:pPr>
              <w:spacing w:after="0"/>
              <w:ind w:firstLine="0"/>
              <w:jc w:val="left"/>
              <w:rPr>
                <w:lang w:eastAsia="zh-CN"/>
              </w:rPr>
            </w:pPr>
            <w:r>
              <w:rPr>
                <w:sz w:val="21"/>
                <w:lang w:eastAsia="zh-CN"/>
              </w:rPr>
              <w:t>DeepDive</w:t>
            </w:r>
            <w:r>
              <w:rPr>
                <w:sz w:val="21"/>
                <w:lang w:eastAsia="zh-CN"/>
              </w:rPr>
              <w:t>、财务一致性与重大负面是否通过</w:t>
            </w:r>
          </w:p>
        </w:tc>
        <w:tc>
          <w:tcPr>
            <w:tcW w:w="3458" w:type="dxa"/>
            <w:tcMar>
              <w:top w:w="90" w:type="dxa"/>
              <w:left w:w="100" w:type="dxa"/>
              <w:bottom w:w="90" w:type="dxa"/>
              <w:right w:w="100" w:type="dxa"/>
            </w:tcMar>
            <w:vAlign w:val="center"/>
          </w:tcPr>
          <w:p w14:paraId="4D69CDF7" w14:textId="77777777" w:rsidR="00DC15AE" w:rsidRDefault="00DC15AE" w:rsidP="00DC15AE">
            <w:pPr>
              <w:spacing w:after="0"/>
              <w:ind w:firstLine="0"/>
              <w:jc w:val="left"/>
            </w:pPr>
            <w:r>
              <w:rPr>
                <w:sz w:val="21"/>
              </w:rPr>
              <w:t>PASSED</w:t>
            </w:r>
            <w:r>
              <w:rPr>
                <w:sz w:val="21"/>
              </w:rPr>
              <w:t>可发布候选</w:t>
            </w:r>
          </w:p>
        </w:tc>
      </w:tr>
      <w:tr w:rsidR="00DC15AE" w14:paraId="5EB97090"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393F9ECF" w14:textId="77777777" w:rsidR="00DC15AE" w:rsidRDefault="00DC15AE" w:rsidP="00DC15AE">
            <w:pPr>
              <w:spacing w:after="0"/>
              <w:ind w:firstLine="0"/>
              <w:jc w:val="center"/>
            </w:pPr>
            <w:r>
              <w:rPr>
                <w:sz w:val="21"/>
              </w:rPr>
              <w:t>最终个股池</w:t>
            </w:r>
          </w:p>
        </w:tc>
        <w:tc>
          <w:tcPr>
            <w:tcW w:w="4025" w:type="dxa"/>
            <w:tcMar>
              <w:top w:w="90" w:type="dxa"/>
              <w:left w:w="100" w:type="dxa"/>
              <w:bottom w:w="90" w:type="dxa"/>
              <w:right w:w="100" w:type="dxa"/>
            </w:tcMar>
            <w:vAlign w:val="center"/>
          </w:tcPr>
          <w:p w14:paraId="58BC3980" w14:textId="77777777" w:rsidR="00DC15AE" w:rsidRDefault="00DC15AE" w:rsidP="00DC15AE">
            <w:pPr>
              <w:spacing w:after="0"/>
              <w:ind w:firstLine="0"/>
              <w:jc w:val="left"/>
              <w:rPr>
                <w:lang w:eastAsia="zh-CN"/>
              </w:rPr>
            </w:pPr>
            <w:r>
              <w:rPr>
                <w:sz w:val="21"/>
                <w:lang w:eastAsia="zh-CN"/>
              </w:rPr>
              <w:t>在通过门禁的标的中完成横向排序</w:t>
            </w:r>
          </w:p>
        </w:tc>
        <w:tc>
          <w:tcPr>
            <w:tcW w:w="3458" w:type="dxa"/>
            <w:tcMar>
              <w:top w:w="90" w:type="dxa"/>
              <w:left w:w="100" w:type="dxa"/>
              <w:bottom w:w="90" w:type="dxa"/>
              <w:right w:w="100" w:type="dxa"/>
            </w:tcMar>
            <w:vAlign w:val="center"/>
          </w:tcPr>
          <w:p w14:paraId="47F6B638" w14:textId="77777777" w:rsidR="00DC15AE" w:rsidRDefault="00DC15AE" w:rsidP="00DC15AE">
            <w:pPr>
              <w:spacing w:after="0"/>
              <w:ind w:firstLine="0"/>
              <w:jc w:val="left"/>
              <w:rPr>
                <w:lang w:eastAsia="zh-CN"/>
              </w:rPr>
            </w:pPr>
            <w:r>
              <w:rPr>
                <w:sz w:val="21"/>
                <w:lang w:eastAsia="zh-CN"/>
              </w:rPr>
              <w:t>0</w:t>
            </w:r>
            <w:r>
              <w:rPr>
                <w:sz w:val="21"/>
                <w:lang w:eastAsia="zh-CN"/>
              </w:rPr>
              <w:t>至</w:t>
            </w:r>
            <w:r>
              <w:rPr>
                <w:sz w:val="21"/>
                <w:lang w:eastAsia="zh-CN"/>
              </w:rPr>
              <w:t>10</w:t>
            </w:r>
            <w:r>
              <w:rPr>
                <w:sz w:val="21"/>
                <w:lang w:eastAsia="zh-CN"/>
              </w:rPr>
              <w:t>只个股及完整证据链</w:t>
            </w:r>
          </w:p>
        </w:tc>
      </w:tr>
    </w:tbl>
    <w:p w14:paraId="0B202593" w14:textId="77777777" w:rsidR="00DC15AE" w:rsidRDefault="00DC15AE">
      <w:pPr>
        <w:spacing w:after="0"/>
        <w:rPr>
          <w:lang w:eastAsia="zh-CN"/>
        </w:rPr>
      </w:pPr>
    </w:p>
    <w:p w14:paraId="6B4E2309" w14:textId="77777777" w:rsidR="00DC15AE" w:rsidRDefault="00DC15AE">
      <w:pPr>
        <w:keepLines/>
        <w:rPr>
          <w:lang w:eastAsia="zh-CN"/>
        </w:rPr>
      </w:pPr>
      <w:r>
        <w:rPr>
          <w:lang w:eastAsia="zh-CN"/>
        </w:rPr>
        <w:t>池的容量代表计算与研究资源分配，不代表投资价值。</w:t>
      </w:r>
      <w:r>
        <w:rPr>
          <w:lang w:eastAsia="zh-CN"/>
        </w:rPr>
        <w:t>P0</w:t>
      </w:r>
      <w:r>
        <w:rPr>
          <w:lang w:eastAsia="zh-CN"/>
        </w:rPr>
        <w:t>不设硬数量上限，避免重要事件因名额不足被提前删除；</w:t>
      </w:r>
      <w:r>
        <w:rPr>
          <w:lang w:eastAsia="zh-CN"/>
        </w:rPr>
        <w:t>P1</w:t>
      </w:r>
      <w:r>
        <w:rPr>
          <w:lang w:eastAsia="zh-CN"/>
        </w:rPr>
        <w:t>之后采用确定性预算调度，达到质量要求但暂时超过研究容量的标的进入</w:t>
      </w:r>
      <w:r>
        <w:rPr>
          <w:lang w:eastAsia="zh-CN"/>
        </w:rPr>
        <w:t>P1_HOLD</w:t>
      </w:r>
      <w:r>
        <w:rPr>
          <w:lang w:eastAsia="zh-CN"/>
        </w:rPr>
        <w:t>（排队保留），而不是静默丢弃。最终池仍坚持</w:t>
      </w:r>
      <w:r>
        <w:rPr>
          <w:lang w:eastAsia="zh-CN"/>
        </w:rPr>
        <w:t>0</w:t>
      </w:r>
      <w:r>
        <w:rPr>
          <w:lang w:eastAsia="zh-CN"/>
        </w:rPr>
        <w:t>至</w:t>
      </w:r>
      <w:r>
        <w:rPr>
          <w:lang w:eastAsia="zh-CN"/>
        </w:rPr>
        <w:t>10</w:t>
      </w:r>
      <w:r>
        <w:rPr>
          <w:lang w:eastAsia="zh-CN"/>
        </w:rPr>
        <w:t>只，不足不补。</w:t>
      </w:r>
    </w:p>
    <w:p w14:paraId="2FA2F7AC" w14:textId="77777777" w:rsidR="00DC15AE" w:rsidRDefault="00DC15AE">
      <w:pPr>
        <w:rPr>
          <w:lang w:eastAsia="zh-CN"/>
        </w:rPr>
      </w:pPr>
      <w:r>
        <w:rPr>
          <w:lang w:eastAsia="zh-CN"/>
        </w:rPr>
        <w:br w:type="page"/>
      </w:r>
    </w:p>
    <w:p w14:paraId="1A044E70" w14:textId="77777777" w:rsidR="00DC15AE" w:rsidRPr="00DC15AE" w:rsidRDefault="00DC15AE" w:rsidP="00DC15AE">
      <w:pPr>
        <w:pStyle w:val="21"/>
        <w:rPr>
          <w:rFonts w:hint="eastAsia"/>
          <w:lang w:eastAsia="zh-CN"/>
        </w:rPr>
      </w:pPr>
      <w:bookmarkStart w:id="50" w:name="_Toc240302783"/>
      <w:r w:rsidRPr="00DC15AE">
        <w:rPr>
          <w:lang w:eastAsia="zh-CN"/>
        </w:rPr>
        <w:lastRenderedPageBreak/>
        <w:t>5.2 P0检测候选资格并形成P1输入</w:t>
      </w:r>
      <w:bookmarkEnd w:id="50"/>
    </w:p>
    <w:p w14:paraId="3241E712" w14:textId="77777777" w:rsidR="00DC15AE" w:rsidRDefault="00DC15AE">
      <w:pPr>
        <w:keepLines/>
        <w:rPr>
          <w:lang w:eastAsia="zh-CN"/>
        </w:rPr>
      </w:pPr>
      <w:r>
        <w:t>P0</w:t>
      </w:r>
      <w:r>
        <w:t>接收五类数据入口形成的</w:t>
      </w:r>
      <w:r>
        <w:t>EventCard</w:t>
      </w:r>
      <w:r>
        <w:t>和</w:t>
      </w:r>
      <w:r>
        <w:t>CandidateLink</w:t>
      </w:r>
      <w:r>
        <w:t>。系统首先检查记录在决策截止时点前是否已经可见，即</w:t>
      </w:r>
      <w:r>
        <w:t>available_at</w:t>
      </w:r>
      <w:r>
        <w:t>不晚于</w:t>
      </w:r>
      <w:r>
        <w:t>cutoff</w:t>
      </w:r>
      <w:r>
        <w:t>；随后确认证券代码对应在市</w:t>
      </w:r>
      <w:r>
        <w:t>A</w:t>
      </w:r>
      <w:r>
        <w:t>股，事件未重复、未过期且仍在有效窗口；最后检查公司与事件之间是否存在可解释关系，以及核心主张能否回到结构化字段或正文原句。</w:t>
      </w:r>
      <w:r>
        <w:rPr>
          <w:lang w:eastAsia="zh-CN"/>
        </w:rPr>
        <w:t>P0</w:t>
      </w:r>
      <w:r>
        <w:rPr>
          <w:lang w:eastAsia="zh-CN"/>
        </w:rPr>
        <w:t>在这里不预测涨跌，也不因为一条文字</w:t>
      </w:r>
      <w:r>
        <w:rPr>
          <w:lang w:eastAsia="zh-CN"/>
        </w:rPr>
        <w:t>“</w:t>
      </w:r>
      <w:r>
        <w:rPr>
          <w:lang w:eastAsia="zh-CN"/>
        </w:rPr>
        <w:t>看起来利好</w:t>
      </w:r>
      <w:r>
        <w:rPr>
          <w:lang w:eastAsia="zh-CN"/>
        </w:rPr>
        <w:t>”</w:t>
      </w:r>
      <w:r>
        <w:rPr>
          <w:lang w:eastAsia="zh-CN"/>
        </w:rPr>
        <w:t>就放行。</w:t>
      </w:r>
    </w:p>
    <w:p w14:paraId="254A62DA" w14:textId="77777777" w:rsidR="00DC15AE" w:rsidRDefault="00DC15AE">
      <w:pPr>
        <w:keepLines/>
        <w:ind w:firstLine="0"/>
        <w:jc w:val="center"/>
      </w:pPr>
      <w:r>
        <w:rPr>
          <w:noProof/>
        </w:rPr>
        <w:drawing>
          <wp:inline distT="0" distB="0" distL="0" distR="0" wp14:anchorId="27C3071D" wp14:editId="7FF4A552">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31BEF959" w14:textId="77777777" w:rsidR="00DC15AE" w:rsidRDefault="00DC15AE">
      <w:pPr>
        <w:pStyle w:val="af7"/>
        <w:keepNext/>
        <w:rPr>
          <w:lang w:eastAsia="zh-CN"/>
        </w:rPr>
      </w:pPr>
      <w:r>
        <w:rPr>
          <w:lang w:eastAsia="zh-CN"/>
        </w:rPr>
        <w:t>图</w:t>
      </w:r>
      <w:r>
        <w:rPr>
          <w:lang w:eastAsia="zh-CN"/>
        </w:rPr>
        <w:t>14  P0</w:t>
      </w:r>
      <w:r>
        <w:rPr>
          <w:lang w:eastAsia="zh-CN"/>
        </w:rPr>
        <w:t>候选资格检测与标准结果输出</w:t>
      </w:r>
    </w:p>
    <w:p w14:paraId="06708EFF" w14:textId="77777777" w:rsidR="00DC15AE" w:rsidRDefault="00DC15AE">
      <w:pPr>
        <w:keepLines/>
        <w:rPr>
          <w:lang w:eastAsia="zh-CN"/>
        </w:rPr>
      </w:pPr>
      <w:r>
        <w:rPr>
          <w:lang w:eastAsia="zh-CN"/>
        </w:rPr>
        <w:t>个股可以通过两条路径进入</w:t>
      </w:r>
      <w:r>
        <w:rPr>
          <w:lang w:eastAsia="zh-CN"/>
        </w:rPr>
        <w:t>P0</w:t>
      </w:r>
      <w:r>
        <w:rPr>
          <w:lang w:eastAsia="zh-CN"/>
        </w:rPr>
        <w:t>。</w:t>
      </w:r>
      <w:r>
        <w:rPr>
          <w:lang w:eastAsia="zh-CN"/>
        </w:rPr>
        <w:t>DIRECT</w:t>
      </w:r>
      <w:r>
        <w:rPr>
          <w:lang w:eastAsia="zh-CN"/>
        </w:rPr>
        <w:t>表示来源正文、结构化证券代码或公司官方问答明确指向该公司；</w:t>
      </w:r>
      <w:r>
        <w:rPr>
          <w:lang w:eastAsia="zh-CN"/>
        </w:rPr>
        <w:t>EXPANDED</w:t>
      </w:r>
      <w:r>
        <w:rPr>
          <w:lang w:eastAsia="zh-CN"/>
        </w:rPr>
        <w:t>表示行业或产品事件通过一跳业务关系扩展到公司，但必须存在收入、订单、产能、客户、产品或资产价值等真实暴露证据。只提行业、产品或概念而没有公司证据的内容只能进入</w:t>
      </w:r>
      <w:r>
        <w:rPr>
          <w:lang w:eastAsia="zh-CN"/>
        </w:rPr>
        <w:t>SECTOR_ONLY</w:t>
      </w:r>
      <w:r>
        <w:rPr>
          <w:lang w:eastAsia="zh-CN"/>
        </w:rPr>
        <w:t>（仅板块），不能强行生成个股。投研日程通常只提供未来信息窗口，因此默认进入</w:t>
      </w:r>
      <w:r>
        <w:rPr>
          <w:lang w:eastAsia="zh-CN"/>
        </w:rPr>
        <w:t>WATCH</w:t>
      </w:r>
      <w:r>
        <w:rPr>
          <w:lang w:eastAsia="zh-CN"/>
        </w:rPr>
        <w:t>（观察）；只有日程对应的正文后来形成了可核验主张，才重新生成</w:t>
      </w:r>
      <w:r>
        <w:rPr>
          <w:lang w:eastAsia="zh-CN"/>
        </w:rPr>
        <w:t>EventCard</w:t>
      </w:r>
      <w:r>
        <w:rPr>
          <w:lang w:eastAsia="zh-CN"/>
        </w:rPr>
        <w:t>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6646D665" w14:textId="77777777">
        <w:trPr>
          <w:cantSplit/>
          <w:tblHeader/>
          <w:jc w:val="center"/>
        </w:trPr>
        <w:tc>
          <w:tcPr>
            <w:tcW w:w="1531" w:type="dxa"/>
            <w:tcMar>
              <w:top w:w="90" w:type="dxa"/>
              <w:left w:w="100" w:type="dxa"/>
              <w:bottom w:w="90" w:type="dxa"/>
              <w:right w:w="100" w:type="dxa"/>
            </w:tcMar>
            <w:vAlign w:val="center"/>
          </w:tcPr>
          <w:p w14:paraId="272A80F0" w14:textId="77777777" w:rsidR="00DC15AE" w:rsidRDefault="00DC15AE" w:rsidP="00DC15AE">
            <w:pPr>
              <w:spacing w:after="0"/>
              <w:ind w:firstLine="0"/>
              <w:jc w:val="center"/>
            </w:pPr>
            <w:r>
              <w:rPr>
                <w:b/>
                <w:sz w:val="21"/>
              </w:rPr>
              <w:t>检测环节</w:t>
            </w:r>
          </w:p>
        </w:tc>
        <w:tc>
          <w:tcPr>
            <w:tcW w:w="4195" w:type="dxa"/>
            <w:tcMar>
              <w:top w:w="90" w:type="dxa"/>
              <w:left w:w="100" w:type="dxa"/>
              <w:bottom w:w="90" w:type="dxa"/>
              <w:right w:w="100" w:type="dxa"/>
            </w:tcMar>
            <w:vAlign w:val="center"/>
          </w:tcPr>
          <w:p w14:paraId="24A148C9" w14:textId="77777777" w:rsidR="00DC15AE" w:rsidRDefault="00DC15AE" w:rsidP="00DC15AE">
            <w:pPr>
              <w:spacing w:after="0"/>
              <w:ind w:firstLine="0"/>
              <w:jc w:val="center"/>
            </w:pPr>
            <w:r>
              <w:rPr>
                <w:b/>
                <w:sz w:val="21"/>
              </w:rPr>
              <w:t>通过条件</w:t>
            </w:r>
          </w:p>
        </w:tc>
        <w:tc>
          <w:tcPr>
            <w:tcW w:w="3231" w:type="dxa"/>
            <w:tcMar>
              <w:top w:w="90" w:type="dxa"/>
              <w:left w:w="100" w:type="dxa"/>
              <w:bottom w:w="90" w:type="dxa"/>
              <w:right w:w="100" w:type="dxa"/>
            </w:tcMar>
            <w:vAlign w:val="center"/>
          </w:tcPr>
          <w:p w14:paraId="5A721970" w14:textId="77777777" w:rsidR="00DC15AE" w:rsidRDefault="00DC15AE" w:rsidP="00DC15AE">
            <w:pPr>
              <w:spacing w:after="0"/>
              <w:ind w:firstLine="0"/>
              <w:jc w:val="center"/>
            </w:pPr>
            <w:r>
              <w:rPr>
                <w:b/>
                <w:sz w:val="21"/>
              </w:rPr>
              <w:t>未通过时的明确去向</w:t>
            </w:r>
          </w:p>
        </w:tc>
      </w:tr>
      <w:tr w:rsidR="00DC15AE" w14:paraId="1B2210F1"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69BD26F" w14:textId="77777777" w:rsidR="00DC15AE" w:rsidRDefault="00DC15AE" w:rsidP="00DC15AE">
            <w:pPr>
              <w:spacing w:after="0"/>
              <w:ind w:firstLine="0"/>
              <w:jc w:val="center"/>
            </w:pPr>
            <w:r>
              <w:rPr>
                <w:sz w:val="21"/>
              </w:rPr>
              <w:t>时间资格</w:t>
            </w:r>
          </w:p>
        </w:tc>
        <w:tc>
          <w:tcPr>
            <w:tcW w:w="4195" w:type="dxa"/>
            <w:tcMar>
              <w:top w:w="90" w:type="dxa"/>
              <w:left w:w="100" w:type="dxa"/>
              <w:bottom w:w="90" w:type="dxa"/>
              <w:right w:w="100" w:type="dxa"/>
            </w:tcMar>
            <w:vAlign w:val="center"/>
          </w:tcPr>
          <w:p w14:paraId="62E4BBD2" w14:textId="77777777" w:rsidR="00DC15AE" w:rsidRDefault="00DC15AE" w:rsidP="00DC15AE">
            <w:pPr>
              <w:spacing w:after="0"/>
              <w:ind w:firstLine="0"/>
              <w:jc w:val="left"/>
            </w:pPr>
            <w:r>
              <w:rPr>
                <w:sz w:val="21"/>
              </w:rPr>
              <w:t>available_at</w:t>
            </w:r>
            <w:r>
              <w:rPr>
                <w:sz w:val="21"/>
              </w:rPr>
              <w:t>不晚于</w:t>
            </w:r>
            <w:r>
              <w:rPr>
                <w:sz w:val="21"/>
              </w:rPr>
              <w:t>cutoff</w:t>
            </w:r>
            <w:r>
              <w:rPr>
                <w:sz w:val="21"/>
              </w:rPr>
              <w:t>，事件仍在有效期</w:t>
            </w:r>
          </w:p>
        </w:tc>
        <w:tc>
          <w:tcPr>
            <w:tcW w:w="3231" w:type="dxa"/>
            <w:tcMar>
              <w:top w:w="90" w:type="dxa"/>
              <w:left w:w="100" w:type="dxa"/>
              <w:bottom w:w="90" w:type="dxa"/>
              <w:right w:w="100" w:type="dxa"/>
            </w:tcMar>
            <w:vAlign w:val="center"/>
          </w:tcPr>
          <w:p w14:paraId="7C065CC6" w14:textId="77777777" w:rsidR="00DC15AE" w:rsidRDefault="00DC15AE" w:rsidP="00DC15AE">
            <w:pPr>
              <w:spacing w:after="0"/>
              <w:ind w:firstLine="0"/>
              <w:jc w:val="left"/>
              <w:rPr>
                <w:lang w:eastAsia="zh-CN"/>
              </w:rPr>
            </w:pPr>
            <w:r>
              <w:rPr>
                <w:sz w:val="21"/>
                <w:lang w:eastAsia="zh-CN"/>
              </w:rPr>
              <w:t>未来可见、过期或补录记录进入</w:t>
            </w:r>
            <w:r>
              <w:rPr>
                <w:sz w:val="21"/>
                <w:lang w:eastAsia="zh-CN"/>
              </w:rPr>
              <w:t>WATCH</w:t>
            </w:r>
            <w:r>
              <w:rPr>
                <w:sz w:val="21"/>
                <w:lang w:eastAsia="zh-CN"/>
              </w:rPr>
              <w:t>或</w:t>
            </w:r>
            <w:r>
              <w:rPr>
                <w:sz w:val="21"/>
                <w:lang w:eastAsia="zh-CN"/>
              </w:rPr>
              <w:t>DROP</w:t>
            </w:r>
            <w:r>
              <w:rPr>
                <w:sz w:val="21"/>
                <w:lang w:eastAsia="zh-CN"/>
              </w:rPr>
              <w:t>（不入池）</w:t>
            </w:r>
          </w:p>
        </w:tc>
      </w:tr>
      <w:tr w:rsidR="00DC15AE" w14:paraId="4B1B3D3C"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4F0AE84" w14:textId="77777777" w:rsidR="00DC15AE" w:rsidRDefault="00DC15AE" w:rsidP="00DC15AE">
            <w:pPr>
              <w:spacing w:after="0"/>
              <w:ind w:firstLine="0"/>
              <w:jc w:val="center"/>
            </w:pPr>
            <w:r>
              <w:rPr>
                <w:sz w:val="21"/>
              </w:rPr>
              <w:t>标的资格</w:t>
            </w:r>
          </w:p>
        </w:tc>
        <w:tc>
          <w:tcPr>
            <w:tcW w:w="4195" w:type="dxa"/>
            <w:tcMar>
              <w:top w:w="90" w:type="dxa"/>
              <w:left w:w="100" w:type="dxa"/>
              <w:bottom w:w="90" w:type="dxa"/>
              <w:right w:w="100" w:type="dxa"/>
            </w:tcMar>
            <w:vAlign w:val="center"/>
          </w:tcPr>
          <w:p w14:paraId="2063C3F0" w14:textId="77777777" w:rsidR="00DC15AE" w:rsidRDefault="00DC15AE" w:rsidP="00DC15AE">
            <w:pPr>
              <w:spacing w:after="0"/>
              <w:ind w:firstLine="0"/>
              <w:jc w:val="left"/>
              <w:rPr>
                <w:lang w:eastAsia="zh-CN"/>
              </w:rPr>
            </w:pPr>
            <w:r>
              <w:rPr>
                <w:sz w:val="21"/>
                <w:lang w:eastAsia="zh-CN"/>
              </w:rPr>
              <w:t>证券代码可统一到在市</w:t>
            </w:r>
            <w:r>
              <w:rPr>
                <w:sz w:val="21"/>
                <w:lang w:eastAsia="zh-CN"/>
              </w:rPr>
              <w:t>A</w:t>
            </w:r>
            <w:r>
              <w:rPr>
                <w:sz w:val="21"/>
                <w:lang w:eastAsia="zh-CN"/>
              </w:rPr>
              <w:t>股</w:t>
            </w:r>
          </w:p>
        </w:tc>
        <w:tc>
          <w:tcPr>
            <w:tcW w:w="3231" w:type="dxa"/>
            <w:tcMar>
              <w:top w:w="90" w:type="dxa"/>
              <w:left w:w="100" w:type="dxa"/>
              <w:bottom w:w="90" w:type="dxa"/>
              <w:right w:w="100" w:type="dxa"/>
            </w:tcMar>
            <w:vAlign w:val="center"/>
          </w:tcPr>
          <w:p w14:paraId="2E609AB1" w14:textId="77777777" w:rsidR="00DC15AE" w:rsidRDefault="00DC15AE" w:rsidP="00DC15AE">
            <w:pPr>
              <w:spacing w:after="0"/>
              <w:ind w:firstLine="0"/>
              <w:jc w:val="left"/>
              <w:rPr>
                <w:lang w:eastAsia="zh-CN"/>
              </w:rPr>
            </w:pPr>
            <w:r>
              <w:rPr>
                <w:sz w:val="21"/>
                <w:lang w:eastAsia="zh-CN"/>
              </w:rPr>
              <w:t>无法映射进入</w:t>
            </w:r>
            <w:r>
              <w:rPr>
                <w:sz w:val="21"/>
                <w:lang w:eastAsia="zh-CN"/>
              </w:rPr>
              <w:t>REVIEW</w:t>
            </w:r>
            <w:r>
              <w:rPr>
                <w:sz w:val="21"/>
                <w:lang w:eastAsia="zh-CN"/>
              </w:rPr>
              <w:t>（待复核）；非目标市场进入</w:t>
            </w:r>
            <w:r>
              <w:rPr>
                <w:sz w:val="21"/>
                <w:lang w:eastAsia="zh-CN"/>
              </w:rPr>
              <w:t>DROP</w:t>
            </w:r>
            <w:r>
              <w:rPr>
                <w:sz w:val="21"/>
                <w:lang w:eastAsia="zh-CN"/>
              </w:rPr>
              <w:t>（不入池）</w:t>
            </w:r>
          </w:p>
        </w:tc>
      </w:tr>
      <w:tr w:rsidR="00DC15AE" w14:paraId="6CE9E1E1"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F0904D4" w14:textId="77777777" w:rsidR="00DC15AE" w:rsidRDefault="00DC15AE" w:rsidP="00DC15AE">
            <w:pPr>
              <w:spacing w:after="0"/>
              <w:ind w:firstLine="0"/>
              <w:jc w:val="center"/>
            </w:pPr>
            <w:r>
              <w:rPr>
                <w:sz w:val="21"/>
              </w:rPr>
              <w:lastRenderedPageBreak/>
              <w:t>事件资格</w:t>
            </w:r>
          </w:p>
        </w:tc>
        <w:tc>
          <w:tcPr>
            <w:tcW w:w="4195" w:type="dxa"/>
            <w:tcMar>
              <w:top w:w="90" w:type="dxa"/>
              <w:left w:w="100" w:type="dxa"/>
              <w:bottom w:w="90" w:type="dxa"/>
              <w:right w:w="100" w:type="dxa"/>
            </w:tcMar>
            <w:vAlign w:val="center"/>
          </w:tcPr>
          <w:p w14:paraId="480B37A5" w14:textId="77777777" w:rsidR="00DC15AE" w:rsidRDefault="00DC15AE" w:rsidP="00DC15AE">
            <w:pPr>
              <w:spacing w:after="0"/>
              <w:ind w:firstLine="0"/>
              <w:jc w:val="left"/>
              <w:rPr>
                <w:lang w:eastAsia="zh-CN"/>
              </w:rPr>
            </w:pPr>
            <w:r>
              <w:rPr>
                <w:sz w:val="21"/>
                <w:lang w:eastAsia="zh-CN"/>
              </w:rPr>
              <w:t>完成事件聚类，排除重复转载与已失效事件</w:t>
            </w:r>
          </w:p>
        </w:tc>
        <w:tc>
          <w:tcPr>
            <w:tcW w:w="3231" w:type="dxa"/>
            <w:tcMar>
              <w:top w:w="90" w:type="dxa"/>
              <w:left w:w="100" w:type="dxa"/>
              <w:bottom w:w="90" w:type="dxa"/>
              <w:right w:w="100" w:type="dxa"/>
            </w:tcMar>
            <w:vAlign w:val="center"/>
          </w:tcPr>
          <w:p w14:paraId="71628DE1" w14:textId="77777777" w:rsidR="00DC15AE" w:rsidRDefault="00DC15AE" w:rsidP="00DC15AE">
            <w:pPr>
              <w:spacing w:after="0"/>
              <w:ind w:firstLine="0"/>
              <w:jc w:val="left"/>
              <w:rPr>
                <w:lang w:eastAsia="zh-CN"/>
              </w:rPr>
            </w:pPr>
            <w:r>
              <w:rPr>
                <w:sz w:val="21"/>
                <w:lang w:eastAsia="zh-CN"/>
              </w:rPr>
              <w:t>重复记录并入原事件；无新增信息进入</w:t>
            </w:r>
            <w:r>
              <w:rPr>
                <w:sz w:val="21"/>
                <w:lang w:eastAsia="zh-CN"/>
              </w:rPr>
              <w:t>DROP</w:t>
            </w:r>
            <w:r>
              <w:rPr>
                <w:sz w:val="21"/>
                <w:lang w:eastAsia="zh-CN"/>
              </w:rPr>
              <w:t>（不入池）</w:t>
            </w:r>
          </w:p>
        </w:tc>
      </w:tr>
      <w:tr w:rsidR="00DC15AE" w14:paraId="1A78EBBB"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38B595D" w14:textId="77777777" w:rsidR="00DC15AE" w:rsidRDefault="00DC15AE" w:rsidP="00DC15AE">
            <w:pPr>
              <w:spacing w:after="0"/>
              <w:ind w:firstLine="0"/>
              <w:jc w:val="center"/>
            </w:pPr>
            <w:r>
              <w:rPr>
                <w:sz w:val="21"/>
              </w:rPr>
              <w:t>关系资格</w:t>
            </w:r>
          </w:p>
        </w:tc>
        <w:tc>
          <w:tcPr>
            <w:tcW w:w="4195" w:type="dxa"/>
            <w:tcMar>
              <w:top w:w="90" w:type="dxa"/>
              <w:left w:w="100" w:type="dxa"/>
              <w:bottom w:w="90" w:type="dxa"/>
              <w:right w:w="100" w:type="dxa"/>
            </w:tcMar>
            <w:vAlign w:val="center"/>
          </w:tcPr>
          <w:p w14:paraId="73F042E3" w14:textId="77777777" w:rsidR="00DC15AE" w:rsidRDefault="00DC15AE" w:rsidP="00DC15AE">
            <w:pPr>
              <w:spacing w:after="0"/>
              <w:ind w:firstLine="0"/>
              <w:jc w:val="left"/>
            </w:pPr>
            <w:r>
              <w:rPr>
                <w:sz w:val="21"/>
              </w:rPr>
              <w:t>DIRECT</w:t>
            </w:r>
            <w:r>
              <w:rPr>
                <w:sz w:val="21"/>
              </w:rPr>
              <w:t>，或有业务暴露证据的单跳</w:t>
            </w:r>
            <w:r>
              <w:rPr>
                <w:sz w:val="21"/>
              </w:rPr>
              <w:t>EXPANDED</w:t>
            </w:r>
          </w:p>
        </w:tc>
        <w:tc>
          <w:tcPr>
            <w:tcW w:w="3231" w:type="dxa"/>
            <w:tcMar>
              <w:top w:w="90" w:type="dxa"/>
              <w:left w:w="100" w:type="dxa"/>
              <w:bottom w:w="90" w:type="dxa"/>
              <w:right w:w="100" w:type="dxa"/>
            </w:tcMar>
            <w:vAlign w:val="center"/>
          </w:tcPr>
          <w:p w14:paraId="6342F334" w14:textId="77777777" w:rsidR="00DC15AE" w:rsidRDefault="00DC15AE" w:rsidP="00DC15AE">
            <w:pPr>
              <w:spacing w:after="0"/>
              <w:ind w:firstLine="0"/>
              <w:jc w:val="left"/>
            </w:pPr>
            <w:r>
              <w:rPr>
                <w:sz w:val="21"/>
              </w:rPr>
              <w:t>仅行业或概念进入</w:t>
            </w:r>
            <w:r>
              <w:rPr>
                <w:sz w:val="21"/>
              </w:rPr>
              <w:t>SECTOR_ONLY</w:t>
            </w:r>
            <w:r>
              <w:rPr>
                <w:sz w:val="21"/>
              </w:rPr>
              <w:t>（仅板块）</w:t>
            </w:r>
          </w:p>
        </w:tc>
      </w:tr>
      <w:tr w:rsidR="00DC15AE" w14:paraId="40C4FF5E"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2BF8369B" w14:textId="77777777" w:rsidR="00DC15AE" w:rsidRDefault="00DC15AE" w:rsidP="00DC15AE">
            <w:pPr>
              <w:spacing w:after="0"/>
              <w:ind w:firstLine="0"/>
              <w:jc w:val="center"/>
            </w:pPr>
            <w:r>
              <w:rPr>
                <w:sz w:val="21"/>
              </w:rPr>
              <w:t>证据资格</w:t>
            </w:r>
          </w:p>
        </w:tc>
        <w:tc>
          <w:tcPr>
            <w:tcW w:w="4195" w:type="dxa"/>
            <w:tcMar>
              <w:top w:w="90" w:type="dxa"/>
              <w:left w:w="100" w:type="dxa"/>
              <w:bottom w:w="90" w:type="dxa"/>
              <w:right w:w="100" w:type="dxa"/>
            </w:tcMar>
            <w:vAlign w:val="center"/>
          </w:tcPr>
          <w:p w14:paraId="6C53B1B2" w14:textId="77777777" w:rsidR="00DC15AE" w:rsidRDefault="00DC15AE" w:rsidP="00DC15AE">
            <w:pPr>
              <w:spacing w:after="0"/>
              <w:ind w:firstLine="0"/>
              <w:jc w:val="left"/>
              <w:rPr>
                <w:lang w:eastAsia="zh-CN"/>
              </w:rPr>
            </w:pPr>
            <w:r>
              <w:rPr>
                <w:sz w:val="21"/>
                <w:lang w:eastAsia="zh-CN"/>
              </w:rPr>
              <w:t>核心主张至少有</w:t>
            </w:r>
            <w:r>
              <w:rPr>
                <w:sz w:val="21"/>
                <w:lang w:eastAsia="zh-CN"/>
              </w:rPr>
              <w:t>S1</w:t>
            </w:r>
            <w:r>
              <w:rPr>
                <w:sz w:val="21"/>
                <w:lang w:eastAsia="zh-CN"/>
              </w:rPr>
              <w:t>结构化证据或</w:t>
            </w:r>
            <w:r>
              <w:rPr>
                <w:sz w:val="21"/>
                <w:lang w:eastAsia="zh-CN"/>
              </w:rPr>
              <w:t>M1</w:t>
            </w:r>
            <w:r>
              <w:rPr>
                <w:sz w:val="21"/>
                <w:lang w:eastAsia="zh-CN"/>
              </w:rPr>
              <w:t>正文明确表述</w:t>
            </w:r>
          </w:p>
        </w:tc>
        <w:tc>
          <w:tcPr>
            <w:tcW w:w="3231" w:type="dxa"/>
            <w:tcMar>
              <w:top w:w="90" w:type="dxa"/>
              <w:left w:w="100" w:type="dxa"/>
              <w:bottom w:w="90" w:type="dxa"/>
              <w:right w:w="100" w:type="dxa"/>
            </w:tcMar>
            <w:vAlign w:val="center"/>
          </w:tcPr>
          <w:p w14:paraId="61D4EE40" w14:textId="77777777" w:rsidR="00DC15AE" w:rsidRDefault="00DC15AE" w:rsidP="00DC15AE">
            <w:pPr>
              <w:spacing w:after="0"/>
              <w:ind w:firstLine="0"/>
              <w:jc w:val="left"/>
            </w:pPr>
            <w:r>
              <w:rPr>
                <w:sz w:val="21"/>
              </w:rPr>
              <w:t>缺证据进入</w:t>
            </w:r>
            <w:r>
              <w:rPr>
                <w:sz w:val="21"/>
              </w:rPr>
              <w:t>WATCH</w:t>
            </w:r>
            <w:r>
              <w:rPr>
                <w:sz w:val="21"/>
              </w:rPr>
              <w:t>或</w:t>
            </w:r>
            <w:r>
              <w:rPr>
                <w:sz w:val="21"/>
              </w:rPr>
              <w:t>REVIEW</w:t>
            </w:r>
            <w:r>
              <w:rPr>
                <w:sz w:val="21"/>
              </w:rPr>
              <w:t>（待复核）</w:t>
            </w:r>
          </w:p>
        </w:tc>
      </w:tr>
      <w:tr w:rsidR="00DC15AE" w14:paraId="33FFCD08"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0858520" w14:textId="77777777" w:rsidR="00DC15AE" w:rsidRDefault="00DC15AE" w:rsidP="00DC15AE">
            <w:pPr>
              <w:spacing w:after="0"/>
              <w:ind w:firstLine="0"/>
              <w:jc w:val="center"/>
            </w:pPr>
            <w:r>
              <w:rPr>
                <w:sz w:val="21"/>
              </w:rPr>
              <w:t>风险资格</w:t>
            </w:r>
          </w:p>
        </w:tc>
        <w:tc>
          <w:tcPr>
            <w:tcW w:w="4195" w:type="dxa"/>
            <w:tcMar>
              <w:top w:w="90" w:type="dxa"/>
              <w:left w:w="100" w:type="dxa"/>
              <w:bottom w:w="90" w:type="dxa"/>
              <w:right w:w="100" w:type="dxa"/>
            </w:tcMar>
            <w:vAlign w:val="center"/>
          </w:tcPr>
          <w:p w14:paraId="7D50FD81" w14:textId="77777777" w:rsidR="00DC15AE" w:rsidRDefault="00DC15AE" w:rsidP="00DC15AE">
            <w:pPr>
              <w:spacing w:after="0"/>
              <w:ind w:firstLine="0"/>
              <w:jc w:val="left"/>
              <w:rPr>
                <w:lang w:eastAsia="zh-CN"/>
              </w:rPr>
            </w:pPr>
            <w:r>
              <w:rPr>
                <w:sz w:val="21"/>
                <w:lang w:eastAsia="zh-CN"/>
              </w:rPr>
              <w:t>未发现只应作为风险处理的内容</w:t>
            </w:r>
          </w:p>
        </w:tc>
        <w:tc>
          <w:tcPr>
            <w:tcW w:w="3231" w:type="dxa"/>
            <w:tcMar>
              <w:top w:w="90" w:type="dxa"/>
              <w:left w:w="100" w:type="dxa"/>
              <w:bottom w:w="90" w:type="dxa"/>
              <w:right w:w="100" w:type="dxa"/>
            </w:tcMar>
            <w:vAlign w:val="center"/>
          </w:tcPr>
          <w:p w14:paraId="271A38BF" w14:textId="77777777" w:rsidR="00DC15AE" w:rsidRDefault="00DC15AE" w:rsidP="00DC15AE">
            <w:pPr>
              <w:spacing w:after="0"/>
              <w:ind w:firstLine="0"/>
              <w:jc w:val="left"/>
              <w:rPr>
                <w:lang w:eastAsia="zh-CN"/>
              </w:rPr>
            </w:pPr>
            <w:r>
              <w:rPr>
                <w:sz w:val="21"/>
                <w:lang w:eastAsia="zh-CN"/>
              </w:rPr>
              <w:t>风险信息进入</w:t>
            </w:r>
            <w:r>
              <w:rPr>
                <w:sz w:val="21"/>
                <w:lang w:eastAsia="zh-CN"/>
              </w:rPr>
              <w:t>RISK_ONLY</w:t>
            </w:r>
            <w:r>
              <w:rPr>
                <w:sz w:val="21"/>
                <w:lang w:eastAsia="zh-CN"/>
              </w:rPr>
              <w:t>（仅风险）</w:t>
            </w:r>
          </w:p>
        </w:tc>
      </w:tr>
    </w:tbl>
    <w:p w14:paraId="776976FB" w14:textId="77777777" w:rsidR="00DC15AE" w:rsidRDefault="00DC15AE">
      <w:pPr>
        <w:spacing w:after="0"/>
        <w:rPr>
          <w:lang w:eastAsia="zh-CN"/>
        </w:rPr>
      </w:pPr>
    </w:p>
    <w:p w14:paraId="24067B8A" w14:textId="77777777" w:rsidR="00DC15AE" w:rsidRDefault="00DC15AE">
      <w:pPr>
        <w:keepLines/>
        <w:rPr>
          <w:lang w:eastAsia="zh-CN"/>
        </w:rPr>
      </w:pPr>
      <w:r>
        <w:rPr>
          <w:lang w:eastAsia="zh-CN"/>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w:t>
      </w:r>
      <w:r>
        <w:rPr>
          <w:lang w:eastAsia="zh-CN"/>
        </w:rPr>
        <w:t>P1</w:t>
      </w:r>
      <w:r>
        <w:rPr>
          <w:lang w:eastAsia="zh-CN"/>
        </w:rPr>
        <w:t>，但含义不同。</w:t>
      </w:r>
    </w:p>
    <w:p w14:paraId="27BE1674" w14:textId="77777777" w:rsidR="00DC15AE" w:rsidRDefault="00DC15AE">
      <w:pPr>
        <w:keepLines/>
        <w:rPr>
          <w:lang w:eastAsia="zh-CN"/>
        </w:rPr>
      </w:pPr>
      <w:r>
        <w:rPr>
          <w:lang w:eastAsia="zh-CN"/>
        </w:rPr>
        <w:t>不同分析师的份量也不相同。系统把分析师历史</w:t>
      </w:r>
      <w:r>
        <w:rPr>
          <w:lang w:eastAsia="zh-CN"/>
        </w:rPr>
        <w:t>5</w:t>
      </w:r>
      <w:r>
        <w:rPr>
          <w:lang w:eastAsia="zh-CN"/>
        </w:rPr>
        <w:t>日、</w:t>
      </w:r>
      <w:r>
        <w:rPr>
          <w:lang w:eastAsia="zh-CN"/>
        </w:rPr>
        <w:t>20</w:t>
      </w:r>
      <w:r>
        <w:rPr>
          <w:lang w:eastAsia="zh-CN"/>
        </w:rPr>
        <w:t>日和</w:t>
      </w:r>
      <w:r>
        <w:rPr>
          <w:lang w:eastAsia="zh-CN"/>
        </w:rPr>
        <w:t>60</w:t>
      </w:r>
      <w:r>
        <w:rPr>
          <w:lang w:eastAsia="zh-CN"/>
        </w:rPr>
        <w:t>日胜率、超额收益、最大回撤、当前任职状态、观点时效和覆盖领域匹配度转成可靠性特征，并对单一机构和同一观点链设置集中度上限。支持强度采用随数量递减的饱和变换，例如</w:t>
      </w:r>
      <w:r>
        <w:rPr>
          <w:lang w:eastAsia="zh-CN"/>
        </w:rPr>
        <w:t>log(1+n)</w:t>
      </w:r>
      <w:r>
        <w:rPr>
          <w:lang w:eastAsia="zh-CN"/>
        </w:rPr>
        <w:t>，避免十条相似观点把两条高质量独立证据机械放大五倍。</w:t>
      </w:r>
      <w:r>
        <w:rPr>
          <w:lang w:eastAsia="zh-CN"/>
        </w:rPr>
        <w:t>P0</w:t>
      </w:r>
      <w:r>
        <w:rPr>
          <w:lang w:eastAsia="zh-CN"/>
        </w:rPr>
        <w:t>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11B040D8" w14:textId="77777777">
        <w:trPr>
          <w:cantSplit/>
          <w:tblHeader/>
          <w:jc w:val="center"/>
        </w:trPr>
        <w:tc>
          <w:tcPr>
            <w:tcW w:w="1814" w:type="dxa"/>
            <w:tcMar>
              <w:top w:w="90" w:type="dxa"/>
              <w:left w:w="100" w:type="dxa"/>
              <w:bottom w:w="90" w:type="dxa"/>
              <w:right w:w="100" w:type="dxa"/>
            </w:tcMar>
            <w:vAlign w:val="center"/>
          </w:tcPr>
          <w:p w14:paraId="42703842" w14:textId="77777777" w:rsidR="00DC15AE" w:rsidRDefault="00DC15AE" w:rsidP="00DC15AE">
            <w:pPr>
              <w:spacing w:after="0"/>
              <w:ind w:firstLine="0"/>
              <w:jc w:val="center"/>
            </w:pPr>
            <w:r>
              <w:rPr>
                <w:b/>
                <w:sz w:val="21"/>
              </w:rPr>
              <w:t>P0</w:t>
            </w:r>
            <w:r>
              <w:rPr>
                <w:b/>
                <w:sz w:val="21"/>
              </w:rPr>
              <w:t>候选记录字段组</w:t>
            </w:r>
          </w:p>
        </w:tc>
        <w:tc>
          <w:tcPr>
            <w:tcW w:w="4535" w:type="dxa"/>
            <w:tcMar>
              <w:top w:w="90" w:type="dxa"/>
              <w:left w:w="100" w:type="dxa"/>
              <w:bottom w:w="90" w:type="dxa"/>
              <w:right w:w="100" w:type="dxa"/>
            </w:tcMar>
            <w:vAlign w:val="center"/>
          </w:tcPr>
          <w:p w14:paraId="662B06D4" w14:textId="77777777" w:rsidR="00DC15AE" w:rsidRDefault="00DC15AE" w:rsidP="00DC15AE">
            <w:pPr>
              <w:spacing w:after="0"/>
              <w:ind w:firstLine="0"/>
              <w:jc w:val="center"/>
            </w:pPr>
            <w:r>
              <w:rPr>
                <w:b/>
                <w:sz w:val="21"/>
              </w:rPr>
              <w:t>交给</w:t>
            </w:r>
            <w:r>
              <w:rPr>
                <w:b/>
                <w:sz w:val="21"/>
              </w:rPr>
              <w:t>P1</w:t>
            </w:r>
            <w:r>
              <w:rPr>
                <w:b/>
                <w:sz w:val="21"/>
              </w:rPr>
              <w:t>的内容</w:t>
            </w:r>
          </w:p>
        </w:tc>
        <w:tc>
          <w:tcPr>
            <w:tcW w:w="2608" w:type="dxa"/>
            <w:tcMar>
              <w:top w:w="90" w:type="dxa"/>
              <w:left w:w="100" w:type="dxa"/>
              <w:bottom w:w="90" w:type="dxa"/>
              <w:right w:w="100" w:type="dxa"/>
            </w:tcMar>
            <w:vAlign w:val="center"/>
          </w:tcPr>
          <w:p w14:paraId="1BB1DE77" w14:textId="77777777" w:rsidR="00DC15AE" w:rsidRDefault="00DC15AE" w:rsidP="00DC15AE">
            <w:pPr>
              <w:spacing w:after="0"/>
              <w:ind w:firstLine="0"/>
              <w:jc w:val="center"/>
            </w:pPr>
            <w:r>
              <w:rPr>
                <w:b/>
                <w:sz w:val="21"/>
              </w:rPr>
              <w:t>作用</w:t>
            </w:r>
          </w:p>
        </w:tc>
      </w:tr>
      <w:tr w:rsidR="00DC15AE" w14:paraId="6120DAE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31B44821" w14:textId="77777777" w:rsidR="00DC15AE" w:rsidRDefault="00DC15AE" w:rsidP="00DC15AE">
            <w:pPr>
              <w:spacing w:after="0"/>
              <w:ind w:firstLine="0"/>
              <w:jc w:val="center"/>
            </w:pPr>
            <w:r>
              <w:rPr>
                <w:sz w:val="21"/>
              </w:rPr>
              <w:t>标的与时间</w:t>
            </w:r>
          </w:p>
        </w:tc>
        <w:tc>
          <w:tcPr>
            <w:tcW w:w="4535" w:type="dxa"/>
            <w:tcMar>
              <w:top w:w="90" w:type="dxa"/>
              <w:left w:w="100" w:type="dxa"/>
              <w:bottom w:w="90" w:type="dxa"/>
              <w:right w:w="100" w:type="dxa"/>
            </w:tcMar>
            <w:vAlign w:val="center"/>
          </w:tcPr>
          <w:p w14:paraId="6C3FF386" w14:textId="77777777" w:rsidR="00DC15AE" w:rsidRDefault="00DC15AE" w:rsidP="00DC15AE">
            <w:pPr>
              <w:spacing w:after="0"/>
              <w:ind w:firstLine="0"/>
              <w:jc w:val="left"/>
              <w:rPr>
                <w:lang w:eastAsia="zh-CN"/>
              </w:rPr>
            </w:pPr>
            <w:r>
              <w:rPr>
                <w:sz w:val="21"/>
                <w:lang w:eastAsia="zh-CN"/>
              </w:rPr>
              <w:t>证券代码、决策快照、事件时间、首次可见时间、有效期</w:t>
            </w:r>
          </w:p>
        </w:tc>
        <w:tc>
          <w:tcPr>
            <w:tcW w:w="2608" w:type="dxa"/>
            <w:tcMar>
              <w:top w:w="90" w:type="dxa"/>
              <w:left w:w="100" w:type="dxa"/>
              <w:bottom w:w="90" w:type="dxa"/>
              <w:right w:w="100" w:type="dxa"/>
            </w:tcMar>
            <w:vAlign w:val="center"/>
          </w:tcPr>
          <w:p w14:paraId="6C6E5E34" w14:textId="77777777" w:rsidR="00DC15AE" w:rsidRDefault="00DC15AE" w:rsidP="00DC15AE">
            <w:pPr>
              <w:spacing w:after="0"/>
              <w:ind w:firstLine="0"/>
              <w:jc w:val="left"/>
              <w:rPr>
                <w:lang w:eastAsia="zh-CN"/>
              </w:rPr>
            </w:pPr>
            <w:r>
              <w:rPr>
                <w:sz w:val="21"/>
                <w:lang w:eastAsia="zh-CN"/>
              </w:rPr>
              <w:t>锁定当时真实可用的信息集</w:t>
            </w:r>
          </w:p>
        </w:tc>
      </w:tr>
      <w:tr w:rsidR="00DC15AE" w14:paraId="758D164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47B1DBF" w14:textId="77777777" w:rsidR="00DC15AE" w:rsidRDefault="00DC15AE" w:rsidP="00DC15AE">
            <w:pPr>
              <w:spacing w:after="0"/>
              <w:ind w:firstLine="0"/>
              <w:jc w:val="center"/>
            </w:pPr>
            <w:r>
              <w:rPr>
                <w:sz w:val="21"/>
              </w:rPr>
              <w:t>事件与关系</w:t>
            </w:r>
          </w:p>
        </w:tc>
        <w:tc>
          <w:tcPr>
            <w:tcW w:w="4535" w:type="dxa"/>
            <w:tcMar>
              <w:top w:w="90" w:type="dxa"/>
              <w:left w:w="100" w:type="dxa"/>
              <w:bottom w:w="90" w:type="dxa"/>
              <w:right w:w="100" w:type="dxa"/>
            </w:tcMar>
            <w:vAlign w:val="center"/>
          </w:tcPr>
          <w:p w14:paraId="423100F4" w14:textId="77777777" w:rsidR="00DC15AE" w:rsidRDefault="00DC15AE" w:rsidP="00DC15AE">
            <w:pPr>
              <w:spacing w:after="0"/>
              <w:ind w:firstLine="0"/>
              <w:jc w:val="left"/>
            </w:pPr>
            <w:r>
              <w:rPr>
                <w:sz w:val="21"/>
              </w:rPr>
              <w:t>EventCard ID</w:t>
            </w:r>
            <w:r>
              <w:rPr>
                <w:sz w:val="21"/>
              </w:rPr>
              <w:t>、事件簇</w:t>
            </w:r>
            <w:r>
              <w:rPr>
                <w:sz w:val="21"/>
              </w:rPr>
              <w:t>ID</w:t>
            </w:r>
            <w:r>
              <w:rPr>
                <w:sz w:val="21"/>
              </w:rPr>
              <w:t>、事件类型、方向、</w:t>
            </w:r>
            <w:r>
              <w:rPr>
                <w:sz w:val="21"/>
              </w:rPr>
              <w:t>DIRECT</w:t>
            </w:r>
            <w:r>
              <w:rPr>
                <w:sz w:val="21"/>
              </w:rPr>
              <w:t>或</w:t>
            </w:r>
            <w:r>
              <w:rPr>
                <w:sz w:val="21"/>
              </w:rPr>
              <w:t>EXPANDED</w:t>
            </w:r>
          </w:p>
        </w:tc>
        <w:tc>
          <w:tcPr>
            <w:tcW w:w="2608" w:type="dxa"/>
            <w:tcMar>
              <w:top w:w="90" w:type="dxa"/>
              <w:left w:w="100" w:type="dxa"/>
              <w:bottom w:w="90" w:type="dxa"/>
              <w:right w:w="100" w:type="dxa"/>
            </w:tcMar>
            <w:vAlign w:val="center"/>
          </w:tcPr>
          <w:p w14:paraId="6CFE5EF0" w14:textId="77777777" w:rsidR="00DC15AE" w:rsidRDefault="00DC15AE" w:rsidP="00DC15AE">
            <w:pPr>
              <w:spacing w:after="0"/>
              <w:ind w:firstLine="0"/>
              <w:jc w:val="left"/>
              <w:rPr>
                <w:lang w:eastAsia="zh-CN"/>
              </w:rPr>
            </w:pPr>
            <w:r>
              <w:rPr>
                <w:sz w:val="21"/>
                <w:lang w:eastAsia="zh-CN"/>
              </w:rPr>
              <w:t>说明股票为何成为候选</w:t>
            </w:r>
          </w:p>
        </w:tc>
      </w:tr>
      <w:tr w:rsidR="00DC15AE" w14:paraId="1673072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09C4349" w14:textId="77777777" w:rsidR="00DC15AE" w:rsidRDefault="00DC15AE" w:rsidP="00DC15AE">
            <w:pPr>
              <w:spacing w:after="0"/>
              <w:ind w:firstLine="0"/>
              <w:jc w:val="center"/>
            </w:pPr>
            <w:r>
              <w:rPr>
                <w:sz w:val="21"/>
              </w:rPr>
              <w:t>证据与反证</w:t>
            </w:r>
          </w:p>
        </w:tc>
        <w:tc>
          <w:tcPr>
            <w:tcW w:w="4535" w:type="dxa"/>
            <w:tcMar>
              <w:top w:w="90" w:type="dxa"/>
              <w:left w:w="100" w:type="dxa"/>
              <w:bottom w:w="90" w:type="dxa"/>
              <w:right w:w="100" w:type="dxa"/>
            </w:tcMar>
            <w:vAlign w:val="center"/>
          </w:tcPr>
          <w:p w14:paraId="45CE28DA" w14:textId="77777777" w:rsidR="00DC15AE" w:rsidRDefault="00DC15AE" w:rsidP="00DC15AE">
            <w:pPr>
              <w:spacing w:after="0"/>
              <w:ind w:firstLine="0"/>
              <w:jc w:val="left"/>
              <w:rPr>
                <w:lang w:eastAsia="zh-CN"/>
              </w:rPr>
            </w:pPr>
            <w:r>
              <w:rPr>
                <w:sz w:val="21"/>
                <w:lang w:eastAsia="zh-CN"/>
              </w:rPr>
              <w:t>证据</w:t>
            </w:r>
            <w:r>
              <w:rPr>
                <w:sz w:val="21"/>
                <w:lang w:eastAsia="zh-CN"/>
              </w:rPr>
              <w:t>ID</w:t>
            </w:r>
            <w:r>
              <w:rPr>
                <w:sz w:val="21"/>
                <w:lang w:eastAsia="zh-CN"/>
              </w:rPr>
              <w:t>、原文片段、</w:t>
            </w:r>
            <w:r>
              <w:rPr>
                <w:sz w:val="21"/>
                <w:lang w:eastAsia="zh-CN"/>
              </w:rPr>
              <w:t>S1</w:t>
            </w:r>
            <w:r>
              <w:rPr>
                <w:sz w:val="21"/>
                <w:lang w:eastAsia="zh-CN"/>
              </w:rPr>
              <w:t>或</w:t>
            </w:r>
            <w:r>
              <w:rPr>
                <w:sz w:val="21"/>
                <w:lang w:eastAsia="zh-CN"/>
              </w:rPr>
              <w:t>M1</w:t>
            </w:r>
            <w:r>
              <w:rPr>
                <w:sz w:val="21"/>
                <w:lang w:eastAsia="zh-CN"/>
              </w:rPr>
              <w:t>等级、反向证据、未知项</w:t>
            </w:r>
          </w:p>
        </w:tc>
        <w:tc>
          <w:tcPr>
            <w:tcW w:w="2608" w:type="dxa"/>
            <w:tcMar>
              <w:top w:w="90" w:type="dxa"/>
              <w:left w:w="100" w:type="dxa"/>
              <w:bottom w:w="90" w:type="dxa"/>
              <w:right w:w="100" w:type="dxa"/>
            </w:tcMar>
            <w:vAlign w:val="center"/>
          </w:tcPr>
          <w:p w14:paraId="11020B2A" w14:textId="77777777" w:rsidR="00DC15AE" w:rsidRDefault="00DC15AE" w:rsidP="00DC15AE">
            <w:pPr>
              <w:spacing w:after="0"/>
              <w:ind w:firstLine="0"/>
              <w:jc w:val="left"/>
            </w:pPr>
            <w:r>
              <w:rPr>
                <w:sz w:val="21"/>
              </w:rPr>
              <w:t>保证核心判断可回溯</w:t>
            </w:r>
          </w:p>
        </w:tc>
      </w:tr>
      <w:tr w:rsidR="00DC15AE" w14:paraId="30F619A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5E716AC" w14:textId="77777777" w:rsidR="00DC15AE" w:rsidRDefault="00DC15AE" w:rsidP="00DC15AE">
            <w:pPr>
              <w:spacing w:after="0"/>
              <w:ind w:firstLine="0"/>
              <w:jc w:val="center"/>
            </w:pPr>
            <w:r>
              <w:rPr>
                <w:sz w:val="21"/>
              </w:rPr>
              <w:t>关注与可靠性</w:t>
            </w:r>
          </w:p>
        </w:tc>
        <w:tc>
          <w:tcPr>
            <w:tcW w:w="4535" w:type="dxa"/>
            <w:tcMar>
              <w:top w:w="90" w:type="dxa"/>
              <w:left w:w="100" w:type="dxa"/>
              <w:bottom w:w="90" w:type="dxa"/>
              <w:right w:w="100" w:type="dxa"/>
            </w:tcMar>
            <w:vAlign w:val="center"/>
          </w:tcPr>
          <w:p w14:paraId="1D5DAFB6" w14:textId="77777777" w:rsidR="00DC15AE" w:rsidRDefault="00DC15AE" w:rsidP="00DC15AE">
            <w:pPr>
              <w:spacing w:after="0"/>
              <w:ind w:firstLine="0"/>
              <w:jc w:val="left"/>
              <w:rPr>
                <w:lang w:eastAsia="zh-CN"/>
              </w:rPr>
            </w:pPr>
            <w:r>
              <w:rPr>
                <w:sz w:val="21"/>
                <w:lang w:eastAsia="zh-CN"/>
              </w:rPr>
              <w:t>原始记录、独立事件、分析师、机构、来源数量及可靠性</w:t>
            </w:r>
          </w:p>
        </w:tc>
        <w:tc>
          <w:tcPr>
            <w:tcW w:w="2608" w:type="dxa"/>
            <w:tcMar>
              <w:top w:w="90" w:type="dxa"/>
              <w:left w:w="100" w:type="dxa"/>
              <w:bottom w:w="90" w:type="dxa"/>
              <w:right w:w="100" w:type="dxa"/>
            </w:tcMar>
            <w:vAlign w:val="center"/>
          </w:tcPr>
          <w:p w14:paraId="2E2A89D2" w14:textId="77777777" w:rsidR="00DC15AE" w:rsidRDefault="00DC15AE" w:rsidP="00DC15AE">
            <w:pPr>
              <w:spacing w:after="0"/>
              <w:ind w:firstLine="0"/>
              <w:jc w:val="left"/>
              <w:rPr>
                <w:lang w:eastAsia="zh-CN"/>
              </w:rPr>
            </w:pPr>
            <w:r>
              <w:rPr>
                <w:sz w:val="21"/>
                <w:lang w:eastAsia="zh-CN"/>
              </w:rPr>
              <w:t>区分重复热度与独立共识</w:t>
            </w:r>
          </w:p>
        </w:tc>
      </w:tr>
      <w:tr w:rsidR="00DC15AE" w14:paraId="0A8AF210"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C43DA43" w14:textId="77777777" w:rsidR="00DC15AE" w:rsidRDefault="00DC15AE" w:rsidP="00DC15AE">
            <w:pPr>
              <w:spacing w:after="0"/>
              <w:ind w:firstLine="0"/>
              <w:jc w:val="center"/>
            </w:pPr>
            <w:r>
              <w:rPr>
                <w:sz w:val="21"/>
              </w:rPr>
              <w:lastRenderedPageBreak/>
              <w:t>控制信息</w:t>
            </w:r>
          </w:p>
        </w:tc>
        <w:tc>
          <w:tcPr>
            <w:tcW w:w="4535" w:type="dxa"/>
            <w:tcMar>
              <w:top w:w="90" w:type="dxa"/>
              <w:left w:w="100" w:type="dxa"/>
              <w:bottom w:w="90" w:type="dxa"/>
              <w:right w:w="100" w:type="dxa"/>
            </w:tcMar>
            <w:vAlign w:val="center"/>
          </w:tcPr>
          <w:p w14:paraId="02192312" w14:textId="77777777" w:rsidR="00DC15AE" w:rsidRDefault="00DC15AE" w:rsidP="00DC15AE">
            <w:pPr>
              <w:spacing w:after="0"/>
              <w:ind w:firstLine="0"/>
              <w:jc w:val="left"/>
              <w:rPr>
                <w:lang w:eastAsia="zh-CN"/>
              </w:rPr>
            </w:pPr>
            <w:r>
              <w:rPr>
                <w:sz w:val="21"/>
                <w:lang w:eastAsia="zh-CN"/>
              </w:rPr>
              <w:t>新颖度、方向一致性、失效条件、路由原因码、规则版本</w:t>
            </w:r>
          </w:p>
        </w:tc>
        <w:tc>
          <w:tcPr>
            <w:tcW w:w="2608" w:type="dxa"/>
            <w:tcMar>
              <w:top w:w="90" w:type="dxa"/>
              <w:left w:w="100" w:type="dxa"/>
              <w:bottom w:w="90" w:type="dxa"/>
              <w:right w:w="100" w:type="dxa"/>
            </w:tcMar>
            <w:vAlign w:val="center"/>
          </w:tcPr>
          <w:p w14:paraId="19631E37" w14:textId="77777777" w:rsidR="00DC15AE" w:rsidRDefault="00DC15AE" w:rsidP="00DC15AE">
            <w:pPr>
              <w:spacing w:after="0"/>
              <w:ind w:firstLine="0"/>
              <w:jc w:val="left"/>
              <w:rPr>
                <w:lang w:eastAsia="zh-CN"/>
              </w:rPr>
            </w:pPr>
            <w:r>
              <w:rPr>
                <w:sz w:val="21"/>
                <w:lang w:eastAsia="zh-CN"/>
              </w:rPr>
              <w:t>支持复算、监控和审计</w:t>
            </w:r>
          </w:p>
        </w:tc>
      </w:tr>
    </w:tbl>
    <w:p w14:paraId="0F74FE45" w14:textId="77777777" w:rsidR="00DC15AE" w:rsidRDefault="00DC15AE">
      <w:pPr>
        <w:spacing w:after="0"/>
        <w:rPr>
          <w:lang w:eastAsia="zh-CN"/>
        </w:rPr>
      </w:pPr>
    </w:p>
    <w:p w14:paraId="164B6839" w14:textId="77777777" w:rsidR="00DC15AE" w:rsidRPr="00DC15AE" w:rsidRDefault="00DC15AE" w:rsidP="00DC15AE">
      <w:pPr>
        <w:pStyle w:val="21"/>
        <w:rPr>
          <w:rFonts w:hint="eastAsia"/>
          <w:lang w:eastAsia="zh-CN"/>
        </w:rPr>
      </w:pPr>
      <w:bookmarkStart w:id="51" w:name="_Toc240302784"/>
      <w:r>
        <w:t>5.3 P1调用T+1模型并形成P2研究任务</w:t>
      </w:r>
      <w:bookmarkEnd w:id="51"/>
    </w:p>
    <w:p w14:paraId="65EA0D4D" w14:textId="77777777" w:rsidR="00DC15AE" w:rsidRDefault="00DC15AE">
      <w:pPr>
        <w:keepLines/>
        <w:rPr>
          <w:lang w:eastAsia="zh-CN"/>
        </w:rPr>
      </w:pPr>
      <w:r>
        <w:t>P1</w:t>
      </w:r>
      <w:r>
        <w:t>读取</w:t>
      </w:r>
      <w:r>
        <w:t>P0</w:t>
      </w:r>
      <w:r>
        <w:t>候选记录，并在相同</w:t>
      </w:r>
      <w:r>
        <w:t>cutoff</w:t>
      </w:r>
      <w:r>
        <w:t>下拼接行情、资金、板块环境和基本面数据。进入模型前先检查字段覆盖率、停复牌状态、异常价格和特征时点；数据不足的标的不参加当日正式排序。检查通过后，</w:t>
      </w:r>
      <w:r>
        <w:t>P1</w:t>
      </w:r>
      <w:r>
        <w:t>把标准化输入交给第</w:t>
      </w:r>
      <w:r>
        <w:t>7</w:t>
      </w:r>
      <w:r>
        <w:t>章定义的</w:t>
      </w:r>
      <w:r>
        <w:t>T+1</w:t>
      </w:r>
      <w:r>
        <w:t>预测模型，接收上涨概率、正超额收益概率、下行风险概率、置信等级、横截面排名和主要贡献解释。</w:t>
      </w:r>
    </w:p>
    <w:p w14:paraId="5F0D1E75" w14:textId="77777777" w:rsidR="00DC15AE" w:rsidRDefault="00DC15AE">
      <w:pPr>
        <w:keepLines/>
        <w:ind w:firstLine="0"/>
        <w:jc w:val="center"/>
      </w:pPr>
      <w:r>
        <w:rPr>
          <w:noProof/>
        </w:rPr>
        <w:drawing>
          <wp:inline distT="0" distB="0" distL="0" distR="0" wp14:anchorId="6777270F" wp14:editId="6122566B">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15566664" w14:textId="77777777" w:rsidR="00DC15AE" w:rsidRDefault="00DC15AE">
      <w:pPr>
        <w:pStyle w:val="af7"/>
        <w:keepNext/>
        <w:rPr>
          <w:lang w:eastAsia="zh-CN"/>
        </w:rPr>
      </w:pPr>
      <w:r>
        <w:t>图</w:t>
      </w:r>
      <w:r>
        <w:t>15  P1</w:t>
      </w:r>
      <w:r>
        <w:t>调用</w:t>
      </w:r>
      <w:r>
        <w:t>T+1</w:t>
      </w:r>
      <w:r>
        <w:t>模型并形成研究任务</w:t>
      </w:r>
    </w:p>
    <w:p w14:paraId="2EA2D5C8" w14:textId="77777777" w:rsidR="00DC15AE" w:rsidRDefault="00DC15AE">
      <w:pPr>
        <w:spacing w:after="0"/>
        <w:rPr>
          <w:lang w:eastAsia="zh-CN"/>
        </w:rPr>
      </w:pPr>
    </w:p>
    <w:p w14:paraId="37F03020" w14:textId="77777777" w:rsidR="00DC15AE" w:rsidRDefault="00DC15AE">
      <w:pPr>
        <w:keepLines/>
        <w:rPr>
          <w:lang w:eastAsia="zh-CN"/>
        </w:rPr>
      </w:pPr>
      <w:r>
        <w:t>五组特征的字段定义、历史样本、</w:t>
      </w:r>
      <w:r>
        <w:t>LightGBM</w:t>
      </w:r>
      <w:r>
        <w:t>或</w:t>
      </w:r>
      <w:r>
        <w:t>CatBoost</w:t>
      </w:r>
      <w:r>
        <w:t>训练、</w:t>
      </w:r>
      <w:r>
        <w:t>Platt</w:t>
      </w:r>
      <w:r>
        <w:t>或</w:t>
      </w:r>
      <w:r>
        <w:t>Isotonic</w:t>
      </w:r>
      <w:r>
        <w:t>校准以及分析师可靠性加权，统一在第</w:t>
      </w:r>
      <w:r>
        <w:t>7</w:t>
      </w:r>
      <w:r>
        <w:t>章说明。</w:t>
      </w:r>
      <w:r>
        <w:t>P1</w:t>
      </w:r>
      <w:r>
        <w:t>不重新定义这些算法，也不使用人工固定权重改写模型结果；同一决策日的所有候选必须使用同一数据快照、冻结模型和校准器，保证概率可比较、可复算。</w:t>
      </w:r>
    </w:p>
    <w:p w14:paraId="147306A2" w14:textId="77777777" w:rsidR="00DC15AE" w:rsidRDefault="00DC15AE">
      <w:pPr>
        <w:keepLines/>
        <w:rPr>
          <w:lang w:eastAsia="zh-CN"/>
        </w:rPr>
      </w:pPr>
      <w:r>
        <w:rPr>
          <w:lang w:eastAsia="zh-CN"/>
        </w:rPr>
        <w:lastRenderedPageBreak/>
        <w:t>P1</w:t>
      </w:r>
      <w:r>
        <w:rPr>
          <w:lang w:eastAsia="zh-CN"/>
        </w:rPr>
        <w:t>分别输出</w:t>
      </w:r>
      <w:r>
        <w:rPr>
          <w:lang w:eastAsia="zh-CN"/>
        </w:rPr>
        <w:t>T+1</w:t>
      </w:r>
      <w:r>
        <w:rPr>
          <w:lang w:eastAsia="zh-CN"/>
        </w:rPr>
        <w:t>上涨概率、</w:t>
      </w:r>
      <w:r>
        <w:rPr>
          <w:lang w:eastAsia="zh-CN"/>
        </w:rPr>
        <w:t>T+1</w:t>
      </w:r>
      <w:r>
        <w:rPr>
          <w:lang w:eastAsia="zh-CN"/>
        </w:rPr>
        <w:t>相对基准超额收益概率和下行风险概率，不用一个未经验证的固定加权式替代三项结果。进入</w:t>
      </w:r>
      <w:r>
        <w:rPr>
          <w:lang w:eastAsia="zh-CN"/>
        </w:rPr>
        <w:t>P2</w:t>
      </w:r>
      <w:r>
        <w:rPr>
          <w:lang w:eastAsia="zh-CN"/>
        </w:rPr>
        <w:t>的阈值与研究容量由滚动样本外验证冻结，而不是预先拍定</w:t>
      </w:r>
      <w:r>
        <w:rPr>
          <w:lang w:eastAsia="zh-CN"/>
        </w:rPr>
        <w:t>0.6</w:t>
      </w:r>
      <w:r>
        <w:rPr>
          <w:lang w:eastAsia="zh-CN"/>
        </w:rPr>
        <w:t>或</w:t>
      </w:r>
      <w:r>
        <w:rPr>
          <w:lang w:eastAsia="zh-CN"/>
        </w:rPr>
        <w:t>0.7</w:t>
      </w:r>
      <w:r>
        <w:rPr>
          <w:lang w:eastAsia="zh-CN"/>
        </w:rPr>
        <w:t>。通过质量门且位于当日研究预算内的标记为</w:t>
      </w:r>
      <w:r>
        <w:rPr>
          <w:lang w:eastAsia="zh-CN"/>
        </w:rPr>
        <w:t>P2_READY</w:t>
      </w:r>
      <w:r>
        <w:rPr>
          <w:lang w:eastAsia="zh-CN"/>
        </w:rPr>
        <w:t>（进入轻研）；质量合格但暂时超出容量的标记为</w:t>
      </w:r>
      <w:r>
        <w:rPr>
          <w:lang w:eastAsia="zh-CN"/>
        </w:rPr>
        <w:t>P1_HOLD</w:t>
      </w:r>
      <w:r>
        <w:rPr>
          <w:lang w:eastAsia="zh-CN"/>
        </w:rPr>
        <w:t>（排队保留）；证据衰减者进入</w:t>
      </w:r>
      <w:r>
        <w:rPr>
          <w:lang w:eastAsia="zh-CN"/>
        </w:rPr>
        <w:t>WATCH</w:t>
      </w:r>
      <w:r>
        <w:rPr>
          <w:lang w:eastAsia="zh-CN"/>
        </w:rPr>
        <w:t>（观察），明显无效者进入</w:t>
      </w:r>
      <w:r>
        <w:rPr>
          <w:lang w:eastAsia="zh-CN"/>
        </w:rPr>
        <w:t>DROP</w:t>
      </w:r>
      <w:r>
        <w:rPr>
          <w:lang w:eastAsia="zh-CN"/>
        </w:rPr>
        <w:t>（不入池），风险信息进入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11E522CB" w14:textId="77777777">
        <w:trPr>
          <w:cantSplit/>
          <w:tblHeader/>
          <w:jc w:val="center"/>
        </w:trPr>
        <w:tc>
          <w:tcPr>
            <w:tcW w:w="1814" w:type="dxa"/>
            <w:tcMar>
              <w:top w:w="90" w:type="dxa"/>
              <w:left w:w="100" w:type="dxa"/>
              <w:bottom w:w="90" w:type="dxa"/>
              <w:right w:w="100" w:type="dxa"/>
            </w:tcMar>
            <w:vAlign w:val="center"/>
          </w:tcPr>
          <w:p w14:paraId="1BD22183" w14:textId="77777777" w:rsidR="00DC15AE" w:rsidRDefault="00DC15AE" w:rsidP="00DC15AE">
            <w:pPr>
              <w:spacing w:after="0"/>
              <w:ind w:firstLine="0"/>
              <w:jc w:val="center"/>
            </w:pPr>
            <w:r>
              <w:rPr>
                <w:b/>
                <w:sz w:val="21"/>
              </w:rPr>
              <w:t>P2</w:t>
            </w:r>
            <w:r>
              <w:rPr>
                <w:b/>
                <w:sz w:val="21"/>
              </w:rPr>
              <w:t>研究任务单字段组</w:t>
            </w:r>
          </w:p>
        </w:tc>
        <w:tc>
          <w:tcPr>
            <w:tcW w:w="4535" w:type="dxa"/>
            <w:tcMar>
              <w:top w:w="90" w:type="dxa"/>
              <w:left w:w="100" w:type="dxa"/>
              <w:bottom w:w="90" w:type="dxa"/>
              <w:right w:w="100" w:type="dxa"/>
            </w:tcMar>
            <w:vAlign w:val="center"/>
          </w:tcPr>
          <w:p w14:paraId="675C5BF4" w14:textId="77777777" w:rsidR="00DC15AE" w:rsidRDefault="00DC15AE" w:rsidP="00DC15AE">
            <w:pPr>
              <w:spacing w:after="0"/>
              <w:ind w:firstLine="0"/>
              <w:jc w:val="center"/>
            </w:pPr>
            <w:r>
              <w:rPr>
                <w:b/>
                <w:sz w:val="21"/>
              </w:rPr>
              <w:t>具体输出</w:t>
            </w:r>
          </w:p>
        </w:tc>
        <w:tc>
          <w:tcPr>
            <w:tcW w:w="2608" w:type="dxa"/>
            <w:tcMar>
              <w:top w:w="90" w:type="dxa"/>
              <w:left w:w="100" w:type="dxa"/>
              <w:bottom w:w="90" w:type="dxa"/>
              <w:right w:w="100" w:type="dxa"/>
            </w:tcMar>
            <w:vAlign w:val="center"/>
          </w:tcPr>
          <w:p w14:paraId="5D4096C6" w14:textId="77777777" w:rsidR="00DC15AE" w:rsidRDefault="00DC15AE" w:rsidP="00DC15AE">
            <w:pPr>
              <w:spacing w:after="0"/>
              <w:ind w:firstLine="0"/>
              <w:jc w:val="center"/>
            </w:pPr>
            <w:r>
              <w:rPr>
                <w:b/>
                <w:sz w:val="21"/>
              </w:rPr>
              <w:t>P2</w:t>
            </w:r>
            <w:r>
              <w:rPr>
                <w:b/>
                <w:sz w:val="21"/>
              </w:rPr>
              <w:t>怎样使用</w:t>
            </w:r>
          </w:p>
        </w:tc>
      </w:tr>
      <w:tr w:rsidR="00DC15AE" w14:paraId="6C0CF07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E7478B3" w14:textId="77777777" w:rsidR="00DC15AE" w:rsidRDefault="00DC15AE" w:rsidP="00DC15AE">
            <w:pPr>
              <w:spacing w:after="0"/>
              <w:ind w:firstLine="0"/>
              <w:jc w:val="center"/>
            </w:pPr>
            <w:r>
              <w:rPr>
                <w:sz w:val="21"/>
              </w:rPr>
              <w:t>预测结果</w:t>
            </w:r>
          </w:p>
        </w:tc>
        <w:tc>
          <w:tcPr>
            <w:tcW w:w="4535" w:type="dxa"/>
            <w:tcMar>
              <w:top w:w="90" w:type="dxa"/>
              <w:left w:w="100" w:type="dxa"/>
              <w:bottom w:w="90" w:type="dxa"/>
              <w:right w:w="100" w:type="dxa"/>
            </w:tcMar>
            <w:vAlign w:val="center"/>
          </w:tcPr>
          <w:p w14:paraId="75473248" w14:textId="77777777" w:rsidR="00DC15AE" w:rsidRDefault="00DC15AE" w:rsidP="00DC15AE">
            <w:pPr>
              <w:spacing w:after="0"/>
              <w:ind w:firstLine="0"/>
              <w:jc w:val="left"/>
              <w:rPr>
                <w:lang w:eastAsia="zh-CN"/>
              </w:rPr>
            </w:pPr>
            <w:r>
              <w:rPr>
                <w:sz w:val="21"/>
                <w:lang w:eastAsia="zh-CN"/>
              </w:rPr>
              <w:t>三类校准概率、横截面排名、置信区间、数据完整度</w:t>
            </w:r>
          </w:p>
        </w:tc>
        <w:tc>
          <w:tcPr>
            <w:tcW w:w="2608" w:type="dxa"/>
            <w:tcMar>
              <w:top w:w="90" w:type="dxa"/>
              <w:left w:w="100" w:type="dxa"/>
              <w:bottom w:w="90" w:type="dxa"/>
              <w:right w:w="100" w:type="dxa"/>
            </w:tcMar>
            <w:vAlign w:val="center"/>
          </w:tcPr>
          <w:p w14:paraId="4760EA65" w14:textId="77777777" w:rsidR="00DC15AE" w:rsidRDefault="00DC15AE" w:rsidP="00DC15AE">
            <w:pPr>
              <w:spacing w:after="0"/>
              <w:ind w:firstLine="0"/>
              <w:jc w:val="left"/>
            </w:pPr>
            <w:r>
              <w:rPr>
                <w:sz w:val="21"/>
              </w:rPr>
              <w:t>确定优先核验顺序</w:t>
            </w:r>
          </w:p>
        </w:tc>
      </w:tr>
      <w:tr w:rsidR="00DC15AE" w14:paraId="64C77E23"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47711164" w14:textId="77777777" w:rsidR="00DC15AE" w:rsidRDefault="00DC15AE" w:rsidP="00DC15AE">
            <w:pPr>
              <w:spacing w:after="0"/>
              <w:ind w:firstLine="0"/>
              <w:jc w:val="center"/>
            </w:pPr>
            <w:r>
              <w:rPr>
                <w:sz w:val="21"/>
              </w:rPr>
              <w:t>五组解释</w:t>
            </w:r>
          </w:p>
        </w:tc>
        <w:tc>
          <w:tcPr>
            <w:tcW w:w="4535" w:type="dxa"/>
            <w:tcMar>
              <w:top w:w="90" w:type="dxa"/>
              <w:left w:w="100" w:type="dxa"/>
              <w:bottom w:w="90" w:type="dxa"/>
              <w:right w:w="100" w:type="dxa"/>
            </w:tcMar>
            <w:vAlign w:val="center"/>
          </w:tcPr>
          <w:p w14:paraId="57B50A5C" w14:textId="77777777" w:rsidR="00DC15AE" w:rsidRDefault="00DC15AE" w:rsidP="00DC15AE">
            <w:pPr>
              <w:spacing w:after="0"/>
              <w:ind w:firstLine="0"/>
              <w:jc w:val="left"/>
              <w:rPr>
                <w:lang w:eastAsia="zh-CN"/>
              </w:rPr>
            </w:pPr>
            <w:r>
              <w:rPr>
                <w:sz w:val="21"/>
                <w:lang w:eastAsia="zh-CN"/>
              </w:rPr>
              <w:t>各特征组摘要及</w:t>
            </w:r>
            <w:r>
              <w:rPr>
                <w:sz w:val="21"/>
                <w:lang w:eastAsia="zh-CN"/>
              </w:rPr>
              <w:t>SHAP</w:t>
            </w:r>
            <w:r>
              <w:rPr>
                <w:sz w:val="21"/>
                <w:lang w:eastAsia="zh-CN"/>
              </w:rPr>
              <w:t>等局部贡献</w:t>
            </w:r>
          </w:p>
        </w:tc>
        <w:tc>
          <w:tcPr>
            <w:tcW w:w="2608" w:type="dxa"/>
            <w:tcMar>
              <w:top w:w="90" w:type="dxa"/>
              <w:left w:w="100" w:type="dxa"/>
              <w:bottom w:w="90" w:type="dxa"/>
              <w:right w:w="100" w:type="dxa"/>
            </w:tcMar>
            <w:vAlign w:val="center"/>
          </w:tcPr>
          <w:p w14:paraId="575B4DE0" w14:textId="77777777" w:rsidR="00DC15AE" w:rsidRDefault="00DC15AE" w:rsidP="00DC15AE">
            <w:pPr>
              <w:spacing w:after="0"/>
              <w:ind w:firstLine="0"/>
              <w:jc w:val="left"/>
              <w:rPr>
                <w:lang w:eastAsia="zh-CN"/>
              </w:rPr>
            </w:pPr>
            <w:r>
              <w:rPr>
                <w:sz w:val="21"/>
                <w:lang w:eastAsia="zh-CN"/>
              </w:rPr>
              <w:t>说明概率上升和下降的主要来源</w:t>
            </w:r>
          </w:p>
        </w:tc>
      </w:tr>
      <w:tr w:rsidR="00DC15AE" w14:paraId="60325645"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43EF6E8" w14:textId="77777777" w:rsidR="00DC15AE" w:rsidRDefault="00DC15AE" w:rsidP="00DC15AE">
            <w:pPr>
              <w:spacing w:after="0"/>
              <w:ind w:firstLine="0"/>
              <w:jc w:val="center"/>
            </w:pPr>
            <w:r>
              <w:rPr>
                <w:sz w:val="21"/>
              </w:rPr>
              <w:t>研究问题</w:t>
            </w:r>
          </w:p>
        </w:tc>
        <w:tc>
          <w:tcPr>
            <w:tcW w:w="4535" w:type="dxa"/>
            <w:tcMar>
              <w:top w:w="90" w:type="dxa"/>
              <w:left w:w="100" w:type="dxa"/>
              <w:bottom w:w="90" w:type="dxa"/>
              <w:right w:w="100" w:type="dxa"/>
            </w:tcMar>
            <w:vAlign w:val="center"/>
          </w:tcPr>
          <w:p w14:paraId="0E92F53B" w14:textId="77777777" w:rsidR="00DC15AE" w:rsidRDefault="00DC15AE" w:rsidP="00DC15AE">
            <w:pPr>
              <w:spacing w:after="0"/>
              <w:ind w:firstLine="0"/>
              <w:jc w:val="left"/>
              <w:rPr>
                <w:lang w:eastAsia="zh-CN"/>
              </w:rPr>
            </w:pPr>
            <w:r>
              <w:rPr>
                <w:sz w:val="21"/>
                <w:lang w:eastAsia="zh-CN"/>
              </w:rPr>
              <w:t>业务暴露、收入利润路径、订单产能客户等待核问题</w:t>
            </w:r>
          </w:p>
        </w:tc>
        <w:tc>
          <w:tcPr>
            <w:tcW w:w="2608" w:type="dxa"/>
            <w:tcMar>
              <w:top w:w="90" w:type="dxa"/>
              <w:left w:w="100" w:type="dxa"/>
              <w:bottom w:w="90" w:type="dxa"/>
              <w:right w:w="100" w:type="dxa"/>
            </w:tcMar>
            <w:vAlign w:val="center"/>
          </w:tcPr>
          <w:p w14:paraId="36D68ED5" w14:textId="77777777" w:rsidR="00DC15AE" w:rsidRDefault="00DC15AE" w:rsidP="00DC15AE">
            <w:pPr>
              <w:spacing w:after="0"/>
              <w:ind w:firstLine="0"/>
              <w:jc w:val="left"/>
              <w:rPr>
                <w:lang w:eastAsia="zh-CN"/>
              </w:rPr>
            </w:pPr>
            <w:r>
              <w:rPr>
                <w:sz w:val="21"/>
                <w:lang w:eastAsia="zh-CN"/>
              </w:rPr>
              <w:t>把未知项转换为检索任务</w:t>
            </w:r>
          </w:p>
        </w:tc>
      </w:tr>
      <w:tr w:rsidR="00DC15AE" w14:paraId="79ACC90F"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6248D8E" w14:textId="77777777" w:rsidR="00DC15AE" w:rsidRDefault="00DC15AE" w:rsidP="00DC15AE">
            <w:pPr>
              <w:spacing w:after="0"/>
              <w:ind w:firstLine="0"/>
              <w:jc w:val="center"/>
            </w:pPr>
            <w:r>
              <w:rPr>
                <w:sz w:val="21"/>
              </w:rPr>
              <w:t>证据缺口</w:t>
            </w:r>
          </w:p>
        </w:tc>
        <w:tc>
          <w:tcPr>
            <w:tcW w:w="4535" w:type="dxa"/>
            <w:tcMar>
              <w:top w:w="90" w:type="dxa"/>
              <w:left w:w="100" w:type="dxa"/>
              <w:bottom w:w="90" w:type="dxa"/>
              <w:right w:w="100" w:type="dxa"/>
            </w:tcMar>
            <w:vAlign w:val="center"/>
          </w:tcPr>
          <w:p w14:paraId="4357370F" w14:textId="77777777" w:rsidR="00DC15AE" w:rsidRDefault="00DC15AE" w:rsidP="00DC15AE">
            <w:pPr>
              <w:spacing w:after="0"/>
              <w:ind w:firstLine="0"/>
              <w:jc w:val="left"/>
              <w:rPr>
                <w:lang w:eastAsia="zh-CN"/>
              </w:rPr>
            </w:pPr>
            <w:r>
              <w:rPr>
                <w:sz w:val="21"/>
                <w:lang w:eastAsia="zh-CN"/>
              </w:rPr>
              <w:t>未证实主张、相互矛盾证据、时点缺口</w:t>
            </w:r>
          </w:p>
        </w:tc>
        <w:tc>
          <w:tcPr>
            <w:tcW w:w="2608" w:type="dxa"/>
            <w:tcMar>
              <w:top w:w="90" w:type="dxa"/>
              <w:left w:w="100" w:type="dxa"/>
              <w:bottom w:w="90" w:type="dxa"/>
              <w:right w:w="100" w:type="dxa"/>
            </w:tcMar>
            <w:vAlign w:val="center"/>
          </w:tcPr>
          <w:p w14:paraId="03E81651" w14:textId="77777777" w:rsidR="00DC15AE" w:rsidRDefault="00DC15AE" w:rsidP="00DC15AE">
            <w:pPr>
              <w:spacing w:after="0"/>
              <w:ind w:firstLine="0"/>
              <w:jc w:val="left"/>
              <w:rPr>
                <w:lang w:eastAsia="zh-CN"/>
              </w:rPr>
            </w:pPr>
            <w:r>
              <w:rPr>
                <w:sz w:val="21"/>
                <w:lang w:eastAsia="zh-CN"/>
              </w:rPr>
              <w:t>限定</w:t>
            </w:r>
            <w:r>
              <w:rPr>
                <w:sz w:val="21"/>
                <w:lang w:eastAsia="zh-CN"/>
              </w:rPr>
              <w:t>P2</w:t>
            </w:r>
            <w:r>
              <w:rPr>
                <w:sz w:val="21"/>
                <w:lang w:eastAsia="zh-CN"/>
              </w:rPr>
              <w:t>不能跳过的问题</w:t>
            </w:r>
          </w:p>
        </w:tc>
      </w:tr>
      <w:tr w:rsidR="00DC15AE" w14:paraId="213503DC"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4AA4805" w14:textId="77777777" w:rsidR="00DC15AE" w:rsidRDefault="00DC15AE" w:rsidP="00DC15AE">
            <w:pPr>
              <w:spacing w:after="0"/>
              <w:ind w:firstLine="0"/>
              <w:jc w:val="center"/>
            </w:pPr>
            <w:r>
              <w:rPr>
                <w:sz w:val="21"/>
              </w:rPr>
              <w:t>复算信息</w:t>
            </w:r>
          </w:p>
        </w:tc>
        <w:tc>
          <w:tcPr>
            <w:tcW w:w="4535" w:type="dxa"/>
            <w:tcMar>
              <w:top w:w="90" w:type="dxa"/>
              <w:left w:w="100" w:type="dxa"/>
              <w:bottom w:w="90" w:type="dxa"/>
              <w:right w:w="100" w:type="dxa"/>
            </w:tcMar>
            <w:vAlign w:val="center"/>
          </w:tcPr>
          <w:p w14:paraId="4399E685" w14:textId="77777777" w:rsidR="00DC15AE" w:rsidRDefault="00DC15AE" w:rsidP="00DC15AE">
            <w:pPr>
              <w:spacing w:after="0"/>
              <w:ind w:firstLine="0"/>
              <w:jc w:val="left"/>
              <w:rPr>
                <w:lang w:eastAsia="zh-CN"/>
              </w:rPr>
            </w:pPr>
            <w:r>
              <w:rPr>
                <w:sz w:val="21"/>
                <w:lang w:eastAsia="zh-CN"/>
              </w:rPr>
              <w:t>模型、特征、校准器、数据快照和路由版本</w:t>
            </w:r>
          </w:p>
        </w:tc>
        <w:tc>
          <w:tcPr>
            <w:tcW w:w="2608" w:type="dxa"/>
            <w:tcMar>
              <w:top w:w="90" w:type="dxa"/>
              <w:left w:w="100" w:type="dxa"/>
              <w:bottom w:w="90" w:type="dxa"/>
              <w:right w:w="100" w:type="dxa"/>
            </w:tcMar>
            <w:vAlign w:val="center"/>
          </w:tcPr>
          <w:p w14:paraId="022D5C27" w14:textId="77777777" w:rsidR="00DC15AE" w:rsidRDefault="00DC15AE" w:rsidP="00DC15AE">
            <w:pPr>
              <w:spacing w:after="0"/>
              <w:ind w:firstLine="0"/>
              <w:jc w:val="left"/>
              <w:rPr>
                <w:lang w:eastAsia="zh-CN"/>
              </w:rPr>
            </w:pPr>
            <w:r>
              <w:rPr>
                <w:sz w:val="21"/>
                <w:lang w:eastAsia="zh-CN"/>
              </w:rPr>
              <w:t>支持后续纠错与完整重放</w:t>
            </w:r>
          </w:p>
        </w:tc>
      </w:tr>
    </w:tbl>
    <w:p w14:paraId="09E1D18A" w14:textId="77777777" w:rsidR="00DC15AE" w:rsidRDefault="00DC15AE">
      <w:pPr>
        <w:spacing w:after="0"/>
        <w:rPr>
          <w:lang w:eastAsia="zh-CN"/>
        </w:rPr>
      </w:pPr>
    </w:p>
    <w:p w14:paraId="3730519B" w14:textId="77777777" w:rsidR="00DC15AE" w:rsidRPr="00DC15AE" w:rsidRDefault="00DC15AE" w:rsidP="00DC15AE">
      <w:pPr>
        <w:pStyle w:val="21"/>
        <w:rPr>
          <w:rFonts w:hint="eastAsia"/>
          <w:lang w:eastAsia="zh-CN"/>
        </w:rPr>
      </w:pPr>
      <w:bookmarkStart w:id="52" w:name="_Toc240302785"/>
      <w:r w:rsidRPr="00DC15AE">
        <w:rPr>
          <w:lang w:eastAsia="zh-CN"/>
        </w:rPr>
        <w:t>5.4 P2核验公司承接关系并形成P3复核包</w:t>
      </w:r>
      <w:bookmarkEnd w:id="52"/>
    </w:p>
    <w:p w14:paraId="53B7832B" w14:textId="77777777" w:rsidR="00DC15AE" w:rsidRDefault="00DC15AE">
      <w:pPr>
        <w:keepLines/>
        <w:rPr>
          <w:lang w:eastAsia="zh-CN"/>
        </w:rPr>
      </w:pPr>
      <w:r>
        <w:rPr>
          <w:lang w:eastAsia="zh-CN"/>
        </w:rPr>
        <w:t>P2</w:t>
      </w:r>
      <w:r>
        <w:rPr>
          <w:lang w:eastAsia="zh-CN"/>
        </w:rPr>
        <w:t>不再重新做一次宽泛的公司研究，而是读取</w:t>
      </w:r>
      <w:r>
        <w:rPr>
          <w:lang w:eastAsia="zh-CN"/>
        </w:rPr>
        <w:t>P1</w:t>
      </w:r>
      <w:r>
        <w:rPr>
          <w:lang w:eastAsia="zh-CN"/>
        </w:rPr>
        <w:t>任务单，把最影响概率且仍未确认的内容改写成有限问题，例如</w:t>
      </w:r>
      <w:r>
        <w:rPr>
          <w:lang w:eastAsia="zh-CN"/>
        </w:rPr>
        <w:t>“</w:t>
      </w:r>
      <w:r>
        <w:rPr>
          <w:lang w:eastAsia="zh-CN"/>
        </w:rPr>
        <w:t>该产品是否已经形成收入</w:t>
      </w:r>
      <w:r>
        <w:rPr>
          <w:lang w:eastAsia="zh-CN"/>
        </w:rPr>
        <w:t>”“</w:t>
      </w:r>
      <w:r>
        <w:rPr>
          <w:lang w:eastAsia="zh-CN"/>
        </w:rPr>
        <w:t>订单属于框架协议还是可执行合同</w:t>
      </w:r>
      <w:r>
        <w:rPr>
          <w:lang w:eastAsia="zh-CN"/>
        </w:rPr>
        <w:t>”“</w:t>
      </w:r>
      <w:r>
        <w:rPr>
          <w:lang w:eastAsia="zh-CN"/>
        </w:rPr>
        <w:t>产能投放发生在决策时点之前还是之后</w:t>
      </w:r>
      <w:r>
        <w:rPr>
          <w:lang w:eastAsia="zh-CN"/>
        </w:rPr>
        <w:t>”“</w:t>
      </w:r>
      <w:r>
        <w:rPr>
          <w:lang w:eastAsia="zh-CN"/>
        </w:rPr>
        <w:t>参股收益是否能够影响利润</w:t>
      </w:r>
      <w:r>
        <w:rPr>
          <w:lang w:eastAsia="zh-CN"/>
        </w:rPr>
        <w:t>”</w:t>
      </w:r>
      <w:r>
        <w:rPr>
          <w:lang w:eastAsia="zh-CN"/>
        </w:rPr>
        <w:t>。这种问题驱动方式使</w:t>
      </w:r>
      <w:r>
        <w:rPr>
          <w:lang w:eastAsia="zh-CN"/>
        </w:rPr>
        <w:t>30</w:t>
      </w:r>
      <w:r>
        <w:rPr>
          <w:lang w:eastAsia="zh-CN"/>
        </w:rPr>
        <w:t>至</w:t>
      </w:r>
      <w:r>
        <w:rPr>
          <w:lang w:eastAsia="zh-CN"/>
        </w:rPr>
        <w:t>50</w:t>
      </w:r>
      <w:r>
        <w:rPr>
          <w:lang w:eastAsia="zh-CN"/>
        </w:rPr>
        <w:t>只候选能够先完成最关键的证据闭环。</w:t>
      </w:r>
    </w:p>
    <w:p w14:paraId="422FFCFC" w14:textId="77777777" w:rsidR="00DC15AE" w:rsidRDefault="00DC15AE">
      <w:pPr>
        <w:keepLines/>
        <w:ind w:firstLine="0"/>
        <w:jc w:val="center"/>
      </w:pPr>
      <w:r>
        <w:rPr>
          <w:noProof/>
        </w:rPr>
        <w:lastRenderedPageBreak/>
        <w:drawing>
          <wp:inline distT="0" distB="0" distL="0" distR="0" wp14:anchorId="7D5A3D41" wp14:editId="09ECE685">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46092CC2" w14:textId="77777777" w:rsidR="00DC15AE" w:rsidRDefault="00DC15AE">
      <w:pPr>
        <w:pStyle w:val="af7"/>
        <w:keepNext/>
        <w:rPr>
          <w:lang w:eastAsia="zh-CN"/>
        </w:rPr>
      </w:pPr>
      <w:r>
        <w:rPr>
          <w:lang w:eastAsia="zh-CN"/>
        </w:rPr>
        <w:t>图</w:t>
      </w:r>
      <w:r>
        <w:rPr>
          <w:lang w:eastAsia="zh-CN"/>
        </w:rPr>
        <w:t>16  P2</w:t>
      </w:r>
      <w:r>
        <w:rPr>
          <w:lang w:eastAsia="zh-CN"/>
        </w:rPr>
        <w:t>从研究问题到</w:t>
      </w:r>
      <w:r>
        <w:rPr>
          <w:lang w:eastAsia="zh-CN"/>
        </w:rPr>
        <w:t>P3</w:t>
      </w:r>
      <w:r>
        <w:rPr>
          <w:lang w:eastAsia="zh-CN"/>
        </w:rPr>
        <w:t>复核包的证据闭环</w:t>
      </w:r>
    </w:p>
    <w:p w14:paraId="6906E6D1" w14:textId="77777777" w:rsidR="00DC15AE" w:rsidRDefault="00DC15AE">
      <w:pPr>
        <w:keepLines/>
        <w:rPr>
          <w:lang w:eastAsia="zh-CN"/>
        </w:rPr>
      </w:pPr>
      <w:r>
        <w:rPr>
          <w:lang w:eastAsia="zh-CN"/>
        </w:rPr>
        <w:t>检索层采用</w:t>
      </w:r>
      <w:r>
        <w:rPr>
          <w:lang w:eastAsia="zh-CN"/>
        </w:rPr>
        <w:t>“</w:t>
      </w:r>
      <w:r>
        <w:rPr>
          <w:lang w:eastAsia="zh-CN"/>
        </w:rPr>
        <w:t>时点化</w:t>
      </w:r>
      <w:r>
        <w:rPr>
          <w:lang w:eastAsia="zh-CN"/>
        </w:rPr>
        <w:t>LLM Wiki</w:t>
      </w:r>
      <w:r>
        <w:rPr>
          <w:lang w:eastAsia="zh-CN"/>
        </w:rPr>
        <w:t>导航加原始证据检索</w:t>
      </w:r>
      <w:r>
        <w:rPr>
          <w:lang w:eastAsia="zh-CN"/>
        </w:rPr>
        <w:t>”</w:t>
      </w:r>
      <w:r>
        <w:rPr>
          <w:lang w:eastAsia="zh-CN"/>
        </w:rPr>
        <w:t>的组合。</w:t>
      </w:r>
      <w:r>
        <w:rPr>
          <w:lang w:eastAsia="zh-CN"/>
        </w:rPr>
        <w:t>LLM Wiki</w:t>
      </w:r>
      <w:r>
        <w:rPr>
          <w:lang w:eastAsia="zh-CN"/>
        </w:rPr>
        <w:t>组织公司、业务、产品、客户、产业节点和历史事件的时间线，帮助模型快速定位应查主题；真正作为结论依据的仍是截止时点可见的数据库字段、原始正文和证据片段。</w:t>
      </w:r>
      <w:r>
        <w:rPr>
          <w:lang w:eastAsia="zh-CN"/>
        </w:rPr>
        <w:t>SQL</w:t>
      </w:r>
      <w:r>
        <w:rPr>
          <w:lang w:eastAsia="zh-CN"/>
        </w:rPr>
        <w:t>处理精确字段与时间，</w:t>
      </w:r>
      <w:r>
        <w:rPr>
          <w:lang w:eastAsia="zh-CN"/>
        </w:rPr>
        <w:t>BM25</w:t>
      </w:r>
      <w:r>
        <w:rPr>
          <w:lang w:eastAsia="zh-CN"/>
        </w:rPr>
        <w:t>处理关键词，</w:t>
      </w:r>
      <w:r>
        <w:rPr>
          <w:lang w:eastAsia="zh-CN"/>
        </w:rPr>
        <w:t>BGE-M3</w:t>
      </w:r>
      <w:r>
        <w:rPr>
          <w:lang w:eastAsia="zh-CN"/>
        </w:rPr>
        <w:t>向量检索处理语义近似，重排模型选择最相关证据。大模型负责阅读和组织，不得把</w:t>
      </w:r>
      <w:r>
        <w:rPr>
          <w:lang w:eastAsia="zh-CN"/>
        </w:rPr>
        <w:t>Wiki</w:t>
      </w:r>
      <w:r>
        <w:rPr>
          <w:lang w:eastAsia="zh-CN"/>
        </w:rPr>
        <w:t>摘要本身当作事实。</w:t>
      </w:r>
    </w:p>
    <w:p w14:paraId="48D1BFAF" w14:textId="77777777" w:rsidR="00DC15AE" w:rsidRDefault="00DC15AE">
      <w:pPr>
        <w:keepLines/>
        <w:rPr>
          <w:lang w:eastAsia="zh-CN"/>
        </w:rPr>
      </w:pPr>
      <w:r>
        <w:rPr>
          <w:lang w:eastAsia="zh-CN"/>
        </w:rPr>
        <w:t>公司只有在至少一条可核验业务暴露成立，并且影响路径能够到达收入、成本、利润或资产价值时，才能进入</w:t>
      </w:r>
      <w:r>
        <w:rPr>
          <w:lang w:eastAsia="zh-CN"/>
        </w:rPr>
        <w:t>P3</w:t>
      </w:r>
      <w:r>
        <w:rPr>
          <w:lang w:eastAsia="zh-CN"/>
        </w:rPr>
        <w:t>。出现在同一概念、被当作案例比较、仅有无实质影响的参股关系，均不能视为业务承接。</w:t>
      </w:r>
      <w:r>
        <w:rPr>
          <w:lang w:eastAsia="zh-CN"/>
        </w:rPr>
        <w:t>P2</w:t>
      </w:r>
      <w:r>
        <w:rPr>
          <w:lang w:eastAsia="zh-CN"/>
        </w:rPr>
        <w:t>必须同时寻找公司否认、规模过小、客户验证失败、订单取消、收入确认滞后等反向证据，并把无法确认的内容保留为未知项。</w:t>
      </w:r>
    </w:p>
    <w:p w14:paraId="31B37BA9" w14:textId="77777777" w:rsidR="00DC15AE" w:rsidRDefault="00DC15AE">
      <w:pPr>
        <w:keepLines/>
        <w:rPr>
          <w:lang w:eastAsia="zh-CN"/>
        </w:rPr>
      </w:pPr>
      <w:r>
        <w:rPr>
          <w:lang w:eastAsia="zh-CN"/>
        </w:rPr>
        <w:t>如果</w:t>
      </w:r>
      <w:r>
        <w:rPr>
          <w:lang w:eastAsia="zh-CN"/>
        </w:rPr>
        <w:t>P2</w:t>
      </w:r>
      <w:r>
        <w:rPr>
          <w:lang w:eastAsia="zh-CN"/>
        </w:rPr>
        <w:t>发现</w:t>
      </w:r>
      <w:r>
        <w:rPr>
          <w:lang w:eastAsia="zh-CN"/>
        </w:rPr>
        <w:t>P0</w:t>
      </w:r>
      <w:r>
        <w:rPr>
          <w:lang w:eastAsia="zh-CN"/>
        </w:rPr>
        <w:t>或</w:t>
      </w:r>
      <w:r>
        <w:rPr>
          <w:lang w:eastAsia="zh-CN"/>
        </w:rPr>
        <w:t>P1</w:t>
      </w:r>
      <w:r>
        <w:rPr>
          <w:lang w:eastAsia="zh-CN"/>
        </w:rPr>
        <w:t>中的结构化事实有误，例如相关业务收入占比由</w:t>
      </w:r>
      <w:r>
        <w:rPr>
          <w:lang w:eastAsia="zh-CN"/>
        </w:rPr>
        <w:t>“</w:t>
      </w:r>
      <w:r>
        <w:rPr>
          <w:lang w:eastAsia="zh-CN"/>
        </w:rPr>
        <w:t>未知</w:t>
      </w:r>
      <w:r>
        <w:rPr>
          <w:lang w:eastAsia="zh-CN"/>
        </w:rPr>
        <w:t>”</w:t>
      </w:r>
      <w:r>
        <w:rPr>
          <w:lang w:eastAsia="zh-CN"/>
        </w:rPr>
        <w:t>核实为</w:t>
      </w:r>
      <w:r>
        <w:rPr>
          <w:lang w:eastAsia="zh-CN"/>
        </w:rPr>
        <w:t>12%</w:t>
      </w:r>
      <w:r>
        <w:rPr>
          <w:lang w:eastAsia="zh-CN"/>
        </w:rPr>
        <w:t>，系统把修正值回写到特征快照，并使用同一冻结</w:t>
      </w:r>
      <w:r>
        <w:rPr>
          <w:lang w:eastAsia="zh-CN"/>
        </w:rPr>
        <w:t>P1</w:t>
      </w:r>
      <w:r>
        <w:rPr>
          <w:lang w:eastAsia="zh-CN"/>
        </w:rPr>
        <w:t>模型和同一校准器复算三类概率。研究员只能提供证据和更正事实，不能手工给股票加分。通过后输出</w:t>
      </w:r>
      <w:r>
        <w:rPr>
          <w:lang w:eastAsia="zh-CN"/>
        </w:rPr>
        <w:t>P3_READY</w:t>
      </w:r>
      <w:r>
        <w:rPr>
          <w:lang w:eastAsia="zh-CN"/>
        </w:rPr>
        <w:t>（进入复核）和标准</w:t>
      </w:r>
      <w:r>
        <w:rPr>
          <w:lang w:eastAsia="zh-CN"/>
        </w:rPr>
        <w:t>P3</w:t>
      </w:r>
      <w:r>
        <w:rPr>
          <w:lang w:eastAsia="zh-CN"/>
        </w:rPr>
        <w:t>复核包；业务承接不成立进入</w:t>
      </w:r>
      <w:r>
        <w:rPr>
          <w:lang w:eastAsia="zh-CN"/>
        </w:rPr>
        <w:t>DROP</w:t>
      </w:r>
      <w:r>
        <w:rPr>
          <w:lang w:eastAsia="zh-CN"/>
        </w:rPr>
        <w:t>（不入池），证据尚不足进入</w:t>
      </w:r>
      <w:r>
        <w:rPr>
          <w:lang w:eastAsia="zh-CN"/>
        </w:rPr>
        <w:t>WATCH</w:t>
      </w:r>
      <w:r>
        <w:rPr>
          <w:lang w:eastAsia="zh-CN"/>
        </w:rPr>
        <w:t>（观察），新增重大风险进入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2AB78538" w14:textId="77777777">
        <w:trPr>
          <w:cantSplit/>
          <w:tblHeader/>
          <w:jc w:val="center"/>
        </w:trPr>
        <w:tc>
          <w:tcPr>
            <w:tcW w:w="1757" w:type="dxa"/>
            <w:tcMar>
              <w:top w:w="90" w:type="dxa"/>
              <w:left w:w="100" w:type="dxa"/>
              <w:bottom w:w="90" w:type="dxa"/>
              <w:right w:w="100" w:type="dxa"/>
            </w:tcMar>
            <w:vAlign w:val="center"/>
          </w:tcPr>
          <w:p w14:paraId="4D9BC920" w14:textId="77777777" w:rsidR="00DC15AE" w:rsidRDefault="00DC15AE" w:rsidP="00DC15AE">
            <w:pPr>
              <w:spacing w:after="0"/>
              <w:ind w:firstLine="0"/>
              <w:jc w:val="center"/>
            </w:pPr>
            <w:r>
              <w:rPr>
                <w:b/>
                <w:sz w:val="21"/>
              </w:rPr>
              <w:t>P3</w:t>
            </w:r>
            <w:r>
              <w:rPr>
                <w:b/>
                <w:sz w:val="21"/>
              </w:rPr>
              <w:t>复核包组成</w:t>
            </w:r>
          </w:p>
        </w:tc>
        <w:tc>
          <w:tcPr>
            <w:tcW w:w="4535" w:type="dxa"/>
            <w:tcMar>
              <w:top w:w="90" w:type="dxa"/>
              <w:left w:w="100" w:type="dxa"/>
              <w:bottom w:w="90" w:type="dxa"/>
              <w:right w:w="100" w:type="dxa"/>
            </w:tcMar>
            <w:vAlign w:val="center"/>
          </w:tcPr>
          <w:p w14:paraId="6C7FBC72" w14:textId="77777777" w:rsidR="00DC15AE" w:rsidRDefault="00DC15AE" w:rsidP="00DC15AE">
            <w:pPr>
              <w:spacing w:after="0"/>
              <w:ind w:firstLine="0"/>
              <w:jc w:val="center"/>
            </w:pPr>
            <w:r>
              <w:rPr>
                <w:b/>
                <w:sz w:val="21"/>
              </w:rPr>
              <w:t>必须写清的内容</w:t>
            </w:r>
          </w:p>
        </w:tc>
        <w:tc>
          <w:tcPr>
            <w:tcW w:w="2665" w:type="dxa"/>
            <w:tcMar>
              <w:top w:w="90" w:type="dxa"/>
              <w:left w:w="100" w:type="dxa"/>
              <w:bottom w:w="90" w:type="dxa"/>
              <w:right w:w="100" w:type="dxa"/>
            </w:tcMar>
            <w:vAlign w:val="center"/>
          </w:tcPr>
          <w:p w14:paraId="7B6D49DC" w14:textId="77777777" w:rsidR="00DC15AE" w:rsidRDefault="00DC15AE" w:rsidP="00DC15AE">
            <w:pPr>
              <w:spacing w:after="0"/>
              <w:ind w:firstLine="0"/>
              <w:jc w:val="center"/>
            </w:pPr>
            <w:r>
              <w:rPr>
                <w:b/>
                <w:sz w:val="21"/>
              </w:rPr>
              <w:t>禁止的替代写法</w:t>
            </w:r>
          </w:p>
        </w:tc>
      </w:tr>
      <w:tr w:rsidR="00DC15AE" w14:paraId="56A081E0"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D7E7867" w14:textId="77777777" w:rsidR="00DC15AE" w:rsidRDefault="00DC15AE" w:rsidP="00DC15AE">
            <w:pPr>
              <w:spacing w:after="0"/>
              <w:ind w:firstLine="0"/>
              <w:jc w:val="center"/>
            </w:pPr>
            <w:r>
              <w:rPr>
                <w:sz w:val="21"/>
              </w:rPr>
              <w:t>公司定位</w:t>
            </w:r>
          </w:p>
        </w:tc>
        <w:tc>
          <w:tcPr>
            <w:tcW w:w="4535" w:type="dxa"/>
            <w:tcMar>
              <w:top w:w="90" w:type="dxa"/>
              <w:left w:w="100" w:type="dxa"/>
              <w:bottom w:w="90" w:type="dxa"/>
              <w:right w:w="100" w:type="dxa"/>
            </w:tcMar>
            <w:vAlign w:val="center"/>
          </w:tcPr>
          <w:p w14:paraId="57DDF70F" w14:textId="77777777" w:rsidR="00DC15AE" w:rsidRDefault="00DC15AE" w:rsidP="00DC15AE">
            <w:pPr>
              <w:spacing w:after="0"/>
              <w:ind w:firstLine="0"/>
              <w:jc w:val="left"/>
              <w:rPr>
                <w:lang w:eastAsia="zh-CN"/>
              </w:rPr>
            </w:pPr>
            <w:r>
              <w:rPr>
                <w:sz w:val="21"/>
                <w:lang w:eastAsia="zh-CN"/>
              </w:rPr>
              <w:t>主营业务、产业链位置、产品和客户关系</w:t>
            </w:r>
          </w:p>
        </w:tc>
        <w:tc>
          <w:tcPr>
            <w:tcW w:w="2665" w:type="dxa"/>
            <w:tcMar>
              <w:top w:w="90" w:type="dxa"/>
              <w:left w:w="100" w:type="dxa"/>
              <w:bottom w:w="90" w:type="dxa"/>
              <w:right w:w="100" w:type="dxa"/>
            </w:tcMar>
            <w:vAlign w:val="center"/>
          </w:tcPr>
          <w:p w14:paraId="795BED03" w14:textId="77777777" w:rsidR="00DC15AE" w:rsidRDefault="00DC15AE" w:rsidP="00DC15AE">
            <w:pPr>
              <w:spacing w:after="0"/>
              <w:ind w:firstLine="0"/>
              <w:jc w:val="left"/>
            </w:pPr>
            <w:r>
              <w:rPr>
                <w:sz w:val="21"/>
              </w:rPr>
              <w:t>只写</w:t>
            </w:r>
            <w:r>
              <w:rPr>
                <w:sz w:val="21"/>
              </w:rPr>
              <w:t>“</w:t>
            </w:r>
            <w:r>
              <w:rPr>
                <w:sz w:val="21"/>
              </w:rPr>
              <w:t>属于某概念</w:t>
            </w:r>
            <w:r>
              <w:rPr>
                <w:sz w:val="21"/>
              </w:rPr>
              <w:t>”</w:t>
            </w:r>
          </w:p>
        </w:tc>
      </w:tr>
      <w:tr w:rsidR="00DC15AE" w14:paraId="0F6414A4"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66A35CE4" w14:textId="77777777" w:rsidR="00DC15AE" w:rsidRDefault="00DC15AE" w:rsidP="00DC15AE">
            <w:pPr>
              <w:spacing w:after="0"/>
              <w:ind w:firstLine="0"/>
              <w:jc w:val="center"/>
            </w:pPr>
            <w:r>
              <w:rPr>
                <w:sz w:val="21"/>
              </w:rPr>
              <w:t>业务与驱动</w:t>
            </w:r>
          </w:p>
        </w:tc>
        <w:tc>
          <w:tcPr>
            <w:tcW w:w="4535" w:type="dxa"/>
            <w:tcMar>
              <w:top w:w="90" w:type="dxa"/>
              <w:left w:w="100" w:type="dxa"/>
              <w:bottom w:w="90" w:type="dxa"/>
              <w:right w:w="100" w:type="dxa"/>
            </w:tcMar>
            <w:vAlign w:val="center"/>
          </w:tcPr>
          <w:p w14:paraId="242F93F6" w14:textId="77777777" w:rsidR="00DC15AE" w:rsidRDefault="00DC15AE" w:rsidP="00DC15AE">
            <w:pPr>
              <w:spacing w:after="0"/>
              <w:ind w:firstLine="0"/>
              <w:jc w:val="left"/>
              <w:rPr>
                <w:lang w:eastAsia="zh-CN"/>
              </w:rPr>
            </w:pPr>
            <w:r>
              <w:rPr>
                <w:sz w:val="21"/>
                <w:lang w:eastAsia="zh-CN"/>
              </w:rPr>
              <w:t>分业务收入和毛利、量价结构客户、利润传导路径</w:t>
            </w:r>
          </w:p>
        </w:tc>
        <w:tc>
          <w:tcPr>
            <w:tcW w:w="2665" w:type="dxa"/>
            <w:tcMar>
              <w:top w:w="90" w:type="dxa"/>
              <w:left w:w="100" w:type="dxa"/>
              <w:bottom w:w="90" w:type="dxa"/>
              <w:right w:w="100" w:type="dxa"/>
            </w:tcMar>
            <w:vAlign w:val="center"/>
          </w:tcPr>
          <w:p w14:paraId="504C04E1" w14:textId="77777777" w:rsidR="00DC15AE" w:rsidRDefault="00DC15AE" w:rsidP="00DC15AE">
            <w:pPr>
              <w:spacing w:after="0"/>
              <w:ind w:firstLine="0"/>
              <w:jc w:val="left"/>
            </w:pPr>
            <w:r>
              <w:rPr>
                <w:sz w:val="21"/>
              </w:rPr>
              <w:t>只写行业空间很大</w:t>
            </w:r>
          </w:p>
        </w:tc>
      </w:tr>
      <w:tr w:rsidR="00DC15AE" w14:paraId="000481B3"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0D789672" w14:textId="77777777" w:rsidR="00DC15AE" w:rsidRDefault="00DC15AE" w:rsidP="00DC15AE">
            <w:pPr>
              <w:spacing w:after="0"/>
              <w:ind w:firstLine="0"/>
              <w:jc w:val="center"/>
            </w:pPr>
            <w:r>
              <w:rPr>
                <w:sz w:val="21"/>
              </w:rPr>
              <w:t>预期差</w:t>
            </w:r>
          </w:p>
        </w:tc>
        <w:tc>
          <w:tcPr>
            <w:tcW w:w="4535" w:type="dxa"/>
            <w:tcMar>
              <w:top w:w="90" w:type="dxa"/>
              <w:left w:w="100" w:type="dxa"/>
              <w:bottom w:w="90" w:type="dxa"/>
              <w:right w:w="100" w:type="dxa"/>
            </w:tcMar>
            <w:vAlign w:val="center"/>
          </w:tcPr>
          <w:p w14:paraId="66305619" w14:textId="77777777" w:rsidR="00DC15AE" w:rsidRDefault="00DC15AE" w:rsidP="00DC15AE">
            <w:pPr>
              <w:spacing w:after="0"/>
              <w:ind w:firstLine="0"/>
              <w:jc w:val="left"/>
              <w:rPr>
                <w:lang w:eastAsia="zh-CN"/>
              </w:rPr>
            </w:pPr>
            <w:r>
              <w:rPr>
                <w:sz w:val="21"/>
                <w:lang w:eastAsia="zh-CN"/>
              </w:rPr>
              <w:t>市场原预期、新证据以及能够改变预期的环节</w:t>
            </w:r>
          </w:p>
        </w:tc>
        <w:tc>
          <w:tcPr>
            <w:tcW w:w="2665" w:type="dxa"/>
            <w:tcMar>
              <w:top w:w="90" w:type="dxa"/>
              <w:left w:w="100" w:type="dxa"/>
              <w:bottom w:w="90" w:type="dxa"/>
              <w:right w:w="100" w:type="dxa"/>
            </w:tcMar>
            <w:vAlign w:val="center"/>
          </w:tcPr>
          <w:p w14:paraId="6763F03F" w14:textId="77777777" w:rsidR="00DC15AE" w:rsidRDefault="00DC15AE" w:rsidP="00DC15AE">
            <w:pPr>
              <w:spacing w:after="0"/>
              <w:ind w:firstLine="0"/>
              <w:jc w:val="left"/>
              <w:rPr>
                <w:lang w:eastAsia="zh-CN"/>
              </w:rPr>
            </w:pPr>
            <w:r>
              <w:rPr>
                <w:sz w:val="21"/>
                <w:lang w:eastAsia="zh-CN"/>
              </w:rPr>
              <w:t>把正面措辞直接等同超预期</w:t>
            </w:r>
          </w:p>
        </w:tc>
      </w:tr>
      <w:tr w:rsidR="00DC15AE" w14:paraId="001F5BF2"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7F05737" w14:textId="77777777" w:rsidR="00DC15AE" w:rsidRDefault="00DC15AE" w:rsidP="00DC15AE">
            <w:pPr>
              <w:spacing w:after="0"/>
              <w:ind w:firstLine="0"/>
              <w:jc w:val="center"/>
            </w:pPr>
            <w:r>
              <w:rPr>
                <w:sz w:val="21"/>
              </w:rPr>
              <w:lastRenderedPageBreak/>
              <w:t>证据状态</w:t>
            </w:r>
          </w:p>
        </w:tc>
        <w:tc>
          <w:tcPr>
            <w:tcW w:w="4535" w:type="dxa"/>
            <w:tcMar>
              <w:top w:w="90" w:type="dxa"/>
              <w:left w:w="100" w:type="dxa"/>
              <w:bottom w:w="90" w:type="dxa"/>
              <w:right w:w="100" w:type="dxa"/>
            </w:tcMar>
            <w:vAlign w:val="center"/>
          </w:tcPr>
          <w:p w14:paraId="6A4EB2BE" w14:textId="77777777" w:rsidR="00DC15AE" w:rsidRDefault="00DC15AE" w:rsidP="00DC15AE">
            <w:pPr>
              <w:spacing w:after="0"/>
              <w:ind w:firstLine="0"/>
              <w:jc w:val="left"/>
              <w:rPr>
                <w:lang w:eastAsia="zh-CN"/>
              </w:rPr>
            </w:pPr>
            <w:r>
              <w:rPr>
                <w:sz w:val="21"/>
                <w:lang w:eastAsia="zh-CN"/>
              </w:rPr>
              <w:t>已证实、未证实、反向证据、未知项和原文</w:t>
            </w:r>
            <w:r>
              <w:rPr>
                <w:sz w:val="21"/>
                <w:lang w:eastAsia="zh-CN"/>
              </w:rPr>
              <w:t>ID</w:t>
            </w:r>
          </w:p>
        </w:tc>
        <w:tc>
          <w:tcPr>
            <w:tcW w:w="2665" w:type="dxa"/>
            <w:tcMar>
              <w:top w:w="90" w:type="dxa"/>
              <w:left w:w="100" w:type="dxa"/>
              <w:bottom w:w="90" w:type="dxa"/>
              <w:right w:w="100" w:type="dxa"/>
            </w:tcMar>
            <w:vAlign w:val="center"/>
          </w:tcPr>
          <w:p w14:paraId="682C21F3" w14:textId="77777777" w:rsidR="00DC15AE" w:rsidRDefault="00DC15AE" w:rsidP="00DC15AE">
            <w:pPr>
              <w:spacing w:after="0"/>
              <w:ind w:firstLine="0"/>
              <w:jc w:val="left"/>
              <w:rPr>
                <w:lang w:eastAsia="zh-CN"/>
              </w:rPr>
            </w:pPr>
            <w:r>
              <w:rPr>
                <w:sz w:val="21"/>
                <w:lang w:eastAsia="zh-CN"/>
              </w:rPr>
              <w:t>只保留支持结论的材料</w:t>
            </w:r>
          </w:p>
        </w:tc>
      </w:tr>
      <w:tr w:rsidR="00DC15AE" w14:paraId="16E09F7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E16FF45" w14:textId="77777777" w:rsidR="00DC15AE" w:rsidRDefault="00DC15AE" w:rsidP="00DC15AE">
            <w:pPr>
              <w:spacing w:after="0"/>
              <w:ind w:firstLine="0"/>
              <w:jc w:val="center"/>
            </w:pPr>
            <w:r>
              <w:rPr>
                <w:sz w:val="21"/>
              </w:rPr>
              <w:t>关键风险</w:t>
            </w:r>
          </w:p>
        </w:tc>
        <w:tc>
          <w:tcPr>
            <w:tcW w:w="4535" w:type="dxa"/>
            <w:tcMar>
              <w:top w:w="90" w:type="dxa"/>
              <w:left w:w="100" w:type="dxa"/>
              <w:bottom w:w="90" w:type="dxa"/>
              <w:right w:w="100" w:type="dxa"/>
            </w:tcMar>
            <w:vAlign w:val="center"/>
          </w:tcPr>
          <w:p w14:paraId="634BE849" w14:textId="77777777" w:rsidR="00DC15AE" w:rsidRDefault="00DC15AE" w:rsidP="00DC15AE">
            <w:pPr>
              <w:spacing w:after="0"/>
              <w:ind w:firstLine="0"/>
              <w:jc w:val="left"/>
              <w:rPr>
                <w:lang w:eastAsia="zh-CN"/>
              </w:rPr>
            </w:pPr>
            <w:r>
              <w:rPr>
                <w:sz w:val="21"/>
                <w:lang w:eastAsia="zh-CN"/>
              </w:rPr>
              <w:t>业务、财务、竞争、估值、位置和重大负面线索</w:t>
            </w:r>
          </w:p>
        </w:tc>
        <w:tc>
          <w:tcPr>
            <w:tcW w:w="2665" w:type="dxa"/>
            <w:tcMar>
              <w:top w:w="90" w:type="dxa"/>
              <w:left w:w="100" w:type="dxa"/>
              <w:bottom w:w="90" w:type="dxa"/>
              <w:right w:w="100" w:type="dxa"/>
            </w:tcMar>
            <w:vAlign w:val="center"/>
          </w:tcPr>
          <w:p w14:paraId="721B2829" w14:textId="77777777" w:rsidR="00DC15AE" w:rsidRDefault="00DC15AE" w:rsidP="00DC15AE">
            <w:pPr>
              <w:spacing w:after="0"/>
              <w:ind w:firstLine="0"/>
              <w:jc w:val="left"/>
              <w:rPr>
                <w:lang w:eastAsia="zh-CN"/>
              </w:rPr>
            </w:pPr>
            <w:r>
              <w:rPr>
                <w:sz w:val="21"/>
                <w:lang w:eastAsia="zh-CN"/>
              </w:rPr>
              <w:t>用风险清单替代事实核查</w:t>
            </w:r>
          </w:p>
        </w:tc>
      </w:tr>
    </w:tbl>
    <w:p w14:paraId="4252415E" w14:textId="77777777" w:rsidR="00DC15AE" w:rsidRDefault="00DC15AE">
      <w:pPr>
        <w:spacing w:after="0"/>
        <w:rPr>
          <w:lang w:eastAsia="zh-CN"/>
        </w:rPr>
      </w:pPr>
    </w:p>
    <w:p w14:paraId="68A28245" w14:textId="77777777" w:rsidR="00DC15AE" w:rsidRPr="00DC15AE" w:rsidRDefault="00DC15AE" w:rsidP="00DC15AE">
      <w:pPr>
        <w:pStyle w:val="21"/>
        <w:rPr>
          <w:rFonts w:hint="eastAsia"/>
          <w:lang w:eastAsia="zh-CN"/>
        </w:rPr>
      </w:pPr>
      <w:bookmarkStart w:id="53" w:name="_Toc240302786"/>
      <w:r w:rsidRPr="00DC15AE">
        <w:rPr>
          <w:lang w:eastAsia="zh-CN"/>
        </w:rPr>
        <w:t>5.5 P3完成DeepDive和重大负面核验</w:t>
      </w:r>
      <w:bookmarkEnd w:id="53"/>
    </w:p>
    <w:p w14:paraId="3D6C8A13" w14:textId="77777777" w:rsidR="00DC15AE" w:rsidRDefault="00DC15AE">
      <w:pPr>
        <w:keepLines/>
        <w:rPr>
          <w:lang w:eastAsia="zh-CN"/>
        </w:rPr>
      </w:pPr>
      <w:r>
        <w:rPr>
          <w:lang w:eastAsia="zh-CN"/>
        </w:rPr>
        <w:t>P3</w:t>
      </w:r>
      <w:r>
        <w:rPr>
          <w:lang w:eastAsia="zh-CN"/>
        </w:rPr>
        <w:t>面向约</w:t>
      </w:r>
      <w:r>
        <w:rPr>
          <w:lang w:eastAsia="zh-CN"/>
        </w:rPr>
        <w:t>15</w:t>
      </w:r>
      <w:r>
        <w:rPr>
          <w:lang w:eastAsia="zh-CN"/>
        </w:rPr>
        <w:t>至</w:t>
      </w:r>
      <w:r>
        <w:rPr>
          <w:lang w:eastAsia="zh-CN"/>
        </w:rPr>
        <w:t>20</w:t>
      </w:r>
      <w:r>
        <w:rPr>
          <w:lang w:eastAsia="zh-CN"/>
        </w:rPr>
        <w:t>只标的完成完整</w:t>
      </w:r>
      <w:r>
        <w:rPr>
          <w:lang w:eastAsia="zh-CN"/>
        </w:rPr>
        <w:t>DeepDive</w:t>
      </w:r>
      <w:r>
        <w:rPr>
          <w:lang w:eastAsia="zh-CN"/>
        </w:rPr>
        <w:t>。系统把公司定位与产业链、业务拆分、收入与利润驱动、</w:t>
      </w:r>
      <w:r>
        <w:rPr>
          <w:lang w:eastAsia="zh-CN"/>
        </w:rPr>
        <w:t>ROE</w:t>
      </w:r>
      <w:r>
        <w:rPr>
          <w:lang w:eastAsia="zh-CN"/>
        </w:rPr>
        <w:t>与毛利率、竞争力、市场焦点、预期差、机构核心担忧、至少三家可比公司和财报跟踪指标放在同一证据框架中，并检查</w:t>
      </w:r>
      <w:r>
        <w:rPr>
          <w:lang w:eastAsia="zh-CN"/>
        </w:rPr>
        <w:t>P2</w:t>
      </w:r>
      <w:r>
        <w:rPr>
          <w:lang w:eastAsia="zh-CN"/>
        </w:rPr>
        <w:t>形成的事件逻辑能否与财务和经营事实相互印证。</w:t>
      </w:r>
    </w:p>
    <w:p w14:paraId="07F9E228" w14:textId="77777777" w:rsidR="00DC15AE" w:rsidRDefault="00DC15AE">
      <w:pPr>
        <w:keepLines/>
        <w:ind w:firstLine="0"/>
        <w:jc w:val="center"/>
      </w:pPr>
      <w:r>
        <w:rPr>
          <w:noProof/>
        </w:rPr>
        <w:drawing>
          <wp:inline distT="0" distB="0" distL="0" distR="0" wp14:anchorId="60543230" wp14:editId="19164C48">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1865D78C" w14:textId="77777777" w:rsidR="00DC15AE" w:rsidRDefault="00DC15AE">
      <w:pPr>
        <w:pStyle w:val="af7"/>
        <w:keepNext/>
        <w:rPr>
          <w:lang w:eastAsia="zh-CN"/>
        </w:rPr>
      </w:pPr>
      <w:r>
        <w:rPr>
          <w:lang w:eastAsia="zh-CN"/>
        </w:rPr>
        <w:t>图</w:t>
      </w:r>
      <w:r>
        <w:rPr>
          <w:lang w:eastAsia="zh-CN"/>
        </w:rPr>
        <w:t>17  P3</w:t>
      </w:r>
      <w:r>
        <w:rPr>
          <w:lang w:eastAsia="zh-CN"/>
        </w:rPr>
        <w:t>完整复核、状态判定与发布门禁</w:t>
      </w:r>
    </w:p>
    <w:p w14:paraId="160AE67C" w14:textId="77777777" w:rsidR="00DC15AE" w:rsidRDefault="00DC15AE">
      <w:pPr>
        <w:keepLines/>
        <w:rPr>
          <w:lang w:eastAsia="zh-CN"/>
        </w:rPr>
      </w:pPr>
      <w:r>
        <w:rPr>
          <w:lang w:eastAsia="zh-CN"/>
        </w:rPr>
        <w:t>重大负面采用</w:t>
      </w:r>
      <w:r>
        <w:rPr>
          <w:lang w:eastAsia="zh-CN"/>
        </w:rPr>
        <w:t>“</w:t>
      </w:r>
      <w:r>
        <w:rPr>
          <w:lang w:eastAsia="zh-CN"/>
        </w:rPr>
        <w:t>早筛加深核</w:t>
      </w:r>
      <w:r>
        <w:rPr>
          <w:lang w:eastAsia="zh-CN"/>
        </w:rPr>
        <w:t>”</w:t>
      </w:r>
      <w:r>
        <w:rPr>
          <w:lang w:eastAsia="zh-CN"/>
        </w:rPr>
        <w:t>两段式。</w:t>
      </w:r>
      <w:r>
        <w:rPr>
          <w:lang w:eastAsia="zh-CN"/>
        </w:rPr>
        <w:t>P0</w:t>
      </w:r>
      <w:r>
        <w:rPr>
          <w:lang w:eastAsia="zh-CN"/>
        </w:rPr>
        <w:t>和</w:t>
      </w:r>
      <w:r>
        <w:rPr>
          <w:lang w:eastAsia="zh-CN"/>
        </w:rPr>
        <w:t>P1</w:t>
      </w:r>
      <w:r>
        <w:rPr>
          <w:lang w:eastAsia="zh-CN"/>
        </w:rPr>
        <w:t>先用低成本规则识别停牌、退市风险、重大监管或明显不可交易状态，避免无效标的消耗研究资源；</w:t>
      </w:r>
      <w:r>
        <w:rPr>
          <w:lang w:eastAsia="zh-CN"/>
        </w:rPr>
        <w:t>P3</w:t>
      </w:r>
      <w:r>
        <w:rPr>
          <w:lang w:eastAsia="zh-CN"/>
        </w:rPr>
        <w:t>再核验重大诉讼、监管调查、财务造假、审计非标、控股股东高比例质押、重大债务和安全事故等事项的事实、时间和影响。没有查到不等于不存在，数据源缺失或证据冲突时必须标记</w:t>
      </w:r>
      <w:r>
        <w:rPr>
          <w:lang w:eastAsia="zh-CN"/>
        </w:rPr>
        <w:t>BLOCKED</w:t>
      </w:r>
      <w:r>
        <w:rPr>
          <w:lang w:eastAsia="zh-CN"/>
        </w:rPr>
        <w:t>（待人工复核），不能自动视为通过。</w:t>
      </w:r>
    </w:p>
    <w:p w14:paraId="3B38E79B" w14:textId="77777777" w:rsidR="00DC15AE" w:rsidRDefault="00DC15AE">
      <w:pPr>
        <w:keepLines/>
        <w:rPr>
          <w:lang w:eastAsia="zh-CN"/>
        </w:rPr>
      </w:pPr>
      <w:r>
        <w:rPr>
          <w:lang w:eastAsia="zh-CN"/>
        </w:rPr>
        <w:t>P3</w:t>
      </w:r>
      <w:r>
        <w:rPr>
          <w:lang w:eastAsia="zh-CN"/>
        </w:rPr>
        <w:t>输出四种状态：</w:t>
      </w:r>
      <w:r>
        <w:rPr>
          <w:lang w:eastAsia="zh-CN"/>
        </w:rPr>
        <w:t>PASSED</w:t>
      </w:r>
      <w:r>
        <w:rPr>
          <w:lang w:eastAsia="zh-CN"/>
        </w:rPr>
        <w:t>（通过）表示证据闭环且没有触发硬否决；</w:t>
      </w:r>
      <w:r>
        <w:rPr>
          <w:lang w:eastAsia="zh-CN"/>
        </w:rPr>
        <w:t>BLOCKED</w:t>
      </w:r>
      <w:r>
        <w:rPr>
          <w:lang w:eastAsia="zh-CN"/>
        </w:rPr>
        <w:t>（待人工复核）表示关键争议尚未闭环；</w:t>
      </w:r>
      <w:r>
        <w:rPr>
          <w:lang w:eastAsia="zh-CN"/>
        </w:rPr>
        <w:t>VETOED</w:t>
      </w:r>
      <w:r>
        <w:rPr>
          <w:lang w:eastAsia="zh-CN"/>
        </w:rPr>
        <w:t>（否决）表示重大负面或硬约束已触发；</w:t>
      </w:r>
      <w:r>
        <w:rPr>
          <w:lang w:eastAsia="zh-CN"/>
        </w:rPr>
        <w:t>WATCH</w:t>
      </w:r>
      <w:r>
        <w:rPr>
          <w:lang w:eastAsia="zh-CN"/>
        </w:rPr>
        <w:t>（观察）表示逻辑尚未失效但证据和概率不足。最终个股池只从</w:t>
      </w:r>
      <w:r>
        <w:rPr>
          <w:lang w:eastAsia="zh-CN"/>
        </w:rPr>
        <w:t>PASSED</w:t>
      </w:r>
      <w:r>
        <w:rPr>
          <w:lang w:eastAsia="zh-CN"/>
        </w:rPr>
        <w:t>标的中产生，并按照冻结的横截面排序结果发布</w:t>
      </w:r>
      <w:r>
        <w:rPr>
          <w:lang w:eastAsia="zh-CN"/>
        </w:rPr>
        <w:t>0</w:t>
      </w:r>
      <w:r>
        <w:rPr>
          <w:lang w:eastAsia="zh-CN"/>
        </w:rPr>
        <w:t>至</w:t>
      </w:r>
      <w:r>
        <w:rPr>
          <w:lang w:eastAsia="zh-CN"/>
        </w:rPr>
        <w:t>10</w:t>
      </w:r>
      <w:r>
        <w:rPr>
          <w:lang w:eastAsia="zh-CN"/>
        </w:rPr>
        <w:t>只；达到发布标准的不足</w:t>
      </w:r>
      <w:r>
        <w:rPr>
          <w:lang w:eastAsia="zh-CN"/>
        </w:rPr>
        <w:t>10</w:t>
      </w:r>
      <w:r>
        <w:rPr>
          <w:lang w:eastAsia="zh-CN"/>
        </w:rPr>
        <w:t>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630B2C3A" w14:textId="77777777">
        <w:trPr>
          <w:cantSplit/>
          <w:tblHeader/>
          <w:jc w:val="center"/>
        </w:trPr>
        <w:tc>
          <w:tcPr>
            <w:tcW w:w="1757" w:type="dxa"/>
            <w:tcMar>
              <w:top w:w="90" w:type="dxa"/>
              <w:left w:w="100" w:type="dxa"/>
              <w:bottom w:w="90" w:type="dxa"/>
              <w:right w:w="100" w:type="dxa"/>
            </w:tcMar>
            <w:vAlign w:val="center"/>
          </w:tcPr>
          <w:p w14:paraId="111A06DE" w14:textId="77777777" w:rsidR="00DC15AE" w:rsidRDefault="00DC15AE" w:rsidP="00DC15AE">
            <w:pPr>
              <w:spacing w:after="0"/>
              <w:ind w:firstLine="0"/>
              <w:jc w:val="center"/>
            </w:pPr>
            <w:r>
              <w:rPr>
                <w:b/>
                <w:sz w:val="21"/>
              </w:rPr>
              <w:lastRenderedPageBreak/>
              <w:t>最终输出字段</w:t>
            </w:r>
          </w:p>
        </w:tc>
        <w:tc>
          <w:tcPr>
            <w:tcW w:w="4252" w:type="dxa"/>
            <w:tcMar>
              <w:top w:w="90" w:type="dxa"/>
              <w:left w:w="100" w:type="dxa"/>
              <w:bottom w:w="90" w:type="dxa"/>
              <w:right w:w="100" w:type="dxa"/>
            </w:tcMar>
            <w:vAlign w:val="center"/>
          </w:tcPr>
          <w:p w14:paraId="2E863928" w14:textId="77777777" w:rsidR="00DC15AE" w:rsidRDefault="00DC15AE" w:rsidP="00DC15AE">
            <w:pPr>
              <w:spacing w:after="0"/>
              <w:ind w:firstLine="0"/>
              <w:jc w:val="center"/>
            </w:pPr>
            <w:r>
              <w:rPr>
                <w:b/>
                <w:sz w:val="21"/>
              </w:rPr>
              <w:t>回答的问题</w:t>
            </w:r>
          </w:p>
        </w:tc>
        <w:tc>
          <w:tcPr>
            <w:tcW w:w="2948" w:type="dxa"/>
            <w:tcMar>
              <w:top w:w="90" w:type="dxa"/>
              <w:left w:w="100" w:type="dxa"/>
              <w:bottom w:w="90" w:type="dxa"/>
              <w:right w:w="100" w:type="dxa"/>
            </w:tcMar>
            <w:vAlign w:val="center"/>
          </w:tcPr>
          <w:p w14:paraId="6E4B8A72" w14:textId="77777777" w:rsidR="00DC15AE" w:rsidRDefault="00DC15AE" w:rsidP="00DC15AE">
            <w:pPr>
              <w:spacing w:after="0"/>
              <w:ind w:firstLine="0"/>
              <w:jc w:val="center"/>
            </w:pPr>
            <w:r>
              <w:rPr>
                <w:b/>
                <w:sz w:val="21"/>
              </w:rPr>
              <w:t>可回溯对象</w:t>
            </w:r>
          </w:p>
        </w:tc>
      </w:tr>
      <w:tr w:rsidR="00DC15AE" w14:paraId="2669B8E2"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EAC8DCE" w14:textId="77777777" w:rsidR="00DC15AE" w:rsidRDefault="00DC15AE" w:rsidP="00DC15AE">
            <w:pPr>
              <w:spacing w:after="0"/>
              <w:ind w:firstLine="0"/>
              <w:jc w:val="center"/>
            </w:pPr>
            <w:r>
              <w:rPr>
                <w:sz w:val="21"/>
              </w:rPr>
              <w:t>排名与三类概率</w:t>
            </w:r>
          </w:p>
        </w:tc>
        <w:tc>
          <w:tcPr>
            <w:tcW w:w="4252" w:type="dxa"/>
            <w:tcMar>
              <w:top w:w="90" w:type="dxa"/>
              <w:left w:w="100" w:type="dxa"/>
              <w:bottom w:w="90" w:type="dxa"/>
              <w:right w:w="100" w:type="dxa"/>
            </w:tcMar>
            <w:vAlign w:val="center"/>
          </w:tcPr>
          <w:p w14:paraId="7CC8DE6A" w14:textId="77777777" w:rsidR="00DC15AE" w:rsidRDefault="00DC15AE" w:rsidP="00DC15AE">
            <w:pPr>
              <w:spacing w:after="0"/>
              <w:ind w:firstLine="0"/>
              <w:jc w:val="left"/>
              <w:rPr>
                <w:lang w:eastAsia="zh-CN"/>
              </w:rPr>
            </w:pPr>
            <w:r>
              <w:rPr>
                <w:sz w:val="21"/>
                <w:lang w:eastAsia="zh-CN"/>
              </w:rPr>
              <w:t>为何排在其他通过标的之前</w:t>
            </w:r>
          </w:p>
        </w:tc>
        <w:tc>
          <w:tcPr>
            <w:tcW w:w="2948" w:type="dxa"/>
            <w:tcMar>
              <w:top w:w="90" w:type="dxa"/>
              <w:left w:w="100" w:type="dxa"/>
              <w:bottom w:w="90" w:type="dxa"/>
              <w:right w:w="100" w:type="dxa"/>
            </w:tcMar>
            <w:vAlign w:val="center"/>
          </w:tcPr>
          <w:p w14:paraId="41098CC2" w14:textId="77777777" w:rsidR="00DC15AE" w:rsidRDefault="00DC15AE" w:rsidP="00DC15AE">
            <w:pPr>
              <w:spacing w:after="0"/>
              <w:ind w:firstLine="0"/>
              <w:jc w:val="left"/>
              <w:rPr>
                <w:lang w:eastAsia="zh-CN"/>
              </w:rPr>
            </w:pPr>
            <w:r>
              <w:rPr>
                <w:sz w:val="21"/>
                <w:lang w:eastAsia="zh-CN"/>
              </w:rPr>
              <w:t>冻结模型、校准器、特征快照</w:t>
            </w:r>
          </w:p>
        </w:tc>
      </w:tr>
      <w:tr w:rsidR="00DC15AE" w14:paraId="017C21D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40E677BD" w14:textId="77777777" w:rsidR="00DC15AE" w:rsidRDefault="00DC15AE" w:rsidP="00DC15AE">
            <w:pPr>
              <w:spacing w:after="0"/>
              <w:ind w:firstLine="0"/>
              <w:jc w:val="center"/>
            </w:pPr>
            <w:r>
              <w:rPr>
                <w:sz w:val="21"/>
              </w:rPr>
              <w:t>入选主因</w:t>
            </w:r>
          </w:p>
        </w:tc>
        <w:tc>
          <w:tcPr>
            <w:tcW w:w="4252" w:type="dxa"/>
            <w:tcMar>
              <w:top w:w="90" w:type="dxa"/>
              <w:left w:w="100" w:type="dxa"/>
              <w:bottom w:w="90" w:type="dxa"/>
              <w:right w:w="100" w:type="dxa"/>
            </w:tcMar>
            <w:vAlign w:val="center"/>
          </w:tcPr>
          <w:p w14:paraId="648C6BFE" w14:textId="77777777" w:rsidR="00DC15AE" w:rsidRDefault="00DC15AE" w:rsidP="00DC15AE">
            <w:pPr>
              <w:spacing w:after="0"/>
              <w:ind w:firstLine="0"/>
              <w:jc w:val="left"/>
              <w:rPr>
                <w:lang w:eastAsia="zh-CN"/>
              </w:rPr>
            </w:pPr>
            <w:r>
              <w:rPr>
                <w:sz w:val="21"/>
                <w:lang w:eastAsia="zh-CN"/>
              </w:rPr>
              <w:t>哪些事件、量价、板块、预期差或位置因素贡献最大</w:t>
            </w:r>
          </w:p>
        </w:tc>
        <w:tc>
          <w:tcPr>
            <w:tcW w:w="2948" w:type="dxa"/>
            <w:tcMar>
              <w:top w:w="90" w:type="dxa"/>
              <w:left w:w="100" w:type="dxa"/>
              <w:bottom w:w="90" w:type="dxa"/>
              <w:right w:w="100" w:type="dxa"/>
            </w:tcMar>
            <w:vAlign w:val="center"/>
          </w:tcPr>
          <w:p w14:paraId="7A17E369" w14:textId="77777777" w:rsidR="00DC15AE" w:rsidRDefault="00DC15AE" w:rsidP="00DC15AE">
            <w:pPr>
              <w:spacing w:after="0"/>
              <w:ind w:firstLine="0"/>
              <w:jc w:val="left"/>
            </w:pPr>
            <w:r>
              <w:rPr>
                <w:sz w:val="21"/>
              </w:rPr>
              <w:t>特征贡献与</w:t>
            </w:r>
            <w:r>
              <w:rPr>
                <w:sz w:val="21"/>
              </w:rPr>
              <w:t>EventCard</w:t>
            </w:r>
          </w:p>
        </w:tc>
      </w:tr>
      <w:tr w:rsidR="00DC15AE" w14:paraId="3503B97A"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122A0D58" w14:textId="77777777" w:rsidR="00DC15AE" w:rsidRDefault="00DC15AE" w:rsidP="00DC15AE">
            <w:pPr>
              <w:spacing w:after="0"/>
              <w:ind w:firstLine="0"/>
              <w:jc w:val="center"/>
            </w:pPr>
            <w:r>
              <w:rPr>
                <w:sz w:val="21"/>
              </w:rPr>
              <w:t>业务结论</w:t>
            </w:r>
          </w:p>
        </w:tc>
        <w:tc>
          <w:tcPr>
            <w:tcW w:w="4252" w:type="dxa"/>
            <w:tcMar>
              <w:top w:w="90" w:type="dxa"/>
              <w:left w:w="100" w:type="dxa"/>
              <w:bottom w:w="90" w:type="dxa"/>
              <w:right w:w="100" w:type="dxa"/>
            </w:tcMar>
            <w:vAlign w:val="center"/>
          </w:tcPr>
          <w:p w14:paraId="724EA835" w14:textId="77777777" w:rsidR="00DC15AE" w:rsidRDefault="00DC15AE" w:rsidP="00DC15AE">
            <w:pPr>
              <w:spacing w:after="0"/>
              <w:ind w:firstLine="0"/>
              <w:jc w:val="left"/>
              <w:rPr>
                <w:lang w:eastAsia="zh-CN"/>
              </w:rPr>
            </w:pPr>
            <w:r>
              <w:rPr>
                <w:sz w:val="21"/>
                <w:lang w:eastAsia="zh-CN"/>
              </w:rPr>
              <w:t>公司怎样承接事件并传导到经营结果</w:t>
            </w:r>
          </w:p>
        </w:tc>
        <w:tc>
          <w:tcPr>
            <w:tcW w:w="2948" w:type="dxa"/>
            <w:tcMar>
              <w:top w:w="90" w:type="dxa"/>
              <w:left w:w="100" w:type="dxa"/>
              <w:bottom w:w="90" w:type="dxa"/>
              <w:right w:w="100" w:type="dxa"/>
            </w:tcMar>
            <w:vAlign w:val="center"/>
          </w:tcPr>
          <w:p w14:paraId="4E97EA48" w14:textId="77777777" w:rsidR="00DC15AE" w:rsidRDefault="00DC15AE" w:rsidP="00DC15AE">
            <w:pPr>
              <w:spacing w:after="0"/>
              <w:ind w:firstLine="0"/>
              <w:jc w:val="left"/>
            </w:pPr>
            <w:r>
              <w:rPr>
                <w:sz w:val="21"/>
              </w:rPr>
              <w:t>P2</w:t>
            </w:r>
            <w:r>
              <w:rPr>
                <w:sz w:val="21"/>
              </w:rPr>
              <w:t>证据与</w:t>
            </w:r>
            <w:r>
              <w:rPr>
                <w:sz w:val="21"/>
              </w:rPr>
              <w:t>P3</w:t>
            </w:r>
            <w:r>
              <w:rPr>
                <w:sz w:val="21"/>
              </w:rPr>
              <w:t>财务核验</w:t>
            </w:r>
          </w:p>
        </w:tc>
      </w:tr>
      <w:tr w:rsidR="00DC15AE" w14:paraId="42D608C4"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6AEF57AE" w14:textId="77777777" w:rsidR="00DC15AE" w:rsidRDefault="00DC15AE" w:rsidP="00DC15AE">
            <w:pPr>
              <w:spacing w:after="0"/>
              <w:ind w:firstLine="0"/>
              <w:jc w:val="center"/>
            </w:pPr>
            <w:r>
              <w:rPr>
                <w:sz w:val="21"/>
              </w:rPr>
              <w:t>反证与风险</w:t>
            </w:r>
          </w:p>
        </w:tc>
        <w:tc>
          <w:tcPr>
            <w:tcW w:w="4252" w:type="dxa"/>
            <w:tcMar>
              <w:top w:w="90" w:type="dxa"/>
              <w:left w:w="100" w:type="dxa"/>
              <w:bottom w:w="90" w:type="dxa"/>
              <w:right w:w="100" w:type="dxa"/>
            </w:tcMar>
            <w:vAlign w:val="center"/>
          </w:tcPr>
          <w:p w14:paraId="7B03B0A8" w14:textId="77777777" w:rsidR="00DC15AE" w:rsidRDefault="00DC15AE" w:rsidP="00DC15AE">
            <w:pPr>
              <w:spacing w:after="0"/>
              <w:ind w:firstLine="0"/>
              <w:jc w:val="left"/>
              <w:rPr>
                <w:lang w:eastAsia="zh-CN"/>
              </w:rPr>
            </w:pPr>
            <w:r>
              <w:rPr>
                <w:sz w:val="21"/>
                <w:lang w:eastAsia="zh-CN"/>
              </w:rPr>
              <w:t>什么事实会使判断失效</w:t>
            </w:r>
          </w:p>
        </w:tc>
        <w:tc>
          <w:tcPr>
            <w:tcW w:w="2948" w:type="dxa"/>
            <w:tcMar>
              <w:top w:w="90" w:type="dxa"/>
              <w:left w:w="100" w:type="dxa"/>
              <w:bottom w:w="90" w:type="dxa"/>
              <w:right w:w="100" w:type="dxa"/>
            </w:tcMar>
            <w:vAlign w:val="center"/>
          </w:tcPr>
          <w:p w14:paraId="579D2660" w14:textId="77777777" w:rsidR="00DC15AE" w:rsidRDefault="00DC15AE" w:rsidP="00DC15AE">
            <w:pPr>
              <w:spacing w:after="0"/>
              <w:ind w:firstLine="0"/>
              <w:jc w:val="left"/>
              <w:rPr>
                <w:lang w:eastAsia="zh-CN"/>
              </w:rPr>
            </w:pPr>
            <w:r>
              <w:rPr>
                <w:sz w:val="21"/>
                <w:lang w:eastAsia="zh-CN"/>
              </w:rPr>
              <w:t>反向证据、风险记录、失效条件</w:t>
            </w:r>
          </w:p>
        </w:tc>
      </w:tr>
      <w:tr w:rsidR="00DC15AE" w14:paraId="7D6CCF8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281B2384" w14:textId="77777777" w:rsidR="00DC15AE" w:rsidRDefault="00DC15AE" w:rsidP="00DC15AE">
            <w:pPr>
              <w:spacing w:after="0"/>
              <w:ind w:firstLine="0"/>
              <w:jc w:val="center"/>
            </w:pPr>
            <w:r>
              <w:rPr>
                <w:sz w:val="21"/>
              </w:rPr>
              <w:t>完整证据链</w:t>
            </w:r>
          </w:p>
        </w:tc>
        <w:tc>
          <w:tcPr>
            <w:tcW w:w="4252" w:type="dxa"/>
            <w:tcMar>
              <w:top w:w="90" w:type="dxa"/>
              <w:left w:w="100" w:type="dxa"/>
              <w:bottom w:w="90" w:type="dxa"/>
              <w:right w:w="100" w:type="dxa"/>
            </w:tcMar>
            <w:vAlign w:val="center"/>
          </w:tcPr>
          <w:p w14:paraId="342E5067" w14:textId="77777777" w:rsidR="00DC15AE" w:rsidRDefault="00DC15AE" w:rsidP="00DC15AE">
            <w:pPr>
              <w:spacing w:after="0"/>
              <w:ind w:firstLine="0"/>
              <w:jc w:val="left"/>
              <w:rPr>
                <w:lang w:eastAsia="zh-CN"/>
              </w:rPr>
            </w:pPr>
            <w:r>
              <w:rPr>
                <w:sz w:val="21"/>
                <w:lang w:eastAsia="zh-CN"/>
              </w:rPr>
              <w:t>结论是否可以复算和审计</w:t>
            </w:r>
          </w:p>
        </w:tc>
        <w:tc>
          <w:tcPr>
            <w:tcW w:w="2948" w:type="dxa"/>
            <w:tcMar>
              <w:top w:w="90" w:type="dxa"/>
              <w:left w:w="100" w:type="dxa"/>
              <w:bottom w:w="90" w:type="dxa"/>
              <w:right w:w="100" w:type="dxa"/>
            </w:tcMar>
            <w:vAlign w:val="center"/>
          </w:tcPr>
          <w:p w14:paraId="6FCF43E6" w14:textId="77777777" w:rsidR="00DC15AE" w:rsidRDefault="00DC15AE" w:rsidP="00DC15AE">
            <w:pPr>
              <w:spacing w:after="0"/>
              <w:ind w:firstLine="0"/>
              <w:jc w:val="left"/>
              <w:rPr>
                <w:lang w:eastAsia="zh-CN"/>
              </w:rPr>
            </w:pPr>
            <w:r>
              <w:rPr>
                <w:sz w:val="21"/>
                <w:lang w:eastAsia="zh-CN"/>
              </w:rPr>
              <w:t>原始表主键、原文片段、规则与版本</w:t>
            </w:r>
          </w:p>
        </w:tc>
      </w:tr>
    </w:tbl>
    <w:p w14:paraId="526178EE" w14:textId="77777777" w:rsidR="00DC15AE" w:rsidRDefault="00DC15AE">
      <w:pPr>
        <w:spacing w:after="0"/>
        <w:rPr>
          <w:lang w:eastAsia="zh-CN"/>
        </w:rPr>
      </w:pPr>
    </w:p>
    <w:p w14:paraId="0069200D" w14:textId="77777777" w:rsidR="00DC15AE" w:rsidRPr="00DC15AE" w:rsidRDefault="00DC15AE" w:rsidP="00DC15AE">
      <w:pPr>
        <w:pStyle w:val="21"/>
        <w:rPr>
          <w:rFonts w:hint="eastAsia"/>
          <w:lang w:eastAsia="zh-CN"/>
        </w:rPr>
      </w:pPr>
      <w:bookmarkStart w:id="54" w:name="_Toc240302787"/>
      <w:r w:rsidRPr="00DC15AE">
        <w:rPr>
          <w:lang w:eastAsia="zh-CN"/>
        </w:rPr>
        <w:t>5.6 一只股票从原始事件到最终入选的完整示例</w:t>
      </w:r>
      <w:bookmarkEnd w:id="54"/>
    </w:p>
    <w:p w14:paraId="5BFF412D" w14:textId="77777777" w:rsidR="00DC15AE" w:rsidRDefault="00DC15AE">
      <w:pPr>
        <w:keepLines/>
        <w:rPr>
          <w:lang w:eastAsia="zh-CN"/>
        </w:rPr>
      </w:pPr>
      <w:r>
        <w:rPr>
          <w:lang w:eastAsia="zh-CN"/>
        </w:rPr>
        <w:t>以下以虚构的甲公司说明全链路。示例数值只用于解释字段怎样流动和概率怎样改变，不代表真实证券、真实回测阈值或投资建议。</w:t>
      </w:r>
    </w:p>
    <w:p w14:paraId="6A744CDD" w14:textId="77777777" w:rsidR="00DC15AE" w:rsidRDefault="00DC15AE">
      <w:pPr>
        <w:keepLines/>
        <w:ind w:firstLine="0"/>
        <w:jc w:val="center"/>
      </w:pPr>
      <w:r>
        <w:rPr>
          <w:noProof/>
        </w:rPr>
        <w:drawing>
          <wp:inline distT="0" distB="0" distL="0" distR="0" wp14:anchorId="07792EC4" wp14:editId="4F03C90E">
            <wp:extent cx="5832000" cy="3776914"/>
            <wp:effectExtent l="0" t="0" r="0" b="0"/>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8_example.png"/>
                    <pic:cNvPicPr/>
                  </pic:nvPicPr>
                  <pic:blipFill>
                    <a:blip r:embed="rId25"/>
                    <a:stretch>
                      <a:fillRect/>
                    </a:stretch>
                  </pic:blipFill>
                  <pic:spPr>
                    <a:xfrm>
                      <a:off x="0" y="0"/>
                      <a:ext cx="5832000" cy="3776914"/>
                    </a:xfrm>
                    <a:prstGeom prst="rect">
                      <a:avLst/>
                    </a:prstGeom>
                  </pic:spPr>
                </pic:pic>
              </a:graphicData>
            </a:graphic>
          </wp:inline>
        </w:drawing>
      </w:r>
    </w:p>
    <w:p w14:paraId="0AB5A9A2" w14:textId="77777777" w:rsidR="00DC15AE" w:rsidRDefault="00DC15AE">
      <w:pPr>
        <w:pStyle w:val="af7"/>
        <w:keepNext/>
        <w:rPr>
          <w:lang w:eastAsia="zh-CN"/>
        </w:rPr>
      </w:pPr>
      <w:r>
        <w:rPr>
          <w:lang w:eastAsia="zh-CN"/>
        </w:rPr>
        <w:lastRenderedPageBreak/>
        <w:t>图</w:t>
      </w:r>
      <w:r>
        <w:rPr>
          <w:lang w:eastAsia="zh-CN"/>
        </w:rPr>
        <w:t xml:space="preserve">18  </w:t>
      </w:r>
      <w:r>
        <w:rPr>
          <w:lang w:eastAsia="zh-CN"/>
        </w:rPr>
        <w:t>甲公司从原始记录到最终排名第一的完整轨迹</w:t>
      </w:r>
    </w:p>
    <w:p w14:paraId="76395C2D" w14:textId="77777777" w:rsidR="00DC15AE" w:rsidRDefault="00DC15AE">
      <w:pPr>
        <w:keepLines/>
        <w:rPr>
          <w:lang w:eastAsia="zh-CN"/>
        </w:rPr>
      </w:pPr>
      <w:r>
        <w:rPr>
          <w:lang w:eastAsia="zh-CN"/>
        </w:rPr>
        <w:t>决策日共有</w:t>
      </w:r>
      <w:r>
        <w:rPr>
          <w:lang w:eastAsia="zh-CN"/>
        </w:rPr>
        <w:t>12</w:t>
      </w:r>
      <w:r>
        <w:rPr>
          <w:lang w:eastAsia="zh-CN"/>
        </w:rPr>
        <w:t>条记录提到甲公司或其相关产品。其中</w:t>
      </w:r>
      <w:r>
        <w:rPr>
          <w:lang w:eastAsia="zh-CN"/>
        </w:rPr>
        <w:t>7</w:t>
      </w:r>
      <w:r>
        <w:rPr>
          <w:lang w:eastAsia="zh-CN"/>
        </w:rPr>
        <w:t>条是同一场会议的转述，经过语义聚类后只形成一个事件簇，但原始记录数仍作为关注度保存；其余记录来自独立首席观点、公司问答和另一场调研。</w:t>
      </w:r>
      <w:r>
        <w:rPr>
          <w:lang w:eastAsia="zh-CN"/>
        </w:rPr>
        <w:t>P0</w:t>
      </w:r>
      <w:r>
        <w:rPr>
          <w:lang w:eastAsia="zh-CN"/>
        </w:rPr>
        <w:t>最终得到</w:t>
      </w:r>
      <w:r>
        <w:rPr>
          <w:lang w:eastAsia="zh-CN"/>
        </w:rPr>
        <w:t>4</w:t>
      </w:r>
      <w:r>
        <w:rPr>
          <w:lang w:eastAsia="zh-CN"/>
        </w:rPr>
        <w:t>个独立事件簇、</w:t>
      </w:r>
      <w:r>
        <w:rPr>
          <w:lang w:eastAsia="zh-CN"/>
        </w:rPr>
        <w:t>6</w:t>
      </w:r>
      <w:r>
        <w:rPr>
          <w:lang w:eastAsia="zh-CN"/>
        </w:rPr>
        <w:t>位独立分析师和</w:t>
      </w:r>
      <w:r>
        <w:rPr>
          <w:lang w:eastAsia="zh-CN"/>
        </w:rPr>
        <w:t>4</w:t>
      </w:r>
      <w:r>
        <w:rPr>
          <w:lang w:eastAsia="zh-CN"/>
        </w:rPr>
        <w:t>家机构。核心主张</w:t>
      </w:r>
      <w:r>
        <w:rPr>
          <w:lang w:eastAsia="zh-CN"/>
        </w:rPr>
        <w:t>“</w:t>
      </w:r>
      <w:r>
        <w:rPr>
          <w:lang w:eastAsia="zh-CN"/>
        </w:rPr>
        <w:t>产品由验证进入小批量交付</w:t>
      </w:r>
      <w:r>
        <w:rPr>
          <w:lang w:eastAsia="zh-CN"/>
        </w:rPr>
        <w:t>”</w:t>
      </w:r>
      <w:r>
        <w:rPr>
          <w:lang w:eastAsia="zh-CN"/>
        </w:rPr>
        <w:t>能够回到公司调研原文，关系为</w:t>
      </w:r>
      <w:r>
        <w:rPr>
          <w:lang w:eastAsia="zh-CN"/>
        </w:rPr>
        <w:t>DIRECT</w:t>
      </w:r>
      <w:r>
        <w:rPr>
          <w:lang w:eastAsia="zh-CN"/>
        </w:rPr>
        <w:t>，时间和证券状态均合格，因此路由为</w:t>
      </w:r>
      <w:r>
        <w:rPr>
          <w:lang w:eastAsia="zh-CN"/>
        </w:rPr>
        <w:t>PROMOTE</w:t>
      </w:r>
      <w:r>
        <w:rPr>
          <w:lang w:eastAsia="zh-CN"/>
        </w:rPr>
        <w:t>（进入候选）。</w:t>
      </w:r>
    </w:p>
    <w:p w14:paraId="1192309F" w14:textId="77777777" w:rsidR="00DC15AE" w:rsidRDefault="00DC15AE">
      <w:pPr>
        <w:keepLines/>
        <w:rPr>
          <w:lang w:eastAsia="zh-CN"/>
        </w:rPr>
      </w:pPr>
      <w:r>
        <w:t>P1</w:t>
      </w:r>
      <w:r>
        <w:t>先完成数据覆盖与证券状态检查，再按第</w:t>
      </w:r>
      <w:r>
        <w:t>7</w:t>
      </w:r>
      <w:r>
        <w:t>章的统一模型处理同一快照。模型返回上涨概率</w:t>
      </w:r>
      <w:r>
        <w:t>0.68</w:t>
      </w:r>
      <w:r>
        <w:t>、正超额收益概率</w:t>
      </w:r>
      <w:r>
        <w:t>0.58</w:t>
      </w:r>
      <w:r>
        <w:t>、下行风险概率</w:t>
      </w:r>
      <w:r>
        <w:t>0.22</w:t>
      </w:r>
      <w:r>
        <w:t>及相应置信等级；甲公司在</w:t>
      </w:r>
      <w:r>
        <w:t>98</w:t>
      </w:r>
      <w:r>
        <w:t>只有效候选中排名第</w:t>
      </w:r>
      <w:r>
        <w:t>12</w:t>
      </w:r>
      <w:r>
        <w:t>，位于当日研究预算内，因此形成</w:t>
      </w:r>
      <w:r>
        <w:t>P2_READY</w:t>
      </w:r>
      <w:r>
        <w:t>任务。这里的概率和排名是第</w:t>
      </w:r>
      <w:r>
        <w:t>7</w:t>
      </w:r>
      <w:r>
        <w:t>章模型的标准输出，</w:t>
      </w:r>
      <w:r>
        <w:t>P1</w:t>
      </w:r>
      <w:r>
        <w:t>只据此执行路由，不重新计算或人工调整。</w:t>
      </w:r>
    </w:p>
    <w:p w14:paraId="30600A6C" w14:textId="77777777" w:rsidR="00DC15AE" w:rsidRDefault="00DC15AE">
      <w:pPr>
        <w:keepLines/>
        <w:rPr>
          <w:lang w:eastAsia="zh-CN"/>
        </w:rPr>
      </w:pPr>
      <w:r>
        <w:rPr>
          <w:lang w:eastAsia="zh-CN"/>
        </w:rPr>
        <w:t>P2</w:t>
      </w:r>
      <w:r>
        <w:rPr>
          <w:lang w:eastAsia="zh-CN"/>
        </w:rPr>
        <w:t>围绕</w:t>
      </w:r>
      <w:r>
        <w:rPr>
          <w:lang w:eastAsia="zh-CN"/>
        </w:rPr>
        <w:t>“</w:t>
      </w:r>
      <w:r>
        <w:rPr>
          <w:lang w:eastAsia="zh-CN"/>
        </w:rPr>
        <w:t>相关业务是否已经贡献收入</w:t>
      </w:r>
      <w:r>
        <w:rPr>
          <w:lang w:eastAsia="zh-CN"/>
        </w:rPr>
        <w:t>”</w:t>
      </w:r>
      <w:r>
        <w:rPr>
          <w:lang w:eastAsia="zh-CN"/>
        </w:rPr>
        <w:t>和</w:t>
      </w:r>
      <w:r>
        <w:rPr>
          <w:lang w:eastAsia="zh-CN"/>
        </w:rPr>
        <w:t>“</w:t>
      </w:r>
      <w:r>
        <w:rPr>
          <w:lang w:eastAsia="zh-CN"/>
        </w:rPr>
        <w:t>订单是否能够转成利润</w:t>
      </w:r>
      <w:r>
        <w:rPr>
          <w:lang w:eastAsia="zh-CN"/>
        </w:rPr>
        <w:t>”</w:t>
      </w:r>
      <w:r>
        <w:rPr>
          <w:lang w:eastAsia="zh-CN"/>
        </w:rPr>
        <w:t>检索时点正确的原始证据。示例设定中，相关业务收入占比被核实为约</w:t>
      </w:r>
      <w:r>
        <w:rPr>
          <w:lang w:eastAsia="zh-CN"/>
        </w:rPr>
        <w:t>12%</w:t>
      </w:r>
      <w:r>
        <w:rPr>
          <w:lang w:eastAsia="zh-CN"/>
        </w:rPr>
        <w:t>，但订单金额仍未披露。系统把收入暴露写回特征，使用同一冻结模型复算，上涨概率变为</w:t>
      </w:r>
      <w:r>
        <w:rPr>
          <w:lang w:eastAsia="zh-CN"/>
        </w:rPr>
        <w:t>0.73</w:t>
      </w:r>
      <w:r>
        <w:rPr>
          <w:lang w:eastAsia="zh-CN"/>
        </w:rPr>
        <w:t>、超额收益概率变为</w:t>
      </w:r>
      <w:r>
        <w:rPr>
          <w:lang w:eastAsia="zh-CN"/>
        </w:rPr>
        <w:t>0.65</w:t>
      </w:r>
      <w:r>
        <w:rPr>
          <w:lang w:eastAsia="zh-CN"/>
        </w:rPr>
        <w:t>、下行风险概率变为</w:t>
      </w:r>
      <w:r>
        <w:rPr>
          <w:lang w:eastAsia="zh-CN"/>
        </w:rPr>
        <w:t>0.17</w:t>
      </w:r>
      <w:r>
        <w:rPr>
          <w:lang w:eastAsia="zh-CN"/>
        </w:rPr>
        <w:t>，并形成包含未披露订单规模这一反证的</w:t>
      </w:r>
      <w:r>
        <w:rPr>
          <w:lang w:eastAsia="zh-CN"/>
        </w:rPr>
        <w:t>P3</w:t>
      </w:r>
      <w:r>
        <w:rPr>
          <w:lang w:eastAsia="zh-CN"/>
        </w:rPr>
        <w:t>复核包。概率变化来自事实特征被纠正，不是研究员认为公司更好而手工加分。</w:t>
      </w:r>
    </w:p>
    <w:p w14:paraId="6F7C8FB9" w14:textId="77777777" w:rsidR="00DC15AE" w:rsidRDefault="00DC15AE">
      <w:pPr>
        <w:keepLines/>
        <w:rPr>
          <w:lang w:eastAsia="zh-CN"/>
        </w:rPr>
      </w:pPr>
      <w:r>
        <w:rPr>
          <w:lang w:eastAsia="zh-CN"/>
        </w:rPr>
        <w:t>P3</w:t>
      </w:r>
      <w:r>
        <w:rPr>
          <w:lang w:eastAsia="zh-CN"/>
        </w:rPr>
        <w:t>确认业务与财务口径一致，未发现触发否决的重大负面，状态为</w:t>
      </w:r>
      <w:r>
        <w:rPr>
          <w:lang w:eastAsia="zh-CN"/>
        </w:rPr>
        <w:t>PASSED</w:t>
      </w:r>
      <w:r>
        <w:rPr>
          <w:lang w:eastAsia="zh-CN"/>
        </w:rPr>
        <w:t>（通过）。当日共有若干只股票通过</w:t>
      </w:r>
      <w:r>
        <w:rPr>
          <w:lang w:eastAsia="zh-CN"/>
        </w:rPr>
        <w:t>P3</w:t>
      </w:r>
      <w:r>
        <w:rPr>
          <w:lang w:eastAsia="zh-CN"/>
        </w:rPr>
        <w:t>，最终排序模型在这些通过标的中比较三类校准概率、置信度和已冻结的风险约束，甲公司的横截面得分最高，因此排名第一。日报同时列出主要正贡献、负贡献、尚未确认事项和失效条件；点击任一原因都能回到</w:t>
      </w:r>
      <w:r>
        <w:rPr>
          <w:lang w:eastAsia="zh-CN"/>
        </w:rPr>
        <w:t>EventCard</w:t>
      </w:r>
      <w:r>
        <w:rPr>
          <w:lang w:eastAsia="zh-CN"/>
        </w:rPr>
        <w:t>、</w:t>
      </w:r>
      <w:r>
        <w:rPr>
          <w:lang w:eastAsia="zh-CN"/>
        </w:rPr>
        <w:t>P1</w:t>
      </w:r>
      <w:r>
        <w:rPr>
          <w:lang w:eastAsia="zh-CN"/>
        </w:rPr>
        <w:t>特征、</w:t>
      </w:r>
      <w:r>
        <w:rPr>
          <w:lang w:eastAsia="zh-CN"/>
        </w:rPr>
        <w:t>P2</w:t>
      </w:r>
      <w:r>
        <w:rPr>
          <w:lang w:eastAsia="zh-CN"/>
        </w:rPr>
        <w:t>证据、</w:t>
      </w:r>
      <w:r>
        <w:rPr>
          <w:lang w:eastAsia="zh-CN"/>
        </w:rPr>
        <w:t>P3</w:t>
      </w:r>
      <w:r>
        <w:rPr>
          <w:lang w:eastAsia="zh-CN"/>
        </w:rPr>
        <w:t>核验和原始记录。</w:t>
      </w:r>
    </w:p>
    <w:p w14:paraId="18A298C8" w14:textId="77777777" w:rsidR="00DC15AE" w:rsidRPr="00DC15AE" w:rsidRDefault="00DC15AE" w:rsidP="00DC15AE">
      <w:pPr>
        <w:pStyle w:val="21"/>
        <w:rPr>
          <w:rFonts w:hint="eastAsia"/>
          <w:lang w:eastAsia="zh-CN"/>
        </w:rPr>
      </w:pPr>
      <w:bookmarkStart w:id="55" w:name="_Toc240302788"/>
      <w:r w:rsidRPr="00DC15AE">
        <w:rPr>
          <w:lang w:eastAsia="zh-CN"/>
        </w:rPr>
        <w:t>5.7 每层结果怎样复算、审计和反向查询</w:t>
      </w:r>
      <w:bookmarkEnd w:id="55"/>
    </w:p>
    <w:p w14:paraId="30CBEBC7" w14:textId="77777777" w:rsidR="00DC15AE" w:rsidRDefault="00DC15AE">
      <w:pPr>
        <w:keepLines/>
        <w:rPr>
          <w:lang w:eastAsia="zh-CN"/>
        </w:rPr>
      </w:pPr>
      <w:r>
        <w:t>系统为每个决策日保存原始记录主键、数据快照版本、</w:t>
      </w:r>
      <w:r>
        <w:t>available_at</w:t>
      </w:r>
      <w:r>
        <w:t>、</w:t>
      </w:r>
      <w:r>
        <w:t>EventCard</w:t>
      </w:r>
      <w:r>
        <w:t>版本、</w:t>
      </w:r>
      <w:r>
        <w:t>CandidateLink</w:t>
      </w:r>
      <w:r>
        <w:t>版本、事件聚类结果、五组特征快照、模型与校准器版本、研究证据</w:t>
      </w:r>
      <w:r>
        <w:t>ID</w:t>
      </w:r>
      <w:r>
        <w:t>、风险状态和最终路由原因。</w:t>
      </w:r>
      <w:r>
        <w:rPr>
          <w:lang w:eastAsia="zh-CN"/>
        </w:rPr>
        <w:t>复算时只需指定决策日和股票代码，就能重放从</w:t>
      </w:r>
      <w:r>
        <w:rPr>
          <w:lang w:eastAsia="zh-CN"/>
        </w:rPr>
        <w:t>P0</w:t>
      </w:r>
      <w:r>
        <w:rPr>
          <w:lang w:eastAsia="zh-CN"/>
        </w:rPr>
        <w:t>资格检测到最终排名的全过程。</w:t>
      </w:r>
    </w:p>
    <w:p w14:paraId="1A20F0D6" w14:textId="77777777" w:rsidR="00DC15AE" w:rsidRDefault="00DC15AE">
      <w:pPr>
        <w:keepLines/>
        <w:rPr>
          <w:lang w:eastAsia="zh-CN"/>
        </w:rPr>
      </w:pPr>
      <w:r>
        <w:rPr>
          <w:lang w:eastAsia="zh-CN"/>
        </w:rPr>
        <w:t>反向查询从最终结论开始。用户点击</w:t>
      </w:r>
      <w:r>
        <w:rPr>
          <w:lang w:eastAsia="zh-CN"/>
        </w:rPr>
        <w:t>“</w:t>
      </w:r>
      <w:r>
        <w:rPr>
          <w:lang w:eastAsia="zh-CN"/>
        </w:rPr>
        <w:t>排名第一</w:t>
      </w:r>
      <w:r>
        <w:rPr>
          <w:lang w:eastAsia="zh-CN"/>
        </w:rPr>
        <w:t>”</w:t>
      </w:r>
      <w:r>
        <w:rPr>
          <w:lang w:eastAsia="zh-CN"/>
        </w:rPr>
        <w:t>，系统先显示它在所有</w:t>
      </w:r>
      <w:r>
        <w:rPr>
          <w:lang w:eastAsia="zh-CN"/>
        </w:rPr>
        <w:t>PASSED</w:t>
      </w:r>
      <w:r>
        <w:rPr>
          <w:lang w:eastAsia="zh-CN"/>
        </w:rPr>
        <w:t>标的中的横截面位置和三类概率，再展开五组特征的正负贡献；继续展开可看到</w:t>
      </w:r>
      <w:r>
        <w:rPr>
          <w:lang w:eastAsia="zh-CN"/>
        </w:rPr>
        <w:t>P2</w:t>
      </w:r>
      <w:r>
        <w:rPr>
          <w:lang w:eastAsia="zh-CN"/>
        </w:rPr>
        <w:t>对业务暴露和影响路径的核验、</w:t>
      </w:r>
      <w:r>
        <w:rPr>
          <w:lang w:eastAsia="zh-CN"/>
        </w:rPr>
        <w:t>P3</w:t>
      </w:r>
      <w:r>
        <w:rPr>
          <w:lang w:eastAsia="zh-CN"/>
        </w:rPr>
        <w:t>对财务与重大负面的结论，最后回到数据库字段和原文片段。若某个概率在后续版本发生变化，系统能够区分是原始数据修订、事件结构化变化、特征变化、模型重训还是校准器更新造成的。</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71"/>
        <w:gridCol w:w="4592"/>
        <w:gridCol w:w="2494"/>
      </w:tblGrid>
      <w:tr w:rsidR="00DC15AE" w14:paraId="4F8788AE" w14:textId="77777777">
        <w:trPr>
          <w:cantSplit/>
          <w:tblHeader/>
          <w:jc w:val="center"/>
        </w:trPr>
        <w:tc>
          <w:tcPr>
            <w:tcW w:w="1871" w:type="dxa"/>
            <w:tcMar>
              <w:top w:w="90" w:type="dxa"/>
              <w:left w:w="100" w:type="dxa"/>
              <w:bottom w:w="90" w:type="dxa"/>
              <w:right w:w="100" w:type="dxa"/>
            </w:tcMar>
            <w:vAlign w:val="center"/>
          </w:tcPr>
          <w:p w14:paraId="7CC3F66A" w14:textId="77777777" w:rsidR="00DC15AE" w:rsidRDefault="00DC15AE" w:rsidP="00DC15AE">
            <w:pPr>
              <w:spacing w:after="0"/>
              <w:ind w:firstLine="0"/>
              <w:jc w:val="center"/>
            </w:pPr>
            <w:r>
              <w:rPr>
                <w:b/>
                <w:sz w:val="21"/>
              </w:rPr>
              <w:lastRenderedPageBreak/>
              <w:t>审计问题</w:t>
            </w:r>
          </w:p>
        </w:tc>
        <w:tc>
          <w:tcPr>
            <w:tcW w:w="4592" w:type="dxa"/>
            <w:tcMar>
              <w:top w:w="90" w:type="dxa"/>
              <w:left w:w="100" w:type="dxa"/>
              <w:bottom w:w="90" w:type="dxa"/>
              <w:right w:w="100" w:type="dxa"/>
            </w:tcMar>
            <w:vAlign w:val="center"/>
          </w:tcPr>
          <w:p w14:paraId="04D134F3" w14:textId="77777777" w:rsidR="00DC15AE" w:rsidRDefault="00DC15AE" w:rsidP="00DC15AE">
            <w:pPr>
              <w:spacing w:after="0"/>
              <w:ind w:firstLine="0"/>
              <w:jc w:val="center"/>
            </w:pPr>
            <w:r>
              <w:rPr>
                <w:b/>
                <w:sz w:val="21"/>
              </w:rPr>
              <w:t>系统返回的证据</w:t>
            </w:r>
          </w:p>
        </w:tc>
        <w:tc>
          <w:tcPr>
            <w:tcW w:w="2494" w:type="dxa"/>
            <w:tcMar>
              <w:top w:w="90" w:type="dxa"/>
              <w:left w:w="100" w:type="dxa"/>
              <w:bottom w:w="90" w:type="dxa"/>
              <w:right w:w="100" w:type="dxa"/>
            </w:tcMar>
            <w:vAlign w:val="center"/>
          </w:tcPr>
          <w:p w14:paraId="68E90C3E" w14:textId="77777777" w:rsidR="00DC15AE" w:rsidRDefault="00DC15AE" w:rsidP="00DC15AE">
            <w:pPr>
              <w:spacing w:after="0"/>
              <w:ind w:firstLine="0"/>
              <w:jc w:val="center"/>
            </w:pPr>
            <w:r>
              <w:rPr>
                <w:b/>
                <w:sz w:val="21"/>
              </w:rPr>
              <w:t>判定原则</w:t>
            </w:r>
          </w:p>
        </w:tc>
      </w:tr>
      <w:tr w:rsidR="00DC15AE" w14:paraId="6476E795"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1D93531B" w14:textId="77777777" w:rsidR="00DC15AE" w:rsidRDefault="00DC15AE" w:rsidP="00DC15AE">
            <w:pPr>
              <w:spacing w:after="0"/>
              <w:ind w:firstLine="0"/>
              <w:jc w:val="center"/>
            </w:pPr>
            <w:r>
              <w:rPr>
                <w:sz w:val="21"/>
              </w:rPr>
              <w:t>为什么进入</w:t>
            </w:r>
            <w:r>
              <w:rPr>
                <w:sz w:val="21"/>
              </w:rPr>
              <w:t>P0</w:t>
            </w:r>
          </w:p>
        </w:tc>
        <w:tc>
          <w:tcPr>
            <w:tcW w:w="4592" w:type="dxa"/>
            <w:tcMar>
              <w:top w:w="90" w:type="dxa"/>
              <w:left w:w="100" w:type="dxa"/>
              <w:bottom w:w="90" w:type="dxa"/>
              <w:right w:w="100" w:type="dxa"/>
            </w:tcMar>
            <w:vAlign w:val="center"/>
          </w:tcPr>
          <w:p w14:paraId="37E7E8C2" w14:textId="77777777" w:rsidR="00DC15AE" w:rsidRDefault="00DC15AE" w:rsidP="00DC15AE">
            <w:pPr>
              <w:spacing w:after="0"/>
              <w:ind w:firstLine="0"/>
              <w:jc w:val="left"/>
              <w:rPr>
                <w:lang w:eastAsia="zh-CN"/>
              </w:rPr>
            </w:pPr>
            <w:r>
              <w:rPr>
                <w:sz w:val="21"/>
                <w:lang w:eastAsia="zh-CN"/>
              </w:rPr>
              <w:t>时间、证券、事件、关系和证据五类资格结果</w:t>
            </w:r>
          </w:p>
        </w:tc>
        <w:tc>
          <w:tcPr>
            <w:tcW w:w="2494" w:type="dxa"/>
            <w:tcMar>
              <w:top w:w="90" w:type="dxa"/>
              <w:left w:w="100" w:type="dxa"/>
              <w:bottom w:w="90" w:type="dxa"/>
              <w:right w:w="100" w:type="dxa"/>
            </w:tcMar>
            <w:vAlign w:val="center"/>
          </w:tcPr>
          <w:p w14:paraId="56D92BEC" w14:textId="77777777" w:rsidR="00DC15AE" w:rsidRDefault="00DC15AE" w:rsidP="00DC15AE">
            <w:pPr>
              <w:spacing w:after="0"/>
              <w:ind w:firstLine="0"/>
              <w:jc w:val="left"/>
              <w:rPr>
                <w:lang w:eastAsia="zh-CN"/>
              </w:rPr>
            </w:pPr>
            <w:r>
              <w:rPr>
                <w:sz w:val="21"/>
                <w:lang w:eastAsia="zh-CN"/>
              </w:rPr>
              <w:t>任何一项缺失都不能默认为通过</w:t>
            </w:r>
          </w:p>
        </w:tc>
      </w:tr>
      <w:tr w:rsidR="00DC15AE" w14:paraId="3A2D9A79"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409F19B8" w14:textId="77777777" w:rsidR="00DC15AE" w:rsidRDefault="00DC15AE" w:rsidP="00DC15AE">
            <w:pPr>
              <w:spacing w:after="0"/>
              <w:ind w:firstLine="0"/>
              <w:jc w:val="center"/>
            </w:pPr>
            <w:r>
              <w:rPr>
                <w:sz w:val="21"/>
              </w:rPr>
              <w:t>为什么进入</w:t>
            </w:r>
            <w:r>
              <w:rPr>
                <w:sz w:val="21"/>
              </w:rPr>
              <w:t>P2</w:t>
            </w:r>
          </w:p>
        </w:tc>
        <w:tc>
          <w:tcPr>
            <w:tcW w:w="4592" w:type="dxa"/>
            <w:tcMar>
              <w:top w:w="90" w:type="dxa"/>
              <w:left w:w="100" w:type="dxa"/>
              <w:bottom w:w="90" w:type="dxa"/>
              <w:right w:w="100" w:type="dxa"/>
            </w:tcMar>
            <w:vAlign w:val="center"/>
          </w:tcPr>
          <w:p w14:paraId="32AA7279" w14:textId="77777777" w:rsidR="00DC15AE" w:rsidRDefault="00DC15AE" w:rsidP="00DC15AE">
            <w:pPr>
              <w:spacing w:after="0"/>
              <w:ind w:firstLine="0"/>
              <w:jc w:val="left"/>
              <w:rPr>
                <w:lang w:eastAsia="zh-CN"/>
              </w:rPr>
            </w:pPr>
            <w:r>
              <w:rPr>
                <w:sz w:val="21"/>
                <w:lang w:eastAsia="zh-CN"/>
              </w:rPr>
              <w:t>三类概率、五组特征贡献、阈值和容量调度原因</w:t>
            </w:r>
          </w:p>
        </w:tc>
        <w:tc>
          <w:tcPr>
            <w:tcW w:w="2494" w:type="dxa"/>
            <w:tcMar>
              <w:top w:w="90" w:type="dxa"/>
              <w:left w:w="100" w:type="dxa"/>
              <w:bottom w:w="90" w:type="dxa"/>
              <w:right w:w="100" w:type="dxa"/>
            </w:tcMar>
            <w:vAlign w:val="center"/>
          </w:tcPr>
          <w:p w14:paraId="4FF66280" w14:textId="77777777" w:rsidR="00DC15AE" w:rsidRDefault="00DC15AE" w:rsidP="00DC15AE">
            <w:pPr>
              <w:spacing w:after="0"/>
              <w:ind w:firstLine="0"/>
              <w:jc w:val="left"/>
              <w:rPr>
                <w:lang w:eastAsia="zh-CN"/>
              </w:rPr>
            </w:pPr>
            <w:r>
              <w:rPr>
                <w:sz w:val="21"/>
                <w:lang w:eastAsia="zh-CN"/>
              </w:rPr>
              <w:t>阈值来自冻结的样本外验证</w:t>
            </w:r>
          </w:p>
        </w:tc>
      </w:tr>
      <w:tr w:rsidR="00DC15AE" w14:paraId="624E99FB"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028BE2DC" w14:textId="77777777" w:rsidR="00DC15AE" w:rsidRDefault="00DC15AE" w:rsidP="00DC15AE">
            <w:pPr>
              <w:spacing w:after="0"/>
              <w:ind w:firstLine="0"/>
              <w:jc w:val="center"/>
            </w:pPr>
            <w:r>
              <w:rPr>
                <w:sz w:val="21"/>
              </w:rPr>
              <w:t>为什么概率改变</w:t>
            </w:r>
          </w:p>
        </w:tc>
        <w:tc>
          <w:tcPr>
            <w:tcW w:w="4592" w:type="dxa"/>
            <w:tcMar>
              <w:top w:w="90" w:type="dxa"/>
              <w:left w:w="100" w:type="dxa"/>
              <w:bottom w:w="90" w:type="dxa"/>
              <w:right w:w="100" w:type="dxa"/>
            </w:tcMar>
            <w:vAlign w:val="center"/>
          </w:tcPr>
          <w:p w14:paraId="4B8ACFAA" w14:textId="77777777" w:rsidR="00DC15AE" w:rsidRDefault="00DC15AE" w:rsidP="00DC15AE">
            <w:pPr>
              <w:spacing w:after="0"/>
              <w:ind w:firstLine="0"/>
              <w:jc w:val="left"/>
              <w:rPr>
                <w:lang w:eastAsia="zh-CN"/>
              </w:rPr>
            </w:pPr>
            <w:r>
              <w:rPr>
                <w:sz w:val="21"/>
                <w:lang w:eastAsia="zh-CN"/>
              </w:rPr>
              <w:t>前后特征快照、模型与校准器版本、</w:t>
            </w:r>
            <w:r>
              <w:rPr>
                <w:sz w:val="21"/>
                <w:lang w:eastAsia="zh-CN"/>
              </w:rPr>
              <w:t>P2</w:t>
            </w:r>
            <w:r>
              <w:rPr>
                <w:sz w:val="21"/>
                <w:lang w:eastAsia="zh-CN"/>
              </w:rPr>
              <w:t>纠错记录</w:t>
            </w:r>
          </w:p>
        </w:tc>
        <w:tc>
          <w:tcPr>
            <w:tcW w:w="2494" w:type="dxa"/>
            <w:tcMar>
              <w:top w:w="90" w:type="dxa"/>
              <w:left w:w="100" w:type="dxa"/>
              <w:bottom w:w="90" w:type="dxa"/>
              <w:right w:w="100" w:type="dxa"/>
            </w:tcMar>
            <w:vAlign w:val="center"/>
          </w:tcPr>
          <w:p w14:paraId="274D7A03" w14:textId="77777777" w:rsidR="00DC15AE" w:rsidRDefault="00DC15AE" w:rsidP="00DC15AE">
            <w:pPr>
              <w:spacing w:after="0"/>
              <w:ind w:firstLine="0"/>
              <w:jc w:val="left"/>
              <w:rPr>
                <w:lang w:eastAsia="zh-CN"/>
              </w:rPr>
            </w:pPr>
            <w:r>
              <w:rPr>
                <w:sz w:val="21"/>
                <w:lang w:eastAsia="zh-CN"/>
              </w:rPr>
              <w:t>只允许数据和模型链路改变概率</w:t>
            </w:r>
          </w:p>
        </w:tc>
      </w:tr>
      <w:tr w:rsidR="00DC15AE" w14:paraId="73C12A84"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7C762AAA" w14:textId="77777777" w:rsidR="00DC15AE" w:rsidRDefault="00DC15AE" w:rsidP="00DC15AE">
            <w:pPr>
              <w:spacing w:after="0"/>
              <w:ind w:firstLine="0"/>
              <w:jc w:val="center"/>
            </w:pPr>
            <w:r>
              <w:rPr>
                <w:sz w:val="21"/>
              </w:rPr>
              <w:t>为什么通过或否决</w:t>
            </w:r>
          </w:p>
        </w:tc>
        <w:tc>
          <w:tcPr>
            <w:tcW w:w="4592" w:type="dxa"/>
            <w:tcMar>
              <w:top w:w="90" w:type="dxa"/>
              <w:left w:w="100" w:type="dxa"/>
              <w:bottom w:w="90" w:type="dxa"/>
              <w:right w:w="100" w:type="dxa"/>
            </w:tcMar>
            <w:vAlign w:val="center"/>
          </w:tcPr>
          <w:p w14:paraId="5C4FBEF5" w14:textId="77777777" w:rsidR="00DC15AE" w:rsidRDefault="00DC15AE" w:rsidP="00DC15AE">
            <w:pPr>
              <w:spacing w:after="0"/>
              <w:ind w:firstLine="0"/>
              <w:jc w:val="left"/>
              <w:rPr>
                <w:lang w:eastAsia="zh-CN"/>
              </w:rPr>
            </w:pPr>
            <w:r>
              <w:rPr>
                <w:sz w:val="21"/>
                <w:lang w:eastAsia="zh-CN"/>
              </w:rPr>
              <w:t>P3</w:t>
            </w:r>
            <w:r>
              <w:rPr>
                <w:sz w:val="21"/>
                <w:lang w:eastAsia="zh-CN"/>
              </w:rPr>
              <w:t>证据、重大负面、人工复核记录和状态机日志</w:t>
            </w:r>
          </w:p>
        </w:tc>
        <w:tc>
          <w:tcPr>
            <w:tcW w:w="2494" w:type="dxa"/>
            <w:tcMar>
              <w:top w:w="90" w:type="dxa"/>
              <w:left w:w="100" w:type="dxa"/>
              <w:bottom w:w="90" w:type="dxa"/>
              <w:right w:w="100" w:type="dxa"/>
            </w:tcMar>
            <w:vAlign w:val="center"/>
          </w:tcPr>
          <w:p w14:paraId="7A5D98F0" w14:textId="77777777" w:rsidR="00DC15AE" w:rsidRDefault="00DC15AE" w:rsidP="00DC15AE">
            <w:pPr>
              <w:spacing w:after="0"/>
              <w:ind w:firstLine="0"/>
              <w:jc w:val="left"/>
              <w:rPr>
                <w:lang w:eastAsia="zh-CN"/>
              </w:rPr>
            </w:pPr>
            <w:r>
              <w:rPr>
                <w:sz w:val="21"/>
                <w:lang w:eastAsia="zh-CN"/>
              </w:rPr>
              <w:t>没有证据的默认状态不是</w:t>
            </w:r>
            <w:r>
              <w:rPr>
                <w:sz w:val="21"/>
                <w:lang w:eastAsia="zh-CN"/>
              </w:rPr>
              <w:t>PASSED</w:t>
            </w:r>
          </w:p>
        </w:tc>
      </w:tr>
      <w:tr w:rsidR="00DC15AE" w14:paraId="1FA596A7" w14:textId="77777777">
        <w:tblPrEx>
          <w:tblBorders>
            <w:bottom w:val="single" w:sz="8" w:space="0" w:color="2F5597"/>
          </w:tblBorders>
        </w:tblPrEx>
        <w:trPr>
          <w:cantSplit/>
          <w:jc w:val="center"/>
        </w:trPr>
        <w:tc>
          <w:tcPr>
            <w:tcW w:w="1871" w:type="dxa"/>
            <w:tcMar>
              <w:top w:w="90" w:type="dxa"/>
              <w:left w:w="100" w:type="dxa"/>
              <w:bottom w:w="90" w:type="dxa"/>
              <w:right w:w="100" w:type="dxa"/>
            </w:tcMar>
            <w:vAlign w:val="center"/>
          </w:tcPr>
          <w:p w14:paraId="5489098E" w14:textId="77777777" w:rsidR="00DC15AE" w:rsidRDefault="00DC15AE" w:rsidP="00DC15AE">
            <w:pPr>
              <w:spacing w:after="0"/>
              <w:ind w:firstLine="0"/>
              <w:jc w:val="center"/>
            </w:pPr>
            <w:r>
              <w:rPr>
                <w:sz w:val="21"/>
              </w:rPr>
              <w:t>为什么最终排名第一</w:t>
            </w:r>
          </w:p>
        </w:tc>
        <w:tc>
          <w:tcPr>
            <w:tcW w:w="4592" w:type="dxa"/>
            <w:tcMar>
              <w:top w:w="90" w:type="dxa"/>
              <w:left w:w="100" w:type="dxa"/>
              <w:bottom w:w="90" w:type="dxa"/>
              <w:right w:w="100" w:type="dxa"/>
            </w:tcMar>
            <w:vAlign w:val="center"/>
          </w:tcPr>
          <w:p w14:paraId="28407350" w14:textId="77777777" w:rsidR="00DC15AE" w:rsidRDefault="00DC15AE" w:rsidP="00DC15AE">
            <w:pPr>
              <w:spacing w:after="0"/>
              <w:ind w:firstLine="0"/>
              <w:jc w:val="left"/>
              <w:rPr>
                <w:lang w:eastAsia="zh-CN"/>
              </w:rPr>
            </w:pPr>
            <w:r>
              <w:rPr>
                <w:sz w:val="21"/>
                <w:lang w:eastAsia="zh-CN"/>
              </w:rPr>
              <w:t>全部</w:t>
            </w:r>
            <w:r>
              <w:rPr>
                <w:sz w:val="21"/>
                <w:lang w:eastAsia="zh-CN"/>
              </w:rPr>
              <w:t>PASSED</w:t>
            </w:r>
            <w:r>
              <w:rPr>
                <w:sz w:val="21"/>
                <w:lang w:eastAsia="zh-CN"/>
              </w:rPr>
              <w:t>标的的同口径横截面比较和贡献解释</w:t>
            </w:r>
          </w:p>
        </w:tc>
        <w:tc>
          <w:tcPr>
            <w:tcW w:w="2494" w:type="dxa"/>
            <w:tcMar>
              <w:top w:w="90" w:type="dxa"/>
              <w:left w:w="100" w:type="dxa"/>
              <w:bottom w:w="90" w:type="dxa"/>
              <w:right w:w="100" w:type="dxa"/>
            </w:tcMar>
            <w:vAlign w:val="center"/>
          </w:tcPr>
          <w:p w14:paraId="4B949F06" w14:textId="77777777" w:rsidR="00DC15AE" w:rsidRDefault="00DC15AE" w:rsidP="00DC15AE">
            <w:pPr>
              <w:spacing w:after="0"/>
              <w:ind w:firstLine="0"/>
              <w:jc w:val="left"/>
              <w:rPr>
                <w:lang w:eastAsia="zh-CN"/>
              </w:rPr>
            </w:pPr>
            <w:r>
              <w:rPr>
                <w:sz w:val="21"/>
                <w:lang w:eastAsia="zh-CN"/>
              </w:rPr>
              <w:t>排名来自冻结模型，不来自人工调整</w:t>
            </w:r>
          </w:p>
        </w:tc>
      </w:tr>
    </w:tbl>
    <w:p w14:paraId="2E91469B" w14:textId="77777777" w:rsidR="00DC15AE" w:rsidRDefault="00DC15AE">
      <w:pPr>
        <w:spacing w:after="0"/>
        <w:rPr>
          <w:lang w:eastAsia="zh-CN"/>
        </w:rPr>
      </w:pPr>
    </w:p>
    <w:p w14:paraId="164E7C28" w14:textId="77777777" w:rsidR="00DC15AE" w:rsidRDefault="00DC15AE">
      <w:pPr>
        <w:keepLines/>
        <w:rPr>
          <w:lang w:eastAsia="zh-CN"/>
        </w:rPr>
      </w:pPr>
      <w:r>
        <w:t>因此，第</w:t>
      </w:r>
      <w:r>
        <w:t>5</w:t>
      </w:r>
      <w:r>
        <w:t>章回答的是股票如何逐层留下：</w:t>
      </w:r>
      <w:r>
        <w:t>P0</w:t>
      </w:r>
      <w:r>
        <w:t>验证候选资格，</w:t>
      </w:r>
      <w:r>
        <w:t>P1</w:t>
      </w:r>
      <w:r>
        <w:t>调用第</w:t>
      </w:r>
      <w:r>
        <w:t>7</w:t>
      </w:r>
      <w:r>
        <w:t>章模型完成同口径排序并分配研究任务，</w:t>
      </w:r>
      <w:r>
        <w:t>P2</w:t>
      </w:r>
      <w:r>
        <w:t>核验公司业务承接，</w:t>
      </w:r>
      <w:r>
        <w:t>P3</w:t>
      </w:r>
      <w:r>
        <w:t>完成</w:t>
      </w:r>
      <w:r>
        <w:t>DeepDive</w:t>
      </w:r>
      <w:r>
        <w:t>和风险门禁。概率为何形成、五组特征怎样计算和校准，统一由第</w:t>
      </w:r>
      <w:r>
        <w:t>7</w:t>
      </w:r>
      <w:r>
        <w:t>章解释；本章保留的是每层输入、输出、状态和证据链。</w:t>
      </w:r>
    </w:p>
    <w:p w14:paraId="5BFDC7D2" w14:textId="77777777" w:rsidR="003F1CFA" w:rsidRPr="00DC15AE" w:rsidRDefault="00B75DA3" w:rsidP="00DC15AE">
      <w:pPr>
        <w:pStyle w:val="1"/>
        <w:rPr>
          <w:rFonts w:hint="eastAsia"/>
          <w:lang w:eastAsia="zh-CN"/>
        </w:rPr>
      </w:pPr>
      <w:bookmarkStart w:id="56" w:name="_Toc240302789"/>
      <w:r w:rsidRPr="00DC15AE">
        <w:rPr>
          <w:lang w:eastAsia="zh-CN"/>
        </w:rPr>
        <w:lastRenderedPageBreak/>
        <w:t>6 大模型在系统中的作用</w:t>
      </w:r>
      <w:bookmarkEnd w:id="56"/>
    </w:p>
    <w:p w14:paraId="31E7B375" w14:textId="77777777" w:rsidR="003F1CFA" w:rsidRPr="00DC15AE" w:rsidRDefault="00B75DA3" w:rsidP="00DC15AE">
      <w:pPr>
        <w:pStyle w:val="21"/>
        <w:rPr>
          <w:rFonts w:hint="eastAsia"/>
          <w:lang w:eastAsia="zh-CN"/>
        </w:rPr>
      </w:pPr>
      <w:bookmarkStart w:id="57" w:name="_Toc240302790"/>
      <w:r w:rsidRPr="00DC15AE">
        <w:rPr>
          <w:lang w:eastAsia="zh-CN"/>
        </w:rPr>
        <w:t>6.1 本地Qwen承担批量文本理解</w:t>
      </w:r>
      <w:bookmarkEnd w:id="57"/>
    </w:p>
    <w:p w14:paraId="20DC6620"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负责读取敏感投研文本和公司问答，把自然语言转换成标准事件卡。它识别事件类型、主体、方向、期限、重要性、事实与观点角色、支持句、反向证据和不确定性；对公司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，它按固定研究结构组织已有证据。证券代码、日期、金额、财务比率和交易状态优先由确定性程序处理，避免大模型改写结构化事实。</w:t>
      </w:r>
    </w:p>
    <w:p w14:paraId="42468C34" w14:textId="77777777" w:rsidR="003F1CFA" w:rsidRPr="00DC15AE" w:rsidRDefault="00B75DA3" w:rsidP="00DC15AE">
      <w:pPr>
        <w:pStyle w:val="21"/>
        <w:rPr>
          <w:rFonts w:hint="eastAsia"/>
          <w:lang w:eastAsia="zh-CN"/>
        </w:rPr>
      </w:pPr>
      <w:bookmarkStart w:id="58" w:name="_Toc240302791"/>
      <w:r w:rsidRPr="00DC15AE">
        <w:rPr>
          <w:lang w:eastAsia="zh-CN"/>
        </w:rPr>
        <w:t>6.2 大模型不负责预测概率</w:t>
      </w:r>
      <w:bookmarkEnd w:id="58"/>
    </w:p>
    <w:p w14:paraId="277D71AC" w14:textId="77777777" w:rsidR="003F1CFA" w:rsidRDefault="00B75DA3">
      <w:pPr>
        <w:keepLines/>
        <w:rPr>
          <w:lang w:eastAsia="zh-CN"/>
        </w:rPr>
      </w:pPr>
      <w:r>
        <w:rPr>
          <w:lang w:eastAsia="zh-CN"/>
        </w:rPr>
        <w:t>大模型擅长理解</w:t>
      </w:r>
      <w:r>
        <w:rPr>
          <w:lang w:eastAsia="zh-CN"/>
        </w:rPr>
        <w:t>“</w:t>
      </w:r>
      <w:r>
        <w:rPr>
          <w:lang w:eastAsia="zh-CN"/>
        </w:rPr>
        <w:t>发生了什么</w:t>
      </w:r>
      <w:r>
        <w:rPr>
          <w:lang w:eastAsia="zh-CN"/>
        </w:rPr>
        <w:t>”</w:t>
      </w:r>
      <w:r>
        <w:rPr>
          <w:lang w:eastAsia="zh-CN"/>
        </w:rPr>
        <w:t>和</w:t>
      </w:r>
      <w:r>
        <w:rPr>
          <w:lang w:eastAsia="zh-CN"/>
        </w:rPr>
        <w:t>“</w:t>
      </w:r>
      <w:r>
        <w:rPr>
          <w:lang w:eastAsia="zh-CN"/>
        </w:rPr>
        <w:t>可能通过什么路径影响公司</w:t>
      </w:r>
      <w:r>
        <w:rPr>
          <w:lang w:eastAsia="zh-CN"/>
        </w:rPr>
        <w:t>”</w:t>
      </w:r>
      <w:r>
        <w:rPr>
          <w:lang w:eastAsia="zh-CN"/>
        </w:rPr>
        <w:t>，但不适合直接回答上涨概率。概率需要大量历史样本、统一标签和稳定校准，因此由逻辑回归、</w:t>
      </w:r>
      <w:r>
        <w:rPr>
          <w:lang w:eastAsia="zh-CN"/>
        </w:rPr>
        <w:t>LightGBM</w:t>
      </w:r>
      <w:r>
        <w:rPr>
          <w:lang w:eastAsia="zh-CN"/>
        </w:rPr>
        <w:t>或</w:t>
      </w:r>
      <w:r>
        <w:rPr>
          <w:lang w:eastAsia="zh-CN"/>
        </w:rPr>
        <w:t>CatBoost</w:t>
      </w:r>
      <w:r>
        <w:rPr>
          <w:lang w:eastAsia="zh-CN"/>
        </w:rPr>
        <w:t>等统计模型产生。大模型输出的是可复核特征，例如事件新颖度、影响环节、证据强弱和预期差类型；模型无法回指证据时必须弃权。</w:t>
      </w:r>
    </w:p>
    <w:p w14:paraId="127E919A" w14:textId="77777777" w:rsidR="003F1CFA" w:rsidRPr="00DC15AE" w:rsidRDefault="00B75DA3" w:rsidP="00DC15AE">
      <w:pPr>
        <w:pStyle w:val="21"/>
        <w:rPr>
          <w:rFonts w:hint="eastAsia"/>
          <w:lang w:eastAsia="zh-CN"/>
        </w:rPr>
      </w:pPr>
      <w:bookmarkStart w:id="59" w:name="_Toc240302792"/>
      <w:r w:rsidRPr="00DC15AE">
        <w:rPr>
          <w:lang w:eastAsia="zh-CN"/>
        </w:rPr>
        <w:t>6.3 复杂任务如何升级和降级</w:t>
      </w:r>
      <w:bookmarkEnd w:id="59"/>
    </w:p>
    <w:p w14:paraId="1CA48AAD"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6F68DE7E" w14:textId="77777777" w:rsidR="003F1CFA" w:rsidRPr="00DC15AE" w:rsidRDefault="00B75DA3" w:rsidP="00DC15AE">
      <w:pPr>
        <w:pStyle w:val="21"/>
        <w:rPr>
          <w:rFonts w:hint="eastAsia"/>
          <w:lang w:eastAsia="zh-CN"/>
        </w:rPr>
      </w:pPr>
      <w:bookmarkStart w:id="60" w:name="_Toc240302793"/>
      <w:r w:rsidRPr="00DC15AE">
        <w:rPr>
          <w:lang w:eastAsia="zh-CN"/>
        </w:rPr>
        <w:t>6.4 什么时候需要微调</w:t>
      </w:r>
      <w:bookmarkEnd w:id="60"/>
    </w:p>
    <w:p w14:paraId="252C8B33"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38E4EE15" w14:textId="77777777" w:rsidR="003F1CFA" w:rsidRDefault="003F1CFA">
      <w:pPr>
        <w:spacing w:after="0"/>
        <w:rPr>
          <w:lang w:eastAsia="zh-CN"/>
        </w:rPr>
      </w:pPr>
    </w:p>
    <w:p w14:paraId="418E6B34" w14:textId="77777777" w:rsidR="003F1CFA" w:rsidRPr="00DC15AE" w:rsidRDefault="00B75DA3" w:rsidP="00DC15AE">
      <w:pPr>
        <w:pStyle w:val="21"/>
        <w:pageBreakBefore/>
        <w:rPr>
          <w:rFonts w:hint="eastAsia"/>
          <w:lang w:eastAsia="zh-CN"/>
        </w:rPr>
      </w:pPr>
      <w:bookmarkStart w:id="61" w:name="_Toc240302794"/>
      <w:r w:rsidRPr="00DC15AE">
        <w:rPr>
          <w:lang w:eastAsia="zh-CN"/>
        </w:rPr>
        <w:lastRenderedPageBreak/>
        <w:t>6.5 一段复杂文本怎样经过大模型处理</w:t>
      </w:r>
      <w:bookmarkEnd w:id="61"/>
    </w:p>
    <w:p w14:paraId="0FB37FFD"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7441B512"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17CC5B2B"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15D23C31" w14:textId="77777777" w:rsidR="003F1CFA" w:rsidRDefault="00B75DA3" w:rsidP="007C7893">
      <w:pPr>
        <w:keepLines/>
        <w:rPr>
          <w:lang w:eastAsia="zh-CN"/>
        </w:rPr>
      </w:pPr>
      <w:r>
        <w:rPr>
          <w:lang w:eastAsia="zh-CN"/>
        </w:rPr>
        <w:t>这一过程把大模型限制在文本理解和知识编排环节。它可以解释事件可能怎样影响公司，并把已核验</w:t>
      </w:r>
      <w:r>
        <w:rPr>
          <w:lang w:eastAsia="zh-CN"/>
        </w:rPr>
        <w:t>Claim</w:t>
      </w:r>
      <w:r>
        <w:rPr>
          <w:lang w:eastAsia="zh-CN"/>
        </w:rPr>
        <w:t>组织成</w:t>
      </w:r>
      <w:r>
        <w:rPr>
          <w:lang w:eastAsia="zh-CN"/>
        </w:rPr>
        <w:t>Wiki</w:t>
      </w:r>
      <w:r>
        <w:rPr>
          <w:lang w:eastAsia="zh-CN"/>
        </w:rPr>
        <w:t>页面；不能自行创建证券、修改首次可见时间、计算财务比率、生成</w:t>
      </w:r>
      <w:r>
        <w:rPr>
          <w:lang w:eastAsia="zh-CN"/>
        </w:rPr>
        <w:t>P0</w:t>
      </w:r>
      <w:r>
        <w:rPr>
          <w:lang w:eastAsia="zh-CN"/>
        </w:rPr>
        <w:t>或给出上涨概率。即使更换模型、提示模板或</w:t>
      </w:r>
      <w:r>
        <w:rPr>
          <w:lang w:eastAsia="zh-CN"/>
        </w:rPr>
        <w:t>Wiki</w:t>
      </w:r>
      <w:r>
        <w:rPr>
          <w:lang w:eastAsia="zh-CN"/>
        </w:rPr>
        <w:t>页面结构，时间、主键、证据和证券状态规则仍保持稳定，历史事件和历史</w:t>
      </w:r>
      <w:r>
        <w:rPr>
          <w:lang w:eastAsia="zh-CN"/>
        </w:rPr>
        <w:t>Wiki</w:t>
      </w:r>
      <w:r>
        <w:rPr>
          <w:lang w:eastAsia="zh-CN"/>
        </w:rPr>
        <w:t>快照也能按版本重建。</w:t>
      </w:r>
    </w:p>
    <w:p w14:paraId="3D5BE6CA" w14:textId="77777777" w:rsidR="002C4CA0" w:rsidRPr="00DC15AE" w:rsidRDefault="0023070F" w:rsidP="00DC15AE">
      <w:pPr>
        <w:pStyle w:val="21"/>
        <w:rPr>
          <w:rFonts w:hint="eastAsia"/>
          <w:lang w:eastAsia="zh-CN"/>
        </w:rPr>
      </w:pPr>
      <w:bookmarkStart w:id="62" w:name="_Toc240302795"/>
      <w:r w:rsidRPr="00DC15AE">
        <w:rPr>
          <w:lang w:eastAsia="zh-CN"/>
        </w:rPr>
        <w:t>6.6 时态投研LLM Wiki怎样更新和检索</w:t>
      </w:r>
      <w:bookmarkEnd w:id="62"/>
    </w:p>
    <w:p w14:paraId="09B195B3"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016F5F3E"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7CC89DFC"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3761C1F6"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3C5AC61F" w14:textId="77777777" w:rsidR="002C4CA0" w:rsidRDefault="0023070F" w:rsidP="00DC15AE">
            <w:pPr>
              <w:spacing w:after="0"/>
              <w:ind w:firstLine="0"/>
              <w:jc w:val="center"/>
            </w:pPr>
            <w:r>
              <w:rPr>
                <w:b/>
                <w:sz w:val="21"/>
              </w:rPr>
              <w:t>更新与使用边界</w:t>
            </w:r>
          </w:p>
        </w:tc>
      </w:tr>
      <w:tr w:rsidR="002C4CA0" w14:paraId="78EF6FEB" w14:textId="77777777">
        <w:trPr>
          <w:cantSplit/>
          <w:jc w:val="center"/>
        </w:trPr>
        <w:tc>
          <w:tcPr>
            <w:tcW w:w="1644" w:type="dxa"/>
            <w:tcMar>
              <w:top w:w="85" w:type="dxa"/>
              <w:left w:w="105" w:type="dxa"/>
              <w:bottom w:w="85" w:type="dxa"/>
              <w:right w:w="105" w:type="dxa"/>
            </w:tcMar>
            <w:vAlign w:val="center"/>
          </w:tcPr>
          <w:p w14:paraId="28A5880B"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7160E284"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2CDEC319"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21E37627" w14:textId="77777777">
        <w:trPr>
          <w:cantSplit/>
          <w:jc w:val="center"/>
        </w:trPr>
        <w:tc>
          <w:tcPr>
            <w:tcW w:w="1644" w:type="dxa"/>
            <w:tcMar>
              <w:top w:w="85" w:type="dxa"/>
              <w:left w:w="105" w:type="dxa"/>
              <w:bottom w:w="85" w:type="dxa"/>
              <w:right w:w="105" w:type="dxa"/>
            </w:tcMar>
            <w:vAlign w:val="center"/>
          </w:tcPr>
          <w:p w14:paraId="14A58269" w14:textId="77777777" w:rsidR="002C4CA0" w:rsidRDefault="0023070F" w:rsidP="00DC15AE">
            <w:pPr>
              <w:spacing w:after="0"/>
              <w:ind w:firstLine="0"/>
              <w:jc w:val="center"/>
            </w:pPr>
            <w:r>
              <w:rPr>
                <w:sz w:val="21"/>
              </w:rPr>
              <w:t>EventCard</w:t>
            </w:r>
            <w:r>
              <w:rPr>
                <w:sz w:val="21"/>
              </w:rPr>
              <w:t>与</w:t>
            </w:r>
            <w:r>
              <w:rPr>
                <w:sz w:val="21"/>
              </w:rPr>
              <w:t>Claim</w:t>
            </w:r>
          </w:p>
        </w:tc>
        <w:tc>
          <w:tcPr>
            <w:tcW w:w="3969" w:type="dxa"/>
            <w:tcMar>
              <w:top w:w="85" w:type="dxa"/>
              <w:left w:w="105" w:type="dxa"/>
              <w:bottom w:w="85" w:type="dxa"/>
              <w:right w:w="105" w:type="dxa"/>
            </w:tcMar>
            <w:vAlign w:val="center"/>
          </w:tcPr>
          <w:p w14:paraId="2C88A952"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11D48AF4"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7644C827" w14:textId="77777777">
        <w:trPr>
          <w:cantSplit/>
          <w:jc w:val="center"/>
        </w:trPr>
        <w:tc>
          <w:tcPr>
            <w:tcW w:w="1644" w:type="dxa"/>
            <w:tcMar>
              <w:top w:w="85" w:type="dxa"/>
              <w:left w:w="105" w:type="dxa"/>
              <w:bottom w:w="85" w:type="dxa"/>
              <w:right w:w="105" w:type="dxa"/>
            </w:tcMar>
            <w:vAlign w:val="center"/>
          </w:tcPr>
          <w:p w14:paraId="2E3882E5"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49026508"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7BEAB593"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0DE02020" w14:textId="77777777">
        <w:trPr>
          <w:cantSplit/>
          <w:jc w:val="center"/>
        </w:trPr>
        <w:tc>
          <w:tcPr>
            <w:tcW w:w="1644" w:type="dxa"/>
            <w:tcMar>
              <w:top w:w="85" w:type="dxa"/>
              <w:left w:w="105" w:type="dxa"/>
              <w:bottom w:w="85" w:type="dxa"/>
              <w:right w:w="105" w:type="dxa"/>
            </w:tcMar>
            <w:vAlign w:val="center"/>
          </w:tcPr>
          <w:p w14:paraId="47BF74D5" w14:textId="77777777" w:rsidR="002C4CA0" w:rsidRDefault="0023070F" w:rsidP="00DC15AE">
            <w:pPr>
              <w:spacing w:after="0"/>
              <w:ind w:firstLine="0"/>
              <w:jc w:val="center"/>
            </w:pPr>
            <w:r>
              <w:rPr>
                <w:sz w:val="21"/>
              </w:rPr>
              <w:lastRenderedPageBreak/>
              <w:t>混合检索索引</w:t>
            </w:r>
          </w:p>
        </w:tc>
        <w:tc>
          <w:tcPr>
            <w:tcW w:w="3969" w:type="dxa"/>
            <w:tcMar>
              <w:top w:w="85" w:type="dxa"/>
              <w:left w:w="105" w:type="dxa"/>
              <w:bottom w:w="85" w:type="dxa"/>
              <w:right w:w="105" w:type="dxa"/>
            </w:tcMar>
            <w:vAlign w:val="center"/>
          </w:tcPr>
          <w:p w14:paraId="16F1E22D"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587EA72C"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0F69C033" w14:textId="77777777">
        <w:trPr>
          <w:cantSplit/>
          <w:jc w:val="center"/>
        </w:trPr>
        <w:tc>
          <w:tcPr>
            <w:tcW w:w="1644" w:type="dxa"/>
            <w:tcMar>
              <w:top w:w="85" w:type="dxa"/>
              <w:left w:w="105" w:type="dxa"/>
              <w:bottom w:w="85" w:type="dxa"/>
              <w:right w:w="105" w:type="dxa"/>
            </w:tcMar>
            <w:vAlign w:val="center"/>
          </w:tcPr>
          <w:p w14:paraId="6A3D16A2"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449A28BB"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69196CA4"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66FF183A" w14:textId="77777777" w:rsidR="002C4CA0" w:rsidRDefault="0023070F">
      <w:pPr>
        <w:rPr>
          <w:lang w:eastAsia="zh-CN"/>
        </w:rPr>
      </w:pPr>
      <w:r>
        <w:t>每个</w:t>
      </w:r>
      <w:r>
        <w:t>Wiki</w:t>
      </w:r>
      <w:r>
        <w:t>知识单元至少记录</w:t>
      </w:r>
      <w:r>
        <w:t>valid_from</w:t>
      </w:r>
      <w:r>
        <w:t>、</w:t>
      </w:r>
      <w:r>
        <w:t>valid_to</w:t>
      </w:r>
      <w:r>
        <w:t>、</w:t>
      </w:r>
      <w:r>
        <w:t>available_at</w:t>
      </w:r>
      <w:r>
        <w:t>、</w:t>
      </w:r>
      <w:r>
        <w:t>superseded_at</w:t>
      </w:r>
      <w:r>
        <w:t>、</w:t>
      </w:r>
      <w:r>
        <w:t>source_event_ids</w:t>
      </w:r>
      <w:r>
        <w:t>、</w:t>
      </w:r>
      <w:r>
        <w:t>evidence_level</w:t>
      </w:r>
      <w:r>
        <w:t>、</w:t>
      </w:r>
      <w:r>
        <w:t>wiki_version</w:t>
      </w:r>
      <w:r>
        <w:t>和</w:t>
      </w:r>
      <w:r>
        <w:t>generated_by</w:t>
      </w:r>
      <w:r>
        <w:t>。</w:t>
      </w:r>
      <w:r>
        <w:rPr>
          <w:lang w:eastAsia="zh-CN"/>
        </w:rPr>
        <w:t>新</w:t>
      </w:r>
      <w:r>
        <w:rPr>
          <w:lang w:eastAsia="zh-CN"/>
        </w:rPr>
        <w:t>EventCard</w:t>
      </w:r>
      <w:r>
        <w:rPr>
          <w:lang w:eastAsia="zh-CN"/>
        </w:rPr>
        <w:t>只重建受影响页面；后续证据不会覆盖旧结论，而是产生新版本。互相冲突但都真实存在的来源并列保存，系统分别提供当前视图和历史决策日视图。</w:t>
      </w:r>
    </w:p>
    <w:p w14:paraId="63514FA5" w14:textId="77777777" w:rsidR="002C4CA0" w:rsidRDefault="0023070F">
      <w:pPr>
        <w:rPr>
          <w:lang w:eastAsia="zh-CN"/>
        </w:rPr>
      </w:pPr>
      <w:r>
        <w:t>查询按固定顺序执行：先用</w:t>
      </w:r>
      <w:r>
        <w:t>security_id</w:t>
      </w:r>
      <w:r>
        <w:t>、</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w:t>
      </w:r>
      <w:r>
        <w:rPr>
          <w:lang w:eastAsia="zh-CN"/>
        </w:rPr>
        <w:t>大模型只能在证据包范围内形成研究结论，并必须列出支持证据、反向证据、资料缺口和失效条件。</w:t>
      </w:r>
    </w:p>
    <w:p w14:paraId="41696055"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02A16C3B" w14:textId="77777777" w:rsidR="00DC15AE" w:rsidRPr="00DC15AE" w:rsidRDefault="00DC15AE" w:rsidP="00DC15AE">
      <w:pPr>
        <w:pStyle w:val="1"/>
        <w:rPr>
          <w:rFonts w:hint="eastAsia"/>
          <w:lang w:eastAsia="zh-CN"/>
        </w:rPr>
      </w:pPr>
      <w:bookmarkStart w:id="63" w:name="_Toc240302796"/>
      <w:r>
        <w:lastRenderedPageBreak/>
        <w:t>7 个股T+1上涨概率的计算方法</w:t>
      </w:r>
      <w:bookmarkEnd w:id="63"/>
    </w:p>
    <w:p w14:paraId="05C1D4A0" w14:textId="77777777" w:rsidR="006D057A" w:rsidRDefault="00945F28">
      <w:pPr>
        <w:keepLines/>
      </w:pPr>
      <w:r>
        <w:t>本章是第</w:t>
      </w:r>
      <w:r>
        <w:t>5</w:t>
      </w:r>
      <w:r>
        <w:t>章</w:t>
      </w:r>
      <w:r>
        <w:t>5.3</w:t>
      </w:r>
      <w:r>
        <w:t>所调用的</w:t>
      </w:r>
      <w:r>
        <w:t>T+1</w:t>
      </w:r>
      <w:r>
        <w:t>预测模型说明。它以</w:t>
      </w:r>
      <w:r>
        <w:t>P0</w:t>
      </w:r>
      <w:r>
        <w:t>候选记录和同一</w:t>
      </w:r>
      <w:r>
        <w:t>cutoff</w:t>
      </w:r>
      <w:r>
        <w:t>下的量价资金、板块产业链、基本面及位置数据为输入，完成五组特征计算、子模型训练、概率校准与融合，输出三类校准概率、置信等级、横截面排名和贡献解释，再交回</w:t>
      </w:r>
      <w:r>
        <w:t>P1</w:t>
      </w:r>
      <w:r>
        <w:t>执行</w:t>
      </w:r>
      <w:r>
        <w:t>P2_READY</w:t>
      </w:r>
      <w:r>
        <w:t>、</w:t>
      </w:r>
      <w:r>
        <w:t>P1_HOLD</w:t>
      </w:r>
      <w:r>
        <w:t>等候选路由。</w:t>
      </w:r>
      <w:r>
        <w:t>P0</w:t>
      </w:r>
      <w:r>
        <w:t>资格检测、</w:t>
      </w:r>
      <w:r>
        <w:t>P2</w:t>
      </w:r>
      <w:r>
        <w:t>业务核验和</w:t>
      </w:r>
      <w:r>
        <w:t>P3</w:t>
      </w:r>
      <w:r>
        <w:t>风险门禁仍由第</w:t>
      </w:r>
      <w:r>
        <w:t>5</w:t>
      </w:r>
      <w:r>
        <w:t>章负责。</w:t>
      </w:r>
    </w:p>
    <w:p w14:paraId="7806B2A6" w14:textId="77777777" w:rsidR="00DC15AE" w:rsidRPr="00DC15AE" w:rsidRDefault="00DC15AE" w:rsidP="00DC15AE">
      <w:pPr>
        <w:pStyle w:val="21"/>
        <w:rPr>
          <w:rFonts w:hint="eastAsia"/>
          <w:lang w:eastAsia="zh-CN"/>
        </w:rPr>
      </w:pPr>
      <w:bookmarkStart w:id="64" w:name="_Toc240189261"/>
      <w:bookmarkStart w:id="65" w:name="_Toc240302797"/>
      <w:r w:rsidRPr="00DC15AE">
        <w:rPr>
          <w:lang w:eastAsia="zh-CN"/>
        </w:rPr>
        <w:t>7.1 标签必须与T+1预测目标一致</w:t>
      </w:r>
      <w:bookmarkEnd w:id="64"/>
      <w:bookmarkEnd w:id="65"/>
    </w:p>
    <w:p w14:paraId="340087CD"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1366979F" w14:textId="77777777" w:rsidR="00DC15AE" w:rsidRPr="00DC15AE" w:rsidRDefault="00DC15AE" w:rsidP="00DC15AE">
      <w:pPr>
        <w:pStyle w:val="21"/>
        <w:rPr>
          <w:rFonts w:hint="eastAsia"/>
          <w:lang w:eastAsia="zh-CN"/>
        </w:rPr>
      </w:pPr>
      <w:bookmarkStart w:id="66" w:name="_Toc240189262"/>
      <w:bookmarkStart w:id="67" w:name="_Toc240302798"/>
      <w:r w:rsidRPr="00DC15AE">
        <w:rPr>
          <w:lang w:eastAsia="zh-CN"/>
        </w:rPr>
        <w:t>7.2 五组特征如何共同回答上涨问题</w:t>
      </w:r>
      <w:bookmarkEnd w:id="66"/>
      <w:bookmarkEnd w:id="67"/>
    </w:p>
    <w:p w14:paraId="61D36190" w14:textId="77777777" w:rsidR="00DC15AE" w:rsidRDefault="00DC15AE">
      <w:pPr>
        <w:keepLines/>
        <w:ind w:firstLine="0"/>
        <w:jc w:val="center"/>
      </w:pPr>
      <w:r>
        <w:rPr>
          <w:noProof/>
        </w:rPr>
        <w:drawing>
          <wp:inline distT="0" distB="0" distL="0" distR="0" wp14:anchorId="5F44EC3C" wp14:editId="7227A4F1">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6"/>
                    <a:stretch>
                      <a:fillRect/>
                    </a:stretch>
                  </pic:blipFill>
                  <pic:spPr>
                    <a:xfrm>
                      <a:off x="0" y="0"/>
                      <a:ext cx="5868000" cy="3335495"/>
                    </a:xfrm>
                    <a:prstGeom prst="rect">
                      <a:avLst/>
                    </a:prstGeom>
                  </pic:spPr>
                </pic:pic>
              </a:graphicData>
            </a:graphic>
          </wp:inline>
        </w:drawing>
      </w:r>
    </w:p>
    <w:p w14:paraId="0552B100" w14:textId="77777777" w:rsidR="00DC15AE" w:rsidRDefault="00DC15AE">
      <w:pPr>
        <w:pStyle w:val="af7"/>
        <w:keepNext/>
        <w:rPr>
          <w:lang w:eastAsia="zh-CN"/>
        </w:rPr>
      </w:pPr>
      <w:r>
        <w:rPr>
          <w:lang w:eastAsia="zh-CN"/>
        </w:rPr>
        <w:t>图</w:t>
      </w:r>
      <w:r>
        <w:rPr>
          <w:lang w:eastAsia="zh-CN"/>
        </w:rPr>
        <w:t xml:space="preserve">19  </w:t>
      </w:r>
      <w:r>
        <w:rPr>
          <w:lang w:eastAsia="zh-CN"/>
        </w:rPr>
        <w:t>五组特征如何形成</w:t>
      </w:r>
      <w:r>
        <w:rPr>
          <w:lang w:eastAsia="zh-CN"/>
        </w:rPr>
        <w:t>T+1</w:t>
      </w:r>
      <w:r>
        <w:rPr>
          <w:lang w:eastAsia="zh-CN"/>
        </w:rPr>
        <w:t>校准概率和最终排名</w:t>
      </w:r>
    </w:p>
    <w:p w14:paraId="505CFEC0" w14:textId="77777777" w:rsidR="00DC15AE" w:rsidRDefault="00DC15AE">
      <w:pPr>
        <w:keepLines/>
        <w:rPr>
          <w:lang w:eastAsia="zh-CN"/>
        </w:rPr>
      </w:pPr>
      <w:r>
        <w:t>每只进入</w:t>
      </w:r>
      <w:r>
        <w:t>P1</w:t>
      </w:r>
      <w:r>
        <w:t>的</w:t>
      </w:r>
      <w:r>
        <w:t>P0</w:t>
      </w:r>
      <w:r>
        <w:t>候选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重大负面、证券状态和数据完整性位于五组特征之外，作为硬风险与样本资格门处理。</w:t>
      </w:r>
    </w:p>
    <w:p w14:paraId="1AA5FCF8"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5B8DDAF9"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6CE67B2D"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61105951"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4B3F6EE3" w14:textId="77777777" w:rsidR="00DC15AE" w:rsidRDefault="00DC15AE" w:rsidP="00DC15AE">
            <w:pPr>
              <w:ind w:firstLine="0"/>
              <w:jc w:val="center"/>
            </w:pPr>
            <w:r>
              <w:rPr>
                <w:b/>
                <w:sz w:val="21"/>
              </w:rPr>
              <w:t>在最终决策中的作用</w:t>
            </w:r>
          </w:p>
        </w:tc>
      </w:tr>
      <w:tr w:rsidR="00DC15AE" w14:paraId="3E3AA3F6" w14:textId="77777777">
        <w:trPr>
          <w:cantSplit/>
          <w:jc w:val="center"/>
        </w:trPr>
        <w:tc>
          <w:tcPr>
            <w:tcW w:w="1757" w:type="dxa"/>
            <w:tcMar>
              <w:top w:w="85" w:type="dxa"/>
              <w:left w:w="105" w:type="dxa"/>
              <w:bottom w:w="85" w:type="dxa"/>
              <w:right w:w="105" w:type="dxa"/>
            </w:tcMar>
            <w:vAlign w:val="center"/>
          </w:tcPr>
          <w:p w14:paraId="6C165A7F"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309AA463"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37A13352"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7795834C" w14:textId="77777777">
        <w:trPr>
          <w:cantSplit/>
          <w:jc w:val="center"/>
        </w:trPr>
        <w:tc>
          <w:tcPr>
            <w:tcW w:w="1757" w:type="dxa"/>
            <w:tcMar>
              <w:top w:w="85" w:type="dxa"/>
              <w:left w:w="105" w:type="dxa"/>
              <w:bottom w:w="85" w:type="dxa"/>
              <w:right w:w="105" w:type="dxa"/>
            </w:tcMar>
            <w:vAlign w:val="center"/>
          </w:tcPr>
          <w:p w14:paraId="6AB0DFAB"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1E819204"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6BCB76B2"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5E7411F7" w14:textId="77777777">
        <w:trPr>
          <w:cantSplit/>
          <w:jc w:val="center"/>
        </w:trPr>
        <w:tc>
          <w:tcPr>
            <w:tcW w:w="1757" w:type="dxa"/>
            <w:tcMar>
              <w:top w:w="85" w:type="dxa"/>
              <w:left w:w="105" w:type="dxa"/>
              <w:bottom w:w="85" w:type="dxa"/>
              <w:right w:w="105" w:type="dxa"/>
            </w:tcMar>
            <w:vAlign w:val="center"/>
          </w:tcPr>
          <w:p w14:paraId="3DDAE588"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11A4740A"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6D04711B" w14:textId="77777777" w:rsidR="00DC15AE" w:rsidRDefault="00DC15AE" w:rsidP="00DC15AE">
            <w:pPr>
              <w:spacing w:after="0"/>
              <w:ind w:firstLine="0"/>
              <w:rPr>
                <w:lang w:eastAsia="zh-CN"/>
              </w:rPr>
            </w:pPr>
            <w:r>
              <w:rPr>
                <w:sz w:val="21"/>
                <w:lang w:eastAsia="zh-CN"/>
              </w:rPr>
              <w:t>形成板块环境和传播支持</w:t>
            </w:r>
          </w:p>
        </w:tc>
      </w:tr>
      <w:tr w:rsidR="00DC15AE" w14:paraId="714A2ABD" w14:textId="77777777">
        <w:trPr>
          <w:cantSplit/>
          <w:jc w:val="center"/>
        </w:trPr>
        <w:tc>
          <w:tcPr>
            <w:tcW w:w="1757" w:type="dxa"/>
            <w:tcMar>
              <w:top w:w="85" w:type="dxa"/>
              <w:left w:w="105" w:type="dxa"/>
              <w:bottom w:w="85" w:type="dxa"/>
              <w:right w:w="105" w:type="dxa"/>
            </w:tcMar>
            <w:vAlign w:val="center"/>
          </w:tcPr>
          <w:p w14:paraId="25E225FF"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6FD86560"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5BB6077D" w14:textId="77777777" w:rsidR="00DC15AE" w:rsidRDefault="00DC15AE" w:rsidP="00DC15AE">
            <w:pPr>
              <w:spacing w:after="0"/>
              <w:ind w:firstLine="0"/>
              <w:rPr>
                <w:lang w:eastAsia="zh-CN"/>
              </w:rPr>
            </w:pPr>
            <w:r>
              <w:rPr>
                <w:sz w:val="21"/>
                <w:lang w:eastAsia="zh-CN"/>
              </w:rPr>
              <w:t>判断事件能否转化为经营结果</w:t>
            </w:r>
          </w:p>
        </w:tc>
      </w:tr>
      <w:tr w:rsidR="00DC15AE" w14:paraId="1554FE64" w14:textId="77777777">
        <w:trPr>
          <w:cantSplit/>
          <w:jc w:val="center"/>
        </w:trPr>
        <w:tc>
          <w:tcPr>
            <w:tcW w:w="1757" w:type="dxa"/>
            <w:tcMar>
              <w:top w:w="85" w:type="dxa"/>
              <w:left w:w="105" w:type="dxa"/>
              <w:bottom w:w="85" w:type="dxa"/>
              <w:right w:w="105" w:type="dxa"/>
            </w:tcMar>
            <w:vAlign w:val="center"/>
          </w:tcPr>
          <w:p w14:paraId="455676D1"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211907F8"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585378FA" w14:textId="77777777" w:rsidR="00DC15AE" w:rsidRDefault="00DC15AE" w:rsidP="00DC15AE">
            <w:pPr>
              <w:spacing w:after="0"/>
              <w:ind w:firstLine="0"/>
              <w:rPr>
                <w:lang w:eastAsia="zh-CN"/>
              </w:rPr>
            </w:pPr>
            <w:r>
              <w:rPr>
                <w:lang w:eastAsia="zh-CN"/>
              </w:rPr>
              <w:t>降低机械追高，提高下行风险识别能力</w:t>
            </w:r>
          </w:p>
        </w:tc>
      </w:tr>
    </w:tbl>
    <w:p w14:paraId="78B0078F" w14:textId="77777777" w:rsidR="00DC15AE" w:rsidRDefault="00DC15AE">
      <w:pPr>
        <w:spacing w:after="0"/>
        <w:rPr>
          <w:lang w:eastAsia="zh-CN"/>
        </w:rPr>
      </w:pPr>
    </w:p>
    <w:p w14:paraId="141EF2DC" w14:textId="77777777" w:rsidR="00DC15AE" w:rsidRPr="00DC15AE" w:rsidRDefault="00DC15AE" w:rsidP="00DC15AE">
      <w:pPr>
        <w:pStyle w:val="21"/>
        <w:rPr>
          <w:rFonts w:hint="eastAsia"/>
          <w:lang w:eastAsia="zh-CN"/>
        </w:rPr>
      </w:pPr>
      <w:bookmarkStart w:id="68" w:name="_Toc240189263"/>
      <w:bookmarkStart w:id="69" w:name="_Toc240302799"/>
      <w:r w:rsidRPr="00DC15AE">
        <w:rPr>
          <w:lang w:eastAsia="zh-CN"/>
        </w:rPr>
        <w:t>7.3 第一组 事件特征怎样计算</w:t>
      </w:r>
      <w:bookmarkEnd w:id="68"/>
      <w:bookmarkEnd w:id="69"/>
    </w:p>
    <w:p w14:paraId="0257A9C8"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7819188C"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E98415C" w14:textId="77777777">
        <w:trPr>
          <w:cantSplit/>
          <w:tblHeader/>
          <w:jc w:val="center"/>
        </w:trPr>
        <w:tc>
          <w:tcPr>
            <w:tcW w:w="1531" w:type="dxa"/>
            <w:tcMar>
              <w:top w:w="85" w:type="dxa"/>
              <w:left w:w="90" w:type="dxa"/>
              <w:bottom w:w="85" w:type="dxa"/>
              <w:right w:w="90" w:type="dxa"/>
            </w:tcMar>
            <w:vAlign w:val="center"/>
          </w:tcPr>
          <w:p w14:paraId="75CFAA38"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AC224C0"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45089DB6"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6971F4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16521BC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2103A6A"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539DE619"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6B913501"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3CAB6518"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6A2AB61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7000412"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06A90687"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1D6C104F"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55BA6111"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652074D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99A127"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37C7F922"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0DAD6E63"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5170880E"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13629C0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92F9B06"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225B0821"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19539064"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35D6FADC"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7055E78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9092ED5"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00567D3F"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110F8187"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1AE8CEE5"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0C36E28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AA0559A"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6400BEE6"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0BA8621D"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55C89CDE"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0EF91BB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309DA59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2AE598EC"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45286921"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3A55F732"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05A8500A" w14:textId="77777777" w:rsidR="00DC15AE" w:rsidRDefault="00DC15AE">
      <w:pPr>
        <w:keepLines/>
        <w:rPr>
          <w:lang w:eastAsia="zh-CN"/>
        </w:rPr>
      </w:pPr>
      <w:r>
        <w:rPr>
          <w:lang w:eastAsia="zh-CN"/>
        </w:rPr>
        <w:t>事件子模型使用历史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251330FA" w14:textId="77777777" w:rsidR="00DC15AE" w:rsidRPr="00DC15AE" w:rsidRDefault="00DC15AE" w:rsidP="00DC15AE">
      <w:pPr>
        <w:pStyle w:val="21"/>
        <w:rPr>
          <w:rFonts w:hint="eastAsia"/>
          <w:lang w:eastAsia="zh-CN"/>
        </w:rPr>
      </w:pPr>
      <w:bookmarkStart w:id="70" w:name="_Toc240189264"/>
      <w:bookmarkStart w:id="71" w:name="_Toc240302800"/>
      <w:r w:rsidRPr="00DC15AE">
        <w:rPr>
          <w:lang w:eastAsia="zh-CN"/>
        </w:rPr>
        <w:t>7.4 第二组 个股量价与资金特征怎样计算</w:t>
      </w:r>
      <w:bookmarkEnd w:id="70"/>
      <w:bookmarkEnd w:id="71"/>
    </w:p>
    <w:p w14:paraId="6C4ABA23"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09D3D052"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720C928C" w14:textId="77777777">
        <w:trPr>
          <w:cantSplit/>
          <w:tblHeader/>
          <w:jc w:val="center"/>
        </w:trPr>
        <w:tc>
          <w:tcPr>
            <w:tcW w:w="1531" w:type="dxa"/>
            <w:tcMar>
              <w:top w:w="85" w:type="dxa"/>
              <w:left w:w="90" w:type="dxa"/>
              <w:bottom w:w="85" w:type="dxa"/>
              <w:right w:w="90" w:type="dxa"/>
            </w:tcMar>
            <w:vAlign w:val="center"/>
          </w:tcPr>
          <w:p w14:paraId="1DEB9A28"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7285A521"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0C1CD076"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487600E1"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64FD211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75F0AC1"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442C7EBB"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7A06A5FF"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6C1B0E36"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32DA01D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DEAF905"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1A601F38"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749A581F"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6033809D"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087F0D1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0858A24" w14:textId="77777777" w:rsidR="00DC15AE" w:rsidRDefault="00DC15AE" w:rsidP="00DC15AE">
            <w:pPr>
              <w:spacing w:after="0" w:line="259" w:lineRule="auto"/>
              <w:ind w:firstLine="0"/>
              <w:jc w:val="center"/>
            </w:pPr>
            <w:r>
              <w:rPr>
                <w:rFonts w:ascii="宋体" w:hAnsi="宋体"/>
                <w:sz w:val="17"/>
              </w:rPr>
              <w:t>主动资金</w:t>
            </w:r>
          </w:p>
        </w:tc>
        <w:tc>
          <w:tcPr>
            <w:tcW w:w="2721" w:type="dxa"/>
            <w:tcMar>
              <w:top w:w="85" w:type="dxa"/>
              <w:left w:w="90" w:type="dxa"/>
              <w:bottom w:w="85" w:type="dxa"/>
              <w:right w:w="90" w:type="dxa"/>
            </w:tcMar>
            <w:vAlign w:val="center"/>
          </w:tcPr>
          <w:p w14:paraId="4E117CA4"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0FE77945"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3E240FCD"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58C5CE5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D26924A"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1BC6CD51"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34BF6B40"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2E825363"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2F23914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7899D1F"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355D8CF9"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60F5F6B6"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57067E2E"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12C8FDC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28990EA" w14:textId="77777777" w:rsidR="00DC15AE" w:rsidRDefault="00DC15AE" w:rsidP="00DC15AE">
            <w:pPr>
              <w:spacing w:after="0" w:line="259" w:lineRule="auto"/>
              <w:ind w:firstLine="0"/>
              <w:jc w:val="center"/>
            </w:pPr>
            <w:r>
              <w:rPr>
                <w:rFonts w:ascii="宋体" w:hAnsi="宋体"/>
                <w:sz w:val="17"/>
              </w:rPr>
              <w:lastRenderedPageBreak/>
              <w:t>事件吸收状态</w:t>
            </w:r>
          </w:p>
        </w:tc>
        <w:tc>
          <w:tcPr>
            <w:tcW w:w="2721" w:type="dxa"/>
            <w:tcMar>
              <w:top w:w="85" w:type="dxa"/>
              <w:left w:w="90" w:type="dxa"/>
              <w:bottom w:w="85" w:type="dxa"/>
              <w:right w:w="90" w:type="dxa"/>
            </w:tcMar>
            <w:vAlign w:val="center"/>
          </w:tcPr>
          <w:p w14:paraId="728909FE"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0E513CD4"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5D975C9E"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04CECA4A"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3BD8A99"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597AE35A"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5A70D061"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34F70D87"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0C332EFC"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229E3292" w14:textId="77777777" w:rsidR="00DC15AE" w:rsidRPr="00DC15AE" w:rsidRDefault="00DC15AE" w:rsidP="00DC15AE">
      <w:pPr>
        <w:pStyle w:val="21"/>
        <w:rPr>
          <w:rFonts w:hint="eastAsia"/>
          <w:lang w:eastAsia="zh-CN"/>
        </w:rPr>
      </w:pPr>
      <w:bookmarkStart w:id="72" w:name="_Toc240189265"/>
      <w:bookmarkStart w:id="73" w:name="_Toc240302801"/>
      <w:r w:rsidRPr="00DC15AE">
        <w:rPr>
          <w:lang w:eastAsia="zh-CN"/>
        </w:rPr>
        <w:t>7.5 第三组 板块与产业链特征怎样计算</w:t>
      </w:r>
      <w:bookmarkEnd w:id="72"/>
      <w:bookmarkEnd w:id="73"/>
    </w:p>
    <w:p w14:paraId="2A06C748" w14:textId="77777777" w:rsidR="00DC15AE" w:rsidRDefault="00DC15AE">
      <w:pPr>
        <w:keepLines/>
        <w:rPr>
          <w:lang w:eastAsia="zh-CN"/>
        </w:rPr>
      </w:pPr>
      <w:r>
        <w:rPr>
          <w:lang w:eastAsia="zh-CN"/>
        </w:rPr>
        <w:t>板块组先在稳定行业和概念指数上计算相对收益、成交占比、资金连续性、上涨家数、中位数收益、龙头集中度和生命周期，再形成两个业务窗口、三个预测期限：短线接力窗口预测</w:t>
      </w:r>
      <w:r>
        <w:rPr>
          <w:lang w:eastAsia="zh-CN"/>
        </w:rPr>
        <w:t>T+1</w:t>
      </w:r>
      <w:r>
        <w:rPr>
          <w:lang w:eastAsia="zh-CN"/>
        </w:rPr>
        <w:t>，产业与主题扩散窗口分别预测</w:t>
      </w:r>
      <w:r>
        <w:rPr>
          <w:lang w:eastAsia="zh-CN"/>
        </w:rPr>
        <w:t>T+3</w:t>
      </w:r>
      <w:r>
        <w:rPr>
          <w:lang w:eastAsia="zh-CN"/>
        </w:rPr>
        <w:t>和</w:t>
      </w:r>
      <w:r>
        <w:rPr>
          <w:lang w:eastAsia="zh-CN"/>
        </w:rPr>
        <w:t>T+5</w:t>
      </w:r>
      <w:r>
        <w:rPr>
          <w:lang w:eastAsia="zh-CN"/>
        </w:rPr>
        <w:t>。板块概率的对象是板块进入规定</w:t>
      </w:r>
      <w:r>
        <w:rPr>
          <w:lang w:eastAsia="zh-CN"/>
        </w:rPr>
        <w:t>Top-K</w:t>
      </w:r>
      <w:r>
        <w:rPr>
          <w:lang w:eastAsia="zh-CN"/>
        </w:rPr>
        <w:t>或取得规定超额收益，不是板块内每只股票上涨的概率。</w:t>
      </w:r>
    </w:p>
    <w:p w14:paraId="6117F07E"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1A9D1F1A" w14:textId="77777777">
        <w:trPr>
          <w:cantSplit/>
          <w:tblHeader/>
          <w:jc w:val="center"/>
        </w:trPr>
        <w:tc>
          <w:tcPr>
            <w:tcW w:w="1531" w:type="dxa"/>
            <w:tcMar>
              <w:top w:w="85" w:type="dxa"/>
              <w:left w:w="90" w:type="dxa"/>
              <w:bottom w:w="85" w:type="dxa"/>
              <w:right w:w="90" w:type="dxa"/>
            </w:tcMar>
            <w:vAlign w:val="center"/>
          </w:tcPr>
          <w:p w14:paraId="6E71FBB8"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5D2BBE7"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207F62B7"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51FAB922"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72CAFF7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8BEE271"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6E01D327"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570E71A8"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602B28D9"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274D0E5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0B79B59"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4ECF8FCE"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0BCCB006"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46899605"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07C1D32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22CE9BD"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200FDD57"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1BAB18BE"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0DE0E51A"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4F975A2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1CDC480" w14:textId="77777777" w:rsidR="00DC15AE" w:rsidRDefault="00DC15AE" w:rsidP="00DC15AE">
            <w:pPr>
              <w:spacing w:after="0" w:line="259" w:lineRule="auto"/>
              <w:ind w:firstLine="0"/>
              <w:jc w:val="center"/>
            </w:pPr>
            <w:r>
              <w:rPr>
                <w:rFonts w:ascii="宋体" w:hAnsi="宋体"/>
                <w:sz w:val="17"/>
              </w:rPr>
              <w:t>生命周期</w:t>
            </w:r>
          </w:p>
        </w:tc>
        <w:tc>
          <w:tcPr>
            <w:tcW w:w="2721" w:type="dxa"/>
            <w:tcMar>
              <w:top w:w="85" w:type="dxa"/>
              <w:left w:w="90" w:type="dxa"/>
              <w:bottom w:w="85" w:type="dxa"/>
              <w:right w:w="90" w:type="dxa"/>
            </w:tcMar>
            <w:vAlign w:val="center"/>
          </w:tcPr>
          <w:p w14:paraId="3DF833B9"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75E51626"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708F96C1"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5F92F53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C69931B"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793D5AF5"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41D7556D"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7CF50A24"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71C224D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3D66626"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73197C7E"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33C9F2EC"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65791908"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495C7E32"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400B48C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0BF3046F"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04FDD485"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18CE9CA7"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7C622199"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5BAFD7D3" w14:textId="77777777" w:rsidR="00DC15AE" w:rsidRPr="00DC15AE" w:rsidRDefault="00DC15AE" w:rsidP="00DC15AE">
      <w:pPr>
        <w:pStyle w:val="21"/>
        <w:rPr>
          <w:rFonts w:hint="eastAsia"/>
          <w:lang w:eastAsia="zh-CN"/>
        </w:rPr>
      </w:pPr>
      <w:bookmarkStart w:id="74" w:name="_Toc240189266"/>
      <w:bookmarkStart w:id="75" w:name="_Toc240302802"/>
      <w:r w:rsidRPr="00DC15AE">
        <w:rPr>
          <w:lang w:eastAsia="zh-CN"/>
        </w:rPr>
        <w:lastRenderedPageBreak/>
        <w:t>7.6 第四组 基本面预期差特征怎样计算</w:t>
      </w:r>
      <w:bookmarkEnd w:id="74"/>
      <w:bookmarkEnd w:id="75"/>
    </w:p>
    <w:p w14:paraId="03F7B391"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50B06318"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05FE11A9" w14:textId="77777777">
        <w:trPr>
          <w:cantSplit/>
          <w:tblHeader/>
          <w:jc w:val="center"/>
        </w:trPr>
        <w:tc>
          <w:tcPr>
            <w:tcW w:w="1531" w:type="dxa"/>
            <w:tcMar>
              <w:top w:w="85" w:type="dxa"/>
              <w:left w:w="90" w:type="dxa"/>
              <w:bottom w:w="85" w:type="dxa"/>
              <w:right w:w="90" w:type="dxa"/>
            </w:tcMar>
            <w:vAlign w:val="center"/>
          </w:tcPr>
          <w:p w14:paraId="19D66A03"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51ADA3D8"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0D737C80"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227BE49D"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6B4EFC3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EF843D4"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154F0824"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13F804C1"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2CDB1204"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75E1DEB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02FB9BA"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51F5014A"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3F3F633A"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7DCE7EC2"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28C33B9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52B3268"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1539A4B6"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5F70A75E"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7FD1A566"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7191C7B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4D28565"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7B545698"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6D8AFC6D"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0802E181"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5B76542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0A86825" w14:textId="77777777" w:rsidR="00DC15AE" w:rsidRDefault="00DC15AE" w:rsidP="00DC15AE">
            <w:pPr>
              <w:spacing w:after="0" w:line="259" w:lineRule="auto"/>
              <w:ind w:firstLine="0"/>
              <w:jc w:val="center"/>
            </w:pPr>
            <w:r>
              <w:rPr>
                <w:rFonts w:ascii="宋体" w:hAnsi="宋体"/>
                <w:sz w:val="17"/>
              </w:rPr>
              <w:t>预期修正</w:t>
            </w:r>
          </w:p>
        </w:tc>
        <w:tc>
          <w:tcPr>
            <w:tcW w:w="2721" w:type="dxa"/>
            <w:tcMar>
              <w:top w:w="85" w:type="dxa"/>
              <w:left w:w="90" w:type="dxa"/>
              <w:bottom w:w="85" w:type="dxa"/>
              <w:right w:w="90" w:type="dxa"/>
            </w:tcMar>
            <w:vAlign w:val="center"/>
          </w:tcPr>
          <w:p w14:paraId="57AFF5D5"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1476D489"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2DC436C8"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52F2940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587FAB1"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2CA948EB"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755F396F"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612B3DE6"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47FCD283"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3F255A22"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6FFADC9"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69BAACEB"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3988965A"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4924C0EF"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220A6665" w14:textId="77777777" w:rsidR="00DC15AE" w:rsidRPr="00DC15AE" w:rsidRDefault="00DC15AE" w:rsidP="00DC15AE">
      <w:pPr>
        <w:pStyle w:val="21"/>
        <w:rPr>
          <w:rFonts w:hint="eastAsia"/>
          <w:lang w:eastAsia="zh-CN"/>
        </w:rPr>
      </w:pPr>
      <w:bookmarkStart w:id="76" w:name="_Toc240189267"/>
      <w:bookmarkStart w:id="77" w:name="_Toc240302803"/>
      <w:r w:rsidRPr="00DC15AE">
        <w:rPr>
          <w:lang w:eastAsia="zh-CN"/>
        </w:rPr>
        <w:t>7.7 第五组 股价位置与拥挤特征怎样计算</w:t>
      </w:r>
      <w:bookmarkEnd w:id="76"/>
      <w:bookmarkEnd w:id="77"/>
    </w:p>
    <w:p w14:paraId="0406F4CE"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19EA3A96" w14:textId="77777777" w:rsidR="00DC15AE" w:rsidRDefault="00DC15AE">
      <w:pPr>
        <w:keepLines/>
        <w:rPr>
          <w:lang w:eastAsia="zh-CN"/>
        </w:rPr>
      </w:pPr>
      <w:r>
        <w:rPr>
          <w:lang w:eastAsia="zh-CN"/>
        </w:rPr>
        <w:lastRenderedPageBreak/>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3437E2BC" w14:textId="77777777">
        <w:trPr>
          <w:cantSplit/>
          <w:tblHeader/>
          <w:jc w:val="center"/>
        </w:trPr>
        <w:tc>
          <w:tcPr>
            <w:tcW w:w="1531" w:type="dxa"/>
            <w:tcMar>
              <w:top w:w="85" w:type="dxa"/>
              <w:left w:w="90" w:type="dxa"/>
              <w:bottom w:w="85" w:type="dxa"/>
              <w:right w:w="90" w:type="dxa"/>
            </w:tcMar>
            <w:vAlign w:val="center"/>
          </w:tcPr>
          <w:p w14:paraId="49D6455D"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C2FD574"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21CA6B9"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034CA0A"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7FD40A3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F021EEF"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6F69B274"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44F0011B"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4667311D"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5CA2168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499A4CC"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1553E979"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4F3085BF"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1387D279"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137178E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146A663"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1E69F50A"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61EA48A3"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73F18468"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13157C6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37F7C9"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15298089"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7434C92E"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2816F082"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4A3850A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A513DDA"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59BE98E7"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7FFCC568"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1F2E31C7"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3A4659E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D7BA4DB" w14:textId="77777777" w:rsidR="00DC15AE" w:rsidRDefault="00DC15AE" w:rsidP="00DC15AE">
            <w:pPr>
              <w:spacing w:after="0" w:line="259" w:lineRule="auto"/>
              <w:ind w:firstLine="0"/>
              <w:jc w:val="center"/>
            </w:pPr>
            <w:r>
              <w:rPr>
                <w:rFonts w:ascii="宋体" w:hAnsi="宋体"/>
                <w:sz w:val="17"/>
              </w:rPr>
              <w:t>交互条件</w:t>
            </w:r>
          </w:p>
        </w:tc>
        <w:tc>
          <w:tcPr>
            <w:tcW w:w="2721" w:type="dxa"/>
            <w:tcMar>
              <w:top w:w="85" w:type="dxa"/>
              <w:left w:w="90" w:type="dxa"/>
              <w:bottom w:w="85" w:type="dxa"/>
              <w:right w:w="90" w:type="dxa"/>
            </w:tcMar>
            <w:vAlign w:val="center"/>
          </w:tcPr>
          <w:p w14:paraId="3B70659D"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61F6FBD8"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5B287611"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3DB82D64"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37F3795D"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1283B017"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61072AE2"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6B0519B5"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5DB219E3"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1497FB06" w14:textId="77777777" w:rsidR="00DC15AE" w:rsidRPr="00DC15AE" w:rsidRDefault="00DC15AE" w:rsidP="00DC15AE">
      <w:pPr>
        <w:pStyle w:val="21"/>
        <w:pageBreakBefore/>
        <w:rPr>
          <w:rFonts w:hint="eastAsia"/>
          <w:lang w:eastAsia="zh-CN"/>
        </w:rPr>
      </w:pPr>
      <w:bookmarkStart w:id="78" w:name="_Toc240189268"/>
      <w:bookmarkStart w:id="79" w:name="_Toc240302804"/>
      <w:r w:rsidRPr="00DC15AE">
        <w:rPr>
          <w:lang w:eastAsia="zh-CN"/>
        </w:rPr>
        <w:lastRenderedPageBreak/>
        <w:t>7.8 所有概率怎样产生并附带参考依据</w:t>
      </w:r>
      <w:bookmarkEnd w:id="78"/>
      <w:bookmarkEnd w:id="79"/>
    </w:p>
    <w:p w14:paraId="2585DBB0"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1B49C5DB"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p w14:paraId="78383101" w14:textId="77777777" w:rsidR="00DC15AE" w:rsidRDefault="00DC15AE">
      <w:pPr>
        <w:keepLines/>
        <w:rPr>
          <w:lang w:eastAsia="zh-CN"/>
        </w:rPr>
      </w:pPr>
      <w:r>
        <w:rPr>
          <w:lang w:eastAsia="zh-CN"/>
        </w:rPr>
        <w:t>例如某事件子模型在生产日输出原始</w:t>
      </w:r>
      <w:r>
        <w:rPr>
          <w:lang w:eastAsia="zh-CN"/>
        </w:rPr>
        <w:t>0.78</w:t>
      </w:r>
      <w:r>
        <w:rPr>
          <w:lang w:eastAsia="zh-CN"/>
        </w:rPr>
        <w:t>，校准器根据历史独立验证样本将其映射为</w:t>
      </w:r>
      <w:r>
        <w:rPr>
          <w:lang w:eastAsia="zh-CN"/>
        </w:rPr>
        <w:t>0.73</w:t>
      </w:r>
      <w:r>
        <w:rPr>
          <w:lang w:eastAsia="zh-CN"/>
        </w:rPr>
        <w:t>，这表示与当前事件特征相近的样本在既定标签下具有约相应的历史发生频率，而不是保证该股票上涨。</w:t>
      </w:r>
      <w:r>
        <w:rPr>
          <w:lang w:eastAsia="zh-CN"/>
        </w:rPr>
        <w:t>0.78</w:t>
      </w:r>
      <w:r>
        <w:rPr>
          <w:lang w:eastAsia="zh-CN"/>
        </w:rPr>
        <w:t>、</w:t>
      </w:r>
      <w:r>
        <w:rPr>
          <w:lang w:eastAsia="zh-CN"/>
        </w:rPr>
        <w:t>0.73</w:t>
      </w:r>
      <w:r>
        <w:rPr>
          <w:lang w:eastAsia="zh-CN"/>
        </w:rPr>
        <w:t>及后续示例均为演示值；正式报告必须填写真实参考样本数、同类事件基准、校准区间、</w:t>
      </w:r>
      <w:r>
        <w:rPr>
          <w:lang w:eastAsia="zh-CN"/>
        </w:rPr>
        <w:t>Brier</w:t>
      </w:r>
      <w:r>
        <w:rPr>
          <w:lang w:eastAsia="zh-CN"/>
        </w:rPr>
        <w:t>或</w:t>
      </w:r>
      <w:r>
        <w:rPr>
          <w:lang w:eastAsia="zh-CN"/>
        </w:rPr>
        <w:t>ECE</w:t>
      </w:r>
      <w:r>
        <w:rPr>
          <w:lang w:eastAsia="zh-CN"/>
        </w:rPr>
        <w:t>表现和置信等级。样本过少、输入缺失严重或市场状态超出训练分布时，系统降低置信度或直接弃权。</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72FBAE0F" w14:textId="77777777">
        <w:trPr>
          <w:cantSplit/>
          <w:tblHeader/>
          <w:jc w:val="center"/>
        </w:trPr>
        <w:tc>
          <w:tcPr>
            <w:tcW w:w="1531" w:type="dxa"/>
            <w:tcMar>
              <w:top w:w="85" w:type="dxa"/>
              <w:left w:w="90" w:type="dxa"/>
              <w:bottom w:w="85" w:type="dxa"/>
              <w:right w:w="90" w:type="dxa"/>
            </w:tcMar>
            <w:vAlign w:val="center"/>
          </w:tcPr>
          <w:p w14:paraId="1EBCFA63"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52DE67BA"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393E3A84"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23579BAB"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4122258A"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C516578"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19AE755A"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54D8BF7B"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1A36BDF5"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51154E5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606E830"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62065719"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284835DF"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7547730A"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581AAB2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96AC48F"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500365D5"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2D668BF3"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5213AE83"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4D950BB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2242580"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0FBF536E"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39F051B8"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537BC082"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7478466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9EEAF03"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04BCEFE4"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5F4BC396"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789B2F73"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40BAC3B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53313AC"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5386975B"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6D697125"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012698A6"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57F2174C"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2F5C123C" w14:textId="77777777">
        <w:trPr>
          <w:cantSplit/>
          <w:tblHeader/>
          <w:jc w:val="center"/>
        </w:trPr>
        <w:tc>
          <w:tcPr>
            <w:tcW w:w="1701" w:type="dxa"/>
            <w:tcMar>
              <w:top w:w="85" w:type="dxa"/>
              <w:left w:w="90" w:type="dxa"/>
              <w:bottom w:w="85" w:type="dxa"/>
              <w:right w:w="90" w:type="dxa"/>
            </w:tcMar>
            <w:vAlign w:val="center"/>
          </w:tcPr>
          <w:p w14:paraId="7D74942D" w14:textId="77777777" w:rsidR="00DC15AE" w:rsidRDefault="00DC15AE" w:rsidP="00DC15AE">
            <w:pPr>
              <w:spacing w:after="0" w:line="252" w:lineRule="auto"/>
              <w:ind w:firstLine="0"/>
              <w:jc w:val="center"/>
            </w:pPr>
            <w:r>
              <w:rPr>
                <w:rFonts w:ascii="宋体" w:hAnsi="宋体"/>
                <w:b/>
                <w:sz w:val="17"/>
              </w:rPr>
              <w:t>数字名称</w:t>
            </w:r>
          </w:p>
        </w:tc>
        <w:tc>
          <w:tcPr>
            <w:tcW w:w="4195" w:type="dxa"/>
            <w:tcMar>
              <w:top w:w="85" w:type="dxa"/>
              <w:left w:w="90" w:type="dxa"/>
              <w:bottom w:w="85" w:type="dxa"/>
              <w:right w:w="90" w:type="dxa"/>
            </w:tcMar>
            <w:vAlign w:val="center"/>
          </w:tcPr>
          <w:p w14:paraId="7C656CD1"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5A0C9279" w14:textId="77777777" w:rsidR="00DC15AE" w:rsidRDefault="00DC15AE" w:rsidP="00DC15AE">
            <w:pPr>
              <w:spacing w:after="0" w:line="252" w:lineRule="auto"/>
              <w:ind w:firstLine="0"/>
              <w:jc w:val="center"/>
            </w:pPr>
            <w:r>
              <w:rPr>
                <w:rFonts w:ascii="宋体" w:hAnsi="宋体"/>
                <w:b/>
                <w:sz w:val="17"/>
              </w:rPr>
              <w:t>不能怎样理解</w:t>
            </w:r>
          </w:p>
        </w:tc>
      </w:tr>
      <w:tr w:rsidR="00DC15AE" w14:paraId="5C98A55E"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A345F4F"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46395FE5"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2220BA52"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285DCF25"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670CEF39"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76424302"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671193BE"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072FE3EC"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31E0803B" w14:textId="77777777" w:rsidR="00DC15AE" w:rsidRDefault="00DC15AE" w:rsidP="00DC15AE">
            <w:pPr>
              <w:spacing w:after="0" w:line="259" w:lineRule="auto"/>
              <w:ind w:firstLine="0"/>
              <w:jc w:val="center"/>
            </w:pPr>
            <w:r>
              <w:rPr>
                <w:rFonts w:ascii="宋体" w:hAnsi="宋体"/>
                <w:sz w:val="17"/>
              </w:rPr>
              <w:lastRenderedPageBreak/>
              <w:t>校准概率</w:t>
            </w:r>
          </w:p>
        </w:tc>
        <w:tc>
          <w:tcPr>
            <w:tcW w:w="4195" w:type="dxa"/>
            <w:tcMar>
              <w:top w:w="85" w:type="dxa"/>
              <w:left w:w="90" w:type="dxa"/>
              <w:bottom w:w="85" w:type="dxa"/>
              <w:right w:w="90" w:type="dxa"/>
            </w:tcMar>
            <w:vAlign w:val="center"/>
          </w:tcPr>
          <w:p w14:paraId="0CA41D58"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0F067E81"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4DB30EFF"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53478C08"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7AD3EAB1"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2EDF75B3"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76F676E9"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6953249A"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35B00B3A"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3DAB7D66"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683CC613" w14:textId="77777777" w:rsidR="00DC15AE" w:rsidRDefault="00DC15AE">
      <w:pPr>
        <w:spacing w:after="0"/>
        <w:rPr>
          <w:lang w:eastAsia="zh-CN"/>
        </w:rPr>
      </w:pPr>
    </w:p>
    <w:p w14:paraId="7E87A36F"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3495E60A" w14:textId="77777777" w:rsidR="00DC15AE" w:rsidRPr="00DC15AE" w:rsidRDefault="00DC15AE" w:rsidP="00DC15AE">
      <w:pPr>
        <w:pStyle w:val="1"/>
        <w:rPr>
          <w:rFonts w:hint="eastAsia"/>
          <w:lang w:eastAsia="zh-CN"/>
        </w:rPr>
      </w:pPr>
      <w:bookmarkStart w:id="80" w:name="_Toc240302805"/>
      <w:r w:rsidRPr="00DC15AE">
        <w:rPr>
          <w:lang w:eastAsia="zh-CN"/>
        </w:rPr>
        <w:lastRenderedPageBreak/>
        <w:t>8 板块接力、概念联动与产业链扩散</w:t>
      </w:r>
      <w:bookmarkEnd w:id="80"/>
    </w:p>
    <w:p w14:paraId="75A6EC44" w14:textId="77777777" w:rsidR="00DC15AE" w:rsidRPr="00DC15AE" w:rsidRDefault="00DC15AE" w:rsidP="00DC15AE">
      <w:pPr>
        <w:pStyle w:val="21"/>
        <w:rPr>
          <w:rFonts w:hint="eastAsia"/>
          <w:lang w:eastAsia="zh-CN"/>
        </w:rPr>
      </w:pPr>
      <w:bookmarkStart w:id="81" w:name="_Toc240302806"/>
      <w:r w:rsidRPr="00DC15AE">
        <w:rPr>
          <w:lang w:eastAsia="zh-CN"/>
        </w:rPr>
        <w:t>8.1 板块轮动到底预测什么</w:t>
      </w:r>
      <w:bookmarkEnd w:id="81"/>
    </w:p>
    <w:p w14:paraId="1FC2D65B" w14:textId="77777777" w:rsidR="00DC15AE" w:rsidRDefault="00DC15AE">
      <w:pPr>
        <w:keepLines/>
        <w:ind w:firstLine="0"/>
        <w:jc w:val="center"/>
      </w:pPr>
      <w:r>
        <w:rPr>
          <w:noProof/>
        </w:rPr>
        <w:drawing>
          <wp:inline distT="0" distB="0" distL="0" distR="0" wp14:anchorId="75EFA802" wp14:editId="060D5BAD">
            <wp:extent cx="5760000" cy="4001684"/>
            <wp:effectExtent l="0" t="0" r="0" b="0"/>
            <wp:docPr id="18" name="Picture 18" descr="板块轮动从决策快照到双窗口输出的完整生产链" title="板块轮动从决策快照到双窗口输出的完整生产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full_flow.png"/>
                    <pic:cNvPicPr/>
                  </pic:nvPicPr>
                  <pic:blipFill>
                    <a:blip r:embed="rId27"/>
                    <a:stretch>
                      <a:fillRect/>
                    </a:stretch>
                  </pic:blipFill>
                  <pic:spPr>
                    <a:xfrm>
                      <a:off x="0" y="0"/>
                      <a:ext cx="5760000" cy="4001684"/>
                    </a:xfrm>
                    <a:prstGeom prst="rect">
                      <a:avLst/>
                    </a:prstGeom>
                  </pic:spPr>
                </pic:pic>
              </a:graphicData>
            </a:graphic>
          </wp:inline>
        </w:drawing>
      </w:r>
    </w:p>
    <w:p w14:paraId="10A61909" w14:textId="77777777" w:rsidR="00DC15AE" w:rsidRDefault="00DC15AE">
      <w:pPr>
        <w:pStyle w:val="af7"/>
        <w:keepNext/>
        <w:rPr>
          <w:lang w:eastAsia="zh-CN"/>
        </w:rPr>
      </w:pPr>
      <w:r>
        <w:rPr>
          <w:lang w:eastAsia="zh-CN"/>
        </w:rPr>
        <w:t>图</w:t>
      </w:r>
      <w:r>
        <w:rPr>
          <w:lang w:eastAsia="zh-CN"/>
        </w:rPr>
        <w:t xml:space="preserve">20  </w:t>
      </w:r>
      <w:r>
        <w:rPr>
          <w:lang w:eastAsia="zh-CN"/>
        </w:rPr>
        <w:t>板块轮动从决策快照到双窗口输出的完整生产链</w:t>
      </w:r>
    </w:p>
    <w:p w14:paraId="4F1B15AE" w14:textId="77777777" w:rsidR="00DC15AE" w:rsidRDefault="00DC15AE">
      <w:pPr>
        <w:keepLines/>
        <w:rPr>
          <w:lang w:eastAsia="zh-CN"/>
        </w:rPr>
      </w:pPr>
      <w:r>
        <w:rPr>
          <w:lang w:eastAsia="zh-CN"/>
        </w:rPr>
        <w:t>板块轮动是独立于个股推荐的并行预测产品。它不是从板块中挑股票，而是以稳定行业指数、概念指数和经去重后的板块簇为预测对象，分别回答明天哪个板块更可能接力、未来三至五日哪个板块更可能延续，以及哪些高位板块更可能退潮。板块结果独立输出名称、预测窗口、校准概率、关系依据、主要证据和失效条件，不进入个股</w:t>
      </w:r>
      <w:r>
        <w:rPr>
          <w:lang w:eastAsia="zh-CN"/>
        </w:rPr>
        <w:t>P0</w:t>
      </w:r>
      <w:r>
        <w:rPr>
          <w:lang w:eastAsia="zh-CN"/>
        </w:rPr>
        <w:t>，也不改写个股推荐排名。</w:t>
      </w:r>
    </w:p>
    <w:p w14:paraId="5D1BA2E1" w14:textId="77777777" w:rsidR="00DC15AE" w:rsidRDefault="00DC15AE">
      <w:pPr>
        <w:keepLines/>
        <w:rPr>
          <w:lang w:eastAsia="zh-CN"/>
        </w:rPr>
      </w:pPr>
      <w:r>
        <w:rPr>
          <w:lang w:eastAsia="zh-CN"/>
        </w:rPr>
        <w:t>T+1</w:t>
      </w:r>
      <w:r>
        <w:rPr>
          <w:lang w:eastAsia="zh-CN"/>
        </w:rPr>
        <w:t>接力观察资金从高位源板块向哪里迁移，重点是相对强弱、成交占比、资金连续性、上涨家数、龙头梯队和拥挤位置。产业与主题扩散业务窗口由</w:t>
      </w:r>
      <w:r>
        <w:rPr>
          <w:lang w:eastAsia="zh-CN"/>
        </w:rPr>
        <w:t>T+3</w:t>
      </w:r>
      <w:r>
        <w:rPr>
          <w:lang w:eastAsia="zh-CN"/>
        </w:rPr>
        <w:t>和</w:t>
      </w:r>
      <w:r>
        <w:rPr>
          <w:lang w:eastAsia="zh-CN"/>
        </w:rPr>
        <w:t>T+5</w:t>
      </w:r>
      <w:r>
        <w:rPr>
          <w:lang w:eastAsia="zh-CN"/>
        </w:rPr>
        <w:t>两个预测期限共同刻画，同时检查两类关系：生产型产业链关系回答供需、成本、收入或利润如何传导；概念与经济关联回答哪些公司被市场归入同一主题，以及股权投资、控制或服务关系是否形成可核验的经济暴露。两类关系可以共同召回板块，但不能混为一谈。</w:t>
      </w:r>
      <w:r>
        <w:rPr>
          <w:lang w:eastAsia="zh-CN"/>
        </w:rPr>
        <w:t>T+1</w:t>
      </w:r>
      <w:r>
        <w:rPr>
          <w:lang w:eastAsia="zh-CN"/>
        </w:rPr>
        <w:t>、</w:t>
      </w:r>
      <w:r>
        <w:rPr>
          <w:lang w:eastAsia="zh-CN"/>
        </w:rPr>
        <w:t>T+3</w:t>
      </w:r>
      <w:r>
        <w:rPr>
          <w:lang w:eastAsia="zh-CN"/>
        </w:rPr>
        <w:t>和</w:t>
      </w:r>
      <w:r>
        <w:rPr>
          <w:lang w:eastAsia="zh-CN"/>
        </w:rPr>
        <w:t>T+5</w:t>
      </w:r>
      <w:r>
        <w:rPr>
          <w:lang w:eastAsia="zh-CN"/>
        </w:rPr>
        <w:t>分别定义标签、训练模型、校准概率和输出失效条件。</w:t>
      </w:r>
    </w:p>
    <w:p w14:paraId="08447672" w14:textId="77777777" w:rsidR="00DC15AE" w:rsidRDefault="00DC15AE">
      <w:pPr>
        <w:spacing w:after="0"/>
        <w:rPr>
          <w:lang w:eastAsia="zh-CN"/>
        </w:rPr>
      </w:pPr>
    </w:p>
    <w:p w14:paraId="4580ABAF" w14:textId="77777777" w:rsidR="00DC15AE" w:rsidRPr="00DC15AE" w:rsidRDefault="00DC15AE" w:rsidP="00DC15AE">
      <w:pPr>
        <w:pStyle w:val="21"/>
        <w:rPr>
          <w:rFonts w:hint="eastAsia"/>
          <w:lang w:eastAsia="zh-CN"/>
        </w:rPr>
      </w:pPr>
      <w:bookmarkStart w:id="82" w:name="_Toc240302807"/>
      <w:r w:rsidRPr="00DC15AE">
        <w:rPr>
          <w:lang w:eastAsia="zh-CN"/>
        </w:rPr>
        <w:lastRenderedPageBreak/>
        <w:t>8.2 每项关键输出由什么技术产生</w:t>
      </w:r>
      <w:bookmarkEnd w:id="82"/>
    </w:p>
    <w:p w14:paraId="74474238" w14:textId="77777777" w:rsidR="00DC15AE" w:rsidRDefault="00DC15AE">
      <w:pPr>
        <w:keepLines/>
        <w:ind w:firstLine="0"/>
        <w:jc w:val="center"/>
      </w:pPr>
      <w:r>
        <w:rPr>
          <w:noProof/>
        </w:rPr>
        <w:drawing>
          <wp:inline distT="0" distB="0" distL="0" distR="0" wp14:anchorId="4982B491" wp14:editId="36560BC6">
            <wp:extent cx="5760000" cy="3819789"/>
            <wp:effectExtent l="0" t="0" r="0" b="0"/>
            <wp:docPr id="19" name="Picture 19" descr="板块轮动关键输出与生产技术的对应关系" title="板块轮动关键输出与生产技术的对应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technology_flow.png"/>
                    <pic:cNvPicPr/>
                  </pic:nvPicPr>
                  <pic:blipFill>
                    <a:blip r:embed="rId28"/>
                    <a:stretch>
                      <a:fillRect/>
                    </a:stretch>
                  </pic:blipFill>
                  <pic:spPr>
                    <a:xfrm>
                      <a:off x="0" y="0"/>
                      <a:ext cx="5760000" cy="3819789"/>
                    </a:xfrm>
                    <a:prstGeom prst="rect">
                      <a:avLst/>
                    </a:prstGeom>
                  </pic:spPr>
                </pic:pic>
              </a:graphicData>
            </a:graphic>
          </wp:inline>
        </w:drawing>
      </w:r>
    </w:p>
    <w:p w14:paraId="6CC462E4" w14:textId="77777777" w:rsidR="00DC15AE" w:rsidRDefault="00DC15AE">
      <w:pPr>
        <w:pStyle w:val="af7"/>
        <w:keepNext/>
        <w:rPr>
          <w:lang w:eastAsia="zh-CN"/>
        </w:rPr>
      </w:pPr>
      <w:r>
        <w:rPr>
          <w:lang w:eastAsia="zh-CN"/>
        </w:rPr>
        <w:t>图</w:t>
      </w:r>
      <w:r>
        <w:rPr>
          <w:lang w:eastAsia="zh-CN"/>
        </w:rPr>
        <w:t xml:space="preserve">21  </w:t>
      </w:r>
      <w:r>
        <w:rPr>
          <w:lang w:eastAsia="zh-CN"/>
        </w:rPr>
        <w:t>板块轮动关键输出与生产技术的对应关系</w:t>
      </w:r>
    </w:p>
    <w:p w14:paraId="4512AB1B" w14:textId="77777777" w:rsidR="00DC15AE" w:rsidRDefault="00DC15AE">
      <w:pPr>
        <w:keepLines/>
        <w:rPr>
          <w:lang w:eastAsia="zh-CN"/>
        </w:rPr>
      </w:pPr>
      <w:r>
        <w:rPr>
          <w:lang w:eastAsia="zh-CN"/>
        </w:rPr>
        <w:t>板块轮动不是在若干模型中临时选择一个，而是按固定顺序完成源板块识别、生命周期判断、三路召回、分窗口排序、概率校准、退潮预警和弃权判断。每项技术只解决一个明确问题，并把直接输出交给下一环节；任何模型都不能越过自己的边界直接给出全部结论。</w:t>
      </w:r>
    </w:p>
    <w:p w14:paraId="783B0266" w14:textId="77777777" w:rsidR="00DC15AE" w:rsidRDefault="00DC15AE">
      <w:pPr>
        <w:keepLines/>
        <w:rPr>
          <w:lang w:eastAsia="zh-CN"/>
        </w:rPr>
      </w:pPr>
      <w:r>
        <w:rPr>
          <w:lang w:eastAsia="zh-CN"/>
        </w:rPr>
        <w:t>每项输出都保存输入快照、计算窗口、特征版本、模型版本、原始分数、校准器版本、样本支持和主要贡献。因此，报告中的</w:t>
      </w:r>
      <w:r>
        <w:rPr>
          <w:lang w:eastAsia="zh-CN"/>
        </w:rPr>
        <w:t>“</w:t>
      </w:r>
      <w:r>
        <w:rPr>
          <w:lang w:eastAsia="zh-CN"/>
        </w:rPr>
        <w:t>扩散概率</w:t>
      </w:r>
      <w:r>
        <w:rPr>
          <w:lang w:eastAsia="zh-CN"/>
        </w:rPr>
        <w:t>0.71”</w:t>
      </w:r>
      <w:r>
        <w:rPr>
          <w:lang w:eastAsia="zh-CN"/>
        </w:rPr>
        <w:t>能够追溯到具体板块、固定标签、对应模型、产业路径和训练样本，而不是无法解释的人工综合分。</w:t>
      </w:r>
    </w:p>
    <w:p w14:paraId="0AD7E9DC"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33E7D2E4"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1833587E"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04D69CC3"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3848A727"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5641537D"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232CD7D3"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0A608555" w14:textId="77777777" w:rsidR="00DC15AE" w:rsidRDefault="00DC15AE" w:rsidP="00DC15AE">
            <w:pPr>
              <w:spacing w:after="0" w:line="259" w:lineRule="auto"/>
              <w:ind w:firstLine="0"/>
              <w:jc w:val="left"/>
            </w:pPr>
            <w:r>
              <w:rPr>
                <w:b/>
                <w:sz w:val="16"/>
              </w:rPr>
              <w:t>交给下一步做什么</w:t>
            </w:r>
          </w:p>
        </w:tc>
      </w:tr>
      <w:tr w:rsidR="00DC15AE" w14:paraId="7D722EE0" w14:textId="77777777">
        <w:trPr>
          <w:cantSplit/>
        </w:trPr>
        <w:tc>
          <w:tcPr>
            <w:tcW w:w="893" w:type="dxa"/>
            <w:tcMar>
              <w:top w:w="70" w:type="dxa"/>
              <w:left w:w="85" w:type="dxa"/>
              <w:bottom w:w="70" w:type="dxa"/>
              <w:right w:w="85" w:type="dxa"/>
            </w:tcMar>
            <w:vAlign w:val="center"/>
          </w:tcPr>
          <w:p w14:paraId="5F923377" w14:textId="77777777" w:rsidR="00DC15AE" w:rsidRDefault="00DC15AE" w:rsidP="00DC15AE">
            <w:pPr>
              <w:spacing w:after="0" w:line="259" w:lineRule="auto"/>
              <w:ind w:firstLine="0"/>
              <w:jc w:val="left"/>
            </w:pPr>
            <w:r>
              <w:rPr>
                <w:sz w:val="16"/>
              </w:rPr>
              <w:t>强势源识别</w:t>
            </w:r>
          </w:p>
        </w:tc>
        <w:tc>
          <w:tcPr>
            <w:tcW w:w="1181" w:type="dxa"/>
            <w:tcMar>
              <w:top w:w="70" w:type="dxa"/>
              <w:left w:w="85" w:type="dxa"/>
              <w:bottom w:w="70" w:type="dxa"/>
              <w:right w:w="85" w:type="dxa"/>
            </w:tcMar>
            <w:vAlign w:val="center"/>
          </w:tcPr>
          <w:p w14:paraId="06CD56BE" w14:textId="77777777" w:rsidR="00DC15AE" w:rsidRDefault="00DC15AE" w:rsidP="00DC15AE">
            <w:pPr>
              <w:spacing w:after="0" w:line="259" w:lineRule="auto"/>
              <w:ind w:firstLine="0"/>
              <w:jc w:val="left"/>
              <w:rPr>
                <w:lang w:eastAsia="zh-CN"/>
              </w:rPr>
            </w:pPr>
            <w:r>
              <w:rPr>
                <w:sz w:val="16"/>
                <w:lang w:eastAsia="zh-CN"/>
              </w:rPr>
              <w:t>横截面分位与</w:t>
            </w:r>
            <w:r>
              <w:rPr>
                <w:sz w:val="16"/>
                <w:lang w:eastAsia="zh-CN"/>
              </w:rPr>
              <w:t>20</w:t>
            </w:r>
            <w:r>
              <w:rPr>
                <w:sz w:val="16"/>
                <w:lang w:eastAsia="zh-CN"/>
              </w:rPr>
              <w:t>日中位数</w:t>
            </w:r>
            <w:r>
              <w:rPr>
                <w:sz w:val="16"/>
                <w:lang w:eastAsia="zh-CN"/>
              </w:rPr>
              <w:t>/MAD</w:t>
            </w:r>
          </w:p>
        </w:tc>
        <w:tc>
          <w:tcPr>
            <w:tcW w:w="1613" w:type="dxa"/>
            <w:tcMar>
              <w:top w:w="70" w:type="dxa"/>
              <w:left w:w="85" w:type="dxa"/>
              <w:bottom w:w="70" w:type="dxa"/>
              <w:right w:w="85" w:type="dxa"/>
            </w:tcMar>
            <w:vAlign w:val="center"/>
          </w:tcPr>
          <w:p w14:paraId="0E8569D4" w14:textId="77777777" w:rsidR="00DC15AE" w:rsidRDefault="00DC15AE" w:rsidP="00DC15AE">
            <w:pPr>
              <w:spacing w:after="0" w:line="259" w:lineRule="auto"/>
              <w:ind w:firstLine="0"/>
              <w:jc w:val="left"/>
              <w:rPr>
                <w:lang w:eastAsia="zh-CN"/>
              </w:rPr>
            </w:pPr>
            <w:r>
              <w:rPr>
                <w:sz w:val="16"/>
                <w:lang w:eastAsia="zh-CN"/>
              </w:rPr>
              <w:t>识别资金当前集中方向，避免把单日涨幅第一误判为持续强势</w:t>
            </w:r>
          </w:p>
        </w:tc>
        <w:tc>
          <w:tcPr>
            <w:tcW w:w="2088" w:type="dxa"/>
            <w:tcMar>
              <w:top w:w="70" w:type="dxa"/>
              <w:left w:w="85" w:type="dxa"/>
              <w:bottom w:w="70" w:type="dxa"/>
              <w:right w:w="85" w:type="dxa"/>
            </w:tcMar>
            <w:vAlign w:val="center"/>
          </w:tcPr>
          <w:p w14:paraId="2F39A356" w14:textId="77777777" w:rsidR="00DC15AE" w:rsidRDefault="00DC15AE" w:rsidP="00DC15AE">
            <w:pPr>
              <w:spacing w:after="0" w:line="259" w:lineRule="auto"/>
              <w:ind w:firstLine="0"/>
              <w:jc w:val="left"/>
              <w:rPr>
                <w:lang w:eastAsia="zh-CN"/>
              </w:rPr>
            </w:pPr>
            <w:r>
              <w:rPr>
                <w:sz w:val="16"/>
                <w:lang w:eastAsia="zh-CN"/>
              </w:rPr>
              <w:t>1</w:t>
            </w:r>
            <w:r>
              <w:rPr>
                <w:sz w:val="16"/>
                <w:lang w:eastAsia="zh-CN"/>
              </w:rPr>
              <w:t>、</w:t>
            </w:r>
            <w:r>
              <w:rPr>
                <w:sz w:val="16"/>
                <w:lang w:eastAsia="zh-CN"/>
              </w:rPr>
              <w:t>3</w:t>
            </w:r>
            <w:r>
              <w:rPr>
                <w:sz w:val="16"/>
                <w:lang w:eastAsia="zh-CN"/>
              </w:rPr>
              <w:t>、</w:t>
            </w:r>
            <w:r>
              <w:rPr>
                <w:sz w:val="16"/>
                <w:lang w:eastAsia="zh-CN"/>
              </w:rPr>
              <w:t>5</w:t>
            </w:r>
            <w:r>
              <w:rPr>
                <w:sz w:val="16"/>
                <w:lang w:eastAsia="zh-CN"/>
              </w:rPr>
              <w:t>日相对收益，成交占比增量，上涨宽度，资金流入连续性</w:t>
            </w:r>
          </w:p>
        </w:tc>
        <w:tc>
          <w:tcPr>
            <w:tcW w:w="1512" w:type="dxa"/>
            <w:tcMar>
              <w:top w:w="70" w:type="dxa"/>
              <w:left w:w="85" w:type="dxa"/>
              <w:bottom w:w="70" w:type="dxa"/>
              <w:right w:w="85" w:type="dxa"/>
            </w:tcMar>
            <w:vAlign w:val="center"/>
          </w:tcPr>
          <w:p w14:paraId="513BF25B" w14:textId="77777777" w:rsidR="00DC15AE" w:rsidRDefault="00DC15AE" w:rsidP="00DC15AE">
            <w:pPr>
              <w:spacing w:after="0" w:line="259" w:lineRule="auto"/>
              <w:ind w:firstLine="0"/>
              <w:jc w:val="left"/>
              <w:rPr>
                <w:lang w:eastAsia="zh-CN"/>
              </w:rPr>
            </w:pPr>
            <w:r>
              <w:rPr>
                <w:sz w:val="16"/>
                <w:lang w:eastAsia="zh-CN"/>
              </w:rPr>
              <w:t>源板块集合、指标分位、异常程度、覆盖率</w:t>
            </w:r>
          </w:p>
        </w:tc>
        <w:tc>
          <w:tcPr>
            <w:tcW w:w="1786" w:type="dxa"/>
            <w:tcMar>
              <w:top w:w="70" w:type="dxa"/>
              <w:left w:w="85" w:type="dxa"/>
              <w:bottom w:w="70" w:type="dxa"/>
              <w:right w:w="85" w:type="dxa"/>
            </w:tcMar>
            <w:vAlign w:val="center"/>
          </w:tcPr>
          <w:p w14:paraId="03CD7E47" w14:textId="77777777" w:rsidR="00DC15AE" w:rsidRDefault="00DC15AE" w:rsidP="00DC15AE">
            <w:pPr>
              <w:spacing w:after="0" w:line="259" w:lineRule="auto"/>
              <w:ind w:firstLine="0"/>
              <w:jc w:val="left"/>
              <w:rPr>
                <w:lang w:eastAsia="zh-CN"/>
              </w:rPr>
            </w:pPr>
            <w:r>
              <w:rPr>
                <w:sz w:val="16"/>
                <w:lang w:eastAsia="zh-CN"/>
              </w:rPr>
              <w:t>进入</w:t>
            </w:r>
            <w:r>
              <w:rPr>
                <w:sz w:val="16"/>
                <w:lang w:eastAsia="zh-CN"/>
              </w:rPr>
              <w:t>HSMM</w:t>
            </w:r>
            <w:r>
              <w:rPr>
                <w:sz w:val="16"/>
                <w:lang w:eastAsia="zh-CN"/>
              </w:rPr>
              <w:t>并作为三路召回起点</w:t>
            </w:r>
          </w:p>
        </w:tc>
      </w:tr>
      <w:tr w:rsidR="00DC15AE" w14:paraId="3A9EDEE7" w14:textId="77777777">
        <w:trPr>
          <w:cantSplit/>
        </w:trPr>
        <w:tc>
          <w:tcPr>
            <w:tcW w:w="893" w:type="dxa"/>
            <w:tcMar>
              <w:top w:w="70" w:type="dxa"/>
              <w:left w:w="85" w:type="dxa"/>
              <w:bottom w:w="70" w:type="dxa"/>
              <w:right w:w="85" w:type="dxa"/>
            </w:tcMar>
            <w:vAlign w:val="center"/>
          </w:tcPr>
          <w:p w14:paraId="207D3359"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7E27AD6D" w14:textId="77777777" w:rsidR="00DC15AE" w:rsidRDefault="00DC15AE" w:rsidP="00DC15AE">
            <w:pPr>
              <w:spacing w:after="0" w:line="259" w:lineRule="auto"/>
              <w:ind w:firstLine="0"/>
              <w:jc w:val="left"/>
              <w:rPr>
                <w:lang w:eastAsia="zh-CN"/>
              </w:rPr>
            </w:pPr>
            <w:r>
              <w:rPr>
                <w:sz w:val="16"/>
                <w:lang w:eastAsia="zh-CN"/>
              </w:rPr>
              <w:t>规则约束的五状态滚动</w:t>
            </w:r>
            <w:r>
              <w:rPr>
                <w:sz w:val="16"/>
                <w:lang w:eastAsia="zh-CN"/>
              </w:rPr>
              <w:t>HSMM</w:t>
            </w:r>
          </w:p>
        </w:tc>
        <w:tc>
          <w:tcPr>
            <w:tcW w:w="1613" w:type="dxa"/>
            <w:tcMar>
              <w:top w:w="70" w:type="dxa"/>
              <w:left w:w="85" w:type="dxa"/>
              <w:bottom w:w="70" w:type="dxa"/>
              <w:right w:w="85" w:type="dxa"/>
            </w:tcMar>
            <w:vAlign w:val="center"/>
          </w:tcPr>
          <w:p w14:paraId="53353578" w14:textId="77777777" w:rsidR="00DC15AE" w:rsidRDefault="00DC15AE" w:rsidP="00DC15AE">
            <w:pPr>
              <w:spacing w:after="0" w:line="259" w:lineRule="auto"/>
              <w:ind w:firstLine="0"/>
              <w:jc w:val="left"/>
              <w:rPr>
                <w:lang w:eastAsia="zh-CN"/>
              </w:rPr>
            </w:pPr>
            <w:r>
              <w:rPr>
                <w:sz w:val="16"/>
                <w:lang w:eastAsia="zh-CN"/>
              </w:rPr>
              <w:t>区分启动、扩散、加速、高潮和退潮，并刻画阶段持续时间</w:t>
            </w:r>
          </w:p>
        </w:tc>
        <w:tc>
          <w:tcPr>
            <w:tcW w:w="2088" w:type="dxa"/>
            <w:tcMar>
              <w:top w:w="70" w:type="dxa"/>
              <w:left w:w="85" w:type="dxa"/>
              <w:bottom w:w="70" w:type="dxa"/>
              <w:right w:w="85" w:type="dxa"/>
            </w:tcMar>
            <w:vAlign w:val="center"/>
          </w:tcPr>
          <w:p w14:paraId="3B5114A3" w14:textId="77777777" w:rsidR="00DC15AE" w:rsidRDefault="00DC15AE" w:rsidP="00DC15AE">
            <w:pPr>
              <w:spacing w:after="0" w:line="259" w:lineRule="auto"/>
              <w:ind w:firstLine="0"/>
              <w:jc w:val="left"/>
              <w:rPr>
                <w:lang w:eastAsia="zh-CN"/>
              </w:rPr>
            </w:pPr>
            <w:r>
              <w:rPr>
                <w:sz w:val="16"/>
                <w:lang w:eastAsia="zh-CN"/>
              </w:rPr>
              <w:t>价格、成交、资金、成分扩散、波动拥挤及辅助事件序列</w:t>
            </w:r>
          </w:p>
        </w:tc>
        <w:tc>
          <w:tcPr>
            <w:tcW w:w="1512" w:type="dxa"/>
            <w:tcMar>
              <w:top w:w="70" w:type="dxa"/>
              <w:left w:w="85" w:type="dxa"/>
              <w:bottom w:w="70" w:type="dxa"/>
              <w:right w:w="85" w:type="dxa"/>
            </w:tcMar>
            <w:vAlign w:val="center"/>
          </w:tcPr>
          <w:p w14:paraId="3091751A" w14:textId="77777777" w:rsidR="00DC15AE" w:rsidRDefault="00DC15AE" w:rsidP="00DC15AE">
            <w:pPr>
              <w:spacing w:after="0" w:line="259" w:lineRule="auto"/>
              <w:ind w:firstLine="0"/>
              <w:jc w:val="left"/>
              <w:rPr>
                <w:lang w:eastAsia="zh-CN"/>
              </w:rPr>
            </w:pPr>
            <w:r>
              <w:rPr>
                <w:sz w:val="16"/>
                <w:lang w:eastAsia="zh-CN"/>
              </w:rPr>
              <w:t>五阶段概率、正式状态、预计持续时间、不确定性</w:t>
            </w:r>
          </w:p>
        </w:tc>
        <w:tc>
          <w:tcPr>
            <w:tcW w:w="1786" w:type="dxa"/>
            <w:tcMar>
              <w:top w:w="70" w:type="dxa"/>
              <w:left w:w="85" w:type="dxa"/>
              <w:bottom w:w="70" w:type="dxa"/>
              <w:right w:w="85" w:type="dxa"/>
            </w:tcMar>
            <w:vAlign w:val="center"/>
          </w:tcPr>
          <w:p w14:paraId="57462FA6" w14:textId="77777777" w:rsidR="00DC15AE" w:rsidRDefault="00DC15AE" w:rsidP="00DC15AE">
            <w:pPr>
              <w:spacing w:after="0" w:line="259" w:lineRule="auto"/>
              <w:ind w:firstLine="0"/>
              <w:jc w:val="left"/>
              <w:rPr>
                <w:lang w:eastAsia="zh-CN"/>
              </w:rPr>
            </w:pPr>
            <w:r>
              <w:rPr>
                <w:sz w:val="16"/>
                <w:lang w:eastAsia="zh-CN"/>
              </w:rPr>
              <w:t>进入各窗口排序和退潮模型</w:t>
            </w:r>
          </w:p>
        </w:tc>
      </w:tr>
      <w:tr w:rsidR="00DC15AE" w14:paraId="37D6823C" w14:textId="77777777">
        <w:trPr>
          <w:cantSplit/>
        </w:trPr>
        <w:tc>
          <w:tcPr>
            <w:tcW w:w="893" w:type="dxa"/>
            <w:tcMar>
              <w:top w:w="70" w:type="dxa"/>
              <w:left w:w="85" w:type="dxa"/>
              <w:bottom w:w="70" w:type="dxa"/>
              <w:right w:w="85" w:type="dxa"/>
            </w:tcMar>
            <w:vAlign w:val="center"/>
          </w:tcPr>
          <w:p w14:paraId="7BDA1776"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78C2F802" w14:textId="77777777" w:rsidR="00DC15AE" w:rsidRDefault="00DC15AE" w:rsidP="00DC15AE">
            <w:pPr>
              <w:spacing w:after="0" w:line="259" w:lineRule="auto"/>
              <w:ind w:firstLine="0"/>
              <w:jc w:val="left"/>
              <w:rPr>
                <w:lang w:eastAsia="zh-CN"/>
              </w:rPr>
            </w:pPr>
            <w:r>
              <w:rPr>
                <w:sz w:val="16"/>
                <w:lang w:eastAsia="zh-CN"/>
              </w:rPr>
              <w:t>一阶转移矩阵与</w:t>
            </w:r>
            <w:r>
              <w:rPr>
                <w:sz w:val="16"/>
                <w:lang w:eastAsia="zh-CN"/>
              </w:rPr>
              <w:t>Dirichlet</w:t>
            </w:r>
            <w:r>
              <w:rPr>
                <w:sz w:val="16"/>
                <w:lang w:eastAsia="zh-CN"/>
              </w:rPr>
              <w:t>分层收缩</w:t>
            </w:r>
          </w:p>
        </w:tc>
        <w:tc>
          <w:tcPr>
            <w:tcW w:w="1613" w:type="dxa"/>
            <w:tcMar>
              <w:top w:w="70" w:type="dxa"/>
              <w:left w:w="85" w:type="dxa"/>
              <w:bottom w:w="70" w:type="dxa"/>
              <w:right w:w="85" w:type="dxa"/>
            </w:tcMar>
            <w:vAlign w:val="center"/>
          </w:tcPr>
          <w:p w14:paraId="6AB16587" w14:textId="77777777" w:rsidR="00DC15AE" w:rsidRDefault="00DC15AE" w:rsidP="00DC15AE">
            <w:pPr>
              <w:spacing w:after="0" w:line="259" w:lineRule="auto"/>
              <w:ind w:firstLine="0"/>
              <w:jc w:val="left"/>
              <w:rPr>
                <w:lang w:eastAsia="zh-CN"/>
              </w:rPr>
            </w:pPr>
            <w:r>
              <w:rPr>
                <w:sz w:val="16"/>
                <w:lang w:eastAsia="zh-CN"/>
              </w:rPr>
              <w:t>在样本稀疏时稳健估计历史接力方向</w:t>
            </w:r>
          </w:p>
        </w:tc>
        <w:tc>
          <w:tcPr>
            <w:tcW w:w="2088" w:type="dxa"/>
            <w:tcMar>
              <w:top w:w="70" w:type="dxa"/>
              <w:left w:w="85" w:type="dxa"/>
              <w:bottom w:w="70" w:type="dxa"/>
              <w:right w:w="85" w:type="dxa"/>
            </w:tcMar>
            <w:vAlign w:val="center"/>
          </w:tcPr>
          <w:p w14:paraId="3290CF2D" w14:textId="77777777" w:rsidR="00DC15AE" w:rsidRDefault="00DC15AE" w:rsidP="00DC15AE">
            <w:pPr>
              <w:spacing w:after="0" w:line="259" w:lineRule="auto"/>
              <w:ind w:firstLine="0"/>
              <w:jc w:val="left"/>
              <w:rPr>
                <w:lang w:eastAsia="zh-CN"/>
              </w:rPr>
            </w:pPr>
            <w:r>
              <w:rPr>
                <w:sz w:val="16"/>
                <w:lang w:eastAsia="zh-CN"/>
              </w:rPr>
              <w:t>源板块、源阶段、市场状态及后续</w:t>
            </w:r>
            <w:r>
              <w:rPr>
                <w:sz w:val="16"/>
                <w:lang w:eastAsia="zh-CN"/>
              </w:rPr>
              <w:t>Top-K</w:t>
            </w:r>
            <w:r>
              <w:rPr>
                <w:sz w:val="16"/>
                <w:lang w:eastAsia="zh-CN"/>
              </w:rPr>
              <w:t>标签</w:t>
            </w:r>
          </w:p>
        </w:tc>
        <w:tc>
          <w:tcPr>
            <w:tcW w:w="1512" w:type="dxa"/>
            <w:tcMar>
              <w:top w:w="70" w:type="dxa"/>
              <w:left w:w="85" w:type="dxa"/>
              <w:bottom w:w="70" w:type="dxa"/>
              <w:right w:w="85" w:type="dxa"/>
            </w:tcMar>
            <w:vAlign w:val="center"/>
          </w:tcPr>
          <w:p w14:paraId="7868B0BC" w14:textId="77777777" w:rsidR="00DC15AE" w:rsidRDefault="00DC15AE" w:rsidP="00DC15AE">
            <w:pPr>
              <w:spacing w:after="0" w:line="259" w:lineRule="auto"/>
              <w:ind w:firstLine="0"/>
              <w:jc w:val="left"/>
              <w:rPr>
                <w:lang w:eastAsia="zh-CN"/>
              </w:rPr>
            </w:pPr>
            <w:r>
              <w:rPr>
                <w:sz w:val="16"/>
                <w:lang w:eastAsia="zh-CN"/>
              </w:rPr>
              <w:t>转移后验概率、有效样本数、收缩程度</w:t>
            </w:r>
          </w:p>
        </w:tc>
        <w:tc>
          <w:tcPr>
            <w:tcW w:w="1786" w:type="dxa"/>
            <w:tcMar>
              <w:top w:w="70" w:type="dxa"/>
              <w:left w:w="85" w:type="dxa"/>
              <w:bottom w:w="70" w:type="dxa"/>
              <w:right w:w="85" w:type="dxa"/>
            </w:tcMar>
            <w:vAlign w:val="center"/>
          </w:tcPr>
          <w:p w14:paraId="63510FC2" w14:textId="77777777" w:rsidR="00DC15AE" w:rsidRDefault="00DC15AE" w:rsidP="00DC15AE">
            <w:pPr>
              <w:spacing w:after="0" w:line="259" w:lineRule="auto"/>
              <w:ind w:firstLine="0"/>
              <w:jc w:val="left"/>
              <w:rPr>
                <w:lang w:eastAsia="zh-CN"/>
              </w:rPr>
            </w:pPr>
            <w:r>
              <w:rPr>
                <w:sz w:val="16"/>
                <w:lang w:eastAsia="zh-CN"/>
              </w:rPr>
              <w:t>召回历史上常见的目标板块</w:t>
            </w:r>
          </w:p>
        </w:tc>
      </w:tr>
      <w:tr w:rsidR="00DC15AE" w14:paraId="59F8C437" w14:textId="77777777">
        <w:trPr>
          <w:cantSplit/>
        </w:trPr>
        <w:tc>
          <w:tcPr>
            <w:tcW w:w="893" w:type="dxa"/>
            <w:tcMar>
              <w:top w:w="70" w:type="dxa"/>
              <w:left w:w="85" w:type="dxa"/>
              <w:bottom w:w="70" w:type="dxa"/>
              <w:right w:w="85" w:type="dxa"/>
            </w:tcMar>
            <w:vAlign w:val="center"/>
          </w:tcPr>
          <w:p w14:paraId="3B4EFBD5"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601FF185" w14:textId="77777777" w:rsidR="00DC15AE" w:rsidRDefault="00DC15AE" w:rsidP="00DC15AE">
            <w:pPr>
              <w:spacing w:after="0" w:line="259" w:lineRule="auto"/>
              <w:ind w:firstLine="0"/>
              <w:jc w:val="left"/>
              <w:rPr>
                <w:lang w:eastAsia="zh-CN"/>
              </w:rPr>
            </w:pPr>
            <w:r>
              <w:rPr>
                <w:sz w:val="16"/>
                <w:lang w:eastAsia="zh-CN"/>
              </w:rPr>
              <w:t>有向图遍历与关系特征工程</w:t>
            </w:r>
          </w:p>
        </w:tc>
        <w:tc>
          <w:tcPr>
            <w:tcW w:w="1613" w:type="dxa"/>
            <w:tcMar>
              <w:top w:w="70" w:type="dxa"/>
              <w:left w:w="85" w:type="dxa"/>
              <w:bottom w:w="70" w:type="dxa"/>
              <w:right w:w="85" w:type="dxa"/>
            </w:tcMar>
            <w:vAlign w:val="center"/>
          </w:tcPr>
          <w:p w14:paraId="44815EAC" w14:textId="77777777" w:rsidR="00DC15AE" w:rsidRDefault="00DC15AE" w:rsidP="00DC15AE">
            <w:pPr>
              <w:spacing w:after="0" w:line="259" w:lineRule="auto"/>
              <w:ind w:firstLine="0"/>
              <w:jc w:val="left"/>
              <w:rPr>
                <w:lang w:eastAsia="zh-CN"/>
              </w:rPr>
            </w:pPr>
            <w:r>
              <w:rPr>
                <w:sz w:val="16"/>
                <w:lang w:eastAsia="zh-CN"/>
              </w:rPr>
              <w:t>回答产业或经济关系为什么可能传播</w:t>
            </w:r>
          </w:p>
        </w:tc>
        <w:tc>
          <w:tcPr>
            <w:tcW w:w="2088" w:type="dxa"/>
            <w:tcMar>
              <w:top w:w="70" w:type="dxa"/>
              <w:left w:w="85" w:type="dxa"/>
              <w:bottom w:w="70" w:type="dxa"/>
              <w:right w:w="85" w:type="dxa"/>
            </w:tcMar>
            <w:vAlign w:val="center"/>
          </w:tcPr>
          <w:p w14:paraId="3219C0C8" w14:textId="77777777" w:rsidR="00DC15AE" w:rsidRDefault="00DC15AE" w:rsidP="00DC15AE">
            <w:pPr>
              <w:spacing w:after="0" w:line="259" w:lineRule="auto"/>
              <w:ind w:firstLine="0"/>
              <w:jc w:val="left"/>
              <w:rPr>
                <w:lang w:eastAsia="zh-CN"/>
              </w:rPr>
            </w:pPr>
            <w:r>
              <w:rPr>
                <w:sz w:val="16"/>
                <w:lang w:eastAsia="zh-CN"/>
              </w:rPr>
              <w:t>THSDB</w:t>
            </w:r>
            <w:r>
              <w:rPr>
                <w:sz w:val="16"/>
                <w:lang w:eastAsia="zh-CN"/>
              </w:rPr>
              <w:t>节点和边、概念成分、股权投资及公开披露</w:t>
            </w:r>
          </w:p>
        </w:tc>
        <w:tc>
          <w:tcPr>
            <w:tcW w:w="1512" w:type="dxa"/>
            <w:tcMar>
              <w:top w:w="70" w:type="dxa"/>
              <w:left w:w="85" w:type="dxa"/>
              <w:bottom w:w="70" w:type="dxa"/>
              <w:right w:w="85" w:type="dxa"/>
            </w:tcMar>
            <w:vAlign w:val="center"/>
          </w:tcPr>
          <w:p w14:paraId="21057966" w14:textId="77777777" w:rsidR="00DC15AE" w:rsidRDefault="00DC15AE" w:rsidP="00DC15AE">
            <w:pPr>
              <w:spacing w:after="0" w:line="259" w:lineRule="auto"/>
              <w:ind w:firstLine="0"/>
              <w:jc w:val="left"/>
              <w:rPr>
                <w:lang w:eastAsia="zh-CN"/>
              </w:rPr>
            </w:pPr>
            <w:r>
              <w:rPr>
                <w:sz w:val="16"/>
                <w:lang w:eastAsia="zh-CN"/>
              </w:rPr>
              <w:t>候选板块、关系类型、方向、跳数、暴露和时间质量</w:t>
            </w:r>
          </w:p>
        </w:tc>
        <w:tc>
          <w:tcPr>
            <w:tcW w:w="1786" w:type="dxa"/>
            <w:tcMar>
              <w:top w:w="70" w:type="dxa"/>
              <w:left w:w="85" w:type="dxa"/>
              <w:bottom w:w="70" w:type="dxa"/>
              <w:right w:w="85" w:type="dxa"/>
            </w:tcMar>
            <w:vAlign w:val="center"/>
          </w:tcPr>
          <w:p w14:paraId="6A0EEF21" w14:textId="77777777" w:rsidR="00DC15AE" w:rsidRDefault="00DC15AE" w:rsidP="00DC15AE">
            <w:pPr>
              <w:spacing w:after="0" w:line="259" w:lineRule="auto"/>
              <w:ind w:firstLine="0"/>
              <w:jc w:val="left"/>
              <w:rPr>
                <w:lang w:eastAsia="zh-CN"/>
              </w:rPr>
            </w:pPr>
            <w:r>
              <w:rPr>
                <w:sz w:val="16"/>
                <w:lang w:eastAsia="zh-CN"/>
              </w:rPr>
              <w:t>召回可解释的关系图候选</w:t>
            </w:r>
          </w:p>
        </w:tc>
      </w:tr>
      <w:tr w:rsidR="00DC15AE" w14:paraId="21E6B16D" w14:textId="77777777">
        <w:trPr>
          <w:cantSplit/>
        </w:trPr>
        <w:tc>
          <w:tcPr>
            <w:tcW w:w="893" w:type="dxa"/>
            <w:tcMar>
              <w:top w:w="70" w:type="dxa"/>
              <w:left w:w="85" w:type="dxa"/>
              <w:bottom w:w="70" w:type="dxa"/>
              <w:right w:w="85" w:type="dxa"/>
            </w:tcMar>
            <w:vAlign w:val="center"/>
          </w:tcPr>
          <w:p w14:paraId="378C5C28"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1EB82CC5" w14:textId="77777777" w:rsidR="00DC15AE" w:rsidRDefault="00DC15AE" w:rsidP="00DC15AE">
            <w:pPr>
              <w:spacing w:after="0" w:line="259" w:lineRule="auto"/>
              <w:ind w:firstLine="0"/>
              <w:jc w:val="left"/>
              <w:rPr>
                <w:lang w:eastAsia="zh-CN"/>
              </w:rPr>
            </w:pPr>
            <w:r>
              <w:rPr>
                <w:sz w:val="16"/>
                <w:lang w:eastAsia="zh-CN"/>
              </w:rPr>
              <w:t>20</w:t>
            </w:r>
            <w:r>
              <w:rPr>
                <w:sz w:val="16"/>
                <w:lang w:eastAsia="zh-CN"/>
              </w:rPr>
              <w:t>日中位数</w:t>
            </w:r>
            <w:r>
              <w:rPr>
                <w:sz w:val="16"/>
                <w:lang w:eastAsia="zh-CN"/>
              </w:rPr>
              <w:t>/MAD</w:t>
            </w:r>
            <w:r>
              <w:rPr>
                <w:sz w:val="16"/>
                <w:lang w:eastAsia="zh-CN"/>
              </w:rPr>
              <w:t>稳健异常检测</w:t>
            </w:r>
          </w:p>
        </w:tc>
        <w:tc>
          <w:tcPr>
            <w:tcW w:w="1613" w:type="dxa"/>
            <w:tcMar>
              <w:top w:w="70" w:type="dxa"/>
              <w:left w:w="85" w:type="dxa"/>
              <w:bottom w:w="70" w:type="dxa"/>
              <w:right w:w="85" w:type="dxa"/>
            </w:tcMar>
            <w:vAlign w:val="center"/>
          </w:tcPr>
          <w:p w14:paraId="1A9A4AEC" w14:textId="77777777" w:rsidR="00DC15AE" w:rsidRDefault="00DC15AE" w:rsidP="00DC15AE">
            <w:pPr>
              <w:spacing w:after="0" w:line="259" w:lineRule="auto"/>
              <w:ind w:firstLine="0"/>
              <w:jc w:val="left"/>
              <w:rPr>
                <w:lang w:eastAsia="zh-CN"/>
              </w:rPr>
            </w:pPr>
            <w:r>
              <w:rPr>
                <w:sz w:val="16"/>
                <w:lang w:eastAsia="zh-CN"/>
              </w:rPr>
              <w:t>发现价格尚未充分上涨但资金和宽度开始改善的板块</w:t>
            </w:r>
          </w:p>
        </w:tc>
        <w:tc>
          <w:tcPr>
            <w:tcW w:w="2088" w:type="dxa"/>
            <w:tcMar>
              <w:top w:w="70" w:type="dxa"/>
              <w:left w:w="85" w:type="dxa"/>
              <w:bottom w:w="70" w:type="dxa"/>
              <w:right w:w="85" w:type="dxa"/>
            </w:tcMar>
            <w:vAlign w:val="center"/>
          </w:tcPr>
          <w:p w14:paraId="2C3912E8" w14:textId="77777777" w:rsidR="00DC15AE" w:rsidRDefault="00DC15AE" w:rsidP="00DC15AE">
            <w:pPr>
              <w:spacing w:after="0" w:line="259" w:lineRule="auto"/>
              <w:ind w:firstLine="0"/>
              <w:jc w:val="left"/>
              <w:rPr>
                <w:lang w:eastAsia="zh-CN"/>
              </w:rPr>
            </w:pPr>
            <w:r>
              <w:rPr>
                <w:sz w:val="16"/>
                <w:lang w:eastAsia="zh-CN"/>
              </w:rPr>
              <w:t>成交占比、净流入连续性、上涨家数、成分股收益中位数</w:t>
            </w:r>
          </w:p>
        </w:tc>
        <w:tc>
          <w:tcPr>
            <w:tcW w:w="1512" w:type="dxa"/>
            <w:tcMar>
              <w:top w:w="70" w:type="dxa"/>
              <w:left w:w="85" w:type="dxa"/>
              <w:bottom w:w="70" w:type="dxa"/>
              <w:right w:w="85" w:type="dxa"/>
            </w:tcMar>
            <w:vAlign w:val="center"/>
          </w:tcPr>
          <w:p w14:paraId="24971996" w14:textId="77777777" w:rsidR="00DC15AE" w:rsidRDefault="00DC15AE" w:rsidP="00DC15AE">
            <w:pPr>
              <w:spacing w:after="0" w:line="259" w:lineRule="auto"/>
              <w:ind w:firstLine="0"/>
              <w:jc w:val="left"/>
              <w:rPr>
                <w:lang w:eastAsia="zh-CN"/>
              </w:rPr>
            </w:pPr>
            <w:r>
              <w:rPr>
                <w:sz w:val="16"/>
                <w:lang w:eastAsia="zh-CN"/>
              </w:rPr>
              <w:t>资金确认强度、异常程度、覆盖率</w:t>
            </w:r>
          </w:p>
        </w:tc>
        <w:tc>
          <w:tcPr>
            <w:tcW w:w="1786" w:type="dxa"/>
            <w:tcMar>
              <w:top w:w="70" w:type="dxa"/>
              <w:left w:w="85" w:type="dxa"/>
              <w:bottom w:w="70" w:type="dxa"/>
              <w:right w:w="85" w:type="dxa"/>
            </w:tcMar>
            <w:vAlign w:val="center"/>
          </w:tcPr>
          <w:p w14:paraId="53BD5806" w14:textId="77777777" w:rsidR="00DC15AE" w:rsidRDefault="00DC15AE" w:rsidP="00DC15AE">
            <w:pPr>
              <w:spacing w:after="0" w:line="259" w:lineRule="auto"/>
              <w:ind w:firstLine="0"/>
              <w:jc w:val="left"/>
            </w:pPr>
            <w:r>
              <w:rPr>
                <w:sz w:val="16"/>
              </w:rPr>
              <w:t>召回资金先行候选</w:t>
            </w:r>
          </w:p>
        </w:tc>
      </w:tr>
      <w:tr w:rsidR="00DC15AE" w14:paraId="56C35F95" w14:textId="77777777">
        <w:trPr>
          <w:cantSplit/>
        </w:trPr>
        <w:tc>
          <w:tcPr>
            <w:tcW w:w="893" w:type="dxa"/>
            <w:tcMar>
              <w:top w:w="70" w:type="dxa"/>
              <w:left w:w="85" w:type="dxa"/>
              <w:bottom w:w="70" w:type="dxa"/>
              <w:right w:w="85" w:type="dxa"/>
            </w:tcMar>
            <w:vAlign w:val="center"/>
          </w:tcPr>
          <w:p w14:paraId="2A3174DF"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465D536C"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055629DC" w14:textId="77777777" w:rsidR="00DC15AE" w:rsidRDefault="00DC15AE" w:rsidP="00DC15AE">
            <w:pPr>
              <w:spacing w:after="0" w:line="259" w:lineRule="auto"/>
              <w:ind w:firstLine="0"/>
              <w:jc w:val="left"/>
              <w:rPr>
                <w:lang w:eastAsia="zh-CN"/>
              </w:rPr>
            </w:pPr>
            <w:r>
              <w:rPr>
                <w:sz w:val="16"/>
                <w:lang w:eastAsia="zh-CN"/>
              </w:rPr>
              <w:t>分别学习</w:t>
            </w:r>
            <w:r>
              <w:rPr>
                <w:sz w:val="16"/>
                <w:lang w:eastAsia="zh-CN"/>
              </w:rPr>
              <w:t>T+1</w:t>
            </w:r>
            <w:r>
              <w:rPr>
                <w:sz w:val="16"/>
                <w:lang w:eastAsia="zh-CN"/>
              </w:rPr>
              <w:t>、</w:t>
            </w:r>
            <w:r>
              <w:rPr>
                <w:sz w:val="16"/>
                <w:lang w:eastAsia="zh-CN"/>
              </w:rPr>
              <w:t>T+3</w:t>
            </w:r>
            <w:r>
              <w:rPr>
                <w:sz w:val="16"/>
                <w:lang w:eastAsia="zh-CN"/>
              </w:rPr>
              <w:t>和</w:t>
            </w:r>
            <w:r>
              <w:rPr>
                <w:sz w:val="16"/>
                <w:lang w:eastAsia="zh-CN"/>
              </w:rPr>
              <w:t>T+5</w:t>
            </w:r>
            <w:r>
              <w:rPr>
                <w:sz w:val="16"/>
                <w:lang w:eastAsia="zh-CN"/>
              </w:rPr>
              <w:t>的横截面顺序</w:t>
            </w:r>
          </w:p>
        </w:tc>
        <w:tc>
          <w:tcPr>
            <w:tcW w:w="2088" w:type="dxa"/>
            <w:tcMar>
              <w:top w:w="70" w:type="dxa"/>
              <w:left w:w="85" w:type="dxa"/>
              <w:bottom w:w="70" w:type="dxa"/>
              <w:right w:w="85" w:type="dxa"/>
            </w:tcMar>
            <w:vAlign w:val="center"/>
          </w:tcPr>
          <w:p w14:paraId="5590854F" w14:textId="77777777" w:rsidR="00DC15AE" w:rsidRDefault="00DC15AE" w:rsidP="00DC15AE">
            <w:pPr>
              <w:spacing w:after="0" w:line="259" w:lineRule="auto"/>
              <w:ind w:firstLine="0"/>
              <w:jc w:val="left"/>
              <w:rPr>
                <w:lang w:eastAsia="zh-CN"/>
              </w:rPr>
            </w:pPr>
            <w:r>
              <w:rPr>
                <w:sz w:val="16"/>
                <w:lang w:eastAsia="zh-CN"/>
              </w:rPr>
              <w:t>三路候选及行情、资金、</w:t>
            </w:r>
            <w:r>
              <w:rPr>
                <w:sz w:val="16"/>
                <w:lang w:eastAsia="zh-CN"/>
              </w:rPr>
              <w:t>HSMM</w:t>
            </w:r>
            <w:r>
              <w:rPr>
                <w:sz w:val="16"/>
                <w:lang w:eastAsia="zh-CN"/>
              </w:rPr>
              <w:t>、事件和关系路径特征</w:t>
            </w:r>
          </w:p>
        </w:tc>
        <w:tc>
          <w:tcPr>
            <w:tcW w:w="1512" w:type="dxa"/>
            <w:tcMar>
              <w:top w:w="70" w:type="dxa"/>
              <w:left w:w="85" w:type="dxa"/>
              <w:bottom w:w="70" w:type="dxa"/>
              <w:right w:w="85" w:type="dxa"/>
            </w:tcMar>
            <w:vAlign w:val="center"/>
          </w:tcPr>
          <w:p w14:paraId="2456FDDE" w14:textId="77777777" w:rsidR="00DC15AE" w:rsidRDefault="00DC15AE" w:rsidP="00DC15AE">
            <w:pPr>
              <w:spacing w:after="0" w:line="259" w:lineRule="auto"/>
              <w:ind w:firstLine="0"/>
              <w:jc w:val="left"/>
              <w:rPr>
                <w:lang w:eastAsia="zh-CN"/>
              </w:rPr>
            </w:pPr>
            <w:r>
              <w:rPr>
                <w:sz w:val="16"/>
                <w:lang w:eastAsia="zh-CN"/>
              </w:rPr>
              <w:t>三个窗口的原始排序分数和排名</w:t>
            </w:r>
          </w:p>
        </w:tc>
        <w:tc>
          <w:tcPr>
            <w:tcW w:w="1786" w:type="dxa"/>
            <w:tcMar>
              <w:top w:w="70" w:type="dxa"/>
              <w:left w:w="85" w:type="dxa"/>
              <w:bottom w:w="70" w:type="dxa"/>
              <w:right w:w="85" w:type="dxa"/>
            </w:tcMar>
            <w:vAlign w:val="center"/>
          </w:tcPr>
          <w:p w14:paraId="38560324"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2E2C31F8" w14:textId="77777777">
        <w:trPr>
          <w:cantSplit/>
        </w:trPr>
        <w:tc>
          <w:tcPr>
            <w:tcW w:w="893" w:type="dxa"/>
            <w:tcMar>
              <w:top w:w="70" w:type="dxa"/>
              <w:left w:w="85" w:type="dxa"/>
              <w:bottom w:w="70" w:type="dxa"/>
              <w:right w:w="85" w:type="dxa"/>
            </w:tcMar>
            <w:vAlign w:val="center"/>
          </w:tcPr>
          <w:p w14:paraId="2036B95D"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6E71DD47"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2142EB59" w14:textId="77777777" w:rsidR="00DC15AE" w:rsidRDefault="00DC15AE" w:rsidP="00DC15AE">
            <w:pPr>
              <w:spacing w:after="0" w:line="259" w:lineRule="auto"/>
              <w:ind w:firstLine="0"/>
              <w:jc w:val="left"/>
              <w:rPr>
                <w:lang w:eastAsia="zh-CN"/>
              </w:rPr>
            </w:pPr>
            <w:r>
              <w:rPr>
                <w:sz w:val="16"/>
                <w:lang w:eastAsia="zh-CN"/>
              </w:rPr>
              <w:t>把不可直接解释的排序分数映射为历史发生频率</w:t>
            </w:r>
          </w:p>
        </w:tc>
        <w:tc>
          <w:tcPr>
            <w:tcW w:w="2088" w:type="dxa"/>
            <w:tcMar>
              <w:top w:w="70" w:type="dxa"/>
              <w:left w:w="85" w:type="dxa"/>
              <w:bottom w:w="70" w:type="dxa"/>
              <w:right w:w="85" w:type="dxa"/>
            </w:tcMar>
            <w:vAlign w:val="center"/>
          </w:tcPr>
          <w:p w14:paraId="1F4B873B"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2F8FAA5E"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35879A03" w14:textId="77777777" w:rsidR="00DC15AE" w:rsidRDefault="00DC15AE" w:rsidP="00DC15AE">
            <w:pPr>
              <w:spacing w:after="0" w:line="259" w:lineRule="auto"/>
              <w:ind w:firstLine="0"/>
              <w:jc w:val="left"/>
            </w:pPr>
            <w:r>
              <w:rPr>
                <w:sz w:val="16"/>
              </w:rPr>
              <w:t>形成可发布板块概率</w:t>
            </w:r>
          </w:p>
        </w:tc>
      </w:tr>
      <w:tr w:rsidR="00DC15AE" w14:paraId="2664ED3C" w14:textId="77777777">
        <w:trPr>
          <w:cantSplit/>
        </w:trPr>
        <w:tc>
          <w:tcPr>
            <w:tcW w:w="893" w:type="dxa"/>
            <w:tcMar>
              <w:top w:w="70" w:type="dxa"/>
              <w:left w:w="85" w:type="dxa"/>
              <w:bottom w:w="70" w:type="dxa"/>
              <w:right w:w="85" w:type="dxa"/>
            </w:tcMar>
            <w:vAlign w:val="center"/>
          </w:tcPr>
          <w:p w14:paraId="7085B881"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55041CA8"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19CC332C" w14:textId="77777777" w:rsidR="00DC15AE" w:rsidRDefault="00DC15AE" w:rsidP="00DC15AE">
            <w:pPr>
              <w:spacing w:after="0" w:line="259" w:lineRule="auto"/>
              <w:ind w:firstLine="0"/>
              <w:jc w:val="left"/>
              <w:rPr>
                <w:lang w:eastAsia="zh-CN"/>
              </w:rPr>
            </w:pPr>
            <w:r>
              <w:rPr>
                <w:sz w:val="16"/>
                <w:lang w:eastAsia="zh-CN"/>
              </w:rPr>
              <w:t>识别强势失效和未来三日显著相对回撤</w:t>
            </w:r>
          </w:p>
        </w:tc>
        <w:tc>
          <w:tcPr>
            <w:tcW w:w="2088" w:type="dxa"/>
            <w:tcMar>
              <w:top w:w="70" w:type="dxa"/>
              <w:left w:w="85" w:type="dxa"/>
              <w:bottom w:w="70" w:type="dxa"/>
              <w:right w:w="85" w:type="dxa"/>
            </w:tcMar>
            <w:vAlign w:val="center"/>
          </w:tcPr>
          <w:p w14:paraId="49D3E62A" w14:textId="77777777" w:rsidR="00DC15AE" w:rsidRDefault="00DC15AE" w:rsidP="00DC15AE">
            <w:pPr>
              <w:spacing w:after="0" w:line="259" w:lineRule="auto"/>
              <w:ind w:firstLine="0"/>
              <w:jc w:val="left"/>
              <w:rPr>
                <w:lang w:eastAsia="zh-CN"/>
              </w:rPr>
            </w:pPr>
            <w:r>
              <w:rPr>
                <w:sz w:val="16"/>
                <w:lang w:eastAsia="zh-CN"/>
              </w:rPr>
              <w:t>HSMM</w:t>
            </w:r>
            <w:r>
              <w:rPr>
                <w:sz w:val="16"/>
                <w:lang w:eastAsia="zh-CN"/>
              </w:rPr>
              <w:t>概率、资金流出、宽度收缩、龙头背离、波动和拥挤</w:t>
            </w:r>
          </w:p>
        </w:tc>
        <w:tc>
          <w:tcPr>
            <w:tcW w:w="1512" w:type="dxa"/>
            <w:tcMar>
              <w:top w:w="70" w:type="dxa"/>
              <w:left w:w="85" w:type="dxa"/>
              <w:bottom w:w="70" w:type="dxa"/>
              <w:right w:w="85" w:type="dxa"/>
            </w:tcMar>
            <w:vAlign w:val="center"/>
          </w:tcPr>
          <w:p w14:paraId="6131C886" w14:textId="77777777" w:rsidR="00DC15AE" w:rsidRDefault="00DC15AE" w:rsidP="00DC15AE">
            <w:pPr>
              <w:spacing w:after="0" w:line="259" w:lineRule="auto"/>
              <w:ind w:firstLine="0"/>
              <w:jc w:val="left"/>
              <w:rPr>
                <w:lang w:eastAsia="zh-CN"/>
              </w:rPr>
            </w:pPr>
            <w:r>
              <w:rPr>
                <w:sz w:val="16"/>
                <w:lang w:eastAsia="zh-CN"/>
              </w:rPr>
              <w:t>退潮分数、退潮概率、主要风险贡献</w:t>
            </w:r>
          </w:p>
        </w:tc>
        <w:tc>
          <w:tcPr>
            <w:tcW w:w="1786" w:type="dxa"/>
            <w:tcMar>
              <w:top w:w="70" w:type="dxa"/>
              <w:left w:w="85" w:type="dxa"/>
              <w:bottom w:w="70" w:type="dxa"/>
              <w:right w:w="85" w:type="dxa"/>
            </w:tcMar>
            <w:vAlign w:val="center"/>
          </w:tcPr>
          <w:p w14:paraId="4DE6B2C4" w14:textId="77777777" w:rsidR="00DC15AE" w:rsidRDefault="00DC15AE" w:rsidP="00DC15AE">
            <w:pPr>
              <w:spacing w:after="0" w:line="259" w:lineRule="auto"/>
              <w:ind w:firstLine="0"/>
              <w:jc w:val="left"/>
            </w:pPr>
            <w:r>
              <w:rPr>
                <w:sz w:val="16"/>
              </w:rPr>
              <w:t>形成独立退潮预警</w:t>
            </w:r>
          </w:p>
        </w:tc>
      </w:tr>
      <w:tr w:rsidR="00DC15AE" w14:paraId="4B1B0FDA" w14:textId="77777777">
        <w:trPr>
          <w:cantSplit/>
        </w:trPr>
        <w:tc>
          <w:tcPr>
            <w:tcW w:w="893" w:type="dxa"/>
            <w:tcMar>
              <w:top w:w="70" w:type="dxa"/>
              <w:left w:w="85" w:type="dxa"/>
              <w:bottom w:w="70" w:type="dxa"/>
              <w:right w:w="85" w:type="dxa"/>
            </w:tcMar>
            <w:vAlign w:val="center"/>
          </w:tcPr>
          <w:p w14:paraId="08EDDD15"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284730A4" w14:textId="77777777" w:rsidR="00DC15AE" w:rsidRDefault="00DC15AE" w:rsidP="00DC15AE">
            <w:pPr>
              <w:spacing w:after="0" w:line="259" w:lineRule="auto"/>
              <w:ind w:firstLine="0"/>
              <w:jc w:val="left"/>
              <w:rPr>
                <w:lang w:eastAsia="zh-CN"/>
              </w:rPr>
            </w:pPr>
            <w:r>
              <w:rPr>
                <w:sz w:val="16"/>
                <w:lang w:eastAsia="zh-CN"/>
              </w:rPr>
              <w:t>马氏距离检测与硬规则门</w:t>
            </w:r>
          </w:p>
        </w:tc>
        <w:tc>
          <w:tcPr>
            <w:tcW w:w="1613" w:type="dxa"/>
            <w:tcMar>
              <w:top w:w="70" w:type="dxa"/>
              <w:left w:w="85" w:type="dxa"/>
              <w:bottom w:w="70" w:type="dxa"/>
              <w:right w:w="85" w:type="dxa"/>
            </w:tcMar>
            <w:vAlign w:val="center"/>
          </w:tcPr>
          <w:p w14:paraId="4E21DE64" w14:textId="77777777" w:rsidR="00DC15AE" w:rsidRDefault="00DC15AE" w:rsidP="00DC15AE">
            <w:pPr>
              <w:spacing w:after="0" w:line="259" w:lineRule="auto"/>
              <w:ind w:firstLine="0"/>
              <w:jc w:val="left"/>
              <w:rPr>
                <w:lang w:eastAsia="zh-CN"/>
              </w:rPr>
            </w:pPr>
            <w:r>
              <w:rPr>
                <w:sz w:val="16"/>
                <w:lang w:eastAsia="zh-CN"/>
              </w:rPr>
              <w:t>识别分布外、低样本和证据不足情形</w:t>
            </w:r>
          </w:p>
        </w:tc>
        <w:tc>
          <w:tcPr>
            <w:tcW w:w="2088" w:type="dxa"/>
            <w:tcMar>
              <w:top w:w="70" w:type="dxa"/>
              <w:left w:w="85" w:type="dxa"/>
              <w:bottom w:w="70" w:type="dxa"/>
              <w:right w:w="85" w:type="dxa"/>
            </w:tcMar>
            <w:vAlign w:val="center"/>
          </w:tcPr>
          <w:p w14:paraId="045D81DE" w14:textId="77777777" w:rsidR="00DC15AE" w:rsidRDefault="00DC15AE" w:rsidP="00DC15AE">
            <w:pPr>
              <w:spacing w:after="0" w:line="259" w:lineRule="auto"/>
              <w:ind w:firstLine="0"/>
              <w:jc w:val="left"/>
              <w:rPr>
                <w:lang w:eastAsia="zh-CN"/>
              </w:rPr>
            </w:pPr>
            <w:r>
              <w:rPr>
                <w:sz w:val="16"/>
                <w:lang w:eastAsia="zh-CN"/>
              </w:rPr>
              <w:t>标准化特征、训练分布、概率差、样本量和图时间质量</w:t>
            </w:r>
          </w:p>
        </w:tc>
        <w:tc>
          <w:tcPr>
            <w:tcW w:w="1512" w:type="dxa"/>
            <w:tcMar>
              <w:top w:w="70" w:type="dxa"/>
              <w:left w:w="85" w:type="dxa"/>
              <w:bottom w:w="70" w:type="dxa"/>
              <w:right w:w="85" w:type="dxa"/>
            </w:tcMar>
            <w:vAlign w:val="center"/>
          </w:tcPr>
          <w:p w14:paraId="124BC578" w14:textId="77777777" w:rsidR="00DC15AE" w:rsidRDefault="00DC15AE" w:rsidP="00DC15AE">
            <w:pPr>
              <w:spacing w:after="0" w:line="259" w:lineRule="auto"/>
              <w:ind w:firstLine="0"/>
              <w:jc w:val="left"/>
              <w:rPr>
                <w:lang w:eastAsia="zh-CN"/>
              </w:rPr>
            </w:pPr>
            <w:r>
              <w:rPr>
                <w:sz w:val="16"/>
                <w:lang w:eastAsia="zh-CN"/>
              </w:rPr>
              <w:t>异常距离、分布外标记、触发规则</w:t>
            </w:r>
          </w:p>
        </w:tc>
        <w:tc>
          <w:tcPr>
            <w:tcW w:w="1786" w:type="dxa"/>
            <w:tcMar>
              <w:top w:w="70" w:type="dxa"/>
              <w:left w:w="85" w:type="dxa"/>
              <w:bottom w:w="70" w:type="dxa"/>
              <w:right w:w="85" w:type="dxa"/>
            </w:tcMar>
            <w:vAlign w:val="center"/>
          </w:tcPr>
          <w:p w14:paraId="7FE33953" w14:textId="77777777" w:rsidR="00DC15AE" w:rsidRDefault="00DC15AE" w:rsidP="00DC15AE">
            <w:pPr>
              <w:spacing w:after="0" w:line="259" w:lineRule="auto"/>
              <w:ind w:firstLine="0"/>
              <w:jc w:val="left"/>
              <w:rPr>
                <w:lang w:eastAsia="zh-CN"/>
              </w:rPr>
            </w:pPr>
            <w:r>
              <w:rPr>
                <w:sz w:val="16"/>
                <w:lang w:eastAsia="zh-CN"/>
              </w:rPr>
              <w:t>降级为</w:t>
            </w:r>
            <w:r>
              <w:rPr>
                <w:sz w:val="16"/>
                <w:lang w:eastAsia="zh-CN"/>
              </w:rPr>
              <w:t>WATCH</w:t>
            </w:r>
            <w:r>
              <w:rPr>
                <w:sz w:val="16"/>
                <w:lang w:eastAsia="zh-CN"/>
              </w:rPr>
              <w:t>或暂无结论</w:t>
            </w:r>
          </w:p>
        </w:tc>
      </w:tr>
      <w:tr w:rsidR="00DC15AE" w14:paraId="7D9E75F0" w14:textId="77777777">
        <w:trPr>
          <w:cantSplit/>
        </w:trPr>
        <w:tc>
          <w:tcPr>
            <w:tcW w:w="893" w:type="dxa"/>
            <w:tcMar>
              <w:top w:w="70" w:type="dxa"/>
              <w:left w:w="85" w:type="dxa"/>
              <w:bottom w:w="70" w:type="dxa"/>
              <w:right w:w="85" w:type="dxa"/>
            </w:tcMar>
            <w:vAlign w:val="center"/>
          </w:tcPr>
          <w:p w14:paraId="683BEAD8" w14:textId="77777777" w:rsidR="00DC15AE" w:rsidRDefault="00DC15AE" w:rsidP="00DC15AE">
            <w:pPr>
              <w:spacing w:after="0" w:line="259" w:lineRule="auto"/>
              <w:ind w:firstLine="0"/>
              <w:jc w:val="left"/>
            </w:pPr>
            <w:r>
              <w:rPr>
                <w:sz w:val="16"/>
              </w:rPr>
              <w:t>图模型挑战</w:t>
            </w:r>
          </w:p>
        </w:tc>
        <w:tc>
          <w:tcPr>
            <w:tcW w:w="1181" w:type="dxa"/>
            <w:tcMar>
              <w:top w:w="70" w:type="dxa"/>
              <w:left w:w="85" w:type="dxa"/>
              <w:bottom w:w="70" w:type="dxa"/>
              <w:right w:w="85" w:type="dxa"/>
            </w:tcMar>
            <w:vAlign w:val="center"/>
          </w:tcPr>
          <w:p w14:paraId="5DAD59B4" w14:textId="77777777" w:rsidR="00DC15AE" w:rsidRDefault="00DC15AE" w:rsidP="00DC15AE">
            <w:pPr>
              <w:spacing w:after="0" w:line="259" w:lineRule="auto"/>
              <w:ind w:firstLine="0"/>
              <w:jc w:val="left"/>
            </w:pPr>
            <w:r>
              <w:rPr>
                <w:sz w:val="16"/>
              </w:rPr>
              <w:t>HGT</w:t>
            </w:r>
            <w:r>
              <w:rPr>
                <w:sz w:val="16"/>
              </w:rPr>
              <w:t>离线挑战模型</w:t>
            </w:r>
          </w:p>
        </w:tc>
        <w:tc>
          <w:tcPr>
            <w:tcW w:w="1613" w:type="dxa"/>
            <w:tcMar>
              <w:top w:w="70" w:type="dxa"/>
              <w:left w:w="85" w:type="dxa"/>
              <w:bottom w:w="70" w:type="dxa"/>
              <w:right w:w="85" w:type="dxa"/>
            </w:tcMar>
            <w:vAlign w:val="center"/>
          </w:tcPr>
          <w:p w14:paraId="5E57242F" w14:textId="77777777" w:rsidR="00DC15AE" w:rsidRDefault="00DC15AE" w:rsidP="00DC15AE">
            <w:pPr>
              <w:spacing w:after="0" w:line="259" w:lineRule="auto"/>
              <w:ind w:firstLine="0"/>
              <w:jc w:val="left"/>
              <w:rPr>
                <w:lang w:eastAsia="zh-CN"/>
              </w:rPr>
            </w:pPr>
            <w:r>
              <w:rPr>
                <w:sz w:val="16"/>
                <w:lang w:eastAsia="zh-CN"/>
              </w:rPr>
              <w:t>检验非线性异构图传播能否带来稳定增量</w:t>
            </w:r>
          </w:p>
        </w:tc>
        <w:tc>
          <w:tcPr>
            <w:tcW w:w="2088" w:type="dxa"/>
            <w:tcMar>
              <w:top w:w="70" w:type="dxa"/>
              <w:left w:w="85" w:type="dxa"/>
              <w:bottom w:w="70" w:type="dxa"/>
              <w:right w:w="85" w:type="dxa"/>
            </w:tcMar>
            <w:vAlign w:val="center"/>
          </w:tcPr>
          <w:p w14:paraId="5013F817" w14:textId="77777777" w:rsidR="00DC15AE" w:rsidRDefault="00DC15AE" w:rsidP="00DC15AE">
            <w:pPr>
              <w:spacing w:after="0" w:line="259" w:lineRule="auto"/>
              <w:ind w:firstLine="0"/>
              <w:jc w:val="left"/>
              <w:rPr>
                <w:lang w:eastAsia="zh-CN"/>
              </w:rPr>
            </w:pPr>
            <w:r>
              <w:rPr>
                <w:sz w:val="16"/>
                <w:lang w:eastAsia="zh-CN"/>
              </w:rPr>
              <w:t>事件、产品、产业节点、板块、公司及多类型关系边</w:t>
            </w:r>
          </w:p>
        </w:tc>
        <w:tc>
          <w:tcPr>
            <w:tcW w:w="1512" w:type="dxa"/>
            <w:tcMar>
              <w:top w:w="70" w:type="dxa"/>
              <w:left w:w="85" w:type="dxa"/>
              <w:bottom w:w="70" w:type="dxa"/>
              <w:right w:w="85" w:type="dxa"/>
            </w:tcMar>
            <w:vAlign w:val="center"/>
          </w:tcPr>
          <w:p w14:paraId="29215C1B" w14:textId="77777777" w:rsidR="00DC15AE" w:rsidRDefault="00DC15AE" w:rsidP="00DC15AE">
            <w:pPr>
              <w:spacing w:after="0" w:line="259" w:lineRule="auto"/>
              <w:ind w:firstLine="0"/>
              <w:jc w:val="left"/>
              <w:rPr>
                <w:lang w:eastAsia="zh-CN"/>
              </w:rPr>
            </w:pPr>
            <w:r>
              <w:rPr>
                <w:sz w:val="16"/>
                <w:lang w:eastAsia="zh-CN"/>
              </w:rPr>
              <w:t>节点表示、传播挑战分数和样本外指标</w:t>
            </w:r>
          </w:p>
        </w:tc>
        <w:tc>
          <w:tcPr>
            <w:tcW w:w="1786" w:type="dxa"/>
            <w:tcMar>
              <w:top w:w="70" w:type="dxa"/>
              <w:left w:w="85" w:type="dxa"/>
              <w:bottom w:w="70" w:type="dxa"/>
              <w:right w:w="85" w:type="dxa"/>
            </w:tcMar>
            <w:vAlign w:val="center"/>
          </w:tcPr>
          <w:p w14:paraId="7FD731CD" w14:textId="77777777" w:rsidR="00DC15AE" w:rsidRDefault="00DC15AE" w:rsidP="00DC15AE">
            <w:pPr>
              <w:spacing w:after="0" w:line="259" w:lineRule="auto"/>
              <w:ind w:firstLine="0"/>
              <w:jc w:val="left"/>
              <w:rPr>
                <w:lang w:eastAsia="zh-CN"/>
              </w:rPr>
            </w:pPr>
            <w:r>
              <w:rPr>
                <w:sz w:val="16"/>
                <w:lang w:eastAsia="zh-CN"/>
              </w:rPr>
              <w:t>仅用于离线比较，达标后才申请晋升</w:t>
            </w:r>
          </w:p>
        </w:tc>
      </w:tr>
    </w:tbl>
    <w:p w14:paraId="431F6AC1" w14:textId="77777777" w:rsidR="00DC15AE" w:rsidRDefault="00DC15AE">
      <w:pPr>
        <w:spacing w:after="0"/>
        <w:rPr>
          <w:lang w:eastAsia="zh-CN"/>
        </w:rPr>
      </w:pPr>
    </w:p>
    <w:p w14:paraId="274F3D9D" w14:textId="77777777" w:rsidR="00DC15AE" w:rsidRDefault="00DC15AE">
      <w:pPr>
        <w:keepLines/>
        <w:rPr>
          <w:lang w:eastAsia="zh-CN"/>
        </w:rPr>
      </w:pPr>
    </w:p>
    <w:p w14:paraId="25FB7F29" w14:textId="77777777" w:rsidR="00DC15AE" w:rsidRPr="00DC15AE" w:rsidRDefault="00DC15AE" w:rsidP="00DC15AE">
      <w:pPr>
        <w:pStyle w:val="21"/>
        <w:rPr>
          <w:rFonts w:hint="eastAsia"/>
          <w:lang w:eastAsia="zh-CN"/>
        </w:rPr>
      </w:pPr>
      <w:bookmarkStart w:id="83" w:name="_Toc240302808"/>
      <w:r w:rsidRPr="00DC15AE">
        <w:rPr>
          <w:lang w:eastAsia="zh-CN"/>
        </w:rPr>
        <w:lastRenderedPageBreak/>
        <w:t>8.3 产业链关系与概念关系怎样共同形成板块候选</w:t>
      </w:r>
      <w:bookmarkEnd w:id="83"/>
    </w:p>
    <w:p w14:paraId="3C4A1A8A" w14:textId="77777777" w:rsidR="00DC15AE" w:rsidRDefault="00DC15AE">
      <w:pPr>
        <w:keepLines/>
        <w:ind w:firstLine="0"/>
        <w:jc w:val="center"/>
      </w:pPr>
      <w:r>
        <w:rPr>
          <w:noProof/>
        </w:rPr>
        <w:drawing>
          <wp:inline distT="0" distB="0" distL="0" distR="0" wp14:anchorId="1E0E7064" wp14:editId="2AFA6E6B">
            <wp:extent cx="5760000" cy="3365053"/>
            <wp:effectExtent l="0" t="0" r="0" b="0"/>
            <wp:docPr id="39" name="Picture 39" descr="源板块和事件分别进入生产型产业链图与概念经济关联图，按关系类型形成板块特征并输出双窗口板块候选" title="源板块和事件分别进入生产型产业链图与概念经济关联图，按关系类型形成板块特征并输出双窗口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parallel_relation_graphs.png"/>
                    <pic:cNvPicPr/>
                  </pic:nvPicPr>
                  <pic:blipFill>
                    <a:blip r:embed="rId29"/>
                    <a:stretch>
                      <a:fillRect/>
                    </a:stretch>
                  </pic:blipFill>
                  <pic:spPr>
                    <a:xfrm>
                      <a:off x="0" y="0"/>
                      <a:ext cx="5760000" cy="3365053"/>
                    </a:xfrm>
                    <a:prstGeom prst="rect">
                      <a:avLst/>
                    </a:prstGeom>
                  </pic:spPr>
                </pic:pic>
              </a:graphicData>
            </a:graphic>
          </wp:inline>
        </w:drawing>
      </w:r>
    </w:p>
    <w:p w14:paraId="01E90763" w14:textId="77777777" w:rsidR="00DC15AE" w:rsidRDefault="00DC15AE">
      <w:pPr>
        <w:pStyle w:val="af7"/>
        <w:keepNext/>
        <w:rPr>
          <w:lang w:eastAsia="zh-CN"/>
        </w:rPr>
      </w:pPr>
      <w:r>
        <w:rPr>
          <w:lang w:eastAsia="zh-CN"/>
        </w:rPr>
        <w:t>图</w:t>
      </w:r>
      <w:r>
        <w:rPr>
          <w:lang w:eastAsia="zh-CN"/>
        </w:rPr>
        <w:t xml:space="preserve">22  </w:t>
      </w:r>
      <w:r>
        <w:rPr>
          <w:lang w:eastAsia="zh-CN"/>
        </w:rPr>
        <w:t>产业链关系与概念关系并行形成板块候选</w:t>
      </w:r>
    </w:p>
    <w:p w14:paraId="63CD1FFA" w14:textId="77777777" w:rsidR="00DC15AE" w:rsidRDefault="00DC15AE">
      <w:pPr>
        <w:keepLines/>
        <w:rPr>
          <w:lang w:eastAsia="zh-CN"/>
        </w:rPr>
      </w:pPr>
      <w:r>
        <w:rPr>
          <w:lang w:eastAsia="zh-CN"/>
        </w:rPr>
        <w:t>板块候选不是由一张产业链表直接给出。系统先识别当前强势或退潮的源板块，再把与源板块有关的事件送入两张并行关系图。生产型产业链图通过</w:t>
      </w:r>
      <w:r>
        <w:rPr>
          <w:lang w:eastAsia="zh-CN"/>
        </w:rPr>
        <w:t>chain_node</w:t>
      </w:r>
      <w:r>
        <w:rPr>
          <w:lang w:eastAsia="zh-CN"/>
        </w:rPr>
        <w:t>、</w:t>
      </w:r>
      <w:r>
        <w:rPr>
          <w:lang w:eastAsia="zh-CN"/>
        </w:rPr>
        <w:t>chain_node_relation</w:t>
      </w:r>
      <w:r>
        <w:rPr>
          <w:lang w:eastAsia="zh-CN"/>
        </w:rPr>
        <w:t>和</w:t>
      </w:r>
      <w:r>
        <w:rPr>
          <w:lang w:eastAsia="zh-CN"/>
        </w:rPr>
        <w:t>chain_graph_company</w:t>
      </w:r>
      <w:r>
        <w:rPr>
          <w:lang w:eastAsia="zh-CN"/>
        </w:rPr>
        <w:t>确定产品、上下游方向及真实业务覆盖，用来寻找可能承接供需或利润传导的目标板块；概念与经济关联图通过</w:t>
      </w:r>
      <w:r>
        <w:rPr>
          <w:lang w:eastAsia="zh-CN"/>
        </w:rPr>
        <w:t>concept_change_record</w:t>
      </w:r>
      <w:r>
        <w:rPr>
          <w:lang w:eastAsia="zh-CN"/>
        </w:rPr>
        <w:t>、</w:t>
      </w:r>
      <w:r>
        <w:rPr>
          <w:lang w:eastAsia="zh-CN"/>
        </w:rPr>
        <w:t>concept_stock_change_record</w:t>
      </w:r>
      <w:r>
        <w:rPr>
          <w:lang w:eastAsia="zh-CN"/>
        </w:rPr>
        <w:t>和决策时点已经公开的公司披露，恢复概念成分、股权投资、控制和服务关系，用来寻找可能形成主题联动或经济暴露的板块。两张图最终都聚合到稳定行业或概念指数，再由行情、资金、上涨家数、生命周期和位置确认是否进入板块候选。公司只充当关系证据和板块成分桥梁，不因此进入个股</w:t>
      </w:r>
      <w:r>
        <w:rPr>
          <w:lang w:eastAsia="zh-CN"/>
        </w:rPr>
        <w:t>P0</w:t>
      </w:r>
      <w:r>
        <w:rPr>
          <w:lang w:eastAsia="zh-CN"/>
        </w:rPr>
        <w:t>。</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01"/>
        <w:gridCol w:w="2268"/>
        <w:gridCol w:w="3061"/>
        <w:gridCol w:w="2381"/>
      </w:tblGrid>
      <w:tr w:rsidR="00DC15AE" w14:paraId="75114B75" w14:textId="77777777">
        <w:trPr>
          <w:cantSplit/>
          <w:tblHeader/>
          <w:jc w:val="center"/>
        </w:trPr>
        <w:tc>
          <w:tcPr>
            <w:tcW w:w="1701" w:type="dxa"/>
            <w:tcBorders>
              <w:bottom w:val="single" w:sz="6" w:space="0" w:color="000000"/>
            </w:tcBorders>
            <w:tcMar>
              <w:top w:w="85" w:type="dxa"/>
              <w:left w:w="105" w:type="dxa"/>
              <w:bottom w:w="85" w:type="dxa"/>
              <w:right w:w="105" w:type="dxa"/>
            </w:tcMar>
            <w:vAlign w:val="center"/>
          </w:tcPr>
          <w:p w14:paraId="4F50B0CF" w14:textId="77777777" w:rsidR="00DC15AE" w:rsidRDefault="00DC15AE" w:rsidP="00DC15AE">
            <w:pPr>
              <w:ind w:firstLine="0"/>
              <w:jc w:val="left"/>
            </w:pPr>
            <w:r>
              <w:rPr>
                <w:b/>
                <w:sz w:val="21"/>
              </w:rPr>
              <w:t>THSDB</w:t>
            </w:r>
            <w:r>
              <w:rPr>
                <w:b/>
                <w:sz w:val="21"/>
              </w:rPr>
              <w:t>数据</w:t>
            </w:r>
          </w:p>
        </w:tc>
        <w:tc>
          <w:tcPr>
            <w:tcW w:w="2268" w:type="dxa"/>
            <w:tcBorders>
              <w:bottom w:val="single" w:sz="6" w:space="0" w:color="000000"/>
            </w:tcBorders>
            <w:tcMar>
              <w:top w:w="85" w:type="dxa"/>
              <w:left w:w="105" w:type="dxa"/>
              <w:bottom w:w="85" w:type="dxa"/>
              <w:right w:w="105" w:type="dxa"/>
            </w:tcMar>
            <w:vAlign w:val="center"/>
          </w:tcPr>
          <w:p w14:paraId="659BD0C2" w14:textId="77777777" w:rsidR="00DC15AE" w:rsidRDefault="00DC15AE" w:rsidP="00DC15AE">
            <w:pPr>
              <w:ind w:firstLine="0"/>
              <w:jc w:val="left"/>
            </w:pPr>
            <w:r>
              <w:rPr>
                <w:b/>
                <w:sz w:val="21"/>
              </w:rPr>
              <w:t>关键字段</w:t>
            </w:r>
          </w:p>
        </w:tc>
        <w:tc>
          <w:tcPr>
            <w:tcW w:w="3061" w:type="dxa"/>
            <w:tcBorders>
              <w:bottom w:val="single" w:sz="6" w:space="0" w:color="000000"/>
            </w:tcBorders>
            <w:tcMar>
              <w:top w:w="85" w:type="dxa"/>
              <w:left w:w="105" w:type="dxa"/>
              <w:bottom w:w="85" w:type="dxa"/>
              <w:right w:w="105" w:type="dxa"/>
            </w:tcMar>
            <w:vAlign w:val="center"/>
          </w:tcPr>
          <w:p w14:paraId="25A4A155" w14:textId="77777777" w:rsidR="00DC15AE" w:rsidRDefault="00DC15AE" w:rsidP="00DC15AE">
            <w:pPr>
              <w:ind w:firstLine="0"/>
              <w:jc w:val="left"/>
            </w:pPr>
            <w:r>
              <w:rPr>
                <w:b/>
                <w:sz w:val="21"/>
              </w:rPr>
              <w:t>在板块轮动中的作用</w:t>
            </w:r>
          </w:p>
        </w:tc>
        <w:tc>
          <w:tcPr>
            <w:tcW w:w="2381" w:type="dxa"/>
            <w:tcBorders>
              <w:bottom w:val="single" w:sz="6" w:space="0" w:color="000000"/>
            </w:tcBorders>
            <w:tcMar>
              <w:top w:w="85" w:type="dxa"/>
              <w:left w:w="105" w:type="dxa"/>
              <w:bottom w:w="85" w:type="dxa"/>
              <w:right w:w="105" w:type="dxa"/>
            </w:tcMar>
            <w:vAlign w:val="center"/>
          </w:tcPr>
          <w:p w14:paraId="37CE0136" w14:textId="77777777" w:rsidR="00DC15AE" w:rsidRDefault="00DC15AE" w:rsidP="00DC15AE">
            <w:pPr>
              <w:ind w:firstLine="0"/>
              <w:jc w:val="left"/>
              <w:rPr>
                <w:lang w:eastAsia="zh-CN"/>
              </w:rPr>
            </w:pPr>
            <w:r>
              <w:rPr>
                <w:b/>
                <w:sz w:val="21"/>
                <w:lang w:eastAsia="zh-CN"/>
              </w:rPr>
              <w:t>不能据此直接得出的结论</w:t>
            </w:r>
          </w:p>
        </w:tc>
      </w:tr>
      <w:tr w:rsidR="00DC15AE" w14:paraId="3323AF78" w14:textId="77777777">
        <w:trPr>
          <w:cantSplit/>
          <w:jc w:val="center"/>
        </w:trPr>
        <w:tc>
          <w:tcPr>
            <w:tcW w:w="1701" w:type="dxa"/>
            <w:tcMar>
              <w:top w:w="85" w:type="dxa"/>
              <w:left w:w="105" w:type="dxa"/>
              <w:bottom w:w="85" w:type="dxa"/>
              <w:right w:w="105" w:type="dxa"/>
            </w:tcMar>
            <w:vAlign w:val="center"/>
          </w:tcPr>
          <w:p w14:paraId="3388B55A" w14:textId="77777777" w:rsidR="00DC15AE" w:rsidRDefault="00DC15AE" w:rsidP="00DC15AE">
            <w:pPr>
              <w:spacing w:after="0"/>
              <w:ind w:firstLine="0"/>
              <w:jc w:val="left"/>
            </w:pPr>
            <w:r>
              <w:rPr>
                <w:sz w:val="21"/>
              </w:rPr>
              <w:t>chain_info</w:t>
            </w:r>
          </w:p>
        </w:tc>
        <w:tc>
          <w:tcPr>
            <w:tcW w:w="2268" w:type="dxa"/>
            <w:tcMar>
              <w:top w:w="85" w:type="dxa"/>
              <w:left w:w="105" w:type="dxa"/>
              <w:bottom w:w="85" w:type="dxa"/>
              <w:right w:w="105" w:type="dxa"/>
            </w:tcMar>
            <w:vAlign w:val="center"/>
          </w:tcPr>
          <w:p w14:paraId="1EA1FC43" w14:textId="77777777" w:rsidR="00DC15AE" w:rsidRDefault="00DC15AE" w:rsidP="00DC15AE">
            <w:pPr>
              <w:spacing w:after="0"/>
              <w:ind w:firstLine="0"/>
              <w:jc w:val="left"/>
            </w:pPr>
            <w:r>
              <w:rPr>
                <w:sz w:val="21"/>
              </w:rPr>
              <w:t>chain_id</w:t>
            </w:r>
            <w:r>
              <w:rPr>
                <w:sz w:val="21"/>
              </w:rPr>
              <w:t>、</w:t>
            </w:r>
            <w:r>
              <w:rPr>
                <w:sz w:val="21"/>
              </w:rPr>
              <w:t>chain_name</w:t>
            </w:r>
          </w:p>
        </w:tc>
        <w:tc>
          <w:tcPr>
            <w:tcW w:w="3061" w:type="dxa"/>
            <w:tcMar>
              <w:top w:w="85" w:type="dxa"/>
              <w:left w:w="105" w:type="dxa"/>
              <w:bottom w:w="85" w:type="dxa"/>
              <w:right w:w="105" w:type="dxa"/>
            </w:tcMar>
            <w:vAlign w:val="center"/>
          </w:tcPr>
          <w:p w14:paraId="47576384" w14:textId="77777777" w:rsidR="00DC15AE" w:rsidRDefault="00DC15AE" w:rsidP="00DC15AE">
            <w:pPr>
              <w:spacing w:after="0"/>
              <w:ind w:firstLine="0"/>
              <w:jc w:val="left"/>
              <w:rPr>
                <w:lang w:eastAsia="zh-CN"/>
              </w:rPr>
            </w:pPr>
            <w:r>
              <w:rPr>
                <w:sz w:val="21"/>
                <w:lang w:eastAsia="zh-CN"/>
              </w:rPr>
              <w:t>确定产业链身份和解释范围</w:t>
            </w:r>
          </w:p>
        </w:tc>
        <w:tc>
          <w:tcPr>
            <w:tcW w:w="2381" w:type="dxa"/>
            <w:tcMar>
              <w:top w:w="85" w:type="dxa"/>
              <w:left w:w="105" w:type="dxa"/>
              <w:bottom w:w="85" w:type="dxa"/>
              <w:right w:w="105" w:type="dxa"/>
            </w:tcMar>
            <w:vAlign w:val="center"/>
          </w:tcPr>
          <w:p w14:paraId="7E919C3C" w14:textId="77777777" w:rsidR="00DC15AE" w:rsidRDefault="00DC15AE" w:rsidP="00DC15AE">
            <w:pPr>
              <w:spacing w:after="0"/>
              <w:ind w:firstLine="0"/>
              <w:jc w:val="left"/>
              <w:rPr>
                <w:lang w:eastAsia="zh-CN"/>
              </w:rPr>
            </w:pPr>
            <w:r>
              <w:rPr>
                <w:sz w:val="21"/>
                <w:lang w:eastAsia="zh-CN"/>
              </w:rPr>
              <w:t>不能证明某个板块马上上涨</w:t>
            </w:r>
          </w:p>
        </w:tc>
      </w:tr>
      <w:tr w:rsidR="00DC15AE" w14:paraId="73EE3EF4" w14:textId="77777777">
        <w:trPr>
          <w:cantSplit/>
          <w:jc w:val="center"/>
        </w:trPr>
        <w:tc>
          <w:tcPr>
            <w:tcW w:w="1701" w:type="dxa"/>
            <w:tcMar>
              <w:top w:w="85" w:type="dxa"/>
              <w:left w:w="105" w:type="dxa"/>
              <w:bottom w:w="85" w:type="dxa"/>
              <w:right w:w="105" w:type="dxa"/>
            </w:tcMar>
            <w:vAlign w:val="center"/>
          </w:tcPr>
          <w:p w14:paraId="7B0F6A3A" w14:textId="77777777" w:rsidR="00DC15AE" w:rsidRDefault="00DC15AE" w:rsidP="00DC15AE">
            <w:pPr>
              <w:spacing w:after="0"/>
              <w:ind w:firstLine="0"/>
              <w:jc w:val="left"/>
            </w:pPr>
            <w:r>
              <w:rPr>
                <w:sz w:val="21"/>
              </w:rPr>
              <w:t>chain_node</w:t>
            </w:r>
          </w:p>
        </w:tc>
        <w:tc>
          <w:tcPr>
            <w:tcW w:w="2268" w:type="dxa"/>
            <w:tcMar>
              <w:top w:w="85" w:type="dxa"/>
              <w:left w:w="105" w:type="dxa"/>
              <w:bottom w:w="85" w:type="dxa"/>
              <w:right w:w="105" w:type="dxa"/>
            </w:tcMar>
            <w:vAlign w:val="center"/>
          </w:tcPr>
          <w:p w14:paraId="196B38E5" w14:textId="77777777" w:rsidR="00DC15AE" w:rsidRDefault="00DC15AE" w:rsidP="00DC15AE">
            <w:pPr>
              <w:spacing w:after="0"/>
              <w:ind w:firstLine="0"/>
              <w:jc w:val="left"/>
            </w:pPr>
            <w:r>
              <w:rPr>
                <w:sz w:val="21"/>
              </w:rPr>
              <w:t>node_id</w:t>
            </w:r>
            <w:r>
              <w:rPr>
                <w:sz w:val="21"/>
              </w:rPr>
              <w:t>、</w:t>
            </w:r>
            <w:r>
              <w:rPr>
                <w:sz w:val="21"/>
              </w:rPr>
              <w:t>node_name</w:t>
            </w:r>
            <w:r>
              <w:rPr>
                <w:sz w:val="21"/>
              </w:rPr>
              <w:t>、</w:t>
            </w:r>
            <w:r>
              <w:rPr>
                <w:sz w:val="21"/>
              </w:rPr>
              <w:t>chain_id</w:t>
            </w:r>
          </w:p>
        </w:tc>
        <w:tc>
          <w:tcPr>
            <w:tcW w:w="3061" w:type="dxa"/>
            <w:tcMar>
              <w:top w:w="85" w:type="dxa"/>
              <w:left w:w="105" w:type="dxa"/>
              <w:bottom w:w="85" w:type="dxa"/>
              <w:right w:w="105" w:type="dxa"/>
            </w:tcMar>
            <w:vAlign w:val="center"/>
          </w:tcPr>
          <w:p w14:paraId="41726C8D" w14:textId="77777777" w:rsidR="00DC15AE" w:rsidRDefault="00DC15AE" w:rsidP="00DC15AE">
            <w:pPr>
              <w:spacing w:after="0"/>
              <w:ind w:firstLine="0"/>
              <w:jc w:val="left"/>
              <w:rPr>
                <w:lang w:eastAsia="zh-CN"/>
              </w:rPr>
            </w:pPr>
            <w:r>
              <w:rPr>
                <w:sz w:val="21"/>
                <w:lang w:eastAsia="zh-CN"/>
              </w:rPr>
              <w:t>把事件定位到材料、设备、产品或应用环节</w:t>
            </w:r>
          </w:p>
        </w:tc>
        <w:tc>
          <w:tcPr>
            <w:tcW w:w="2381" w:type="dxa"/>
            <w:tcMar>
              <w:top w:w="85" w:type="dxa"/>
              <w:left w:w="105" w:type="dxa"/>
              <w:bottom w:w="85" w:type="dxa"/>
              <w:right w:w="105" w:type="dxa"/>
            </w:tcMar>
            <w:vAlign w:val="center"/>
          </w:tcPr>
          <w:p w14:paraId="5DBB4260" w14:textId="77777777" w:rsidR="00DC15AE" w:rsidRDefault="00DC15AE" w:rsidP="00DC15AE">
            <w:pPr>
              <w:spacing w:after="0"/>
              <w:ind w:firstLine="0"/>
              <w:jc w:val="left"/>
              <w:rPr>
                <w:lang w:eastAsia="zh-CN"/>
              </w:rPr>
            </w:pPr>
            <w:r>
              <w:rPr>
                <w:sz w:val="21"/>
                <w:lang w:eastAsia="zh-CN"/>
              </w:rPr>
              <w:t>同链节点不等于直接传导</w:t>
            </w:r>
          </w:p>
        </w:tc>
      </w:tr>
      <w:tr w:rsidR="00DC15AE" w14:paraId="6465D722" w14:textId="77777777">
        <w:trPr>
          <w:cantSplit/>
          <w:jc w:val="center"/>
        </w:trPr>
        <w:tc>
          <w:tcPr>
            <w:tcW w:w="1701" w:type="dxa"/>
            <w:tcMar>
              <w:top w:w="85" w:type="dxa"/>
              <w:left w:w="105" w:type="dxa"/>
              <w:bottom w:w="85" w:type="dxa"/>
              <w:right w:w="105" w:type="dxa"/>
            </w:tcMar>
            <w:vAlign w:val="center"/>
          </w:tcPr>
          <w:p w14:paraId="15F20DEE" w14:textId="77777777" w:rsidR="00DC15AE" w:rsidRDefault="00DC15AE" w:rsidP="00DC15AE">
            <w:pPr>
              <w:spacing w:after="0"/>
              <w:ind w:firstLine="0"/>
              <w:jc w:val="left"/>
            </w:pPr>
            <w:r>
              <w:rPr>
                <w:sz w:val="21"/>
              </w:rPr>
              <w:t>chain_node_relation</w:t>
            </w:r>
          </w:p>
        </w:tc>
        <w:tc>
          <w:tcPr>
            <w:tcW w:w="2268" w:type="dxa"/>
            <w:tcMar>
              <w:top w:w="85" w:type="dxa"/>
              <w:left w:w="105" w:type="dxa"/>
              <w:bottom w:w="85" w:type="dxa"/>
              <w:right w:w="105" w:type="dxa"/>
            </w:tcMar>
            <w:vAlign w:val="center"/>
          </w:tcPr>
          <w:p w14:paraId="020D1D89" w14:textId="77777777" w:rsidR="00DC15AE" w:rsidRDefault="00DC15AE" w:rsidP="00DC15AE">
            <w:pPr>
              <w:spacing w:after="0"/>
              <w:ind w:firstLine="0"/>
              <w:jc w:val="left"/>
            </w:pPr>
            <w:r>
              <w:rPr>
                <w:sz w:val="21"/>
              </w:rPr>
              <w:t>start_node_id</w:t>
            </w:r>
            <w:r>
              <w:rPr>
                <w:sz w:val="21"/>
              </w:rPr>
              <w:t>、</w:t>
            </w:r>
            <w:r>
              <w:rPr>
                <w:sz w:val="21"/>
              </w:rPr>
              <w:t>end_node_id</w:t>
            </w:r>
            <w:r>
              <w:rPr>
                <w:sz w:val="21"/>
              </w:rPr>
              <w:t>、</w:t>
            </w:r>
            <w:r>
              <w:rPr>
                <w:sz w:val="21"/>
              </w:rPr>
              <w:t>link_text</w:t>
            </w:r>
          </w:p>
        </w:tc>
        <w:tc>
          <w:tcPr>
            <w:tcW w:w="3061" w:type="dxa"/>
            <w:tcMar>
              <w:top w:w="85" w:type="dxa"/>
              <w:left w:w="105" w:type="dxa"/>
              <w:bottom w:w="85" w:type="dxa"/>
              <w:right w:w="105" w:type="dxa"/>
            </w:tcMar>
            <w:vAlign w:val="center"/>
          </w:tcPr>
          <w:p w14:paraId="4C32BB7A" w14:textId="77777777" w:rsidR="00DC15AE" w:rsidRDefault="00DC15AE" w:rsidP="00DC15AE">
            <w:pPr>
              <w:spacing w:after="0"/>
              <w:ind w:firstLine="0"/>
              <w:jc w:val="left"/>
              <w:rPr>
                <w:lang w:eastAsia="zh-CN"/>
              </w:rPr>
            </w:pPr>
            <w:r>
              <w:rPr>
                <w:sz w:val="21"/>
                <w:lang w:eastAsia="zh-CN"/>
              </w:rPr>
              <w:t>确定上下游方向、关系类型和传播跳数</w:t>
            </w:r>
          </w:p>
        </w:tc>
        <w:tc>
          <w:tcPr>
            <w:tcW w:w="2381" w:type="dxa"/>
            <w:tcMar>
              <w:top w:w="85" w:type="dxa"/>
              <w:left w:w="105" w:type="dxa"/>
              <w:bottom w:w="85" w:type="dxa"/>
              <w:right w:w="105" w:type="dxa"/>
            </w:tcMar>
            <w:vAlign w:val="center"/>
          </w:tcPr>
          <w:p w14:paraId="514F25B1" w14:textId="77777777" w:rsidR="00DC15AE" w:rsidRDefault="00DC15AE" w:rsidP="00DC15AE">
            <w:pPr>
              <w:spacing w:after="0"/>
              <w:ind w:firstLine="0"/>
              <w:jc w:val="left"/>
              <w:rPr>
                <w:lang w:eastAsia="zh-CN"/>
              </w:rPr>
            </w:pPr>
            <w:r>
              <w:rPr>
                <w:sz w:val="21"/>
                <w:lang w:eastAsia="zh-CN"/>
              </w:rPr>
              <w:t>有关系不等于目标已有资金承接</w:t>
            </w:r>
          </w:p>
        </w:tc>
      </w:tr>
      <w:tr w:rsidR="00DC15AE" w14:paraId="7FA1EBEB" w14:textId="77777777">
        <w:trPr>
          <w:cantSplit/>
          <w:jc w:val="center"/>
        </w:trPr>
        <w:tc>
          <w:tcPr>
            <w:tcW w:w="1701" w:type="dxa"/>
            <w:tcMar>
              <w:top w:w="85" w:type="dxa"/>
              <w:left w:w="105" w:type="dxa"/>
              <w:bottom w:w="85" w:type="dxa"/>
              <w:right w:w="105" w:type="dxa"/>
            </w:tcMar>
            <w:vAlign w:val="center"/>
          </w:tcPr>
          <w:p w14:paraId="31FB1968" w14:textId="77777777" w:rsidR="00DC15AE" w:rsidRDefault="00DC15AE" w:rsidP="00DC15AE">
            <w:pPr>
              <w:spacing w:after="0"/>
              <w:ind w:firstLine="0"/>
              <w:jc w:val="left"/>
            </w:pPr>
            <w:r>
              <w:rPr>
                <w:sz w:val="21"/>
              </w:rPr>
              <w:lastRenderedPageBreak/>
              <w:t>chain_graph_company</w:t>
            </w:r>
          </w:p>
        </w:tc>
        <w:tc>
          <w:tcPr>
            <w:tcW w:w="2268" w:type="dxa"/>
            <w:tcMar>
              <w:top w:w="85" w:type="dxa"/>
              <w:left w:w="105" w:type="dxa"/>
              <w:bottom w:w="85" w:type="dxa"/>
              <w:right w:w="105" w:type="dxa"/>
            </w:tcMar>
            <w:vAlign w:val="center"/>
          </w:tcPr>
          <w:p w14:paraId="090A6D65" w14:textId="77777777" w:rsidR="00DC15AE" w:rsidRDefault="00DC15AE" w:rsidP="00DC15AE">
            <w:pPr>
              <w:spacing w:after="0"/>
              <w:ind w:firstLine="0"/>
              <w:jc w:val="left"/>
            </w:pPr>
            <w:r>
              <w:rPr>
                <w:sz w:val="21"/>
              </w:rPr>
              <w:t>node_id</w:t>
            </w:r>
            <w:r>
              <w:rPr>
                <w:sz w:val="21"/>
              </w:rPr>
              <w:t>、</w:t>
            </w:r>
            <w:r>
              <w:rPr>
                <w:sz w:val="21"/>
              </w:rPr>
              <w:t>company_code</w:t>
            </w:r>
            <w:r>
              <w:rPr>
                <w:sz w:val="21"/>
              </w:rPr>
              <w:t>、</w:t>
            </w:r>
            <w:r>
              <w:rPr>
                <w:sz w:val="21"/>
              </w:rPr>
              <w:t>isvalid</w:t>
            </w:r>
          </w:p>
        </w:tc>
        <w:tc>
          <w:tcPr>
            <w:tcW w:w="3061" w:type="dxa"/>
            <w:tcMar>
              <w:top w:w="85" w:type="dxa"/>
              <w:left w:w="105" w:type="dxa"/>
              <w:bottom w:w="85" w:type="dxa"/>
              <w:right w:w="105" w:type="dxa"/>
            </w:tcMar>
            <w:vAlign w:val="center"/>
          </w:tcPr>
          <w:p w14:paraId="70138186" w14:textId="77777777" w:rsidR="00DC15AE" w:rsidRDefault="00DC15AE" w:rsidP="00DC15AE">
            <w:pPr>
              <w:spacing w:after="0"/>
              <w:ind w:firstLine="0"/>
              <w:jc w:val="left"/>
              <w:rPr>
                <w:lang w:eastAsia="zh-CN"/>
              </w:rPr>
            </w:pPr>
            <w:r>
              <w:rPr>
                <w:sz w:val="21"/>
                <w:lang w:eastAsia="zh-CN"/>
              </w:rPr>
              <w:t>验证节点覆盖哪些经营主体并聚合业务覆盖度</w:t>
            </w:r>
          </w:p>
        </w:tc>
        <w:tc>
          <w:tcPr>
            <w:tcW w:w="2381" w:type="dxa"/>
            <w:tcMar>
              <w:top w:w="85" w:type="dxa"/>
              <w:left w:w="105" w:type="dxa"/>
              <w:bottom w:w="85" w:type="dxa"/>
              <w:right w:w="105" w:type="dxa"/>
            </w:tcMar>
            <w:vAlign w:val="center"/>
          </w:tcPr>
          <w:p w14:paraId="375CD69C" w14:textId="77777777" w:rsidR="00DC15AE" w:rsidRDefault="00DC15AE" w:rsidP="00DC15AE">
            <w:pPr>
              <w:spacing w:after="0"/>
              <w:ind w:firstLine="0"/>
              <w:jc w:val="left"/>
              <w:rPr>
                <w:lang w:eastAsia="zh-CN"/>
              </w:rPr>
            </w:pPr>
            <w:r>
              <w:rPr>
                <w:sz w:val="21"/>
                <w:lang w:eastAsia="zh-CN"/>
              </w:rPr>
              <w:t>关联公司不自动进入</w:t>
            </w:r>
            <w:r>
              <w:rPr>
                <w:sz w:val="21"/>
                <w:lang w:eastAsia="zh-CN"/>
              </w:rPr>
              <w:t>P0</w:t>
            </w:r>
          </w:p>
        </w:tc>
      </w:tr>
      <w:tr w:rsidR="00DC15AE" w14:paraId="2BC86AB4" w14:textId="77777777">
        <w:trPr>
          <w:cantSplit/>
          <w:jc w:val="center"/>
        </w:trPr>
        <w:tc>
          <w:tcPr>
            <w:tcW w:w="1701" w:type="dxa"/>
            <w:tcMar>
              <w:top w:w="85" w:type="dxa"/>
              <w:left w:w="105" w:type="dxa"/>
              <w:bottom w:w="85" w:type="dxa"/>
              <w:right w:w="105" w:type="dxa"/>
            </w:tcMar>
            <w:vAlign w:val="center"/>
          </w:tcPr>
          <w:p w14:paraId="01E4A0FE" w14:textId="77777777" w:rsidR="00DC15AE" w:rsidRDefault="00DC15AE" w:rsidP="00DC15AE">
            <w:pPr>
              <w:spacing w:after="0"/>
              <w:ind w:firstLine="0"/>
              <w:jc w:val="left"/>
            </w:pPr>
            <w:r>
              <w:rPr>
                <w:sz w:val="21"/>
              </w:rPr>
              <w:t>概念变动与成分记录</w:t>
            </w:r>
          </w:p>
        </w:tc>
        <w:tc>
          <w:tcPr>
            <w:tcW w:w="2268" w:type="dxa"/>
            <w:tcMar>
              <w:top w:w="85" w:type="dxa"/>
              <w:left w:w="105" w:type="dxa"/>
              <w:bottom w:w="85" w:type="dxa"/>
              <w:right w:w="105" w:type="dxa"/>
            </w:tcMar>
            <w:vAlign w:val="center"/>
          </w:tcPr>
          <w:p w14:paraId="3B00E540" w14:textId="77777777" w:rsidR="00DC15AE" w:rsidRDefault="00DC15AE" w:rsidP="00DC15AE">
            <w:pPr>
              <w:spacing w:after="0"/>
              <w:ind w:firstLine="0"/>
              <w:jc w:val="left"/>
            </w:pPr>
            <w:r>
              <w:rPr>
                <w:sz w:val="21"/>
              </w:rPr>
              <w:t>concept_id</w:t>
            </w:r>
            <w:r>
              <w:rPr>
                <w:sz w:val="21"/>
              </w:rPr>
              <w:t>、</w:t>
            </w:r>
            <w:r>
              <w:rPr>
                <w:sz w:val="21"/>
              </w:rPr>
              <w:t>index_code</w:t>
            </w:r>
            <w:r>
              <w:rPr>
                <w:sz w:val="21"/>
              </w:rPr>
              <w:t>、</w:t>
            </w:r>
            <w:r>
              <w:rPr>
                <w:sz w:val="21"/>
              </w:rPr>
              <w:t>stock_code</w:t>
            </w:r>
            <w:r>
              <w:rPr>
                <w:sz w:val="21"/>
              </w:rPr>
              <w:t>、</w:t>
            </w:r>
            <w:r>
              <w:rPr>
                <w:sz w:val="21"/>
              </w:rPr>
              <w:t>reason</w:t>
            </w:r>
            <w:r>
              <w:rPr>
                <w:sz w:val="21"/>
              </w:rPr>
              <w:t>、</w:t>
            </w:r>
            <w:r>
              <w:rPr>
                <w:sz w:val="21"/>
              </w:rPr>
              <w:t>stock_explain</w:t>
            </w:r>
            <w:r>
              <w:rPr>
                <w:sz w:val="21"/>
              </w:rPr>
              <w:t>、</w:t>
            </w:r>
            <w:r>
              <w:rPr>
                <w:sz w:val="21"/>
              </w:rPr>
              <w:t>change_time</w:t>
            </w:r>
          </w:p>
        </w:tc>
        <w:tc>
          <w:tcPr>
            <w:tcW w:w="3061" w:type="dxa"/>
            <w:tcMar>
              <w:top w:w="85" w:type="dxa"/>
              <w:left w:w="105" w:type="dxa"/>
              <w:bottom w:w="85" w:type="dxa"/>
              <w:right w:w="105" w:type="dxa"/>
            </w:tcMar>
            <w:vAlign w:val="center"/>
          </w:tcPr>
          <w:p w14:paraId="2C678BD7" w14:textId="77777777" w:rsidR="00DC15AE" w:rsidRDefault="00DC15AE" w:rsidP="00DC15AE">
            <w:pPr>
              <w:spacing w:after="0"/>
              <w:ind w:firstLine="0"/>
              <w:jc w:val="left"/>
              <w:rPr>
                <w:lang w:eastAsia="zh-CN"/>
              </w:rPr>
            </w:pPr>
            <w:r>
              <w:rPr>
                <w:sz w:val="21"/>
                <w:lang w:eastAsia="zh-CN"/>
              </w:rPr>
              <w:t>恢复概念身份、历史成分和关联理由，形成概念关系而非生产关系</w:t>
            </w:r>
          </w:p>
        </w:tc>
        <w:tc>
          <w:tcPr>
            <w:tcW w:w="2381" w:type="dxa"/>
            <w:tcMar>
              <w:top w:w="85" w:type="dxa"/>
              <w:left w:w="105" w:type="dxa"/>
              <w:bottom w:w="85" w:type="dxa"/>
              <w:right w:w="105" w:type="dxa"/>
            </w:tcMar>
            <w:vAlign w:val="center"/>
          </w:tcPr>
          <w:p w14:paraId="1B6C7B71" w14:textId="77777777" w:rsidR="00DC15AE" w:rsidRDefault="00DC15AE" w:rsidP="00DC15AE">
            <w:pPr>
              <w:spacing w:after="0"/>
              <w:ind w:firstLine="0"/>
              <w:jc w:val="left"/>
              <w:rPr>
                <w:lang w:eastAsia="zh-CN"/>
              </w:rPr>
            </w:pPr>
            <w:r>
              <w:rPr>
                <w:sz w:val="21"/>
                <w:lang w:eastAsia="zh-CN"/>
              </w:rPr>
              <w:t>概念标签不能证明公司生产该产品，也不能创建个股</w:t>
            </w:r>
            <w:r>
              <w:rPr>
                <w:sz w:val="21"/>
                <w:lang w:eastAsia="zh-CN"/>
              </w:rPr>
              <w:t>P0</w:t>
            </w:r>
          </w:p>
        </w:tc>
      </w:tr>
      <w:tr w:rsidR="00DC15AE" w14:paraId="38A8638D" w14:textId="77777777">
        <w:trPr>
          <w:cantSplit/>
          <w:jc w:val="center"/>
        </w:trPr>
        <w:tc>
          <w:tcPr>
            <w:tcW w:w="1701" w:type="dxa"/>
            <w:tcMar>
              <w:top w:w="85" w:type="dxa"/>
              <w:left w:w="105" w:type="dxa"/>
              <w:bottom w:w="85" w:type="dxa"/>
              <w:right w:w="105" w:type="dxa"/>
            </w:tcMar>
            <w:vAlign w:val="center"/>
          </w:tcPr>
          <w:p w14:paraId="42B24E43" w14:textId="77777777" w:rsidR="00DC15AE" w:rsidRDefault="00DC15AE" w:rsidP="00DC15AE">
            <w:pPr>
              <w:spacing w:after="0"/>
              <w:ind w:firstLine="0"/>
              <w:jc w:val="left"/>
            </w:pPr>
            <w:r>
              <w:rPr>
                <w:sz w:val="21"/>
              </w:rPr>
              <w:t>stk_concept_index_quota</w:t>
            </w:r>
          </w:p>
        </w:tc>
        <w:tc>
          <w:tcPr>
            <w:tcW w:w="2268" w:type="dxa"/>
            <w:tcMar>
              <w:top w:w="85" w:type="dxa"/>
              <w:left w:w="105" w:type="dxa"/>
              <w:bottom w:w="85" w:type="dxa"/>
              <w:right w:w="105" w:type="dxa"/>
            </w:tcMar>
            <w:vAlign w:val="center"/>
          </w:tcPr>
          <w:p w14:paraId="4D713622" w14:textId="77777777" w:rsidR="00DC15AE" w:rsidRDefault="00DC15AE" w:rsidP="00DC15AE">
            <w:pPr>
              <w:spacing w:after="0"/>
              <w:ind w:firstLine="0"/>
              <w:jc w:val="left"/>
            </w:pPr>
            <w:r>
              <w:rPr>
                <w:sz w:val="21"/>
              </w:rPr>
              <w:t>index_code</w:t>
            </w:r>
            <w:r>
              <w:rPr>
                <w:sz w:val="21"/>
              </w:rPr>
              <w:t>、</w:t>
            </w:r>
            <w:r>
              <w:rPr>
                <w:sz w:val="21"/>
              </w:rPr>
              <w:t>td_date</w:t>
            </w:r>
            <w:r>
              <w:rPr>
                <w:sz w:val="21"/>
              </w:rPr>
              <w:t>、</w:t>
            </w:r>
            <w:r>
              <w:rPr>
                <w:sz w:val="21"/>
              </w:rPr>
              <w:t>chg_ratio</w:t>
            </w:r>
            <w:r>
              <w:rPr>
                <w:sz w:val="21"/>
              </w:rPr>
              <w:t>、</w:t>
            </w:r>
            <w:r>
              <w:rPr>
                <w:sz w:val="21"/>
              </w:rPr>
              <w:t>trans_amt</w:t>
            </w:r>
          </w:p>
        </w:tc>
        <w:tc>
          <w:tcPr>
            <w:tcW w:w="3061" w:type="dxa"/>
            <w:tcMar>
              <w:top w:w="85" w:type="dxa"/>
              <w:left w:w="105" w:type="dxa"/>
              <w:bottom w:w="85" w:type="dxa"/>
              <w:right w:w="105" w:type="dxa"/>
            </w:tcMar>
            <w:vAlign w:val="center"/>
          </w:tcPr>
          <w:p w14:paraId="0B368F5F" w14:textId="77777777" w:rsidR="00DC15AE" w:rsidRDefault="00DC15AE" w:rsidP="00DC15AE">
            <w:pPr>
              <w:spacing w:after="0"/>
              <w:ind w:firstLine="0"/>
              <w:jc w:val="left"/>
              <w:rPr>
                <w:lang w:eastAsia="zh-CN"/>
              </w:rPr>
            </w:pPr>
            <w:r>
              <w:rPr>
                <w:sz w:val="21"/>
                <w:lang w:eastAsia="zh-CN"/>
              </w:rPr>
              <w:t>形成板块收益、成交、趋势和位置序列</w:t>
            </w:r>
          </w:p>
        </w:tc>
        <w:tc>
          <w:tcPr>
            <w:tcW w:w="2381" w:type="dxa"/>
            <w:tcMar>
              <w:top w:w="85" w:type="dxa"/>
              <w:left w:w="105" w:type="dxa"/>
              <w:bottom w:w="85" w:type="dxa"/>
              <w:right w:w="105" w:type="dxa"/>
            </w:tcMar>
            <w:vAlign w:val="center"/>
          </w:tcPr>
          <w:p w14:paraId="4726DAE5" w14:textId="77777777" w:rsidR="00DC15AE" w:rsidRDefault="00DC15AE" w:rsidP="00DC15AE">
            <w:pPr>
              <w:spacing w:after="0"/>
              <w:ind w:firstLine="0"/>
              <w:jc w:val="left"/>
              <w:rPr>
                <w:lang w:eastAsia="zh-CN"/>
              </w:rPr>
            </w:pPr>
            <w:r>
              <w:rPr>
                <w:sz w:val="21"/>
                <w:lang w:eastAsia="zh-CN"/>
              </w:rPr>
              <w:t>单日上涨或下跌不能确认生命周期</w:t>
            </w:r>
          </w:p>
        </w:tc>
      </w:tr>
    </w:tbl>
    <w:p w14:paraId="2EFFE254" w14:textId="77777777" w:rsidR="00DC15AE" w:rsidRDefault="00DC15AE">
      <w:pPr>
        <w:spacing w:after="0"/>
        <w:rPr>
          <w:lang w:eastAsia="zh-CN"/>
        </w:rPr>
      </w:pPr>
    </w:p>
    <w:p w14:paraId="299A7CA5" w14:textId="77777777" w:rsidR="00DC15AE" w:rsidRPr="00DC15AE" w:rsidRDefault="00DC15AE" w:rsidP="00DC15AE">
      <w:pPr>
        <w:pStyle w:val="21"/>
        <w:rPr>
          <w:rFonts w:hint="eastAsia"/>
          <w:lang w:eastAsia="zh-CN"/>
        </w:rPr>
      </w:pPr>
      <w:bookmarkStart w:id="84" w:name="_Toc240302809"/>
      <w:r w:rsidRPr="00DC15AE">
        <w:rPr>
          <w:lang w:eastAsia="zh-CN"/>
        </w:rPr>
        <w:t>8.4 用滚动HSMM判断强势板块处于什么阶段</w:t>
      </w:r>
      <w:bookmarkEnd w:id="84"/>
    </w:p>
    <w:p w14:paraId="26AC8E66" w14:textId="77777777" w:rsidR="00DC15AE" w:rsidRDefault="00DC15AE">
      <w:pPr>
        <w:keepLines/>
        <w:ind w:firstLine="0"/>
        <w:jc w:val="center"/>
      </w:pPr>
      <w:r>
        <w:rPr>
          <w:noProof/>
        </w:rPr>
        <w:drawing>
          <wp:inline distT="0" distB="0" distL="0" distR="0" wp14:anchorId="646ABA4A" wp14:editId="6D79844B">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30"/>
                    <a:stretch>
                      <a:fillRect/>
                    </a:stretch>
                  </pic:blipFill>
                  <pic:spPr>
                    <a:xfrm>
                      <a:off x="0" y="0"/>
                      <a:ext cx="5760000" cy="2970947"/>
                    </a:xfrm>
                    <a:prstGeom prst="rect">
                      <a:avLst/>
                    </a:prstGeom>
                  </pic:spPr>
                </pic:pic>
              </a:graphicData>
            </a:graphic>
          </wp:inline>
        </w:drawing>
      </w:r>
    </w:p>
    <w:p w14:paraId="44DFAB55" w14:textId="77777777" w:rsidR="00DC15AE" w:rsidRDefault="00DC15AE">
      <w:pPr>
        <w:pStyle w:val="af7"/>
        <w:keepNext/>
        <w:rPr>
          <w:lang w:eastAsia="zh-CN"/>
        </w:rPr>
      </w:pPr>
      <w:r>
        <w:rPr>
          <w:lang w:eastAsia="zh-CN"/>
        </w:rPr>
        <w:t>图</w:t>
      </w:r>
      <w:r>
        <w:rPr>
          <w:lang w:eastAsia="zh-CN"/>
        </w:rPr>
        <w:t xml:space="preserve">23  </w:t>
      </w:r>
      <w:r>
        <w:rPr>
          <w:lang w:eastAsia="zh-CN"/>
        </w:rPr>
        <w:t>规则约束的五状态滚动</w:t>
      </w:r>
      <w:r>
        <w:rPr>
          <w:lang w:eastAsia="zh-CN"/>
        </w:rPr>
        <w:t>HSMM</w:t>
      </w:r>
      <w:r>
        <w:rPr>
          <w:lang w:eastAsia="zh-CN"/>
        </w:rPr>
        <w:t>生命周期识别</w:t>
      </w:r>
    </w:p>
    <w:p w14:paraId="53BCB245" w14:textId="77777777" w:rsidR="00DC15AE" w:rsidRDefault="00DC15AE">
      <w:pPr>
        <w:keepLines/>
        <w:rPr>
          <w:lang w:eastAsia="zh-CN"/>
        </w:rPr>
      </w:pPr>
      <w:r>
        <w:rPr>
          <w:lang w:eastAsia="zh-CN"/>
        </w:rPr>
        <w:t>系统先用确定性方法识别强势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且至少四项高于市场中位数的板块进入强势源集合。这个结果只说明资金当前集中在哪里，不直接等于下一板块。</w:t>
      </w:r>
    </w:p>
    <w:p w14:paraId="090FEB78" w14:textId="77777777" w:rsidR="00DC15AE" w:rsidRDefault="00DC15AE">
      <w:pPr>
        <w:keepLines/>
        <w:rPr>
          <w:lang w:eastAsia="zh-CN"/>
        </w:rPr>
      </w:pPr>
      <w:r>
        <w:rPr>
          <w:lang w:eastAsia="zh-CN"/>
        </w:rPr>
        <w:lastRenderedPageBreak/>
        <w:t>生命周期正式采用规则约束的五状态滚动</w:t>
      </w:r>
      <w:r>
        <w:rPr>
          <w:lang w:eastAsia="zh-CN"/>
        </w:rPr>
        <w:t>HSMM</w:t>
      </w:r>
      <w:r>
        <w:rPr>
          <w:lang w:eastAsia="zh-CN"/>
        </w:rPr>
        <w:t>。模型以市场行为序列为核心输入，事件关注度只作为辅助观测：首席观点、会议纪要和其他</w:t>
      </w:r>
      <w:r>
        <w:rPr>
          <w:lang w:eastAsia="zh-CN"/>
        </w:rPr>
        <w:t>EventCard</w:t>
      </w:r>
      <w:r>
        <w:rPr>
          <w:lang w:eastAsia="zh-CN"/>
        </w:rPr>
        <w:t>必须先做语义聚类和转载去重，再按独立机构、分析师历史可靠性及来源集中度形成加权强度，不能把十条转载当成十份独立支持。若事件历史覆盖或抽取版本不稳定，该组变量从正式</w:t>
      </w:r>
      <w:r>
        <w:rPr>
          <w:lang w:eastAsia="zh-CN"/>
        </w:rPr>
        <w:t>HSMM</w:t>
      </w:r>
      <w:r>
        <w:rPr>
          <w:lang w:eastAsia="zh-CN"/>
        </w:rPr>
        <w:t>中移除，只保留给后续排序模型使用。</w:t>
      </w:r>
    </w:p>
    <w:p w14:paraId="42C90B5F" w14:textId="77777777" w:rsidR="00DC15AE" w:rsidRDefault="00DC15AE">
      <w:pPr>
        <w:keepNext/>
        <w:spacing w:after="80"/>
        <w:ind w:firstLine="0"/>
        <w:rPr>
          <w:lang w:eastAsia="zh-CN"/>
        </w:rPr>
      </w:pPr>
      <w:r>
        <w:rPr>
          <w:b/>
          <w:lang w:eastAsia="zh-CN"/>
        </w:rPr>
        <w:t>HSMM</w:t>
      </w:r>
      <w:r>
        <w:rPr>
          <w:b/>
          <w:lang w:eastAsia="zh-CN"/>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4BADCB09"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35C61EDE"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0C9AFEF2"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31334AA7"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17C3C01D" w14:textId="77777777" w:rsidR="00DC15AE" w:rsidRDefault="00DC15AE" w:rsidP="00DC15AE">
            <w:pPr>
              <w:spacing w:after="0" w:line="259" w:lineRule="auto"/>
              <w:ind w:firstLine="0"/>
              <w:jc w:val="left"/>
            </w:pPr>
            <w:r>
              <w:rPr>
                <w:b/>
                <w:sz w:val="18"/>
              </w:rPr>
              <w:t>主要反映什么</w:t>
            </w:r>
          </w:p>
        </w:tc>
      </w:tr>
      <w:tr w:rsidR="00DC15AE" w14:paraId="4EECA1FF" w14:textId="77777777">
        <w:trPr>
          <w:cantSplit/>
        </w:trPr>
        <w:tc>
          <w:tcPr>
            <w:tcW w:w="1123" w:type="dxa"/>
            <w:tcMar>
              <w:top w:w="70" w:type="dxa"/>
              <w:left w:w="85" w:type="dxa"/>
              <w:bottom w:w="70" w:type="dxa"/>
              <w:right w:w="85" w:type="dxa"/>
            </w:tcMar>
            <w:vAlign w:val="center"/>
          </w:tcPr>
          <w:p w14:paraId="65530271"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3C9191A7" w14:textId="77777777" w:rsidR="00DC15AE" w:rsidRDefault="00DC15AE" w:rsidP="00DC15AE">
            <w:pPr>
              <w:spacing w:after="0" w:line="259" w:lineRule="auto"/>
              <w:ind w:firstLine="0"/>
              <w:jc w:val="left"/>
              <w:rPr>
                <w:lang w:eastAsia="zh-CN"/>
              </w:rPr>
            </w:pPr>
            <w:r>
              <w:rPr>
                <w:sz w:val="18"/>
                <w:lang w:eastAsia="zh-CN"/>
              </w:rPr>
              <w:t>当日相对收益，近</w:t>
            </w:r>
            <w:r>
              <w:rPr>
                <w:sz w:val="18"/>
                <w:lang w:eastAsia="zh-CN"/>
              </w:rPr>
              <w:t>3</w:t>
            </w:r>
            <w:r>
              <w:rPr>
                <w:sz w:val="18"/>
                <w:lang w:eastAsia="zh-CN"/>
              </w:rPr>
              <w:t>日和</w:t>
            </w:r>
            <w:r>
              <w:rPr>
                <w:sz w:val="18"/>
                <w:lang w:eastAsia="zh-CN"/>
              </w:rPr>
              <w:t>5</w:t>
            </w:r>
            <w:r>
              <w:rPr>
                <w:sz w:val="18"/>
                <w:lang w:eastAsia="zh-CN"/>
              </w:rPr>
              <w:t>日累计超额收益，涨势变化，距阶段高点距离</w:t>
            </w:r>
          </w:p>
        </w:tc>
        <w:tc>
          <w:tcPr>
            <w:tcW w:w="2664" w:type="dxa"/>
            <w:tcMar>
              <w:top w:w="70" w:type="dxa"/>
              <w:left w:w="85" w:type="dxa"/>
              <w:bottom w:w="70" w:type="dxa"/>
              <w:right w:w="85" w:type="dxa"/>
            </w:tcMar>
            <w:vAlign w:val="center"/>
          </w:tcPr>
          <w:p w14:paraId="378D7D06" w14:textId="77777777" w:rsidR="00DC15AE" w:rsidRDefault="00DC15AE" w:rsidP="00DC15AE">
            <w:pPr>
              <w:spacing w:after="0" w:line="259" w:lineRule="auto"/>
              <w:ind w:firstLine="0"/>
              <w:jc w:val="left"/>
              <w:rPr>
                <w:lang w:eastAsia="zh-CN"/>
              </w:rPr>
            </w:pPr>
            <w:r>
              <w:rPr>
                <w:sz w:val="18"/>
                <w:lang w:eastAsia="zh-CN"/>
              </w:rPr>
              <w:t>去极值后转为同日横截面分位和自身历史滚动分位</w:t>
            </w:r>
          </w:p>
        </w:tc>
        <w:tc>
          <w:tcPr>
            <w:tcW w:w="2333" w:type="dxa"/>
            <w:tcMar>
              <w:top w:w="70" w:type="dxa"/>
              <w:left w:w="85" w:type="dxa"/>
              <w:bottom w:w="70" w:type="dxa"/>
              <w:right w:w="85" w:type="dxa"/>
            </w:tcMar>
            <w:vAlign w:val="center"/>
          </w:tcPr>
          <w:p w14:paraId="4A02225A" w14:textId="77777777" w:rsidR="00DC15AE" w:rsidRDefault="00DC15AE" w:rsidP="00DC15AE">
            <w:pPr>
              <w:spacing w:after="0" w:line="259" w:lineRule="auto"/>
              <w:ind w:firstLine="0"/>
              <w:jc w:val="left"/>
              <w:rPr>
                <w:lang w:eastAsia="zh-CN"/>
              </w:rPr>
            </w:pPr>
            <w:r>
              <w:rPr>
                <w:sz w:val="18"/>
                <w:lang w:eastAsia="zh-CN"/>
              </w:rPr>
              <w:t>板块正在启动、加速还是转弱</w:t>
            </w:r>
          </w:p>
        </w:tc>
      </w:tr>
      <w:tr w:rsidR="00DC15AE" w14:paraId="28BF4BFD" w14:textId="77777777">
        <w:trPr>
          <w:cantSplit/>
        </w:trPr>
        <w:tc>
          <w:tcPr>
            <w:tcW w:w="1123" w:type="dxa"/>
            <w:tcMar>
              <w:top w:w="70" w:type="dxa"/>
              <w:left w:w="85" w:type="dxa"/>
              <w:bottom w:w="70" w:type="dxa"/>
              <w:right w:w="85" w:type="dxa"/>
            </w:tcMar>
            <w:vAlign w:val="center"/>
          </w:tcPr>
          <w:p w14:paraId="670FA287"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5DDB0EA6" w14:textId="77777777" w:rsidR="00DC15AE" w:rsidRDefault="00DC15AE" w:rsidP="00DC15AE">
            <w:pPr>
              <w:spacing w:after="0" w:line="259" w:lineRule="auto"/>
              <w:ind w:firstLine="0"/>
              <w:jc w:val="left"/>
              <w:rPr>
                <w:lang w:eastAsia="zh-CN"/>
              </w:rPr>
            </w:pPr>
            <w:r>
              <w:rPr>
                <w:sz w:val="18"/>
                <w:lang w:eastAsia="zh-CN"/>
              </w:rPr>
              <w:t>成交占比、换手率及其</w:t>
            </w:r>
            <w:r>
              <w:rPr>
                <w:sz w:val="18"/>
                <w:lang w:eastAsia="zh-CN"/>
              </w:rPr>
              <w:t>1</w:t>
            </w:r>
            <w:r>
              <w:rPr>
                <w:sz w:val="18"/>
                <w:lang w:eastAsia="zh-CN"/>
              </w:rPr>
              <w:t>日和</w:t>
            </w:r>
            <w:r>
              <w:rPr>
                <w:sz w:val="18"/>
                <w:lang w:eastAsia="zh-CN"/>
              </w:rPr>
              <w:t>3</w:t>
            </w:r>
            <w:r>
              <w:rPr>
                <w:sz w:val="18"/>
                <w:lang w:eastAsia="zh-CN"/>
              </w:rPr>
              <w:t>日变化</w:t>
            </w:r>
          </w:p>
        </w:tc>
        <w:tc>
          <w:tcPr>
            <w:tcW w:w="2664" w:type="dxa"/>
            <w:tcMar>
              <w:top w:w="70" w:type="dxa"/>
              <w:left w:w="85" w:type="dxa"/>
              <w:bottom w:w="70" w:type="dxa"/>
              <w:right w:w="85" w:type="dxa"/>
            </w:tcMar>
            <w:vAlign w:val="center"/>
          </w:tcPr>
          <w:p w14:paraId="37CDEEF1" w14:textId="77777777" w:rsidR="00DC15AE" w:rsidRDefault="00DC15AE" w:rsidP="00DC15AE">
            <w:pPr>
              <w:spacing w:after="0" w:line="259" w:lineRule="auto"/>
              <w:ind w:firstLine="0"/>
              <w:jc w:val="left"/>
              <w:rPr>
                <w:lang w:eastAsia="zh-CN"/>
              </w:rPr>
            </w:pPr>
            <w:r>
              <w:rPr>
                <w:sz w:val="18"/>
                <w:lang w:eastAsia="zh-CN"/>
              </w:rPr>
              <w:t>按板块规模标准化并保留缺失标记</w:t>
            </w:r>
          </w:p>
        </w:tc>
        <w:tc>
          <w:tcPr>
            <w:tcW w:w="2333" w:type="dxa"/>
            <w:tcMar>
              <w:top w:w="70" w:type="dxa"/>
              <w:left w:w="85" w:type="dxa"/>
              <w:bottom w:w="70" w:type="dxa"/>
              <w:right w:w="85" w:type="dxa"/>
            </w:tcMar>
            <w:vAlign w:val="center"/>
          </w:tcPr>
          <w:p w14:paraId="725457F5" w14:textId="77777777" w:rsidR="00DC15AE" w:rsidRDefault="00DC15AE" w:rsidP="00DC15AE">
            <w:pPr>
              <w:spacing w:after="0" w:line="259" w:lineRule="auto"/>
              <w:ind w:firstLine="0"/>
              <w:jc w:val="left"/>
              <w:rPr>
                <w:lang w:eastAsia="zh-CN"/>
              </w:rPr>
            </w:pPr>
            <w:r>
              <w:rPr>
                <w:sz w:val="18"/>
                <w:lang w:eastAsia="zh-CN"/>
              </w:rPr>
              <w:t>市场参与度是否持续升温</w:t>
            </w:r>
          </w:p>
        </w:tc>
      </w:tr>
      <w:tr w:rsidR="00DC15AE" w14:paraId="72B84AD5" w14:textId="77777777">
        <w:trPr>
          <w:cantSplit/>
        </w:trPr>
        <w:tc>
          <w:tcPr>
            <w:tcW w:w="1123" w:type="dxa"/>
            <w:tcMar>
              <w:top w:w="70" w:type="dxa"/>
              <w:left w:w="85" w:type="dxa"/>
              <w:bottom w:w="70" w:type="dxa"/>
              <w:right w:w="85" w:type="dxa"/>
            </w:tcMar>
            <w:vAlign w:val="center"/>
          </w:tcPr>
          <w:p w14:paraId="4DD2F7A9"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3173E490" w14:textId="77777777" w:rsidR="00DC15AE" w:rsidRDefault="00DC15AE" w:rsidP="00DC15AE">
            <w:pPr>
              <w:spacing w:after="0" w:line="259" w:lineRule="auto"/>
              <w:ind w:firstLine="0"/>
              <w:jc w:val="left"/>
              <w:rPr>
                <w:lang w:eastAsia="zh-CN"/>
              </w:rPr>
            </w:pPr>
            <w:r>
              <w:rPr>
                <w:sz w:val="18"/>
                <w:lang w:eastAsia="zh-CN"/>
              </w:rPr>
              <w:t>主力净流入、资金变化、连续流入天数及大单买入占比</w:t>
            </w:r>
          </w:p>
        </w:tc>
        <w:tc>
          <w:tcPr>
            <w:tcW w:w="2664" w:type="dxa"/>
            <w:tcMar>
              <w:top w:w="70" w:type="dxa"/>
              <w:left w:w="85" w:type="dxa"/>
              <w:bottom w:w="70" w:type="dxa"/>
              <w:right w:w="85" w:type="dxa"/>
            </w:tcMar>
            <w:vAlign w:val="center"/>
          </w:tcPr>
          <w:p w14:paraId="46143DCE" w14:textId="77777777" w:rsidR="00DC15AE" w:rsidRDefault="00DC15AE" w:rsidP="00DC15AE">
            <w:pPr>
              <w:spacing w:after="0" w:line="259" w:lineRule="auto"/>
              <w:ind w:firstLine="0"/>
              <w:jc w:val="left"/>
              <w:rPr>
                <w:lang w:eastAsia="zh-CN"/>
              </w:rPr>
            </w:pPr>
            <w:r>
              <w:rPr>
                <w:sz w:val="18"/>
                <w:lang w:eastAsia="zh-CN"/>
              </w:rPr>
              <w:t>按成交规模标准化，使用多日连续性而非单日绝对额</w:t>
            </w:r>
          </w:p>
        </w:tc>
        <w:tc>
          <w:tcPr>
            <w:tcW w:w="2333" w:type="dxa"/>
            <w:tcMar>
              <w:top w:w="70" w:type="dxa"/>
              <w:left w:w="85" w:type="dxa"/>
              <w:bottom w:w="70" w:type="dxa"/>
              <w:right w:w="85" w:type="dxa"/>
            </w:tcMar>
            <w:vAlign w:val="center"/>
          </w:tcPr>
          <w:p w14:paraId="1193EB58" w14:textId="77777777" w:rsidR="00DC15AE" w:rsidRDefault="00DC15AE" w:rsidP="00DC15AE">
            <w:pPr>
              <w:spacing w:after="0" w:line="259" w:lineRule="auto"/>
              <w:ind w:firstLine="0"/>
              <w:jc w:val="left"/>
              <w:rPr>
                <w:lang w:eastAsia="zh-CN"/>
              </w:rPr>
            </w:pPr>
            <w:r>
              <w:rPr>
                <w:sz w:val="18"/>
                <w:lang w:eastAsia="zh-CN"/>
              </w:rPr>
              <w:t>资金在持续进入还是开始撤离</w:t>
            </w:r>
          </w:p>
        </w:tc>
      </w:tr>
      <w:tr w:rsidR="00DC15AE" w14:paraId="3194D637" w14:textId="77777777">
        <w:trPr>
          <w:cantSplit/>
        </w:trPr>
        <w:tc>
          <w:tcPr>
            <w:tcW w:w="1123" w:type="dxa"/>
            <w:tcMar>
              <w:top w:w="70" w:type="dxa"/>
              <w:left w:w="85" w:type="dxa"/>
              <w:bottom w:w="70" w:type="dxa"/>
              <w:right w:w="85" w:type="dxa"/>
            </w:tcMar>
            <w:vAlign w:val="center"/>
          </w:tcPr>
          <w:p w14:paraId="231BD29A" w14:textId="77777777" w:rsidR="00DC15AE" w:rsidRDefault="00DC15AE" w:rsidP="00DC15AE">
            <w:pPr>
              <w:spacing w:after="0" w:line="259" w:lineRule="auto"/>
              <w:ind w:firstLine="0"/>
              <w:jc w:val="left"/>
            </w:pPr>
            <w:r>
              <w:rPr>
                <w:sz w:val="18"/>
              </w:rPr>
              <w:t>成分扩散</w:t>
            </w:r>
          </w:p>
        </w:tc>
        <w:tc>
          <w:tcPr>
            <w:tcW w:w="2952" w:type="dxa"/>
            <w:tcMar>
              <w:top w:w="70" w:type="dxa"/>
              <w:left w:w="85" w:type="dxa"/>
              <w:bottom w:w="70" w:type="dxa"/>
              <w:right w:w="85" w:type="dxa"/>
            </w:tcMar>
            <w:vAlign w:val="center"/>
          </w:tcPr>
          <w:p w14:paraId="7D6B3648" w14:textId="77777777" w:rsidR="00DC15AE" w:rsidRDefault="00DC15AE" w:rsidP="00DC15AE">
            <w:pPr>
              <w:spacing w:after="0" w:line="259" w:lineRule="auto"/>
              <w:ind w:firstLine="0"/>
              <w:jc w:val="left"/>
              <w:rPr>
                <w:lang w:eastAsia="zh-CN"/>
              </w:rPr>
            </w:pPr>
            <w:r>
              <w:rPr>
                <w:sz w:val="18"/>
                <w:lang w:eastAsia="zh-CN"/>
              </w:rPr>
              <w:t>上涨家数占比、收益中位数、涨停家数和龙头贡献率</w:t>
            </w:r>
          </w:p>
        </w:tc>
        <w:tc>
          <w:tcPr>
            <w:tcW w:w="2664" w:type="dxa"/>
            <w:tcMar>
              <w:top w:w="70" w:type="dxa"/>
              <w:left w:w="85" w:type="dxa"/>
              <w:bottom w:w="70" w:type="dxa"/>
              <w:right w:w="85" w:type="dxa"/>
            </w:tcMar>
            <w:vAlign w:val="center"/>
          </w:tcPr>
          <w:p w14:paraId="150E6E48" w14:textId="77777777" w:rsidR="00DC15AE" w:rsidRDefault="00DC15AE" w:rsidP="00DC15AE">
            <w:pPr>
              <w:spacing w:after="0" w:line="259" w:lineRule="auto"/>
              <w:ind w:firstLine="0"/>
              <w:jc w:val="left"/>
              <w:rPr>
                <w:lang w:eastAsia="zh-CN"/>
              </w:rPr>
            </w:pPr>
            <w:r>
              <w:rPr>
                <w:sz w:val="18"/>
                <w:lang w:eastAsia="zh-CN"/>
              </w:rPr>
              <w:t>按当时有效成分计算，并区分普涨与龙头独涨</w:t>
            </w:r>
          </w:p>
        </w:tc>
        <w:tc>
          <w:tcPr>
            <w:tcW w:w="2333" w:type="dxa"/>
            <w:tcMar>
              <w:top w:w="70" w:type="dxa"/>
              <w:left w:w="85" w:type="dxa"/>
              <w:bottom w:w="70" w:type="dxa"/>
              <w:right w:w="85" w:type="dxa"/>
            </w:tcMar>
            <w:vAlign w:val="center"/>
          </w:tcPr>
          <w:p w14:paraId="65A97906" w14:textId="77777777" w:rsidR="00DC15AE" w:rsidRDefault="00DC15AE" w:rsidP="00DC15AE">
            <w:pPr>
              <w:spacing w:after="0" w:line="259" w:lineRule="auto"/>
              <w:ind w:firstLine="0"/>
              <w:jc w:val="left"/>
              <w:rPr>
                <w:lang w:eastAsia="zh-CN"/>
              </w:rPr>
            </w:pPr>
            <w:r>
              <w:rPr>
                <w:sz w:val="18"/>
                <w:lang w:eastAsia="zh-CN"/>
              </w:rPr>
              <w:t>行情是否由少数龙头扩散到多数成分</w:t>
            </w:r>
          </w:p>
        </w:tc>
      </w:tr>
      <w:tr w:rsidR="00DC15AE" w14:paraId="1052FE31" w14:textId="77777777">
        <w:trPr>
          <w:cantSplit/>
        </w:trPr>
        <w:tc>
          <w:tcPr>
            <w:tcW w:w="1123" w:type="dxa"/>
            <w:tcMar>
              <w:top w:w="70" w:type="dxa"/>
              <w:left w:w="85" w:type="dxa"/>
              <w:bottom w:w="70" w:type="dxa"/>
              <w:right w:w="85" w:type="dxa"/>
            </w:tcMar>
            <w:vAlign w:val="center"/>
          </w:tcPr>
          <w:p w14:paraId="35EAB933"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08CF9C5E" w14:textId="77777777" w:rsidR="00DC15AE" w:rsidRDefault="00DC15AE" w:rsidP="00DC15AE">
            <w:pPr>
              <w:spacing w:after="0" w:line="259" w:lineRule="auto"/>
              <w:ind w:firstLine="0"/>
              <w:jc w:val="left"/>
              <w:rPr>
                <w:lang w:eastAsia="zh-CN"/>
              </w:rPr>
            </w:pPr>
            <w:r>
              <w:rPr>
                <w:sz w:val="18"/>
                <w:lang w:eastAsia="zh-CN"/>
              </w:rPr>
              <w:t>波动率、拥挤度、连续上涨天数、高位换手及距高点距离</w:t>
            </w:r>
          </w:p>
        </w:tc>
        <w:tc>
          <w:tcPr>
            <w:tcW w:w="2664" w:type="dxa"/>
            <w:tcMar>
              <w:top w:w="70" w:type="dxa"/>
              <w:left w:w="85" w:type="dxa"/>
              <w:bottom w:w="70" w:type="dxa"/>
              <w:right w:w="85" w:type="dxa"/>
            </w:tcMar>
            <w:vAlign w:val="center"/>
          </w:tcPr>
          <w:p w14:paraId="1FAE7687" w14:textId="77777777" w:rsidR="00DC15AE" w:rsidRDefault="00DC15AE" w:rsidP="00DC15AE">
            <w:pPr>
              <w:spacing w:after="0" w:line="259" w:lineRule="auto"/>
              <w:ind w:firstLine="0"/>
              <w:jc w:val="left"/>
              <w:rPr>
                <w:lang w:eastAsia="zh-CN"/>
              </w:rPr>
            </w:pPr>
            <w:r>
              <w:rPr>
                <w:sz w:val="18"/>
                <w:lang w:eastAsia="zh-CN"/>
              </w:rPr>
              <w:t>形成滚动分位和极端状态标记</w:t>
            </w:r>
          </w:p>
        </w:tc>
        <w:tc>
          <w:tcPr>
            <w:tcW w:w="2333" w:type="dxa"/>
            <w:tcMar>
              <w:top w:w="70" w:type="dxa"/>
              <w:left w:w="85" w:type="dxa"/>
              <w:bottom w:w="70" w:type="dxa"/>
              <w:right w:w="85" w:type="dxa"/>
            </w:tcMar>
            <w:vAlign w:val="center"/>
          </w:tcPr>
          <w:p w14:paraId="0305CB40" w14:textId="77777777" w:rsidR="00DC15AE" w:rsidRDefault="00DC15AE" w:rsidP="00DC15AE">
            <w:pPr>
              <w:spacing w:after="0" w:line="259" w:lineRule="auto"/>
              <w:ind w:firstLine="0"/>
              <w:jc w:val="left"/>
              <w:rPr>
                <w:lang w:eastAsia="zh-CN"/>
              </w:rPr>
            </w:pPr>
            <w:r>
              <w:rPr>
                <w:sz w:val="18"/>
                <w:lang w:eastAsia="zh-CN"/>
              </w:rPr>
              <w:t>板块是否过热及退潮风险是否上升</w:t>
            </w:r>
          </w:p>
        </w:tc>
      </w:tr>
      <w:tr w:rsidR="00DC15AE" w14:paraId="32CC93DD" w14:textId="77777777">
        <w:trPr>
          <w:cantSplit/>
        </w:trPr>
        <w:tc>
          <w:tcPr>
            <w:tcW w:w="1123" w:type="dxa"/>
            <w:tcMar>
              <w:top w:w="70" w:type="dxa"/>
              <w:left w:w="85" w:type="dxa"/>
              <w:bottom w:w="70" w:type="dxa"/>
              <w:right w:w="85" w:type="dxa"/>
            </w:tcMar>
            <w:vAlign w:val="center"/>
          </w:tcPr>
          <w:p w14:paraId="5AEE4A29"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029FE5C2" w14:textId="77777777" w:rsidR="00DC15AE" w:rsidRDefault="00DC15AE" w:rsidP="00DC15AE">
            <w:pPr>
              <w:spacing w:after="0" w:line="259" w:lineRule="auto"/>
              <w:ind w:firstLine="0"/>
              <w:jc w:val="left"/>
              <w:rPr>
                <w:lang w:eastAsia="zh-CN"/>
              </w:rPr>
            </w:pPr>
            <w:r>
              <w:rPr>
                <w:sz w:val="18"/>
                <w:lang w:eastAsia="zh-CN"/>
              </w:rPr>
              <w:t>去重</w:t>
            </w:r>
            <w:r>
              <w:rPr>
                <w:sz w:val="18"/>
                <w:lang w:eastAsia="zh-CN"/>
              </w:rPr>
              <w:t>EventCard</w:t>
            </w:r>
            <w:r>
              <w:rPr>
                <w:sz w:val="18"/>
                <w:lang w:eastAsia="zh-CN"/>
              </w:rPr>
              <w:t>数、近</w:t>
            </w:r>
            <w:r>
              <w:rPr>
                <w:sz w:val="18"/>
                <w:lang w:eastAsia="zh-CN"/>
              </w:rPr>
              <w:t>3</w:t>
            </w:r>
            <w:r>
              <w:rPr>
                <w:sz w:val="18"/>
                <w:lang w:eastAsia="zh-CN"/>
              </w:rPr>
              <w:t>日事件增量、独立机构数和加权分析师支持度</w:t>
            </w:r>
          </w:p>
        </w:tc>
        <w:tc>
          <w:tcPr>
            <w:tcW w:w="2664" w:type="dxa"/>
            <w:tcMar>
              <w:top w:w="70" w:type="dxa"/>
              <w:left w:w="85" w:type="dxa"/>
              <w:bottom w:w="70" w:type="dxa"/>
              <w:right w:w="85" w:type="dxa"/>
            </w:tcMar>
            <w:vAlign w:val="center"/>
          </w:tcPr>
          <w:p w14:paraId="4B3DF54E" w14:textId="77777777" w:rsidR="00DC15AE" w:rsidRDefault="00DC15AE" w:rsidP="00DC15AE">
            <w:pPr>
              <w:spacing w:after="0" w:line="259" w:lineRule="auto"/>
              <w:ind w:firstLine="0"/>
              <w:jc w:val="left"/>
              <w:rPr>
                <w:lang w:eastAsia="zh-CN"/>
              </w:rPr>
            </w:pPr>
            <w:r>
              <w:rPr>
                <w:sz w:val="18"/>
                <w:lang w:eastAsia="zh-CN"/>
              </w:rPr>
              <w:t>事件聚类去重、机构内折扣、可靠性加权和饱和变换</w:t>
            </w:r>
          </w:p>
        </w:tc>
        <w:tc>
          <w:tcPr>
            <w:tcW w:w="2333" w:type="dxa"/>
            <w:tcMar>
              <w:top w:w="70" w:type="dxa"/>
              <w:left w:w="85" w:type="dxa"/>
              <w:bottom w:w="70" w:type="dxa"/>
              <w:right w:w="85" w:type="dxa"/>
            </w:tcMar>
            <w:vAlign w:val="center"/>
          </w:tcPr>
          <w:p w14:paraId="22F88329" w14:textId="77777777" w:rsidR="00DC15AE" w:rsidRDefault="00DC15AE" w:rsidP="00DC15AE">
            <w:pPr>
              <w:spacing w:after="0" w:line="259" w:lineRule="auto"/>
              <w:ind w:firstLine="0"/>
              <w:jc w:val="left"/>
              <w:rPr>
                <w:lang w:eastAsia="zh-CN"/>
              </w:rPr>
            </w:pPr>
            <w:r>
              <w:rPr>
                <w:sz w:val="18"/>
                <w:lang w:eastAsia="zh-CN"/>
              </w:rPr>
              <w:t>催化是否增加以及关注是否形成独立共识</w:t>
            </w:r>
          </w:p>
        </w:tc>
      </w:tr>
    </w:tbl>
    <w:p w14:paraId="6D514233" w14:textId="77777777" w:rsidR="00DC15AE" w:rsidRDefault="00DC15AE">
      <w:pPr>
        <w:keepLines/>
        <w:rPr>
          <w:lang w:eastAsia="zh-CN"/>
        </w:rPr>
      </w:pPr>
      <w:r>
        <w:rPr>
          <w:lang w:eastAsia="zh-CN"/>
        </w:rPr>
        <w:t>各观测先做去极值、缺失标记和分位标准化，再输入最近</w:t>
      </w:r>
      <w:r>
        <w:rPr>
          <w:lang w:eastAsia="zh-CN"/>
        </w:rPr>
        <w:t>504</w:t>
      </w:r>
      <w:r>
        <w:rPr>
          <w:lang w:eastAsia="zh-CN"/>
        </w:rPr>
        <w:t>个交易日的滚动样本；参数每月重新估计，状态概率每天更新。</w:t>
      </w:r>
      <w:r>
        <w:rPr>
          <w:lang w:eastAsia="zh-CN"/>
        </w:rPr>
        <w:t>HSMM</w:t>
      </w:r>
      <w:r>
        <w:rPr>
          <w:lang w:eastAsia="zh-CN"/>
        </w:rP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61659237" w14:textId="77777777" w:rsidR="00DC15AE" w:rsidRDefault="00DC15AE">
      <w:pPr>
        <w:keepLines/>
        <w:rPr>
          <w:lang w:eastAsia="zh-CN"/>
        </w:rPr>
      </w:pPr>
      <w:r>
        <w:rPr>
          <w:lang w:eastAsia="zh-CN"/>
        </w:rPr>
        <w:t>例如某板块的后验概率为启动</w:t>
      </w:r>
      <w:r>
        <w:rPr>
          <w:lang w:eastAsia="zh-CN"/>
        </w:rPr>
        <w:t>0.08</w:t>
      </w:r>
      <w:r>
        <w:rPr>
          <w:lang w:eastAsia="zh-CN"/>
        </w:rPr>
        <w:t>、扩散</w:t>
      </w:r>
      <w:r>
        <w:rPr>
          <w:lang w:eastAsia="zh-CN"/>
        </w:rPr>
        <w:t>0.57</w:t>
      </w:r>
      <w:r>
        <w:rPr>
          <w:lang w:eastAsia="zh-CN"/>
        </w:rPr>
        <w:t>、加速</w:t>
      </w:r>
      <w:r>
        <w:rPr>
          <w:lang w:eastAsia="zh-CN"/>
        </w:rPr>
        <w:t>0.23</w:t>
      </w:r>
      <w:r>
        <w:rPr>
          <w:lang w:eastAsia="zh-CN"/>
        </w:rPr>
        <w:t>、高潮</w:t>
      </w:r>
      <w:r>
        <w:rPr>
          <w:lang w:eastAsia="zh-CN"/>
        </w:rPr>
        <w:t>0.09</w:t>
      </w:r>
      <w:r>
        <w:rPr>
          <w:lang w:eastAsia="zh-CN"/>
        </w:rPr>
        <w:t>、退潮</w:t>
      </w:r>
      <w:r>
        <w:rPr>
          <w:lang w:eastAsia="zh-CN"/>
        </w:rPr>
        <w:t>0.03</w:t>
      </w:r>
      <w:r>
        <w:rPr>
          <w:lang w:eastAsia="zh-CN"/>
        </w:rPr>
        <w:t>，系统将其标记为扩散，并结合已持续天数给出预计剩余持续时间。若扩散</w:t>
      </w:r>
      <w:r>
        <w:rPr>
          <w:lang w:eastAsia="zh-CN"/>
        </w:rPr>
        <w:t>0.42</w:t>
      </w:r>
      <w:r>
        <w:rPr>
          <w:lang w:eastAsia="zh-CN"/>
        </w:rPr>
        <w:t>、加速</w:t>
      </w:r>
      <w:r>
        <w:rPr>
          <w:lang w:eastAsia="zh-CN"/>
        </w:rPr>
        <w:t>0.39</w:t>
      </w:r>
      <w:r>
        <w:rPr>
          <w:lang w:eastAsia="zh-CN"/>
        </w:rPr>
        <w:t>，两者差异不足</w:t>
      </w:r>
      <w:r>
        <w:rPr>
          <w:lang w:eastAsia="zh-CN"/>
        </w:rPr>
        <w:t>0.10</w:t>
      </w:r>
      <w:r>
        <w:rPr>
          <w:lang w:eastAsia="zh-CN"/>
        </w:rPr>
        <w:t>，则输出</w:t>
      </w:r>
      <w:r>
        <w:rPr>
          <w:lang w:eastAsia="zh-CN"/>
        </w:rPr>
        <w:t>“</w:t>
      </w:r>
      <w:r>
        <w:rPr>
          <w:lang w:eastAsia="zh-CN"/>
        </w:rPr>
        <w:t>阶段转换中</w:t>
      </w:r>
      <w:r>
        <w:rPr>
          <w:lang w:eastAsia="zh-CN"/>
        </w:rPr>
        <w:t>”</w:t>
      </w:r>
      <w:r>
        <w:rPr>
          <w:lang w:eastAsia="zh-CN"/>
        </w:rPr>
        <w:t>。最高概率低于</w:t>
      </w:r>
      <w:r>
        <w:rPr>
          <w:lang w:eastAsia="zh-CN"/>
        </w:rPr>
        <w:t>0.50</w:t>
      </w:r>
      <w:r>
        <w:rPr>
          <w:lang w:eastAsia="zh-CN"/>
        </w:rPr>
        <w:t>或有效历史不足</w:t>
      </w:r>
      <w:r>
        <w:rPr>
          <w:lang w:eastAsia="zh-CN"/>
        </w:rPr>
        <w:t>60</w:t>
      </w:r>
      <w:r>
        <w:rPr>
          <w:lang w:eastAsia="zh-CN"/>
        </w:rPr>
        <w:t>个交易日时不强行命名。</w:t>
      </w:r>
      <w:r>
        <w:rPr>
          <w:lang w:eastAsia="zh-CN"/>
        </w:rPr>
        <w:t>HSMM</w:t>
      </w:r>
      <w:r>
        <w:rPr>
          <w:lang w:eastAsia="zh-CN"/>
        </w:rPr>
        <w:t>的</w:t>
      </w:r>
      <w:r>
        <w:rPr>
          <w:lang w:eastAsia="zh-CN"/>
        </w:rPr>
        <w:t>0.57</w:t>
      </w:r>
      <w:r>
        <w:rPr>
          <w:lang w:eastAsia="zh-CN"/>
        </w:rPr>
        <w:t>表示</w:t>
      </w:r>
      <w:r>
        <w:rPr>
          <w:lang w:eastAsia="zh-CN"/>
        </w:rPr>
        <w:t>“</w:t>
      </w:r>
      <w:r>
        <w:rPr>
          <w:lang w:eastAsia="zh-CN"/>
        </w:rPr>
        <w:t>当前处于扩散阶段的概率</w:t>
      </w:r>
      <w:r>
        <w:rPr>
          <w:lang w:eastAsia="zh-CN"/>
        </w:rPr>
        <w:t>”</w:t>
      </w:r>
      <w:r>
        <w:rPr>
          <w:lang w:eastAsia="zh-CN"/>
        </w:rPr>
        <w:t>，不是该板块明天上涨</w:t>
      </w:r>
      <w:r>
        <w:rPr>
          <w:lang w:eastAsia="zh-CN"/>
        </w:rPr>
        <w:t>57%</w:t>
      </w:r>
      <w:r>
        <w:rPr>
          <w:lang w:eastAsia="zh-CN"/>
        </w:rPr>
        <w:t>的概率。</w:t>
      </w:r>
    </w:p>
    <w:p w14:paraId="10A73335"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5E9B889A"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796428F4"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12841B65"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711BA3D1"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4C68769F" w14:textId="77777777" w:rsidR="00DC15AE" w:rsidRDefault="00DC15AE" w:rsidP="00DC15AE">
            <w:pPr>
              <w:spacing w:after="0" w:line="259" w:lineRule="auto"/>
              <w:ind w:firstLine="0"/>
              <w:jc w:val="left"/>
            </w:pPr>
            <w:r>
              <w:rPr>
                <w:b/>
                <w:sz w:val="18"/>
              </w:rPr>
              <w:t>进入哪个环节</w:t>
            </w:r>
          </w:p>
        </w:tc>
      </w:tr>
      <w:tr w:rsidR="00DC15AE" w14:paraId="5A92D664" w14:textId="77777777">
        <w:trPr>
          <w:cantSplit/>
        </w:trPr>
        <w:tc>
          <w:tcPr>
            <w:tcW w:w="1656" w:type="dxa"/>
            <w:tcMar>
              <w:top w:w="70" w:type="dxa"/>
              <w:left w:w="85" w:type="dxa"/>
              <w:bottom w:w="70" w:type="dxa"/>
              <w:right w:w="85" w:type="dxa"/>
            </w:tcMar>
            <w:vAlign w:val="center"/>
          </w:tcPr>
          <w:p w14:paraId="0FD469CB"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62EB4F29" w14:textId="77777777" w:rsidR="00DC15AE" w:rsidRDefault="00DC15AE" w:rsidP="00DC15AE">
            <w:pPr>
              <w:spacing w:after="0" w:line="259" w:lineRule="auto"/>
              <w:ind w:firstLine="0"/>
              <w:jc w:val="left"/>
              <w:rPr>
                <w:lang w:eastAsia="zh-CN"/>
              </w:rPr>
            </w:pPr>
            <w:r>
              <w:rPr>
                <w:sz w:val="18"/>
                <w:lang w:eastAsia="zh-CN"/>
              </w:rPr>
              <w:t>启动、扩散、加速、高潮和退潮的概率分布</w:t>
            </w:r>
          </w:p>
        </w:tc>
        <w:tc>
          <w:tcPr>
            <w:tcW w:w="2232" w:type="dxa"/>
            <w:tcMar>
              <w:top w:w="70" w:type="dxa"/>
              <w:left w:w="85" w:type="dxa"/>
              <w:bottom w:w="70" w:type="dxa"/>
              <w:right w:w="85" w:type="dxa"/>
            </w:tcMar>
            <w:vAlign w:val="center"/>
          </w:tcPr>
          <w:p w14:paraId="7848BD7F"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199A96AB"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71C315A9" w14:textId="77777777">
        <w:trPr>
          <w:cantSplit/>
        </w:trPr>
        <w:tc>
          <w:tcPr>
            <w:tcW w:w="1656" w:type="dxa"/>
            <w:tcMar>
              <w:top w:w="70" w:type="dxa"/>
              <w:left w:w="85" w:type="dxa"/>
              <w:bottom w:w="70" w:type="dxa"/>
              <w:right w:w="85" w:type="dxa"/>
            </w:tcMar>
            <w:vAlign w:val="center"/>
          </w:tcPr>
          <w:p w14:paraId="4E37A3FA"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479A8C01" w14:textId="77777777" w:rsidR="00DC15AE" w:rsidRDefault="00DC15AE" w:rsidP="00DC15AE">
            <w:pPr>
              <w:spacing w:after="0" w:line="259" w:lineRule="auto"/>
              <w:ind w:firstLine="0"/>
              <w:jc w:val="left"/>
              <w:rPr>
                <w:lang w:eastAsia="zh-CN"/>
              </w:rPr>
            </w:pPr>
            <w:r>
              <w:rPr>
                <w:sz w:val="18"/>
                <w:lang w:eastAsia="zh-CN"/>
              </w:rPr>
              <w:t>满足概率和领先差门槛后的阶段名称</w:t>
            </w:r>
          </w:p>
        </w:tc>
        <w:tc>
          <w:tcPr>
            <w:tcW w:w="2232" w:type="dxa"/>
            <w:tcMar>
              <w:top w:w="70" w:type="dxa"/>
              <w:left w:w="85" w:type="dxa"/>
              <w:bottom w:w="70" w:type="dxa"/>
              <w:right w:w="85" w:type="dxa"/>
            </w:tcMar>
            <w:vAlign w:val="center"/>
          </w:tcPr>
          <w:p w14:paraId="0EF9E892" w14:textId="77777777" w:rsidR="00DC15AE" w:rsidRDefault="00DC15AE" w:rsidP="00DC15AE">
            <w:pPr>
              <w:spacing w:after="0" w:line="259" w:lineRule="auto"/>
              <w:ind w:firstLine="0"/>
              <w:jc w:val="left"/>
              <w:rPr>
                <w:lang w:eastAsia="zh-CN"/>
              </w:rPr>
            </w:pPr>
            <w:r>
              <w:rPr>
                <w:sz w:val="18"/>
                <w:lang w:eastAsia="zh-CN"/>
              </w:rPr>
              <w:t>不满足门槛时输出阶段转换中</w:t>
            </w:r>
          </w:p>
        </w:tc>
        <w:tc>
          <w:tcPr>
            <w:tcW w:w="2232" w:type="dxa"/>
            <w:tcMar>
              <w:top w:w="70" w:type="dxa"/>
              <w:left w:w="85" w:type="dxa"/>
              <w:bottom w:w="70" w:type="dxa"/>
              <w:right w:w="85" w:type="dxa"/>
            </w:tcMar>
            <w:vAlign w:val="center"/>
          </w:tcPr>
          <w:p w14:paraId="245BD33A" w14:textId="77777777" w:rsidR="00DC15AE" w:rsidRDefault="00DC15AE" w:rsidP="00DC15AE">
            <w:pPr>
              <w:spacing w:after="0" w:line="259" w:lineRule="auto"/>
              <w:ind w:firstLine="0"/>
              <w:jc w:val="left"/>
            </w:pPr>
            <w:r>
              <w:rPr>
                <w:sz w:val="18"/>
              </w:rPr>
              <w:t>日报解释和风险分层</w:t>
            </w:r>
          </w:p>
        </w:tc>
      </w:tr>
      <w:tr w:rsidR="00DC15AE" w14:paraId="01CA0E31" w14:textId="77777777">
        <w:trPr>
          <w:cantSplit/>
        </w:trPr>
        <w:tc>
          <w:tcPr>
            <w:tcW w:w="1656" w:type="dxa"/>
            <w:tcMar>
              <w:top w:w="70" w:type="dxa"/>
              <w:left w:w="85" w:type="dxa"/>
              <w:bottom w:w="70" w:type="dxa"/>
              <w:right w:w="85" w:type="dxa"/>
            </w:tcMar>
            <w:vAlign w:val="center"/>
          </w:tcPr>
          <w:p w14:paraId="6422DA12" w14:textId="77777777" w:rsidR="00DC15AE" w:rsidRDefault="00DC15AE" w:rsidP="00DC15AE">
            <w:pPr>
              <w:spacing w:after="0" w:line="259" w:lineRule="auto"/>
              <w:ind w:firstLine="0"/>
              <w:jc w:val="left"/>
            </w:pPr>
            <w:r>
              <w:rPr>
                <w:sz w:val="18"/>
              </w:rPr>
              <w:lastRenderedPageBreak/>
              <w:t>持续时间信息</w:t>
            </w:r>
          </w:p>
        </w:tc>
        <w:tc>
          <w:tcPr>
            <w:tcW w:w="2952" w:type="dxa"/>
            <w:tcMar>
              <w:top w:w="70" w:type="dxa"/>
              <w:left w:w="85" w:type="dxa"/>
              <w:bottom w:w="70" w:type="dxa"/>
              <w:right w:w="85" w:type="dxa"/>
            </w:tcMar>
            <w:vAlign w:val="center"/>
          </w:tcPr>
          <w:p w14:paraId="2814D11D" w14:textId="77777777" w:rsidR="00DC15AE" w:rsidRDefault="00DC15AE" w:rsidP="00DC15AE">
            <w:pPr>
              <w:spacing w:after="0" w:line="259" w:lineRule="auto"/>
              <w:ind w:firstLine="0"/>
              <w:jc w:val="left"/>
              <w:rPr>
                <w:lang w:eastAsia="zh-CN"/>
              </w:rPr>
            </w:pPr>
            <w:r>
              <w:rPr>
                <w:sz w:val="18"/>
                <w:lang w:eastAsia="zh-CN"/>
              </w:rPr>
              <w:t>当前阶段已持续天数及预计剩余时间区间</w:t>
            </w:r>
          </w:p>
        </w:tc>
        <w:tc>
          <w:tcPr>
            <w:tcW w:w="2232" w:type="dxa"/>
            <w:tcMar>
              <w:top w:w="70" w:type="dxa"/>
              <w:left w:w="85" w:type="dxa"/>
              <w:bottom w:w="70" w:type="dxa"/>
              <w:right w:w="85" w:type="dxa"/>
            </w:tcMar>
            <w:vAlign w:val="center"/>
          </w:tcPr>
          <w:p w14:paraId="41A70094" w14:textId="77777777" w:rsidR="00DC15AE" w:rsidRDefault="00DC15AE" w:rsidP="00DC15AE">
            <w:pPr>
              <w:spacing w:after="0" w:line="259" w:lineRule="auto"/>
              <w:ind w:firstLine="0"/>
              <w:jc w:val="left"/>
              <w:rPr>
                <w:lang w:eastAsia="zh-CN"/>
              </w:rPr>
            </w:pPr>
            <w:r>
              <w:rPr>
                <w:sz w:val="18"/>
                <w:lang w:eastAsia="zh-CN"/>
              </w:rPr>
              <w:t>依据</w:t>
            </w:r>
            <w:r>
              <w:rPr>
                <w:sz w:val="18"/>
                <w:lang w:eastAsia="zh-CN"/>
              </w:rPr>
              <w:t>HSMM</w:t>
            </w:r>
            <w:r>
              <w:rPr>
                <w:sz w:val="18"/>
                <w:lang w:eastAsia="zh-CN"/>
              </w:rPr>
              <w:t>持续时间分布计算</w:t>
            </w:r>
          </w:p>
        </w:tc>
        <w:tc>
          <w:tcPr>
            <w:tcW w:w="2232" w:type="dxa"/>
            <w:tcMar>
              <w:top w:w="70" w:type="dxa"/>
              <w:left w:w="85" w:type="dxa"/>
              <w:bottom w:w="70" w:type="dxa"/>
              <w:right w:w="85" w:type="dxa"/>
            </w:tcMar>
            <w:vAlign w:val="center"/>
          </w:tcPr>
          <w:p w14:paraId="3ECE0CB3" w14:textId="77777777" w:rsidR="00DC15AE" w:rsidRDefault="00DC15AE" w:rsidP="00DC15AE">
            <w:pPr>
              <w:spacing w:after="0" w:line="259" w:lineRule="auto"/>
              <w:ind w:firstLine="0"/>
              <w:jc w:val="left"/>
              <w:rPr>
                <w:lang w:eastAsia="zh-CN"/>
              </w:rPr>
            </w:pPr>
            <w:r>
              <w:rPr>
                <w:sz w:val="18"/>
                <w:lang w:eastAsia="zh-CN"/>
              </w:rPr>
              <w:t>判断接力时点和退潮压力</w:t>
            </w:r>
          </w:p>
        </w:tc>
      </w:tr>
      <w:tr w:rsidR="00DC15AE" w14:paraId="1BA07D10" w14:textId="77777777">
        <w:trPr>
          <w:cantSplit/>
        </w:trPr>
        <w:tc>
          <w:tcPr>
            <w:tcW w:w="1656" w:type="dxa"/>
            <w:tcMar>
              <w:top w:w="70" w:type="dxa"/>
              <w:left w:w="85" w:type="dxa"/>
              <w:bottom w:w="70" w:type="dxa"/>
              <w:right w:w="85" w:type="dxa"/>
            </w:tcMar>
            <w:vAlign w:val="center"/>
          </w:tcPr>
          <w:p w14:paraId="3F8F1523"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6F2AC76A" w14:textId="77777777" w:rsidR="00DC15AE" w:rsidRDefault="00DC15AE" w:rsidP="00DC15AE">
            <w:pPr>
              <w:spacing w:after="0" w:line="259" w:lineRule="auto"/>
              <w:ind w:firstLine="0"/>
              <w:jc w:val="left"/>
              <w:rPr>
                <w:lang w:eastAsia="zh-CN"/>
              </w:rPr>
            </w:pPr>
            <w:r>
              <w:rPr>
                <w:sz w:val="18"/>
                <w:lang w:eastAsia="zh-CN"/>
              </w:rPr>
              <w:t>概率差、数据覆盖率、样本量和模型月份</w:t>
            </w:r>
          </w:p>
        </w:tc>
        <w:tc>
          <w:tcPr>
            <w:tcW w:w="2232" w:type="dxa"/>
            <w:tcMar>
              <w:top w:w="70" w:type="dxa"/>
              <w:left w:w="85" w:type="dxa"/>
              <w:bottom w:w="70" w:type="dxa"/>
              <w:right w:w="85" w:type="dxa"/>
            </w:tcMar>
            <w:vAlign w:val="center"/>
          </w:tcPr>
          <w:p w14:paraId="57312D56" w14:textId="77777777" w:rsidR="00DC15AE" w:rsidRDefault="00DC15AE" w:rsidP="00DC15AE">
            <w:pPr>
              <w:spacing w:after="0" w:line="259" w:lineRule="auto"/>
              <w:ind w:firstLine="0"/>
              <w:jc w:val="left"/>
              <w:rPr>
                <w:lang w:eastAsia="zh-CN"/>
              </w:rPr>
            </w:pPr>
            <w:r>
              <w:rPr>
                <w:sz w:val="18"/>
                <w:lang w:eastAsia="zh-CN"/>
              </w:rPr>
              <w:t>新板块或覆盖不足时降低置信度</w:t>
            </w:r>
          </w:p>
        </w:tc>
        <w:tc>
          <w:tcPr>
            <w:tcW w:w="2232" w:type="dxa"/>
            <w:tcMar>
              <w:top w:w="70" w:type="dxa"/>
              <w:left w:w="85" w:type="dxa"/>
              <w:bottom w:w="70" w:type="dxa"/>
              <w:right w:w="85" w:type="dxa"/>
            </w:tcMar>
            <w:vAlign w:val="center"/>
          </w:tcPr>
          <w:p w14:paraId="14A51197" w14:textId="77777777" w:rsidR="00DC15AE" w:rsidRDefault="00DC15AE" w:rsidP="00DC15AE">
            <w:pPr>
              <w:spacing w:after="0" w:line="259" w:lineRule="auto"/>
              <w:ind w:firstLine="0"/>
              <w:jc w:val="left"/>
              <w:rPr>
                <w:lang w:eastAsia="zh-CN"/>
              </w:rPr>
            </w:pPr>
            <w:r>
              <w:rPr>
                <w:sz w:val="18"/>
                <w:lang w:eastAsia="zh-CN"/>
              </w:rPr>
              <w:t>触发</w:t>
            </w:r>
            <w:r>
              <w:rPr>
                <w:sz w:val="18"/>
                <w:lang w:eastAsia="zh-CN"/>
              </w:rPr>
              <w:t>WATCH</w:t>
            </w:r>
            <w:r>
              <w:rPr>
                <w:sz w:val="18"/>
                <w:lang w:eastAsia="zh-CN"/>
              </w:rPr>
              <w:t>或模型弃权</w:t>
            </w:r>
          </w:p>
        </w:tc>
      </w:tr>
    </w:tbl>
    <w:p w14:paraId="76EA92EB" w14:textId="77777777" w:rsidR="00DC15AE" w:rsidRPr="00DC15AE" w:rsidRDefault="00DC15AE" w:rsidP="00DC15AE">
      <w:pPr>
        <w:pStyle w:val="21"/>
        <w:rPr>
          <w:rFonts w:hint="eastAsia"/>
          <w:lang w:eastAsia="zh-CN"/>
        </w:rPr>
      </w:pPr>
      <w:bookmarkStart w:id="85" w:name="_Toc240302810"/>
      <w:r w:rsidRPr="00DC15AE">
        <w:rPr>
          <w:lang w:eastAsia="zh-CN"/>
        </w:rPr>
        <w:t>8.5 三条路径怎样找到可能接力的板块</w:t>
      </w:r>
      <w:bookmarkEnd w:id="85"/>
    </w:p>
    <w:p w14:paraId="201345D9" w14:textId="77777777" w:rsidR="00DC15AE" w:rsidRDefault="00DC15AE">
      <w:pPr>
        <w:keepLines/>
        <w:ind w:firstLine="0"/>
        <w:jc w:val="center"/>
      </w:pPr>
      <w:r>
        <w:rPr>
          <w:noProof/>
        </w:rPr>
        <w:drawing>
          <wp:inline distT="0" distB="0" distL="0" distR="0" wp14:anchorId="69D52229" wp14:editId="308C74E8">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760000" cy="3840000"/>
                    </a:xfrm>
                    <a:prstGeom prst="rect">
                      <a:avLst/>
                    </a:prstGeom>
                  </pic:spPr>
                </pic:pic>
              </a:graphicData>
            </a:graphic>
          </wp:inline>
        </w:drawing>
      </w:r>
    </w:p>
    <w:p w14:paraId="1E6B4EB4" w14:textId="77777777" w:rsidR="00DC15AE" w:rsidRDefault="00DC15AE">
      <w:pPr>
        <w:pStyle w:val="af7"/>
        <w:keepNext/>
        <w:rPr>
          <w:lang w:eastAsia="zh-CN"/>
        </w:rPr>
      </w:pPr>
      <w:r>
        <w:rPr>
          <w:lang w:eastAsia="zh-CN"/>
        </w:rPr>
        <w:t>图</w:t>
      </w:r>
      <w:r>
        <w:rPr>
          <w:lang w:eastAsia="zh-CN"/>
        </w:rPr>
        <w:t xml:space="preserve">24  </w:t>
      </w:r>
      <w:r>
        <w:rPr>
          <w:lang w:eastAsia="zh-CN"/>
        </w:rPr>
        <w:t>稳定指数、当日板块簇、分层转移先验与三路召回去重</w:t>
      </w:r>
    </w:p>
    <w:p w14:paraId="15B72410" w14:textId="77777777" w:rsidR="00DC15AE" w:rsidRDefault="00DC15AE">
      <w:pPr>
        <w:spacing w:after="0"/>
        <w:rPr>
          <w:lang w:eastAsia="zh-CN"/>
        </w:rPr>
      </w:pPr>
      <w:r>
        <w:rPr>
          <w:lang w:eastAsia="zh-CN"/>
        </w:rPr>
        <w:t>三条路径分别回答三个不同问题：历史轮动回答</w:t>
      </w:r>
      <w:r>
        <w:rPr>
          <w:lang w:eastAsia="zh-CN"/>
        </w:rPr>
        <w:t>“</w:t>
      </w:r>
      <w:r>
        <w:rPr>
          <w:lang w:eastAsia="zh-CN"/>
        </w:rPr>
        <w:t>过去类似状态后资金通常去哪里</w:t>
      </w:r>
      <w:r>
        <w:rPr>
          <w:lang w:eastAsia="zh-CN"/>
        </w:rPr>
        <w:t>”</w:t>
      </w:r>
      <w:r>
        <w:rPr>
          <w:lang w:eastAsia="zh-CN"/>
        </w:rPr>
        <w:t>，关系图回答</w:t>
      </w:r>
      <w:r>
        <w:rPr>
          <w:lang w:eastAsia="zh-CN"/>
        </w:rPr>
        <w:t>“</w:t>
      </w:r>
      <w:r>
        <w:rPr>
          <w:lang w:eastAsia="zh-CN"/>
        </w:rPr>
        <w:t>产业或经济关系为什么允许传播</w:t>
      </w:r>
      <w:r>
        <w:rPr>
          <w:lang w:eastAsia="zh-CN"/>
        </w:rPr>
        <w:t>”</w:t>
      </w:r>
      <w:r>
        <w:rPr>
          <w:lang w:eastAsia="zh-CN"/>
        </w:rPr>
        <w:t>，资金先行回答</w:t>
      </w:r>
      <w:r>
        <w:rPr>
          <w:lang w:eastAsia="zh-CN"/>
        </w:rPr>
        <w:t>“</w:t>
      </w:r>
      <w:r>
        <w:rPr>
          <w:lang w:eastAsia="zh-CN"/>
        </w:rPr>
        <w:t>市场今天是否已经开始确认</w:t>
      </w:r>
      <w:r>
        <w:rPr>
          <w:lang w:eastAsia="zh-CN"/>
        </w:rPr>
        <w:t>”</w:t>
      </w:r>
      <w:r>
        <w:rPr>
          <w:lang w:eastAsia="zh-CN"/>
        </w:rPr>
        <w:t>。单一路径都可能失真，因此三路并行召回、合并去重，再交给统一排序模型判断；三路本身不直接产生最终上涨概率。</w:t>
      </w:r>
    </w:p>
    <w:p w14:paraId="2DEF3708" w14:textId="77777777" w:rsidR="00DC15AE" w:rsidRDefault="00DC15AE">
      <w:pPr>
        <w:keepNext/>
        <w:spacing w:after="80"/>
        <w:ind w:firstLine="0"/>
        <w:rPr>
          <w:lang w:eastAsia="zh-CN"/>
        </w:rPr>
      </w:pPr>
      <w:r>
        <w:rPr>
          <w:b/>
          <w:lang w:eastAsia="zh-CN"/>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7CF6288C"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4D1EF0BE"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370683C3"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0FF9A869"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77BE6C14"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5F453459" w14:textId="77777777" w:rsidR="00DC15AE" w:rsidRDefault="00DC15AE" w:rsidP="00DC15AE">
            <w:pPr>
              <w:spacing w:after="0" w:line="259" w:lineRule="auto"/>
              <w:ind w:firstLine="0"/>
              <w:jc w:val="left"/>
            </w:pPr>
            <w:r>
              <w:rPr>
                <w:b/>
                <w:sz w:val="18"/>
              </w:rPr>
              <w:t>直接输出与发现时点</w:t>
            </w:r>
          </w:p>
        </w:tc>
      </w:tr>
      <w:tr w:rsidR="00DC15AE" w14:paraId="2E68994B" w14:textId="77777777">
        <w:trPr>
          <w:cantSplit/>
        </w:trPr>
        <w:tc>
          <w:tcPr>
            <w:tcW w:w="1181" w:type="dxa"/>
            <w:tcMar>
              <w:top w:w="70" w:type="dxa"/>
              <w:left w:w="85" w:type="dxa"/>
              <w:bottom w:w="70" w:type="dxa"/>
              <w:right w:w="85" w:type="dxa"/>
            </w:tcMar>
            <w:vAlign w:val="center"/>
          </w:tcPr>
          <w:p w14:paraId="0A7E8A7C"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339361D5" w14:textId="77777777" w:rsidR="00DC15AE" w:rsidRDefault="00DC15AE" w:rsidP="00DC15AE">
            <w:pPr>
              <w:spacing w:after="0" w:line="259" w:lineRule="auto"/>
              <w:ind w:firstLine="0"/>
              <w:jc w:val="left"/>
              <w:rPr>
                <w:lang w:eastAsia="zh-CN"/>
              </w:rPr>
            </w:pPr>
            <w:r>
              <w:rPr>
                <w:sz w:val="18"/>
                <w:lang w:eastAsia="zh-CN"/>
              </w:rPr>
              <w:t>类似市场和源板块阶段之后，哪些板块更常进入</w:t>
            </w:r>
            <w:r>
              <w:rPr>
                <w:sz w:val="18"/>
                <w:lang w:eastAsia="zh-CN"/>
              </w:rPr>
              <w:t>Top-K</w:t>
            </w:r>
          </w:p>
        </w:tc>
        <w:tc>
          <w:tcPr>
            <w:tcW w:w="2376" w:type="dxa"/>
            <w:tcMar>
              <w:top w:w="70" w:type="dxa"/>
              <w:left w:w="85" w:type="dxa"/>
              <w:bottom w:w="70" w:type="dxa"/>
              <w:right w:w="85" w:type="dxa"/>
            </w:tcMar>
            <w:vAlign w:val="center"/>
          </w:tcPr>
          <w:p w14:paraId="381CF75B" w14:textId="77777777" w:rsidR="00DC15AE" w:rsidRDefault="00DC15AE" w:rsidP="00DC15AE">
            <w:pPr>
              <w:spacing w:after="0" w:line="259" w:lineRule="auto"/>
              <w:ind w:firstLine="0"/>
              <w:jc w:val="left"/>
              <w:rPr>
                <w:lang w:eastAsia="zh-CN"/>
              </w:rPr>
            </w:pPr>
            <w:r>
              <w:rPr>
                <w:sz w:val="18"/>
                <w:lang w:eastAsia="zh-CN"/>
              </w:rPr>
              <w:t>稳定指数身份、源板块</w:t>
            </w:r>
            <w:r>
              <w:rPr>
                <w:sz w:val="18"/>
                <w:lang w:eastAsia="zh-CN"/>
              </w:rPr>
              <w:t>HSMM</w:t>
            </w:r>
            <w:r>
              <w:rPr>
                <w:sz w:val="18"/>
                <w:lang w:eastAsia="zh-CN"/>
              </w:rPr>
              <w:t>阶段、市场风险状态和历史</w:t>
            </w:r>
            <w:r>
              <w:rPr>
                <w:sz w:val="18"/>
                <w:lang w:eastAsia="zh-CN"/>
              </w:rPr>
              <w:t>Top-K</w:t>
            </w:r>
            <w:r>
              <w:rPr>
                <w:sz w:val="18"/>
                <w:lang w:eastAsia="zh-CN"/>
              </w:rPr>
              <w:t>结果</w:t>
            </w:r>
          </w:p>
        </w:tc>
        <w:tc>
          <w:tcPr>
            <w:tcW w:w="1944" w:type="dxa"/>
            <w:tcMar>
              <w:top w:w="70" w:type="dxa"/>
              <w:left w:w="85" w:type="dxa"/>
              <w:bottom w:w="70" w:type="dxa"/>
              <w:right w:w="85" w:type="dxa"/>
            </w:tcMar>
            <w:vAlign w:val="center"/>
          </w:tcPr>
          <w:p w14:paraId="4A4A22C4" w14:textId="77777777" w:rsidR="00DC15AE" w:rsidRDefault="00DC15AE" w:rsidP="00DC15AE">
            <w:pPr>
              <w:spacing w:after="0" w:line="259" w:lineRule="auto"/>
              <w:ind w:firstLine="0"/>
              <w:jc w:val="left"/>
              <w:rPr>
                <w:lang w:eastAsia="zh-CN"/>
              </w:rPr>
            </w:pPr>
            <w:r>
              <w:rPr>
                <w:sz w:val="18"/>
                <w:lang w:eastAsia="zh-CN"/>
              </w:rPr>
              <w:t>一阶转移矩阵；</w:t>
            </w:r>
            <w:r>
              <w:rPr>
                <w:sz w:val="18"/>
                <w:lang w:eastAsia="zh-CN"/>
              </w:rPr>
              <w:t>Dirichlet</w:t>
            </w:r>
            <w:r>
              <w:rPr>
                <w:sz w:val="18"/>
                <w:lang w:eastAsia="zh-CN"/>
              </w:rPr>
              <w:t>分层收缩使稀疏条件回到粗粒度先验</w:t>
            </w:r>
          </w:p>
        </w:tc>
        <w:tc>
          <w:tcPr>
            <w:tcW w:w="1627" w:type="dxa"/>
            <w:tcMar>
              <w:top w:w="70" w:type="dxa"/>
              <w:left w:w="85" w:type="dxa"/>
              <w:bottom w:w="70" w:type="dxa"/>
              <w:right w:w="85" w:type="dxa"/>
            </w:tcMar>
            <w:vAlign w:val="center"/>
          </w:tcPr>
          <w:p w14:paraId="1924A8B3" w14:textId="77777777" w:rsidR="00DC15AE" w:rsidRDefault="00DC15AE" w:rsidP="00DC15AE">
            <w:pPr>
              <w:spacing w:after="0" w:line="259" w:lineRule="auto"/>
              <w:ind w:firstLine="0"/>
              <w:jc w:val="left"/>
              <w:rPr>
                <w:lang w:eastAsia="zh-CN"/>
              </w:rPr>
            </w:pPr>
            <w:r>
              <w:rPr>
                <w:sz w:val="18"/>
                <w:lang w:eastAsia="zh-CN"/>
              </w:rPr>
              <w:t>转移后验概率、有效样本数和收缩程度；可在当日预测前计算</w:t>
            </w:r>
          </w:p>
        </w:tc>
      </w:tr>
      <w:tr w:rsidR="00DC15AE" w14:paraId="3BCF295D" w14:textId="77777777">
        <w:trPr>
          <w:cantSplit/>
        </w:trPr>
        <w:tc>
          <w:tcPr>
            <w:tcW w:w="1181" w:type="dxa"/>
            <w:tcMar>
              <w:top w:w="70" w:type="dxa"/>
              <w:left w:w="85" w:type="dxa"/>
              <w:bottom w:w="70" w:type="dxa"/>
              <w:right w:w="85" w:type="dxa"/>
            </w:tcMar>
            <w:vAlign w:val="center"/>
          </w:tcPr>
          <w:p w14:paraId="7DCDA9E9" w14:textId="77777777" w:rsidR="00DC15AE" w:rsidRDefault="00DC15AE" w:rsidP="00DC15AE">
            <w:pPr>
              <w:spacing w:after="0" w:line="259" w:lineRule="auto"/>
              <w:ind w:firstLine="0"/>
              <w:jc w:val="left"/>
            </w:pPr>
            <w:r>
              <w:rPr>
                <w:sz w:val="18"/>
              </w:rPr>
              <w:lastRenderedPageBreak/>
              <w:t>关系图</w:t>
            </w:r>
          </w:p>
        </w:tc>
        <w:tc>
          <w:tcPr>
            <w:tcW w:w="1944" w:type="dxa"/>
            <w:tcMar>
              <w:top w:w="70" w:type="dxa"/>
              <w:left w:w="85" w:type="dxa"/>
              <w:bottom w:w="70" w:type="dxa"/>
              <w:right w:w="85" w:type="dxa"/>
            </w:tcMar>
            <w:vAlign w:val="center"/>
          </w:tcPr>
          <w:p w14:paraId="55FC3D6A" w14:textId="77777777" w:rsidR="00DC15AE" w:rsidRDefault="00DC15AE" w:rsidP="00DC15AE">
            <w:pPr>
              <w:spacing w:after="0" w:line="259" w:lineRule="auto"/>
              <w:ind w:firstLine="0"/>
              <w:jc w:val="left"/>
              <w:rPr>
                <w:lang w:eastAsia="zh-CN"/>
              </w:rPr>
            </w:pPr>
            <w:r>
              <w:rPr>
                <w:sz w:val="18"/>
                <w:lang w:eastAsia="zh-CN"/>
              </w:rPr>
              <w:t>事件能够沿什么产业或经济关系传播到哪些板块</w:t>
            </w:r>
          </w:p>
        </w:tc>
        <w:tc>
          <w:tcPr>
            <w:tcW w:w="2376" w:type="dxa"/>
            <w:tcMar>
              <w:top w:w="70" w:type="dxa"/>
              <w:left w:w="85" w:type="dxa"/>
              <w:bottom w:w="70" w:type="dxa"/>
              <w:right w:w="85" w:type="dxa"/>
            </w:tcMar>
            <w:vAlign w:val="center"/>
          </w:tcPr>
          <w:p w14:paraId="48CCE965" w14:textId="77777777" w:rsidR="00DC15AE" w:rsidRDefault="00DC15AE" w:rsidP="00DC15AE">
            <w:pPr>
              <w:spacing w:after="0" w:line="259" w:lineRule="auto"/>
              <w:ind w:firstLine="0"/>
              <w:jc w:val="left"/>
              <w:rPr>
                <w:lang w:eastAsia="zh-CN"/>
              </w:rPr>
            </w:pPr>
            <w:r>
              <w:rPr>
                <w:sz w:val="18"/>
                <w:lang w:eastAsia="zh-CN"/>
              </w:rPr>
              <w:t>THSDB</w:t>
            </w:r>
            <w:r>
              <w:rPr>
                <w:sz w:val="18"/>
                <w:lang w:eastAsia="zh-CN"/>
              </w:rPr>
              <w:t>产业节点与有向边、概念成分、股权投资、控制、服务关系和公开披露</w:t>
            </w:r>
          </w:p>
        </w:tc>
        <w:tc>
          <w:tcPr>
            <w:tcW w:w="1944" w:type="dxa"/>
            <w:tcMar>
              <w:top w:w="70" w:type="dxa"/>
              <w:left w:w="85" w:type="dxa"/>
              <w:bottom w:w="70" w:type="dxa"/>
              <w:right w:w="85" w:type="dxa"/>
            </w:tcMar>
            <w:vAlign w:val="center"/>
          </w:tcPr>
          <w:p w14:paraId="78229204" w14:textId="77777777" w:rsidR="00DC15AE" w:rsidRDefault="00DC15AE" w:rsidP="00DC15AE">
            <w:pPr>
              <w:spacing w:after="0" w:line="259" w:lineRule="auto"/>
              <w:ind w:firstLine="0"/>
              <w:jc w:val="left"/>
              <w:rPr>
                <w:lang w:eastAsia="zh-CN"/>
              </w:rPr>
            </w:pPr>
            <w:r>
              <w:rPr>
                <w:sz w:val="18"/>
                <w:lang w:eastAsia="zh-CN"/>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6148AAD9" w14:textId="77777777" w:rsidR="00DC15AE" w:rsidRDefault="00DC15AE" w:rsidP="00DC15AE">
            <w:pPr>
              <w:spacing w:after="0" w:line="259" w:lineRule="auto"/>
              <w:ind w:firstLine="0"/>
              <w:jc w:val="left"/>
              <w:rPr>
                <w:lang w:eastAsia="zh-CN"/>
              </w:rPr>
            </w:pPr>
            <w:r>
              <w:rPr>
                <w:sz w:val="18"/>
                <w:lang w:eastAsia="zh-CN"/>
              </w:rPr>
              <w:t>候选板块、关系类型、方向、跳数、暴露和证据；事件出现后最早召回</w:t>
            </w:r>
          </w:p>
        </w:tc>
      </w:tr>
      <w:tr w:rsidR="00DC15AE" w14:paraId="1C5C0AF6" w14:textId="77777777">
        <w:trPr>
          <w:cantSplit/>
        </w:trPr>
        <w:tc>
          <w:tcPr>
            <w:tcW w:w="1181" w:type="dxa"/>
            <w:tcMar>
              <w:top w:w="70" w:type="dxa"/>
              <w:left w:w="85" w:type="dxa"/>
              <w:bottom w:w="70" w:type="dxa"/>
              <w:right w:w="85" w:type="dxa"/>
            </w:tcMar>
            <w:vAlign w:val="center"/>
          </w:tcPr>
          <w:p w14:paraId="1572A928" w14:textId="77777777" w:rsidR="00DC15AE" w:rsidRDefault="00DC15AE" w:rsidP="00DC15AE">
            <w:pPr>
              <w:spacing w:after="0" w:line="259" w:lineRule="auto"/>
              <w:ind w:firstLine="0"/>
              <w:jc w:val="left"/>
            </w:pPr>
            <w:r>
              <w:rPr>
                <w:sz w:val="18"/>
              </w:rPr>
              <w:t>资金先行</w:t>
            </w:r>
          </w:p>
        </w:tc>
        <w:tc>
          <w:tcPr>
            <w:tcW w:w="1944" w:type="dxa"/>
            <w:tcMar>
              <w:top w:w="70" w:type="dxa"/>
              <w:left w:w="85" w:type="dxa"/>
              <w:bottom w:w="70" w:type="dxa"/>
              <w:right w:w="85" w:type="dxa"/>
            </w:tcMar>
            <w:vAlign w:val="center"/>
          </w:tcPr>
          <w:p w14:paraId="6AD02B3C" w14:textId="77777777" w:rsidR="00DC15AE" w:rsidRDefault="00DC15AE" w:rsidP="00DC15AE">
            <w:pPr>
              <w:spacing w:after="0" w:line="259" w:lineRule="auto"/>
              <w:ind w:firstLine="0"/>
              <w:jc w:val="left"/>
              <w:rPr>
                <w:lang w:eastAsia="zh-CN"/>
              </w:rPr>
            </w:pPr>
            <w:r>
              <w:rPr>
                <w:sz w:val="18"/>
                <w:lang w:eastAsia="zh-CN"/>
              </w:rPr>
              <w:t>哪些板块已经出现尚未充分反映在价格中的市场承接</w:t>
            </w:r>
          </w:p>
        </w:tc>
        <w:tc>
          <w:tcPr>
            <w:tcW w:w="2376" w:type="dxa"/>
            <w:tcMar>
              <w:top w:w="70" w:type="dxa"/>
              <w:left w:w="85" w:type="dxa"/>
              <w:bottom w:w="70" w:type="dxa"/>
              <w:right w:w="85" w:type="dxa"/>
            </w:tcMar>
            <w:vAlign w:val="center"/>
          </w:tcPr>
          <w:p w14:paraId="4F17967B" w14:textId="77777777" w:rsidR="00DC15AE" w:rsidRDefault="00DC15AE" w:rsidP="00DC15AE">
            <w:pPr>
              <w:spacing w:after="0" w:line="259" w:lineRule="auto"/>
              <w:ind w:firstLine="0"/>
              <w:jc w:val="left"/>
              <w:rPr>
                <w:lang w:eastAsia="zh-CN"/>
              </w:rPr>
            </w:pPr>
            <w:r>
              <w:rPr>
                <w:sz w:val="18"/>
                <w:lang w:eastAsia="zh-CN"/>
              </w:rPr>
              <w:t>成交占比、资金净流入连续性、上涨家数和成分股收益中位数</w:t>
            </w:r>
          </w:p>
        </w:tc>
        <w:tc>
          <w:tcPr>
            <w:tcW w:w="1944" w:type="dxa"/>
            <w:tcMar>
              <w:top w:w="70" w:type="dxa"/>
              <w:left w:w="85" w:type="dxa"/>
              <w:bottom w:w="70" w:type="dxa"/>
              <w:right w:w="85" w:type="dxa"/>
            </w:tcMar>
            <w:vAlign w:val="center"/>
          </w:tcPr>
          <w:p w14:paraId="56F4C5EC" w14:textId="77777777" w:rsidR="00DC15AE" w:rsidRDefault="00DC15AE" w:rsidP="00DC15AE">
            <w:pPr>
              <w:spacing w:after="0" w:line="259" w:lineRule="auto"/>
              <w:ind w:firstLine="0"/>
              <w:jc w:val="left"/>
              <w:rPr>
                <w:lang w:eastAsia="zh-CN"/>
              </w:rPr>
            </w:pPr>
            <w:r>
              <w:rPr>
                <w:sz w:val="18"/>
                <w:lang w:eastAsia="zh-CN"/>
              </w:rPr>
              <w:t>20</w:t>
            </w:r>
            <w:r>
              <w:rPr>
                <w:sz w:val="18"/>
                <w:lang w:eastAsia="zh-CN"/>
              </w:rPr>
              <w:t>日中位数与</w:t>
            </w:r>
            <w:r>
              <w:rPr>
                <w:sz w:val="18"/>
                <w:lang w:eastAsia="zh-CN"/>
              </w:rPr>
              <w:t>MAD</w:t>
            </w:r>
            <w:r>
              <w:rPr>
                <w:sz w:val="18"/>
                <w:lang w:eastAsia="zh-CN"/>
              </w:rPr>
              <w:t>异常检测，联合多日连续性和宽度验证</w:t>
            </w:r>
          </w:p>
        </w:tc>
        <w:tc>
          <w:tcPr>
            <w:tcW w:w="1627" w:type="dxa"/>
            <w:tcMar>
              <w:top w:w="70" w:type="dxa"/>
              <w:left w:w="85" w:type="dxa"/>
              <w:bottom w:w="70" w:type="dxa"/>
              <w:right w:w="85" w:type="dxa"/>
            </w:tcMar>
            <w:vAlign w:val="center"/>
          </w:tcPr>
          <w:p w14:paraId="0759D564" w14:textId="77777777" w:rsidR="00DC15AE" w:rsidRDefault="00DC15AE" w:rsidP="00DC15AE">
            <w:pPr>
              <w:spacing w:after="0" w:line="259" w:lineRule="auto"/>
              <w:ind w:firstLine="0"/>
              <w:jc w:val="left"/>
              <w:rPr>
                <w:lang w:eastAsia="zh-CN"/>
              </w:rPr>
            </w:pPr>
            <w:r>
              <w:rPr>
                <w:sz w:val="18"/>
                <w:lang w:eastAsia="zh-CN"/>
              </w:rPr>
              <w:t>资金确认强度、异常程度和覆盖率；通常最晚出现但确认性更强</w:t>
            </w:r>
          </w:p>
        </w:tc>
      </w:tr>
    </w:tbl>
    <w:p w14:paraId="121D4A99" w14:textId="77777777" w:rsidR="00DC15AE" w:rsidRDefault="00DC15AE">
      <w:pPr>
        <w:keepLines/>
        <w:rPr>
          <w:lang w:eastAsia="zh-CN"/>
        </w:rPr>
      </w:pPr>
      <w:r>
        <w:rPr>
          <w:lang w:eastAsia="zh-CN"/>
        </w:rPr>
        <w:t>第一条是历史轮动路径。系统以代码稳定的行业指数或概念指数为统计对象，记录源板块进入高潮或退潮后，哪些目标指数在</w:t>
      </w:r>
      <w:r>
        <w:rPr>
          <w:lang w:eastAsia="zh-CN"/>
        </w:rPr>
        <w:t>T+1</w:t>
      </w:r>
      <w:r>
        <w:rPr>
          <w:lang w:eastAsia="zh-CN"/>
        </w:rPr>
        <w:t>、</w:t>
      </w:r>
      <w:r>
        <w:rPr>
          <w:lang w:eastAsia="zh-CN"/>
        </w:rPr>
        <w:t>T+3</w:t>
      </w:r>
      <w:r>
        <w:rPr>
          <w:lang w:eastAsia="zh-CN"/>
        </w:rPr>
        <w:t>或</w:t>
      </w:r>
      <w:r>
        <w:rPr>
          <w:lang w:eastAsia="zh-CN"/>
        </w:rPr>
        <w:t>T+5</w:t>
      </w:r>
      <w:r>
        <w:rPr>
          <w:lang w:eastAsia="zh-CN"/>
        </w:rPr>
        <w:t>窗口进入相对收益</w:t>
      </w:r>
      <w:r>
        <w:rPr>
          <w:lang w:eastAsia="zh-CN"/>
        </w:rPr>
        <w:t>Top-K</w:t>
      </w:r>
      <w:r>
        <w:rPr>
          <w:lang w:eastAsia="zh-CN"/>
        </w:rPr>
        <w:t>。条件只保留市场风险偏好和源板块阶段；细分样本不足时，</w:t>
      </w:r>
      <w:r>
        <w:rPr>
          <w:lang w:eastAsia="zh-CN"/>
        </w:rPr>
        <w:t>Dirichlet</w:t>
      </w:r>
      <w:r>
        <w:rPr>
          <w:lang w:eastAsia="zh-CN"/>
        </w:rPr>
        <w:t>后验自动向全市场或粗粒度先验收缩。该路径输出的是转移后验概率、有效样本数和收缩程度，用来召回历史上常见的目标板块，不能单独作为当日推荐结论。</w:t>
      </w:r>
    </w:p>
    <w:p w14:paraId="08C39126" w14:textId="77777777" w:rsidR="00DC15AE" w:rsidRDefault="00DC15AE">
      <w:pPr>
        <w:keepLines/>
        <w:rPr>
          <w:lang w:eastAsia="zh-CN"/>
        </w:rPr>
      </w:pPr>
      <w:r>
        <w:rPr>
          <w:lang w:eastAsia="zh-CN"/>
        </w:rPr>
        <w:t>第二条是关系图路径，内部保留两类不能混淆的关系。生产型产业链把事件映射到产品或产业节点，再依据</w:t>
      </w:r>
      <w:r>
        <w:rPr>
          <w:lang w:eastAsia="zh-CN"/>
        </w:rPr>
        <w:t>start_node_id</w:t>
      </w:r>
      <w:r>
        <w:rPr>
          <w:lang w:eastAsia="zh-CN"/>
        </w:rPr>
        <w:t>、</w:t>
      </w:r>
      <w:r>
        <w:rPr>
          <w:lang w:eastAsia="zh-CN"/>
        </w:rPr>
        <w:t>end_node_id</w:t>
      </w:r>
      <w:r>
        <w:rPr>
          <w:lang w:eastAsia="zh-CN"/>
        </w:rPr>
        <w:t>和</w:t>
      </w:r>
      <w:r>
        <w:rPr>
          <w:lang w:eastAsia="zh-CN"/>
        </w:rPr>
        <w:t>link_text</w:t>
      </w:r>
      <w:r>
        <w:rPr>
          <w:lang w:eastAsia="zh-CN"/>
        </w:rPr>
        <w:t>沿有向上下游关系扩展；一跳优先，两跳必须保留中间节点、方向一致、时间有效和目标业务覆盖。概念与经济关联根据决策时点有效的概念成分以及公告、定期报告确认的股权投资、控制或服务关系召回主题相关板块。成分重叠、滞后收益关联和去重后的事件共现可以作为辅助特征，但不能把同期相关性解释为接力因果。该路径输出候选板块、关系类型、方向、跳数、暴露强度、证据和图时间质量，不直接输出上涨概率。</w:t>
      </w:r>
    </w:p>
    <w:p w14:paraId="51A40FCF" w14:textId="77777777" w:rsidR="00DC15AE" w:rsidRDefault="00DC15AE">
      <w:pPr>
        <w:keepLines/>
        <w:rPr>
          <w:lang w:eastAsia="zh-CN"/>
        </w:rPr>
      </w:pPr>
      <w:r>
        <w:rPr>
          <w:lang w:eastAsia="zh-CN"/>
        </w:rPr>
        <w:t>第三条是资金先行路径。系统使用</w:t>
      </w:r>
      <w:r>
        <w:rPr>
          <w:lang w:eastAsia="zh-CN"/>
        </w:rPr>
        <w:t>20</w:t>
      </w:r>
      <w:r>
        <w:rPr>
          <w:lang w:eastAsia="zh-CN"/>
        </w:rPr>
        <w:t>日滚动中位数和</w:t>
      </w:r>
      <w:r>
        <w:rPr>
          <w:lang w:eastAsia="zh-CN"/>
        </w:rPr>
        <w:t>MAD</w:t>
      </w:r>
      <w:r>
        <w:rPr>
          <w:lang w:eastAsia="zh-CN"/>
        </w:rPr>
        <w:t>稳健异常检测，寻找价格尚未明显上涨，但成交占比、资金净流入连续性、上涨家数和成分股收益中位数已经改善的板块。汇总资金数据只能说明源板块走弱与目标板块资金改善同时出现，不能证明某笔资金已经从</w:t>
      </w:r>
      <w:r>
        <w:rPr>
          <w:lang w:eastAsia="zh-CN"/>
        </w:rPr>
        <w:t>A</w:t>
      </w:r>
      <w:r>
        <w:rPr>
          <w:lang w:eastAsia="zh-CN"/>
        </w:rPr>
        <w:t>直接流入</w:t>
      </w:r>
      <w:r>
        <w:rPr>
          <w:lang w:eastAsia="zh-CN"/>
        </w:rPr>
        <w:t>B</w:t>
      </w:r>
      <w:r>
        <w:rPr>
          <w:lang w:eastAsia="zh-CN"/>
        </w:rPr>
        <w:t>。三路候选取并集后，先按当时有效成分建立相似图并用</w:t>
      </w:r>
      <w:r>
        <w:rPr>
          <w:lang w:eastAsia="zh-CN"/>
        </w:rPr>
        <w:t>Leiden</w:t>
      </w:r>
      <w:r>
        <w:rPr>
          <w:lang w:eastAsia="zh-CN"/>
        </w:rPr>
        <w:t>社区发现形成当日板块簇，再保存每条召回标记、样本支持和路径质量。三路同时发现可以提高证据完整度，但不设置固定权重、重合度加成或</w:t>
      </w:r>
      <w:r>
        <w:rPr>
          <w:lang w:eastAsia="zh-CN"/>
        </w:rPr>
        <w:t>HSMM</w:t>
      </w:r>
      <w:r>
        <w:rPr>
          <w:lang w:eastAsia="zh-CN"/>
        </w:rPr>
        <w:t>机械乘数；这些特征统一交给</w:t>
      </w:r>
      <w:r>
        <w:rPr>
          <w:lang w:eastAsia="zh-CN"/>
        </w:rPr>
        <w:t>LambdaRank</w:t>
      </w:r>
      <w:r>
        <w:rPr>
          <w:lang w:eastAsia="zh-CN"/>
        </w:rPr>
        <w:t>从历史样本中学习实际份量。</w:t>
      </w:r>
    </w:p>
    <w:p w14:paraId="1DFF4A19" w14:textId="77777777" w:rsidR="00DC15AE" w:rsidRPr="00DC15AE" w:rsidRDefault="00DC15AE" w:rsidP="00DC15AE">
      <w:pPr>
        <w:pStyle w:val="21"/>
        <w:rPr>
          <w:rFonts w:hint="eastAsia"/>
          <w:lang w:eastAsia="zh-CN"/>
        </w:rPr>
      </w:pPr>
      <w:bookmarkStart w:id="86" w:name="_Toc240302811"/>
      <w:r>
        <w:rPr>
          <w:lang w:eastAsia="zh-CN"/>
        </w:rPr>
        <w:lastRenderedPageBreak/>
        <w:t>8.7 两个业务窗口下的三个预测期限怎样训练和形成概率</w:t>
      </w:r>
      <w:bookmarkEnd w:id="86"/>
    </w:p>
    <w:p w14:paraId="65CA6903" w14:textId="77777777" w:rsidR="00DC15AE" w:rsidRDefault="00DC15AE">
      <w:pPr>
        <w:keepLines/>
        <w:ind w:firstLine="0"/>
        <w:jc w:val="center"/>
      </w:pPr>
      <w:r>
        <w:rPr>
          <w:noProof/>
        </w:rPr>
        <w:drawing>
          <wp:inline distT="0" distB="0" distL="0" distR="0" wp14:anchorId="176DC558" wp14:editId="69388B5F">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2"/>
                    <a:stretch>
                      <a:fillRect/>
                    </a:stretch>
                  </pic:blipFill>
                  <pic:spPr>
                    <a:xfrm>
                      <a:off x="0" y="0"/>
                      <a:ext cx="5760000" cy="3183158"/>
                    </a:xfrm>
                    <a:prstGeom prst="rect">
                      <a:avLst/>
                    </a:prstGeom>
                  </pic:spPr>
                </pic:pic>
              </a:graphicData>
            </a:graphic>
          </wp:inline>
        </w:drawing>
      </w:r>
    </w:p>
    <w:p w14:paraId="212B8051" w14:textId="77777777" w:rsidR="00DC15AE" w:rsidRDefault="00DC15AE">
      <w:pPr>
        <w:pStyle w:val="af7"/>
        <w:keepNext/>
        <w:rPr>
          <w:lang w:eastAsia="zh-CN"/>
        </w:rPr>
      </w:pPr>
      <w:r>
        <w:rPr>
          <w:lang w:eastAsia="zh-CN"/>
        </w:rPr>
        <w:t>图</w:t>
      </w:r>
      <w:r>
        <w:rPr>
          <w:lang w:eastAsia="zh-CN"/>
        </w:rPr>
        <w:t xml:space="preserve">25  </w:t>
      </w:r>
      <w:r>
        <w:rPr>
          <w:lang w:eastAsia="zh-CN"/>
        </w:rPr>
        <w:t>两个业务窗口下</w:t>
      </w:r>
      <w:r>
        <w:rPr>
          <w:lang w:eastAsia="zh-CN"/>
        </w:rPr>
        <w:t>T+1</w:t>
      </w:r>
      <w:r>
        <w:rPr>
          <w:lang w:eastAsia="zh-CN"/>
        </w:rPr>
        <w:t>、</w:t>
      </w:r>
      <w:r>
        <w:rPr>
          <w:lang w:eastAsia="zh-CN"/>
        </w:rPr>
        <w:t>T+3</w:t>
      </w:r>
      <w:r>
        <w:rPr>
          <w:lang w:eastAsia="zh-CN"/>
        </w:rPr>
        <w:t>和</w:t>
      </w:r>
      <w:r>
        <w:rPr>
          <w:lang w:eastAsia="zh-CN"/>
        </w:rPr>
        <w:t>T+5</w:t>
      </w:r>
      <w:r>
        <w:rPr>
          <w:lang w:eastAsia="zh-CN"/>
        </w:rPr>
        <w:t>的独立预测过程</w:t>
      </w:r>
    </w:p>
    <w:p w14:paraId="1CE6704E" w14:textId="77777777" w:rsidR="00DC15AE" w:rsidRDefault="00DC15AE">
      <w:pPr>
        <w:keepLines/>
        <w:rPr>
          <w:lang w:eastAsia="zh-CN"/>
        </w:rPr>
      </w:pPr>
      <w:r>
        <w:rPr>
          <w:lang w:eastAsia="zh-CN"/>
        </w:rPr>
        <w:t>生产系统固定训练三套</w:t>
      </w:r>
      <w:r>
        <w:rPr>
          <w:lang w:eastAsia="zh-CN"/>
        </w:rPr>
        <w:t>LightGBM LambdaRank</w:t>
      </w:r>
      <w:r>
        <w:rPr>
          <w:lang w:eastAsia="zh-CN"/>
        </w:rPr>
        <w:t>模型，分别对应</w:t>
      </w:r>
      <w:r>
        <w:rPr>
          <w:lang w:eastAsia="zh-CN"/>
        </w:rPr>
        <w:t>T+1</w:t>
      </w:r>
      <w:r>
        <w:rPr>
          <w:lang w:eastAsia="zh-CN"/>
        </w:rPr>
        <w:t>、</w:t>
      </w:r>
      <w:r>
        <w:rPr>
          <w:lang w:eastAsia="zh-CN"/>
        </w:rPr>
        <w:t>T+3</w:t>
      </w:r>
      <w:r>
        <w:rPr>
          <w:lang w:eastAsia="zh-CN"/>
        </w:rPr>
        <w:t>和</w:t>
      </w:r>
      <w:r>
        <w:rPr>
          <w:lang w:eastAsia="zh-CN"/>
        </w:rPr>
        <w:t>T+5</w:t>
      </w:r>
      <w:r>
        <w:rPr>
          <w:lang w:eastAsia="zh-CN"/>
        </w:rPr>
        <w:t>。三套模型面对同一决策快照和同一批候选，但标签和特征重点不同：</w:t>
      </w:r>
      <w:r>
        <w:rPr>
          <w:lang w:eastAsia="zh-CN"/>
        </w:rPr>
        <w:t>T+1</w:t>
      </w:r>
      <w:r>
        <w:rPr>
          <w:lang w:eastAsia="zh-CN"/>
        </w:rPr>
        <w:t>学习次日接力顺序，</w:t>
      </w:r>
      <w:r>
        <w:rPr>
          <w:lang w:eastAsia="zh-CN"/>
        </w:rPr>
        <w:t>T+3</w:t>
      </w:r>
      <w:r>
        <w:rPr>
          <w:lang w:eastAsia="zh-CN"/>
        </w:rPr>
        <w:t>和</w:t>
      </w:r>
      <w:r>
        <w:rPr>
          <w:lang w:eastAsia="zh-CN"/>
        </w:rPr>
        <w:t>T+5</w:t>
      </w:r>
      <w:r>
        <w:rPr>
          <w:lang w:eastAsia="zh-CN"/>
        </w:rPr>
        <w:t>学习产业与主题扩散顺序。逻辑回归只作为验收基线，不参与正式榜单。</w:t>
      </w:r>
    </w:p>
    <w:p w14:paraId="4F6F21BF" w14:textId="77777777" w:rsidR="00DC15AE" w:rsidRDefault="00DC15AE">
      <w:pPr>
        <w:keepLines/>
        <w:rPr>
          <w:lang w:eastAsia="zh-CN"/>
        </w:rPr>
      </w:pPr>
      <w:r>
        <w:rPr>
          <w:lang w:eastAsia="zh-CN"/>
        </w:rPr>
        <w:t>T+1</w:t>
      </w:r>
      <w:r>
        <w:rPr>
          <w:lang w:eastAsia="zh-CN"/>
        </w:rPr>
        <w:t>重点读取近</w:t>
      </w:r>
      <w:r>
        <w:rPr>
          <w:lang w:eastAsia="zh-CN"/>
        </w:rPr>
        <w:t>1</w:t>
      </w:r>
      <w:r>
        <w:rPr>
          <w:lang w:eastAsia="zh-CN"/>
        </w:rPr>
        <w:t>至</w:t>
      </w:r>
      <w:r>
        <w:rPr>
          <w:lang w:eastAsia="zh-CN"/>
        </w:rPr>
        <w:t>3</w:t>
      </w:r>
      <w:r>
        <w:rPr>
          <w:lang w:eastAsia="zh-CN"/>
        </w:rPr>
        <w:t>日相对强弱、成交占比、资金连续性、上涨宽度、龙头与跟随梯队、</w:t>
      </w:r>
      <w:r>
        <w:rPr>
          <w:lang w:eastAsia="zh-CN"/>
        </w:rPr>
        <w:t>HSMM</w:t>
      </w:r>
      <w:r>
        <w:rPr>
          <w:lang w:eastAsia="zh-CN"/>
        </w:rPr>
        <w:t>五阶段概率和拥挤位置。</w:t>
      </w:r>
      <w:r>
        <w:rPr>
          <w:lang w:eastAsia="zh-CN"/>
        </w:rPr>
        <w:t>T+3</w:t>
      </w:r>
      <w:r>
        <w:rPr>
          <w:lang w:eastAsia="zh-CN"/>
        </w:rPr>
        <w:t>与</w:t>
      </w:r>
      <w:r>
        <w:rPr>
          <w:lang w:eastAsia="zh-CN"/>
        </w:rPr>
        <w:t>T+5</w:t>
      </w:r>
      <w:r>
        <w:rPr>
          <w:lang w:eastAsia="zh-CN"/>
        </w:rPr>
        <w:t>重点读取事件与节点匹配、生产关系方向、一跳或受限两跳、业务覆盖、概念归属、股权或控制关系、经济暴露、事件新颖度、关系有效时间、图时间质量和目标板块资金确认。三路召回标记只作为特征，模型从历史样本学习其有效份量，不使用人工固定权重或重合度加成。</w:t>
      </w:r>
    </w:p>
    <w:p w14:paraId="756E8C2D" w14:textId="77777777" w:rsidR="00DC15AE" w:rsidRDefault="00DC15AE">
      <w:pPr>
        <w:keepLines/>
        <w:rPr>
          <w:lang w:eastAsia="zh-CN"/>
        </w:rPr>
      </w:pPr>
      <w:r>
        <w:rPr>
          <w:lang w:eastAsia="zh-CN"/>
        </w:rPr>
        <w:t>三套</w:t>
      </w:r>
      <w:r>
        <w:rPr>
          <w:lang w:eastAsia="zh-CN"/>
        </w:rPr>
        <w:t>LambdaRank</w:t>
      </w:r>
      <w:r>
        <w:rPr>
          <w:lang w:eastAsia="zh-CN"/>
        </w:rPr>
        <w:t>先产生横截面原始排序分数和名次。原始分数只表示同一决策日内的相对顺序，不能直接称为概率。系统再使用滚动验证期的完全折外分数训练各自的</w:t>
      </w:r>
      <w:r>
        <w:rPr>
          <w:lang w:eastAsia="zh-CN"/>
        </w:rPr>
        <w:t>Platt</w:t>
      </w:r>
      <w:r>
        <w:rPr>
          <w:lang w:eastAsia="zh-CN"/>
        </w:rPr>
        <w:t>校准器，把分数映射为对应板块进入该窗口</w:t>
      </w:r>
      <w:r>
        <w:rPr>
          <w:lang w:eastAsia="zh-CN"/>
        </w:rPr>
        <w:t>Top-K</w:t>
      </w:r>
      <w:r>
        <w:rPr>
          <w:lang w:eastAsia="zh-CN"/>
        </w:rPr>
        <w:t>的历史发生概率。生产日只调用冻结的</w:t>
      </w:r>
      <w:r>
        <w:rPr>
          <w:lang w:eastAsia="zh-CN"/>
        </w:rPr>
        <w:t>LambdaRank</w:t>
      </w:r>
      <w:r>
        <w:rPr>
          <w:lang w:eastAsia="zh-CN"/>
        </w:rPr>
        <w:t>和</w:t>
      </w:r>
      <w:r>
        <w:rPr>
          <w:lang w:eastAsia="zh-CN"/>
        </w:rPr>
        <w:t>Platt</w:t>
      </w:r>
      <w:r>
        <w:rPr>
          <w:lang w:eastAsia="zh-CN"/>
        </w:rPr>
        <w:t>版本，并保存标签、样本数、原始分数、校准概率、主要正负贡献和版本信息。</w:t>
      </w:r>
    </w:p>
    <w:p w14:paraId="2D049ADA" w14:textId="77777777" w:rsidR="00DC15AE" w:rsidRDefault="00DC15AE">
      <w:pPr>
        <w:keepLines/>
      </w:pPr>
      <w:r>
        <w:rPr>
          <w:lang w:eastAsia="zh-CN"/>
        </w:rPr>
        <w:t>退潮预警使用独立</w:t>
      </w:r>
      <w:r>
        <w:rPr>
          <w:lang w:eastAsia="zh-CN"/>
        </w:rPr>
        <w:t>LightGBM</w:t>
      </w:r>
      <w:r>
        <w:rPr>
          <w:lang w:eastAsia="zh-CN"/>
        </w:rPr>
        <w:t>二分类模型。正样本定义为板块未来三个交易日的最大相对回撤进入横截面最差</w:t>
      </w:r>
      <w:r>
        <w:rPr>
          <w:lang w:eastAsia="zh-CN"/>
        </w:rPr>
        <w:t>20%</w:t>
      </w:r>
      <w:r>
        <w:rPr>
          <w:lang w:eastAsia="zh-CN"/>
        </w:rPr>
        <w:t>；输入包括</w:t>
      </w:r>
      <w:r>
        <w:rPr>
          <w:lang w:eastAsia="zh-CN"/>
        </w:rPr>
        <w:t>HSMM</w:t>
      </w:r>
      <w:r>
        <w:rPr>
          <w:lang w:eastAsia="zh-CN"/>
        </w:rPr>
        <w:t>五阶段概率、资金流出、上涨宽度收缩、龙头背离、波动和拥挤。模型先输出退潮原始分数，再由独立</w:t>
      </w:r>
      <w:r>
        <w:rPr>
          <w:lang w:eastAsia="zh-CN"/>
        </w:rPr>
        <w:t>Platt</w:t>
      </w:r>
      <w:r>
        <w:rPr>
          <w:lang w:eastAsia="zh-CN"/>
        </w:rPr>
        <w:t>校准器形成退潮概率，并同时给出主要风险贡献。</w:t>
      </w:r>
      <w:r>
        <w:t>该概率不与</w:t>
      </w:r>
      <w:r>
        <w:t>T+1</w:t>
      </w:r>
      <w:r>
        <w:t>、</w:t>
      </w:r>
      <w:r>
        <w:t>T+3</w:t>
      </w:r>
      <w:r>
        <w:t>或</w:t>
      </w:r>
      <w:r>
        <w:t>T+5</w:t>
      </w:r>
      <w:r>
        <w:t>排名分数相加。</w:t>
      </w:r>
    </w:p>
    <w:p w14:paraId="24B56474"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1AE4F2F5"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5DDB8603"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49B1130E"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2934E47E"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6D2E7888"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2AD2F38A"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79D5D1F7" w14:textId="77777777" w:rsidR="00DC15AE" w:rsidRDefault="00DC15AE" w:rsidP="00DC15AE">
            <w:pPr>
              <w:spacing w:after="0" w:line="259" w:lineRule="auto"/>
              <w:ind w:firstLine="0"/>
              <w:jc w:val="left"/>
            </w:pPr>
            <w:r>
              <w:rPr>
                <w:b/>
                <w:sz w:val="17"/>
              </w:rPr>
              <w:t>概率的准确含义</w:t>
            </w:r>
          </w:p>
        </w:tc>
      </w:tr>
      <w:tr w:rsidR="00DC15AE" w14:paraId="54626F3E" w14:textId="77777777">
        <w:trPr>
          <w:cantSplit/>
        </w:trPr>
        <w:tc>
          <w:tcPr>
            <w:tcW w:w="1008" w:type="dxa"/>
            <w:tcMar>
              <w:top w:w="70" w:type="dxa"/>
              <w:left w:w="85" w:type="dxa"/>
              <w:bottom w:w="70" w:type="dxa"/>
              <w:right w:w="85" w:type="dxa"/>
            </w:tcMar>
            <w:vAlign w:val="center"/>
          </w:tcPr>
          <w:p w14:paraId="5C496F27"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083A1652" w14:textId="77777777" w:rsidR="00DC15AE" w:rsidRDefault="00DC15AE" w:rsidP="00DC15AE">
            <w:pPr>
              <w:spacing w:after="0" w:line="259" w:lineRule="auto"/>
              <w:ind w:firstLine="0"/>
              <w:jc w:val="left"/>
              <w:rPr>
                <w:lang w:eastAsia="zh-CN"/>
              </w:rPr>
            </w:pPr>
            <w:r>
              <w:rPr>
                <w:sz w:val="17"/>
                <w:lang w:eastAsia="zh-CN"/>
              </w:rPr>
              <w:t>判断明天哪个板块更可能进入相对强势前列</w:t>
            </w:r>
          </w:p>
        </w:tc>
        <w:tc>
          <w:tcPr>
            <w:tcW w:w="2088" w:type="dxa"/>
            <w:tcMar>
              <w:top w:w="70" w:type="dxa"/>
              <w:left w:w="85" w:type="dxa"/>
              <w:bottom w:w="70" w:type="dxa"/>
              <w:right w:w="85" w:type="dxa"/>
            </w:tcMar>
            <w:vAlign w:val="center"/>
          </w:tcPr>
          <w:p w14:paraId="3776F186" w14:textId="77777777" w:rsidR="00DC15AE" w:rsidRDefault="00DC15AE" w:rsidP="00DC15AE">
            <w:pPr>
              <w:spacing w:after="0" w:line="259" w:lineRule="auto"/>
              <w:ind w:firstLine="0"/>
              <w:jc w:val="left"/>
              <w:rPr>
                <w:lang w:eastAsia="zh-CN"/>
              </w:rPr>
            </w:pPr>
            <w:r>
              <w:rPr>
                <w:sz w:val="17"/>
                <w:lang w:eastAsia="zh-CN"/>
              </w:rPr>
              <w:t>近</w:t>
            </w:r>
            <w:r>
              <w:rPr>
                <w:sz w:val="17"/>
                <w:lang w:eastAsia="zh-CN"/>
              </w:rPr>
              <w:t>1</w:t>
            </w:r>
            <w:r>
              <w:rPr>
                <w:sz w:val="17"/>
                <w:lang w:eastAsia="zh-CN"/>
              </w:rPr>
              <w:t>至</w:t>
            </w:r>
            <w:r>
              <w:rPr>
                <w:sz w:val="17"/>
                <w:lang w:eastAsia="zh-CN"/>
              </w:rPr>
              <w:t>3</w:t>
            </w:r>
            <w:r>
              <w:rPr>
                <w:sz w:val="17"/>
                <w:lang w:eastAsia="zh-CN"/>
              </w:rPr>
              <w:t>日资金、成交、宽度、梯队、</w:t>
            </w:r>
            <w:r>
              <w:rPr>
                <w:sz w:val="17"/>
                <w:lang w:eastAsia="zh-CN"/>
              </w:rPr>
              <w:t>HSMM</w:t>
            </w:r>
            <w:r>
              <w:rPr>
                <w:sz w:val="17"/>
                <w:lang w:eastAsia="zh-CN"/>
              </w:rPr>
              <w:t>概率和位置</w:t>
            </w:r>
          </w:p>
        </w:tc>
        <w:tc>
          <w:tcPr>
            <w:tcW w:w="1512" w:type="dxa"/>
            <w:tcMar>
              <w:top w:w="70" w:type="dxa"/>
              <w:left w:w="85" w:type="dxa"/>
              <w:bottom w:w="70" w:type="dxa"/>
              <w:right w:w="85" w:type="dxa"/>
            </w:tcMar>
            <w:vAlign w:val="center"/>
          </w:tcPr>
          <w:p w14:paraId="691C822F"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05BB437B" w14:textId="77777777" w:rsidR="00DC15AE" w:rsidRDefault="00DC15AE" w:rsidP="00DC15AE">
            <w:pPr>
              <w:spacing w:after="0" w:line="259" w:lineRule="auto"/>
              <w:ind w:firstLine="0"/>
              <w:jc w:val="left"/>
              <w:rPr>
                <w:lang w:eastAsia="zh-CN"/>
              </w:rPr>
            </w:pPr>
            <w:r>
              <w:rPr>
                <w:sz w:val="17"/>
                <w:lang w:eastAsia="zh-CN"/>
              </w:rPr>
              <w:t>原始分数、名次、校准概率</w:t>
            </w:r>
          </w:p>
        </w:tc>
        <w:tc>
          <w:tcPr>
            <w:tcW w:w="1440" w:type="dxa"/>
            <w:tcMar>
              <w:top w:w="70" w:type="dxa"/>
              <w:left w:w="85" w:type="dxa"/>
              <w:bottom w:w="70" w:type="dxa"/>
              <w:right w:w="85" w:type="dxa"/>
            </w:tcMar>
            <w:vAlign w:val="center"/>
          </w:tcPr>
          <w:p w14:paraId="7C188991" w14:textId="77777777" w:rsidR="00DC15AE" w:rsidRDefault="00DC15AE" w:rsidP="00DC15AE">
            <w:pPr>
              <w:spacing w:after="0" w:line="259" w:lineRule="auto"/>
              <w:ind w:firstLine="0"/>
              <w:jc w:val="left"/>
              <w:rPr>
                <w:lang w:eastAsia="zh-CN"/>
              </w:rPr>
            </w:pPr>
            <w:r>
              <w:rPr>
                <w:sz w:val="17"/>
                <w:lang w:eastAsia="zh-CN"/>
              </w:rPr>
              <w:t>次日相对收益进入</w:t>
            </w:r>
            <w:r>
              <w:rPr>
                <w:sz w:val="17"/>
                <w:lang w:eastAsia="zh-CN"/>
              </w:rPr>
              <w:t>Top-K</w:t>
            </w:r>
            <w:r>
              <w:rPr>
                <w:sz w:val="17"/>
                <w:lang w:eastAsia="zh-CN"/>
              </w:rPr>
              <w:t>的历史发生概率</w:t>
            </w:r>
          </w:p>
        </w:tc>
      </w:tr>
      <w:tr w:rsidR="00DC15AE" w14:paraId="7A0D7F0D" w14:textId="77777777">
        <w:trPr>
          <w:cantSplit/>
        </w:trPr>
        <w:tc>
          <w:tcPr>
            <w:tcW w:w="1008" w:type="dxa"/>
            <w:tcMar>
              <w:top w:w="70" w:type="dxa"/>
              <w:left w:w="85" w:type="dxa"/>
              <w:bottom w:w="70" w:type="dxa"/>
              <w:right w:w="85" w:type="dxa"/>
            </w:tcMar>
            <w:vAlign w:val="center"/>
          </w:tcPr>
          <w:p w14:paraId="5F528932"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7C661DAD" w14:textId="77777777" w:rsidR="00DC15AE" w:rsidRDefault="00DC15AE" w:rsidP="00DC15AE">
            <w:pPr>
              <w:spacing w:after="0" w:line="259" w:lineRule="auto"/>
              <w:ind w:firstLine="0"/>
              <w:jc w:val="left"/>
              <w:rPr>
                <w:lang w:eastAsia="zh-CN"/>
              </w:rPr>
            </w:pPr>
            <w:r>
              <w:rPr>
                <w:sz w:val="17"/>
                <w:lang w:eastAsia="zh-CN"/>
              </w:rPr>
              <w:t>判断产业或主题逻辑三日内更可能向哪里扩散</w:t>
            </w:r>
          </w:p>
        </w:tc>
        <w:tc>
          <w:tcPr>
            <w:tcW w:w="2088" w:type="dxa"/>
            <w:tcMar>
              <w:top w:w="70" w:type="dxa"/>
              <w:left w:w="85" w:type="dxa"/>
              <w:bottom w:w="70" w:type="dxa"/>
              <w:right w:w="85" w:type="dxa"/>
            </w:tcMar>
            <w:vAlign w:val="center"/>
          </w:tcPr>
          <w:p w14:paraId="748D5FDE" w14:textId="77777777" w:rsidR="00DC15AE" w:rsidRDefault="00DC15AE" w:rsidP="00DC15AE">
            <w:pPr>
              <w:spacing w:after="0" w:line="259" w:lineRule="auto"/>
              <w:ind w:firstLine="0"/>
              <w:jc w:val="left"/>
              <w:rPr>
                <w:lang w:eastAsia="zh-CN"/>
              </w:rPr>
            </w:pPr>
            <w:r>
              <w:rPr>
                <w:sz w:val="17"/>
                <w:lang w:eastAsia="zh-CN"/>
              </w:rPr>
              <w:t>产业路径、传播时滞、业务暴露、关系类型和初步资金确认</w:t>
            </w:r>
          </w:p>
        </w:tc>
        <w:tc>
          <w:tcPr>
            <w:tcW w:w="1512" w:type="dxa"/>
            <w:tcMar>
              <w:top w:w="70" w:type="dxa"/>
              <w:left w:w="85" w:type="dxa"/>
              <w:bottom w:w="70" w:type="dxa"/>
              <w:right w:w="85" w:type="dxa"/>
            </w:tcMar>
            <w:vAlign w:val="center"/>
          </w:tcPr>
          <w:p w14:paraId="6EA3C8BF"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1C594665" w14:textId="77777777" w:rsidR="00DC15AE" w:rsidRDefault="00DC15AE" w:rsidP="00DC15AE">
            <w:pPr>
              <w:spacing w:after="0" w:line="259" w:lineRule="auto"/>
              <w:ind w:firstLine="0"/>
              <w:jc w:val="left"/>
              <w:rPr>
                <w:lang w:eastAsia="zh-CN"/>
              </w:rPr>
            </w:pPr>
            <w:r>
              <w:rPr>
                <w:sz w:val="17"/>
                <w:lang w:eastAsia="zh-CN"/>
              </w:rPr>
              <w:t>3</w:t>
            </w:r>
            <w:r>
              <w:rPr>
                <w:sz w:val="17"/>
                <w:lang w:eastAsia="zh-CN"/>
              </w:rPr>
              <w:t>日扩散分数、名次、校准概率</w:t>
            </w:r>
          </w:p>
        </w:tc>
        <w:tc>
          <w:tcPr>
            <w:tcW w:w="1440" w:type="dxa"/>
            <w:tcMar>
              <w:top w:w="70" w:type="dxa"/>
              <w:left w:w="85" w:type="dxa"/>
              <w:bottom w:w="70" w:type="dxa"/>
              <w:right w:w="85" w:type="dxa"/>
            </w:tcMar>
            <w:vAlign w:val="center"/>
          </w:tcPr>
          <w:p w14:paraId="27EE3FAC"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日累计超额收益进入</w:t>
            </w:r>
            <w:r>
              <w:rPr>
                <w:sz w:val="17"/>
                <w:lang w:eastAsia="zh-CN"/>
              </w:rPr>
              <w:t>Top-K</w:t>
            </w:r>
            <w:r>
              <w:rPr>
                <w:sz w:val="17"/>
                <w:lang w:eastAsia="zh-CN"/>
              </w:rPr>
              <w:t>的历史发生概率</w:t>
            </w:r>
          </w:p>
        </w:tc>
      </w:tr>
      <w:tr w:rsidR="00DC15AE" w14:paraId="159C2A07" w14:textId="77777777">
        <w:trPr>
          <w:cantSplit/>
        </w:trPr>
        <w:tc>
          <w:tcPr>
            <w:tcW w:w="1008" w:type="dxa"/>
            <w:tcMar>
              <w:top w:w="70" w:type="dxa"/>
              <w:left w:w="85" w:type="dxa"/>
              <w:bottom w:w="70" w:type="dxa"/>
              <w:right w:w="85" w:type="dxa"/>
            </w:tcMar>
            <w:vAlign w:val="center"/>
          </w:tcPr>
          <w:p w14:paraId="72D00031"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30A45C5A" w14:textId="77777777" w:rsidR="00DC15AE" w:rsidRDefault="00DC15AE" w:rsidP="00DC15AE">
            <w:pPr>
              <w:spacing w:after="0" w:line="259" w:lineRule="auto"/>
              <w:ind w:firstLine="0"/>
              <w:jc w:val="left"/>
              <w:rPr>
                <w:lang w:eastAsia="zh-CN"/>
              </w:rPr>
            </w:pPr>
            <w:r>
              <w:rPr>
                <w:sz w:val="17"/>
                <w:lang w:eastAsia="zh-CN"/>
              </w:rPr>
              <w:t>判断持续性更强的五日扩散方向</w:t>
            </w:r>
          </w:p>
        </w:tc>
        <w:tc>
          <w:tcPr>
            <w:tcW w:w="2088" w:type="dxa"/>
            <w:tcMar>
              <w:top w:w="70" w:type="dxa"/>
              <w:left w:w="85" w:type="dxa"/>
              <w:bottom w:w="70" w:type="dxa"/>
              <w:right w:w="85" w:type="dxa"/>
            </w:tcMar>
            <w:vAlign w:val="center"/>
          </w:tcPr>
          <w:p w14:paraId="2C77A89C" w14:textId="77777777" w:rsidR="00DC15AE" w:rsidRDefault="00DC15AE" w:rsidP="00DC15AE">
            <w:pPr>
              <w:spacing w:after="0" w:line="259" w:lineRule="auto"/>
              <w:ind w:firstLine="0"/>
              <w:jc w:val="left"/>
              <w:rPr>
                <w:lang w:eastAsia="zh-CN"/>
              </w:rPr>
            </w:pPr>
            <w:r>
              <w:rPr>
                <w:sz w:val="17"/>
                <w:lang w:eastAsia="zh-CN"/>
              </w:rPr>
              <w:t>事件持续性、利润传导、图时间质量和持续资金扩散</w:t>
            </w:r>
          </w:p>
        </w:tc>
        <w:tc>
          <w:tcPr>
            <w:tcW w:w="1512" w:type="dxa"/>
            <w:tcMar>
              <w:top w:w="70" w:type="dxa"/>
              <w:left w:w="85" w:type="dxa"/>
              <w:bottom w:w="70" w:type="dxa"/>
              <w:right w:w="85" w:type="dxa"/>
            </w:tcMar>
            <w:vAlign w:val="center"/>
          </w:tcPr>
          <w:p w14:paraId="058C4031"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70875145" w14:textId="77777777" w:rsidR="00DC15AE" w:rsidRDefault="00DC15AE" w:rsidP="00DC15AE">
            <w:pPr>
              <w:spacing w:after="0" w:line="259" w:lineRule="auto"/>
              <w:ind w:firstLine="0"/>
              <w:jc w:val="left"/>
              <w:rPr>
                <w:lang w:eastAsia="zh-CN"/>
              </w:rPr>
            </w:pPr>
            <w:r>
              <w:rPr>
                <w:sz w:val="17"/>
                <w:lang w:eastAsia="zh-CN"/>
              </w:rPr>
              <w:t>5</w:t>
            </w:r>
            <w:r>
              <w:rPr>
                <w:sz w:val="17"/>
                <w:lang w:eastAsia="zh-CN"/>
              </w:rPr>
              <w:t>日扩散分数、名次、校准概率</w:t>
            </w:r>
          </w:p>
        </w:tc>
        <w:tc>
          <w:tcPr>
            <w:tcW w:w="1440" w:type="dxa"/>
            <w:tcMar>
              <w:top w:w="70" w:type="dxa"/>
              <w:left w:w="85" w:type="dxa"/>
              <w:bottom w:w="70" w:type="dxa"/>
              <w:right w:w="85" w:type="dxa"/>
            </w:tcMar>
            <w:vAlign w:val="center"/>
          </w:tcPr>
          <w:p w14:paraId="1245AA1F"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5</w:t>
            </w:r>
            <w:r>
              <w:rPr>
                <w:sz w:val="17"/>
                <w:lang w:eastAsia="zh-CN"/>
              </w:rPr>
              <w:t>日累计超额收益进入</w:t>
            </w:r>
            <w:r>
              <w:rPr>
                <w:sz w:val="17"/>
                <w:lang w:eastAsia="zh-CN"/>
              </w:rPr>
              <w:t>Top-K</w:t>
            </w:r>
            <w:r>
              <w:rPr>
                <w:sz w:val="17"/>
                <w:lang w:eastAsia="zh-CN"/>
              </w:rPr>
              <w:t>的历史发生概率</w:t>
            </w:r>
          </w:p>
        </w:tc>
      </w:tr>
      <w:tr w:rsidR="00DC15AE" w14:paraId="3FFC7E39" w14:textId="77777777">
        <w:trPr>
          <w:cantSplit/>
        </w:trPr>
        <w:tc>
          <w:tcPr>
            <w:tcW w:w="1008" w:type="dxa"/>
            <w:tcMar>
              <w:top w:w="70" w:type="dxa"/>
              <w:left w:w="85" w:type="dxa"/>
              <w:bottom w:w="70" w:type="dxa"/>
              <w:right w:w="85" w:type="dxa"/>
            </w:tcMar>
            <w:vAlign w:val="center"/>
          </w:tcPr>
          <w:p w14:paraId="2304FBF4"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114275F8" w14:textId="77777777" w:rsidR="00DC15AE" w:rsidRDefault="00DC15AE" w:rsidP="00DC15AE">
            <w:pPr>
              <w:spacing w:after="0" w:line="259" w:lineRule="auto"/>
              <w:ind w:firstLine="0"/>
              <w:jc w:val="left"/>
              <w:rPr>
                <w:lang w:eastAsia="zh-CN"/>
              </w:rPr>
            </w:pPr>
            <w:r>
              <w:rPr>
                <w:sz w:val="17"/>
                <w:lang w:eastAsia="zh-CN"/>
              </w:rPr>
              <w:t>判断强势板块是否可能明显失效</w:t>
            </w:r>
          </w:p>
        </w:tc>
        <w:tc>
          <w:tcPr>
            <w:tcW w:w="2088" w:type="dxa"/>
            <w:tcMar>
              <w:top w:w="70" w:type="dxa"/>
              <w:left w:w="85" w:type="dxa"/>
              <w:bottom w:w="70" w:type="dxa"/>
              <w:right w:w="85" w:type="dxa"/>
            </w:tcMar>
            <w:vAlign w:val="center"/>
          </w:tcPr>
          <w:p w14:paraId="3DB452A8" w14:textId="77777777" w:rsidR="00DC15AE" w:rsidRDefault="00DC15AE" w:rsidP="00DC15AE">
            <w:pPr>
              <w:spacing w:after="0" w:line="259" w:lineRule="auto"/>
              <w:ind w:firstLine="0"/>
              <w:jc w:val="left"/>
              <w:rPr>
                <w:lang w:eastAsia="zh-CN"/>
              </w:rPr>
            </w:pPr>
            <w:r>
              <w:rPr>
                <w:sz w:val="17"/>
                <w:lang w:eastAsia="zh-CN"/>
              </w:rPr>
              <w:t>HSMM</w:t>
            </w:r>
            <w:r>
              <w:rPr>
                <w:sz w:val="17"/>
                <w:lang w:eastAsia="zh-CN"/>
              </w:rPr>
              <w:t>概率、资金流出、宽度收缩、龙头背离、波动和拥挤</w:t>
            </w:r>
          </w:p>
        </w:tc>
        <w:tc>
          <w:tcPr>
            <w:tcW w:w="1512" w:type="dxa"/>
            <w:tcMar>
              <w:top w:w="70" w:type="dxa"/>
              <w:left w:w="85" w:type="dxa"/>
              <w:bottom w:w="70" w:type="dxa"/>
              <w:right w:w="85" w:type="dxa"/>
            </w:tcMar>
            <w:vAlign w:val="center"/>
          </w:tcPr>
          <w:p w14:paraId="49D3CD46"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5D76D2E4" w14:textId="77777777" w:rsidR="00DC15AE" w:rsidRDefault="00DC15AE" w:rsidP="00DC15AE">
            <w:pPr>
              <w:spacing w:after="0" w:line="259" w:lineRule="auto"/>
              <w:ind w:firstLine="0"/>
              <w:jc w:val="left"/>
              <w:rPr>
                <w:lang w:eastAsia="zh-CN"/>
              </w:rPr>
            </w:pPr>
            <w:r>
              <w:rPr>
                <w:sz w:val="17"/>
                <w:lang w:eastAsia="zh-CN"/>
              </w:rPr>
              <w:t>退潮分数、退潮概率和风险原因</w:t>
            </w:r>
          </w:p>
        </w:tc>
        <w:tc>
          <w:tcPr>
            <w:tcW w:w="1440" w:type="dxa"/>
            <w:tcMar>
              <w:top w:w="70" w:type="dxa"/>
              <w:left w:w="85" w:type="dxa"/>
              <w:bottom w:w="70" w:type="dxa"/>
              <w:right w:w="85" w:type="dxa"/>
            </w:tcMar>
            <w:vAlign w:val="center"/>
          </w:tcPr>
          <w:p w14:paraId="32855437"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日最大相对回撤进入最差</w:t>
            </w:r>
            <w:r>
              <w:rPr>
                <w:sz w:val="17"/>
                <w:lang w:eastAsia="zh-CN"/>
              </w:rPr>
              <w:t>20%</w:t>
            </w:r>
            <w:r>
              <w:rPr>
                <w:sz w:val="17"/>
                <w:lang w:eastAsia="zh-CN"/>
              </w:rPr>
              <w:t>的历史发生概率</w:t>
            </w:r>
          </w:p>
        </w:tc>
      </w:tr>
    </w:tbl>
    <w:p w14:paraId="54832C0B" w14:textId="77777777" w:rsidR="00DC15AE" w:rsidRDefault="00DC15AE">
      <w:pPr>
        <w:spacing w:after="0"/>
        <w:rPr>
          <w:lang w:eastAsia="zh-CN"/>
        </w:rPr>
      </w:pPr>
      <w:r>
        <w:rPr>
          <w:lang w:eastAsia="zh-CN"/>
        </w:rPr>
        <w:t>必须区分三种数字：</w:t>
      </w:r>
      <w:r>
        <w:rPr>
          <w:lang w:eastAsia="zh-CN"/>
        </w:rPr>
        <w:t>HSMM</w:t>
      </w:r>
      <w:r>
        <w:rPr>
          <w:lang w:eastAsia="zh-CN"/>
        </w:rPr>
        <w:t>的</w:t>
      </w:r>
      <w:r>
        <w:rPr>
          <w:lang w:eastAsia="zh-CN"/>
        </w:rPr>
        <w:t>0.57</w:t>
      </w:r>
      <w:r>
        <w:rPr>
          <w:lang w:eastAsia="zh-CN"/>
        </w:rPr>
        <w:t>是生命周期状态概率；</w:t>
      </w:r>
      <w:r>
        <w:rPr>
          <w:lang w:eastAsia="zh-CN"/>
        </w:rPr>
        <w:t>LambdaRank</w:t>
      </w:r>
      <w:r>
        <w:rPr>
          <w:lang w:eastAsia="zh-CN"/>
        </w:rPr>
        <w:t>原始分数只是当日排序信号；</w:t>
      </w:r>
      <w:r>
        <w:rPr>
          <w:lang w:eastAsia="zh-CN"/>
        </w:rPr>
        <w:t>Platt</w:t>
      </w:r>
      <w:r>
        <w:rPr>
          <w:lang w:eastAsia="zh-CN"/>
        </w:rPr>
        <w:t>校准后的</w:t>
      </w:r>
      <w:r>
        <w:rPr>
          <w:lang w:eastAsia="zh-CN"/>
        </w:rPr>
        <w:t>0.64</w:t>
      </w:r>
      <w:r>
        <w:rPr>
          <w:lang w:eastAsia="zh-CN"/>
        </w:rPr>
        <w:t>才表示对应板块进入指定窗口</w:t>
      </w:r>
      <w:r>
        <w:rPr>
          <w:lang w:eastAsia="zh-CN"/>
        </w:rPr>
        <w:t>Top-K</w:t>
      </w:r>
      <w:r>
        <w:rPr>
          <w:lang w:eastAsia="zh-CN"/>
        </w:rPr>
        <w:t>的历史发生概率。三者预测对象不同，不能相加、互换或统称为上涨概率。</w:t>
      </w:r>
    </w:p>
    <w:p w14:paraId="473D8BF2" w14:textId="77777777" w:rsidR="00DC15AE" w:rsidRDefault="00DC15AE">
      <w:pPr>
        <w:spacing w:after="0"/>
        <w:rPr>
          <w:lang w:eastAsia="zh-CN"/>
        </w:rPr>
      </w:pPr>
    </w:p>
    <w:p w14:paraId="1F2E969C" w14:textId="77777777" w:rsidR="00DC15AE" w:rsidRPr="00DC15AE" w:rsidRDefault="00DC15AE" w:rsidP="00DC15AE">
      <w:pPr>
        <w:pStyle w:val="21"/>
        <w:pageBreakBefore/>
        <w:rPr>
          <w:rFonts w:hint="eastAsia"/>
          <w:lang w:eastAsia="zh-CN"/>
        </w:rPr>
      </w:pPr>
      <w:bookmarkStart w:id="87" w:name="_Toc240302812"/>
      <w:r>
        <w:rPr>
          <w:lang w:eastAsia="zh-CN"/>
        </w:rPr>
        <w:lastRenderedPageBreak/>
        <w:t>8.9 一个交易日怎样得到两个业务窗口的板块答案</w:t>
      </w:r>
      <w:bookmarkEnd w:id="87"/>
    </w:p>
    <w:p w14:paraId="5954B463" w14:textId="77777777" w:rsidR="00DC15AE" w:rsidRDefault="00DC15AE">
      <w:pPr>
        <w:keepLines/>
        <w:rPr>
          <w:lang w:eastAsia="zh-CN"/>
        </w:rPr>
      </w:pPr>
      <w:r>
        <w:rPr>
          <w:lang w:eastAsia="zh-CN"/>
        </w:rPr>
        <w:t>下面数值只用于解释决策链，不代表</w:t>
      </w:r>
      <w:r>
        <w:rPr>
          <w:lang w:eastAsia="zh-CN"/>
        </w:rPr>
        <w:t>THSDB</w:t>
      </w:r>
      <w:r>
        <w:rPr>
          <w:lang w:eastAsia="zh-CN"/>
        </w:rPr>
        <w:t>样本的真实预测结果。假设</w:t>
      </w:r>
      <w:r>
        <w:rPr>
          <w:lang w:eastAsia="zh-CN"/>
        </w:rPr>
        <w:t>A</w:t>
      </w:r>
      <w:r>
        <w:rPr>
          <w:lang w:eastAsia="zh-CN"/>
        </w:rPr>
        <w:t>板块连续上涨后仍然靠前，但上涨家数减少、龙头成交高度集中、舆情重复度上升。</w:t>
      </w:r>
      <w:r>
        <w:rPr>
          <w:lang w:eastAsia="zh-CN"/>
        </w:rPr>
        <w:t>HSMM</w:t>
      </w:r>
      <w:r>
        <w:rPr>
          <w:lang w:eastAsia="zh-CN"/>
        </w:rPr>
        <w:t>将</w:t>
      </w:r>
      <w:r>
        <w:rPr>
          <w:lang w:eastAsia="zh-CN"/>
        </w:rPr>
        <w:t>A</w:t>
      </w:r>
      <w:r>
        <w:rPr>
          <w:lang w:eastAsia="zh-CN"/>
        </w:rPr>
        <w:t>识别为高潮后段，并把它作为资金来源和退潮观察对象。随后三路独立召回：历史轮动路径找到</w:t>
      </w:r>
      <w:r>
        <w:rPr>
          <w:lang w:eastAsia="zh-CN"/>
        </w:rPr>
        <w:t>B</w:t>
      </w:r>
      <w:r>
        <w:rPr>
          <w:lang w:eastAsia="zh-CN"/>
        </w:rPr>
        <w:t>和</w:t>
      </w:r>
      <w:r>
        <w:rPr>
          <w:lang w:eastAsia="zh-CN"/>
        </w:rPr>
        <w:t>C</w:t>
      </w:r>
      <w:r>
        <w:rPr>
          <w:lang w:eastAsia="zh-CN"/>
        </w:rPr>
        <w:t>，关系图路径找到</w:t>
      </w:r>
      <w:r>
        <w:rPr>
          <w:lang w:eastAsia="zh-CN"/>
        </w:rPr>
        <w:t>C</w:t>
      </w:r>
      <w:r>
        <w:rPr>
          <w:lang w:eastAsia="zh-CN"/>
        </w:rPr>
        <w:t>和</w:t>
      </w:r>
      <w:r>
        <w:rPr>
          <w:lang w:eastAsia="zh-CN"/>
        </w:rPr>
        <w:t>E</w:t>
      </w:r>
      <w:r>
        <w:rPr>
          <w:lang w:eastAsia="zh-CN"/>
        </w:rPr>
        <w:t>，资金先行路径发现</w:t>
      </w:r>
      <w:r>
        <w:rPr>
          <w:lang w:eastAsia="zh-CN"/>
        </w:rPr>
        <w:t>B</w:t>
      </w:r>
      <w:r>
        <w:rPr>
          <w:lang w:eastAsia="zh-CN"/>
        </w:rPr>
        <w:t>和</w:t>
      </w:r>
      <w:r>
        <w:rPr>
          <w:lang w:eastAsia="zh-CN"/>
        </w:rPr>
        <w:t>D</w:t>
      </w:r>
      <w:r>
        <w:rPr>
          <w:lang w:eastAsia="zh-CN"/>
        </w:rPr>
        <w:t>。系统取并集并保留每个板块的召回原因，而不是因为同一路径重复出现就机械加分。</w:t>
      </w:r>
    </w:p>
    <w:p w14:paraId="21993260" w14:textId="77777777" w:rsidR="00DC15AE" w:rsidRDefault="00DC15AE">
      <w:pPr>
        <w:keepLines/>
        <w:rPr>
          <w:lang w:eastAsia="zh-CN"/>
        </w:rPr>
      </w:pPr>
      <w:r>
        <w:rPr>
          <w:lang w:eastAsia="zh-CN"/>
        </w:rPr>
        <w:t>合并去重后形成</w:t>
      </w:r>
      <w:r>
        <w:rPr>
          <w:lang w:eastAsia="zh-CN"/>
        </w:rPr>
        <w:t>B</w:t>
      </w:r>
      <w:r>
        <w:rPr>
          <w:lang w:eastAsia="zh-CN"/>
        </w:rPr>
        <w:t>、</w:t>
      </w:r>
      <w:r>
        <w:rPr>
          <w:lang w:eastAsia="zh-CN"/>
        </w:rPr>
        <w:t>C</w:t>
      </w:r>
      <w:r>
        <w:rPr>
          <w:lang w:eastAsia="zh-CN"/>
        </w:rPr>
        <w:t>、</w:t>
      </w:r>
      <w:r>
        <w:rPr>
          <w:lang w:eastAsia="zh-CN"/>
        </w:rPr>
        <w:t>D</w:t>
      </w:r>
      <w:r>
        <w:rPr>
          <w:lang w:eastAsia="zh-CN"/>
        </w:rPr>
        <w:t>和</w:t>
      </w:r>
      <w:r>
        <w:rPr>
          <w:lang w:eastAsia="zh-CN"/>
        </w:rPr>
        <w:t>E</w:t>
      </w:r>
      <w:r>
        <w:rPr>
          <w:lang w:eastAsia="zh-CN"/>
        </w:rPr>
        <w:t>四个目标候选。四重确认显示：</w:t>
      </w:r>
      <w:r>
        <w:rPr>
          <w:lang w:eastAsia="zh-CN"/>
        </w:rPr>
        <w:t>B</w:t>
      </w:r>
      <w:r>
        <w:rPr>
          <w:lang w:eastAsia="zh-CN"/>
        </w:rPr>
        <w:t>的短期资金改善最快，适合</w:t>
      </w:r>
      <w:r>
        <w:rPr>
          <w:lang w:eastAsia="zh-CN"/>
        </w:rPr>
        <w:t>T+1</w:t>
      </w:r>
      <w:r>
        <w:rPr>
          <w:lang w:eastAsia="zh-CN"/>
        </w:rPr>
        <w:t>；</w:t>
      </w:r>
      <w:r>
        <w:rPr>
          <w:lang w:eastAsia="zh-CN"/>
        </w:rPr>
        <w:t>C</w:t>
      </w:r>
      <w:r>
        <w:rPr>
          <w:lang w:eastAsia="zh-CN"/>
        </w:rPr>
        <w:t>具有更完整的一跳产业关系、业务覆盖和三至五日传播时间，适合</w:t>
      </w:r>
      <w:r>
        <w:rPr>
          <w:lang w:eastAsia="zh-CN"/>
        </w:rPr>
        <w:t>T+3</w:t>
      </w:r>
      <w:r>
        <w:rPr>
          <w:lang w:eastAsia="zh-CN"/>
        </w:rPr>
        <w:t>与</w:t>
      </w:r>
      <w:r>
        <w:rPr>
          <w:lang w:eastAsia="zh-CN"/>
        </w:rPr>
        <w:t>T+5</w:t>
      </w:r>
      <w:r>
        <w:rPr>
          <w:lang w:eastAsia="zh-CN"/>
        </w:rPr>
        <w:t>；</w:t>
      </w:r>
      <w:r>
        <w:rPr>
          <w:lang w:eastAsia="zh-CN"/>
        </w:rPr>
        <w:t>D</w:t>
      </w:r>
      <w:r>
        <w:rPr>
          <w:lang w:eastAsia="zh-CN"/>
        </w:rPr>
        <w:t>虽然成交改善，但上涨仍由少数龙头贡献；</w:t>
      </w:r>
      <w:r>
        <w:rPr>
          <w:lang w:eastAsia="zh-CN"/>
        </w:rPr>
        <w:t>E</w:t>
      </w:r>
      <w:r>
        <w:rPr>
          <w:lang w:eastAsia="zh-CN"/>
        </w:rPr>
        <w:t>只有关系依据，尚未出现市场承接。于是两个业务窗口下的三个预测期限可以产生不同答案，</w:t>
      </w:r>
      <w:r>
        <w:rPr>
          <w:lang w:eastAsia="zh-CN"/>
        </w:rPr>
        <w:t>A</w:t>
      </w:r>
      <w:r>
        <w:rPr>
          <w:lang w:eastAsia="zh-CN"/>
        </w:rPr>
        <w:t>同时进入退潮预警。</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5E96F7EE"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0D2E62BF"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478EF302"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520D615A"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665C9A6D"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099D348C"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6EF59661" w14:textId="77777777" w:rsidR="00DC15AE" w:rsidRDefault="00DC15AE" w:rsidP="00DC15AE">
            <w:pPr>
              <w:spacing w:after="0" w:line="259" w:lineRule="auto"/>
              <w:ind w:firstLine="0"/>
              <w:jc w:val="left"/>
            </w:pPr>
            <w:r>
              <w:rPr>
                <w:b/>
                <w:sz w:val="18"/>
              </w:rPr>
              <w:t>最终状态</w:t>
            </w:r>
          </w:p>
        </w:tc>
      </w:tr>
      <w:tr w:rsidR="00DC15AE" w14:paraId="5772E3F6" w14:textId="77777777">
        <w:trPr>
          <w:cantSplit/>
        </w:trPr>
        <w:tc>
          <w:tcPr>
            <w:tcW w:w="1080" w:type="dxa"/>
            <w:tcMar>
              <w:top w:w="70" w:type="dxa"/>
              <w:left w:w="85" w:type="dxa"/>
              <w:bottom w:w="70" w:type="dxa"/>
              <w:right w:w="85" w:type="dxa"/>
            </w:tcMar>
            <w:vAlign w:val="center"/>
          </w:tcPr>
          <w:p w14:paraId="60B2467E" w14:textId="77777777" w:rsidR="00DC15AE" w:rsidRDefault="00DC15AE" w:rsidP="00DC15AE">
            <w:pPr>
              <w:spacing w:after="0" w:line="259" w:lineRule="auto"/>
              <w:ind w:firstLine="0"/>
              <w:jc w:val="left"/>
            </w:pPr>
            <w:r>
              <w:rPr>
                <w:sz w:val="18"/>
              </w:rPr>
              <w:t>A</w:t>
            </w:r>
            <w:r>
              <w:rPr>
                <w:sz w:val="18"/>
              </w:rPr>
              <w:t>源板块</w:t>
            </w:r>
          </w:p>
        </w:tc>
        <w:tc>
          <w:tcPr>
            <w:tcW w:w="2232" w:type="dxa"/>
            <w:tcMar>
              <w:top w:w="70" w:type="dxa"/>
              <w:left w:w="85" w:type="dxa"/>
              <w:bottom w:w="70" w:type="dxa"/>
              <w:right w:w="85" w:type="dxa"/>
            </w:tcMar>
            <w:vAlign w:val="center"/>
          </w:tcPr>
          <w:p w14:paraId="3247323B" w14:textId="77777777" w:rsidR="00DC15AE" w:rsidRDefault="00DC15AE" w:rsidP="00DC15AE">
            <w:pPr>
              <w:spacing w:after="0" w:line="259" w:lineRule="auto"/>
              <w:ind w:firstLine="0"/>
              <w:jc w:val="left"/>
              <w:rPr>
                <w:lang w:eastAsia="zh-CN"/>
              </w:rPr>
            </w:pPr>
            <w:r>
              <w:rPr>
                <w:sz w:val="18"/>
                <w:lang w:eastAsia="zh-CN"/>
              </w:rPr>
              <w:t>当前强势但已进入高潮后段</w:t>
            </w:r>
          </w:p>
        </w:tc>
        <w:tc>
          <w:tcPr>
            <w:tcW w:w="1368" w:type="dxa"/>
            <w:tcMar>
              <w:top w:w="70" w:type="dxa"/>
              <w:left w:w="85" w:type="dxa"/>
              <w:bottom w:w="70" w:type="dxa"/>
              <w:right w:w="85" w:type="dxa"/>
            </w:tcMar>
            <w:vAlign w:val="center"/>
          </w:tcPr>
          <w:p w14:paraId="705ECED5"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0031B393"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0DC2BAFD"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028C3250" w14:textId="77777777" w:rsidR="00DC15AE" w:rsidRDefault="00DC15AE" w:rsidP="00DC15AE">
            <w:pPr>
              <w:spacing w:after="0" w:line="259" w:lineRule="auto"/>
              <w:ind w:firstLine="0"/>
              <w:jc w:val="left"/>
            </w:pPr>
            <w:r>
              <w:rPr>
                <w:sz w:val="18"/>
              </w:rPr>
              <w:t>退潮概率</w:t>
            </w:r>
            <w:r>
              <w:rPr>
                <w:sz w:val="18"/>
              </w:rPr>
              <w:t>0.69</w:t>
            </w:r>
          </w:p>
        </w:tc>
      </w:tr>
      <w:tr w:rsidR="00DC15AE" w14:paraId="7A7BAECF" w14:textId="77777777">
        <w:trPr>
          <w:cantSplit/>
        </w:trPr>
        <w:tc>
          <w:tcPr>
            <w:tcW w:w="1080" w:type="dxa"/>
            <w:tcMar>
              <w:top w:w="70" w:type="dxa"/>
              <w:left w:w="85" w:type="dxa"/>
              <w:bottom w:w="70" w:type="dxa"/>
              <w:right w:w="85" w:type="dxa"/>
            </w:tcMar>
            <w:vAlign w:val="center"/>
          </w:tcPr>
          <w:p w14:paraId="6DA0298B"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3466A000" w14:textId="77777777" w:rsidR="00DC15AE" w:rsidRDefault="00DC15AE" w:rsidP="00DC15AE">
            <w:pPr>
              <w:spacing w:after="0" w:line="259" w:lineRule="auto"/>
              <w:ind w:firstLine="0"/>
              <w:jc w:val="left"/>
              <w:rPr>
                <w:lang w:eastAsia="zh-CN"/>
              </w:rPr>
            </w:pPr>
            <w:r>
              <w:rPr>
                <w:sz w:val="18"/>
                <w:lang w:eastAsia="zh-CN"/>
              </w:rPr>
              <w:t>历史轮动与资金先行共同发现</w:t>
            </w:r>
          </w:p>
        </w:tc>
        <w:tc>
          <w:tcPr>
            <w:tcW w:w="1368" w:type="dxa"/>
            <w:tcMar>
              <w:top w:w="70" w:type="dxa"/>
              <w:left w:w="85" w:type="dxa"/>
              <w:bottom w:w="70" w:type="dxa"/>
              <w:right w:w="85" w:type="dxa"/>
            </w:tcMar>
            <w:vAlign w:val="center"/>
          </w:tcPr>
          <w:p w14:paraId="6014E60E"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1CCAA0EC"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248C3E8D"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33485F45" w14:textId="77777777" w:rsidR="00DC15AE" w:rsidRDefault="00DC15AE" w:rsidP="00DC15AE">
            <w:pPr>
              <w:spacing w:after="0" w:line="259" w:lineRule="auto"/>
              <w:ind w:firstLine="0"/>
              <w:jc w:val="left"/>
            </w:pPr>
            <w:r>
              <w:rPr>
                <w:sz w:val="18"/>
              </w:rPr>
              <w:t>T+1 PROMOTE</w:t>
            </w:r>
            <w:r>
              <w:rPr>
                <w:sz w:val="18"/>
              </w:rPr>
              <w:t>（进入候选）</w:t>
            </w:r>
          </w:p>
        </w:tc>
      </w:tr>
      <w:tr w:rsidR="00DC15AE" w14:paraId="55DDF5D9" w14:textId="77777777">
        <w:trPr>
          <w:cantSplit/>
        </w:trPr>
        <w:tc>
          <w:tcPr>
            <w:tcW w:w="1080" w:type="dxa"/>
            <w:tcMar>
              <w:top w:w="70" w:type="dxa"/>
              <w:left w:w="85" w:type="dxa"/>
              <w:bottom w:w="70" w:type="dxa"/>
              <w:right w:w="85" w:type="dxa"/>
            </w:tcMar>
            <w:vAlign w:val="center"/>
          </w:tcPr>
          <w:p w14:paraId="75EE25BF" w14:textId="77777777" w:rsidR="00DC15AE" w:rsidRDefault="00DC15AE" w:rsidP="00DC15AE">
            <w:pPr>
              <w:spacing w:after="0" w:line="259" w:lineRule="auto"/>
              <w:ind w:firstLine="0"/>
              <w:jc w:val="left"/>
            </w:pPr>
            <w:r>
              <w:rPr>
                <w:sz w:val="18"/>
              </w:rPr>
              <w:t>C</w:t>
            </w:r>
            <w:r>
              <w:rPr>
                <w:sz w:val="18"/>
              </w:rPr>
              <w:t>目标板块</w:t>
            </w:r>
          </w:p>
        </w:tc>
        <w:tc>
          <w:tcPr>
            <w:tcW w:w="2232" w:type="dxa"/>
            <w:tcMar>
              <w:top w:w="70" w:type="dxa"/>
              <w:left w:w="85" w:type="dxa"/>
              <w:bottom w:w="70" w:type="dxa"/>
              <w:right w:w="85" w:type="dxa"/>
            </w:tcMar>
            <w:vAlign w:val="center"/>
          </w:tcPr>
          <w:p w14:paraId="4C2AF59D" w14:textId="77777777" w:rsidR="00DC15AE" w:rsidRDefault="00DC15AE" w:rsidP="00DC15AE">
            <w:pPr>
              <w:spacing w:after="0" w:line="259" w:lineRule="auto"/>
              <w:ind w:firstLine="0"/>
              <w:jc w:val="left"/>
              <w:rPr>
                <w:lang w:eastAsia="zh-CN"/>
              </w:rPr>
            </w:pPr>
            <w:r>
              <w:rPr>
                <w:sz w:val="18"/>
                <w:lang w:eastAsia="zh-CN"/>
              </w:rPr>
              <w:t>历史轮动与关系图共同发现</w:t>
            </w:r>
          </w:p>
        </w:tc>
        <w:tc>
          <w:tcPr>
            <w:tcW w:w="1368" w:type="dxa"/>
            <w:tcMar>
              <w:top w:w="70" w:type="dxa"/>
              <w:left w:w="85" w:type="dxa"/>
              <w:bottom w:w="70" w:type="dxa"/>
              <w:right w:w="85" w:type="dxa"/>
            </w:tcMar>
            <w:vAlign w:val="center"/>
          </w:tcPr>
          <w:p w14:paraId="271D7129"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2F8B05AA"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03652773"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5AA70E57"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4D2F6573" w14:textId="77777777">
        <w:trPr>
          <w:cantSplit/>
        </w:trPr>
        <w:tc>
          <w:tcPr>
            <w:tcW w:w="1080" w:type="dxa"/>
            <w:tcMar>
              <w:top w:w="70" w:type="dxa"/>
              <w:left w:w="85" w:type="dxa"/>
              <w:bottom w:w="70" w:type="dxa"/>
              <w:right w:w="85" w:type="dxa"/>
            </w:tcMar>
            <w:vAlign w:val="center"/>
          </w:tcPr>
          <w:p w14:paraId="3F2D624B"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4B20B6A1" w14:textId="77777777" w:rsidR="00DC15AE" w:rsidRDefault="00DC15AE" w:rsidP="00DC15AE">
            <w:pPr>
              <w:spacing w:after="0" w:line="259" w:lineRule="auto"/>
              <w:ind w:firstLine="0"/>
              <w:jc w:val="left"/>
              <w:rPr>
                <w:lang w:eastAsia="zh-CN"/>
              </w:rPr>
            </w:pPr>
            <w:r>
              <w:rPr>
                <w:sz w:val="18"/>
                <w:lang w:eastAsia="zh-CN"/>
              </w:rPr>
              <w:t>资金改善但成分扩散不足</w:t>
            </w:r>
          </w:p>
        </w:tc>
        <w:tc>
          <w:tcPr>
            <w:tcW w:w="1368" w:type="dxa"/>
            <w:tcMar>
              <w:top w:w="70" w:type="dxa"/>
              <w:left w:w="85" w:type="dxa"/>
              <w:bottom w:w="70" w:type="dxa"/>
              <w:right w:w="85" w:type="dxa"/>
            </w:tcMar>
            <w:vAlign w:val="center"/>
          </w:tcPr>
          <w:p w14:paraId="410B2118"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6301710E"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495B1009"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4582FCF7" w14:textId="77777777" w:rsidR="00DC15AE" w:rsidRDefault="00DC15AE" w:rsidP="00DC15AE">
            <w:pPr>
              <w:spacing w:after="0" w:line="259" w:lineRule="auto"/>
              <w:ind w:firstLine="0"/>
              <w:jc w:val="left"/>
            </w:pPr>
            <w:r>
              <w:rPr>
                <w:sz w:val="18"/>
              </w:rPr>
              <w:t>WATCH</w:t>
            </w:r>
            <w:r>
              <w:rPr>
                <w:sz w:val="18"/>
              </w:rPr>
              <w:t>（观察）</w:t>
            </w:r>
          </w:p>
        </w:tc>
      </w:tr>
      <w:tr w:rsidR="00DC15AE" w14:paraId="5B0C9D7B" w14:textId="77777777">
        <w:trPr>
          <w:cantSplit/>
        </w:trPr>
        <w:tc>
          <w:tcPr>
            <w:tcW w:w="1080" w:type="dxa"/>
            <w:tcMar>
              <w:top w:w="70" w:type="dxa"/>
              <w:left w:w="85" w:type="dxa"/>
              <w:bottom w:w="70" w:type="dxa"/>
              <w:right w:w="85" w:type="dxa"/>
            </w:tcMar>
            <w:vAlign w:val="center"/>
          </w:tcPr>
          <w:p w14:paraId="2E53BED3"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5DCC7A85" w14:textId="77777777" w:rsidR="00DC15AE" w:rsidRDefault="00DC15AE" w:rsidP="00DC15AE">
            <w:pPr>
              <w:spacing w:after="0" w:line="259" w:lineRule="auto"/>
              <w:ind w:firstLine="0"/>
              <w:jc w:val="left"/>
              <w:rPr>
                <w:lang w:eastAsia="zh-CN"/>
              </w:rPr>
            </w:pPr>
            <w:r>
              <w:rPr>
                <w:sz w:val="18"/>
                <w:lang w:eastAsia="zh-CN"/>
              </w:rPr>
              <w:t>关系路径成立但资金尚未确认</w:t>
            </w:r>
          </w:p>
        </w:tc>
        <w:tc>
          <w:tcPr>
            <w:tcW w:w="1368" w:type="dxa"/>
            <w:tcMar>
              <w:top w:w="70" w:type="dxa"/>
              <w:left w:w="85" w:type="dxa"/>
              <w:bottom w:w="70" w:type="dxa"/>
              <w:right w:w="85" w:type="dxa"/>
            </w:tcMar>
            <w:vAlign w:val="center"/>
          </w:tcPr>
          <w:p w14:paraId="0885204E"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7634F798"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690B8950"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7A9FAF14" w14:textId="77777777" w:rsidR="00DC15AE" w:rsidRDefault="00DC15AE" w:rsidP="00DC15AE">
            <w:pPr>
              <w:spacing w:after="0" w:line="259" w:lineRule="auto"/>
              <w:ind w:firstLine="0"/>
              <w:jc w:val="left"/>
            </w:pPr>
            <w:r>
              <w:rPr>
                <w:sz w:val="18"/>
              </w:rPr>
              <w:t>WATCH</w:t>
            </w:r>
            <w:r>
              <w:rPr>
                <w:sz w:val="18"/>
              </w:rPr>
              <w:t>（观察）</w:t>
            </w:r>
          </w:p>
        </w:tc>
      </w:tr>
    </w:tbl>
    <w:p w14:paraId="0E026468" w14:textId="77777777" w:rsidR="00DC15AE" w:rsidRDefault="00DC15AE">
      <w:pPr>
        <w:spacing w:after="0"/>
      </w:pPr>
    </w:p>
    <w:p w14:paraId="0CD2B2C4" w14:textId="77777777" w:rsidR="00DC15AE" w:rsidRDefault="00DC15AE">
      <w:pPr>
        <w:keepLines/>
        <w:rPr>
          <w:lang w:eastAsia="zh-CN"/>
        </w:rPr>
      </w:pPr>
      <w:r>
        <w:rPr>
          <w:lang w:eastAsia="zh-CN"/>
        </w:rPr>
        <w:t>这里的</w:t>
      </w:r>
      <w:r>
        <w:rPr>
          <w:lang w:eastAsia="zh-CN"/>
        </w:rPr>
        <w:t>0.64</w:t>
      </w:r>
      <w:r>
        <w:rPr>
          <w:lang w:eastAsia="zh-CN"/>
        </w:rPr>
        <w:t>来自</w:t>
      </w:r>
      <w:r>
        <w:rPr>
          <w:lang w:eastAsia="zh-CN"/>
        </w:rPr>
        <w:t>T+1 LambdaRank</w:t>
      </w:r>
      <w:r>
        <w:rPr>
          <w:lang w:eastAsia="zh-CN"/>
        </w:rPr>
        <w:t>与对应</w:t>
      </w:r>
      <w:r>
        <w:rPr>
          <w:lang w:eastAsia="zh-CN"/>
        </w:rPr>
        <w:t>Platt</w:t>
      </w:r>
      <w:r>
        <w:rPr>
          <w:lang w:eastAsia="zh-CN"/>
        </w:rPr>
        <w:t>校准器，</w:t>
      </w:r>
      <w:r>
        <w:rPr>
          <w:lang w:eastAsia="zh-CN"/>
        </w:rPr>
        <w:t>0.71</w:t>
      </w:r>
      <w:r>
        <w:rPr>
          <w:lang w:eastAsia="zh-CN"/>
        </w:rPr>
        <w:t>和</w:t>
      </w:r>
      <w:r>
        <w:rPr>
          <w:lang w:eastAsia="zh-CN"/>
        </w:rPr>
        <w:t>0.67</w:t>
      </w:r>
      <w:r>
        <w:rPr>
          <w:lang w:eastAsia="zh-CN"/>
        </w:rPr>
        <w:t>分别来自</w:t>
      </w:r>
      <w:r>
        <w:rPr>
          <w:lang w:eastAsia="zh-CN"/>
        </w:rPr>
        <w:t>T+3</w:t>
      </w:r>
      <w:r>
        <w:rPr>
          <w:lang w:eastAsia="zh-CN"/>
        </w:rPr>
        <w:t>、</w:t>
      </w:r>
      <w:r>
        <w:rPr>
          <w:lang w:eastAsia="zh-CN"/>
        </w:rPr>
        <w:t>T+5</w:t>
      </w:r>
      <w:r>
        <w:rPr>
          <w:lang w:eastAsia="zh-CN"/>
        </w:rPr>
        <w:t>模型及各自校准器，</w:t>
      </w:r>
      <w:r>
        <w:rPr>
          <w:lang w:eastAsia="zh-CN"/>
        </w:rPr>
        <w:t>0.69</w:t>
      </w:r>
      <w:r>
        <w:rPr>
          <w:lang w:eastAsia="zh-CN"/>
        </w:rPr>
        <w:t>来自退潮</w:t>
      </w:r>
      <w:r>
        <w:rPr>
          <w:lang w:eastAsia="zh-CN"/>
        </w:rPr>
        <w:t>LightGBM</w:t>
      </w:r>
      <w:r>
        <w:rPr>
          <w:lang w:eastAsia="zh-CN"/>
        </w:rPr>
        <w:t>与退潮校准器。报告同时列出参考样本、置信等级、主要正负贡献、召回路径和失效条件。</w:t>
      </w:r>
      <w:r>
        <w:rPr>
          <w:lang w:eastAsia="zh-CN"/>
        </w:rPr>
        <w:t>B</w:t>
      </w:r>
      <w:r>
        <w:rPr>
          <w:lang w:eastAsia="zh-CN"/>
        </w:rPr>
        <w:t>和</w:t>
      </w:r>
      <w:r>
        <w:rPr>
          <w:lang w:eastAsia="zh-CN"/>
        </w:rPr>
        <w:t>C</w:t>
      </w:r>
      <w:r>
        <w:rPr>
          <w:lang w:eastAsia="zh-CN"/>
        </w:rPr>
        <w:t>可以同时成立，因为一个回答明天的资金接力，另一个回答未来三至五日的产业扩散；</w:t>
      </w:r>
      <w:r>
        <w:rPr>
          <w:lang w:eastAsia="zh-CN"/>
        </w:rPr>
        <w:t>D</w:t>
      </w:r>
      <w:r>
        <w:rPr>
          <w:lang w:eastAsia="zh-CN"/>
        </w:rPr>
        <w:t>和</w:t>
      </w:r>
      <w:r>
        <w:rPr>
          <w:lang w:eastAsia="zh-CN"/>
        </w:rPr>
        <w:t>E</w:t>
      </w:r>
      <w:r>
        <w:rPr>
          <w:lang w:eastAsia="zh-CN"/>
        </w:rPr>
        <w:t>则分别说明</w:t>
      </w:r>
      <w:r>
        <w:rPr>
          <w:lang w:eastAsia="zh-CN"/>
        </w:rPr>
        <w:t>“</w:t>
      </w:r>
      <w:r>
        <w:rPr>
          <w:lang w:eastAsia="zh-CN"/>
        </w:rPr>
        <w:t>只有资金</w:t>
      </w:r>
      <w:r>
        <w:rPr>
          <w:lang w:eastAsia="zh-CN"/>
        </w:rPr>
        <w:t>”</w:t>
      </w:r>
      <w:r>
        <w:rPr>
          <w:lang w:eastAsia="zh-CN"/>
        </w:rPr>
        <w:t>或</w:t>
      </w:r>
      <w:r>
        <w:rPr>
          <w:lang w:eastAsia="zh-CN"/>
        </w:rPr>
        <w:t>“</w:t>
      </w:r>
      <w:r>
        <w:rPr>
          <w:lang w:eastAsia="zh-CN"/>
        </w:rPr>
        <w:t>只有关系</w:t>
      </w:r>
      <w:r>
        <w:rPr>
          <w:lang w:eastAsia="zh-CN"/>
        </w:rPr>
        <w:t>”</w:t>
      </w:r>
      <w:r>
        <w:rPr>
          <w:lang w:eastAsia="zh-CN"/>
        </w:rPr>
        <w:t>都不足以自动进入正式榜单。</w:t>
      </w:r>
    </w:p>
    <w:p w14:paraId="0A20B989" w14:textId="77777777" w:rsidR="00DC15AE" w:rsidRPr="00DC15AE" w:rsidRDefault="00DC15AE" w:rsidP="00DC15AE">
      <w:pPr>
        <w:pStyle w:val="21"/>
        <w:rPr>
          <w:rFonts w:hint="eastAsia"/>
          <w:lang w:eastAsia="zh-CN"/>
        </w:rPr>
      </w:pPr>
      <w:bookmarkStart w:id="88" w:name="_Toc240302813"/>
      <w:r w:rsidRPr="00DC15AE">
        <w:rPr>
          <w:lang w:eastAsia="zh-CN"/>
        </w:rPr>
        <w:lastRenderedPageBreak/>
        <w:t>8.10 板块结果与个股结果怎样保持分开</w:t>
      </w:r>
      <w:bookmarkEnd w:id="88"/>
    </w:p>
    <w:p w14:paraId="247A7651" w14:textId="77777777" w:rsidR="00DC15AE" w:rsidRDefault="00DC15AE">
      <w:pPr>
        <w:keepLines/>
        <w:ind w:firstLine="0"/>
        <w:jc w:val="center"/>
      </w:pPr>
      <w:r>
        <w:rPr>
          <w:noProof/>
        </w:rPr>
        <w:drawing>
          <wp:inline distT="0" distB="0" distL="0" distR="0" wp14:anchorId="3947A383" wp14:editId="0C58B6EE">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3"/>
                    <a:stretch>
                      <a:fillRect/>
                    </a:stretch>
                  </pic:blipFill>
                  <pic:spPr>
                    <a:xfrm>
                      <a:off x="0" y="0"/>
                      <a:ext cx="5868000" cy="2625158"/>
                    </a:xfrm>
                    <a:prstGeom prst="rect">
                      <a:avLst/>
                    </a:prstGeom>
                  </pic:spPr>
                </pic:pic>
              </a:graphicData>
            </a:graphic>
          </wp:inline>
        </w:drawing>
      </w:r>
    </w:p>
    <w:p w14:paraId="0919C816" w14:textId="77777777" w:rsidR="00DC15AE" w:rsidRDefault="00DC15AE">
      <w:pPr>
        <w:pStyle w:val="af7"/>
        <w:keepNext/>
        <w:rPr>
          <w:lang w:eastAsia="zh-CN"/>
        </w:rPr>
      </w:pPr>
      <w:r>
        <w:rPr>
          <w:lang w:eastAsia="zh-CN"/>
        </w:rPr>
        <w:t>图</w:t>
      </w:r>
      <w:r>
        <w:rPr>
          <w:lang w:eastAsia="zh-CN"/>
        </w:rPr>
        <w:t xml:space="preserve">26  </w:t>
      </w:r>
      <w:r>
        <w:rPr>
          <w:lang w:eastAsia="zh-CN"/>
        </w:rPr>
        <w:t>板块</w:t>
      </w:r>
      <w:r>
        <w:rPr>
          <w:lang w:eastAsia="zh-CN"/>
        </w:rPr>
        <w:t>T+1</w:t>
      </w:r>
      <w:r>
        <w:rPr>
          <w:lang w:eastAsia="zh-CN"/>
        </w:rPr>
        <w:t>接力、</w:t>
      </w:r>
      <w:r>
        <w:rPr>
          <w:lang w:eastAsia="zh-CN"/>
        </w:rPr>
        <w:t>T+3</w:t>
      </w:r>
      <w:r>
        <w:rPr>
          <w:lang w:eastAsia="zh-CN"/>
        </w:rPr>
        <w:t>至</w:t>
      </w:r>
      <w:r>
        <w:rPr>
          <w:lang w:eastAsia="zh-CN"/>
        </w:rPr>
        <w:t>5</w:t>
      </w:r>
      <w:r>
        <w:rPr>
          <w:lang w:eastAsia="zh-CN"/>
        </w:rPr>
        <w:t>扩散与退潮预警</w:t>
      </w:r>
    </w:p>
    <w:p w14:paraId="3D1DB27C"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37550541"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p w14:paraId="53B77005" w14:textId="77777777" w:rsidR="00DC15AE" w:rsidRDefault="00DC15AE">
      <w:pPr>
        <w:spacing w:after="0"/>
        <w:rPr>
          <w:lang w:eastAsia="zh-CN"/>
        </w:rPr>
      </w:pPr>
    </w:p>
    <w:p w14:paraId="3F514EC0" w14:textId="77777777" w:rsidR="003F1CFA" w:rsidRPr="00DC15AE" w:rsidRDefault="00B75DA3" w:rsidP="00DC15AE">
      <w:pPr>
        <w:pStyle w:val="1"/>
        <w:rPr>
          <w:rFonts w:hint="eastAsia"/>
          <w:lang w:eastAsia="zh-CN"/>
        </w:rPr>
      </w:pPr>
      <w:bookmarkStart w:id="89" w:name="_Toc240302814"/>
      <w:r w:rsidRPr="00DC15AE">
        <w:rPr>
          <w:lang w:eastAsia="zh-CN"/>
        </w:rPr>
        <w:lastRenderedPageBreak/>
        <w:t>9 公司基本面 DeepDive</w:t>
      </w:r>
      <w:bookmarkEnd w:id="89"/>
    </w:p>
    <w:p w14:paraId="2D46FAE9" w14:textId="77777777" w:rsidR="003F1CFA" w:rsidRPr="00DC15AE" w:rsidRDefault="00B75DA3" w:rsidP="00DC15AE">
      <w:pPr>
        <w:pStyle w:val="21"/>
        <w:rPr>
          <w:rFonts w:hint="eastAsia"/>
          <w:lang w:eastAsia="zh-CN"/>
        </w:rPr>
      </w:pPr>
      <w:bookmarkStart w:id="90" w:name="_Toc240302815"/>
      <w:r w:rsidRPr="00DC15AE">
        <w:rPr>
          <w:lang w:eastAsia="zh-CN"/>
        </w:rPr>
        <w:t xml:space="preserve">9.1 </w:t>
      </w:r>
      <w:bookmarkStart w:id="91" w:name="OLE_LINK1"/>
      <w:r w:rsidRPr="00DC15AE">
        <w:rPr>
          <w:lang w:eastAsia="zh-CN"/>
        </w:rPr>
        <w:t>DeepDive</w:t>
      </w:r>
      <w:bookmarkEnd w:id="91"/>
      <w:r w:rsidRPr="00DC15AE">
        <w:rPr>
          <w:lang w:eastAsia="zh-CN"/>
        </w:rPr>
        <w:t>为什么放在候选池后部</w:t>
      </w:r>
      <w:bookmarkEnd w:id="90"/>
    </w:p>
    <w:p w14:paraId="17148A59"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0A0C39AC" w14:textId="77777777" w:rsidR="003F1CFA" w:rsidRPr="00DC15AE" w:rsidRDefault="00B75DA3" w:rsidP="00DC15AE">
      <w:pPr>
        <w:pStyle w:val="21"/>
        <w:rPr>
          <w:rFonts w:hint="eastAsia"/>
          <w:lang w:eastAsia="zh-CN"/>
        </w:rPr>
      </w:pPr>
      <w:bookmarkStart w:id="92" w:name="_Toc240302816"/>
      <w:r w:rsidRPr="00DC15AE">
        <w:rPr>
          <w:lang w:eastAsia="zh-CN"/>
        </w:rPr>
        <w:t>9.2 公司研究卡回答哪些核心问题</w:t>
      </w:r>
      <w:bookmarkEnd w:id="92"/>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4D7FFEF5"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120D3DF3"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210E4B2D"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3C66C428" w14:textId="77777777" w:rsidR="003F1CFA" w:rsidRDefault="00B75DA3" w:rsidP="00DC15AE">
            <w:pPr>
              <w:ind w:firstLine="0"/>
              <w:jc w:val="center"/>
            </w:pPr>
            <w:r>
              <w:rPr>
                <w:b/>
                <w:sz w:val="21"/>
              </w:rPr>
              <w:t>在预测中的作用</w:t>
            </w:r>
          </w:p>
        </w:tc>
      </w:tr>
      <w:tr w:rsidR="003F1CFA" w14:paraId="6BC20A34" w14:textId="77777777">
        <w:trPr>
          <w:cantSplit/>
          <w:jc w:val="center"/>
        </w:trPr>
        <w:tc>
          <w:tcPr>
            <w:tcW w:w="1814" w:type="dxa"/>
            <w:tcMar>
              <w:top w:w="85" w:type="dxa"/>
              <w:left w:w="105" w:type="dxa"/>
              <w:bottom w:w="85" w:type="dxa"/>
              <w:right w:w="105" w:type="dxa"/>
            </w:tcMar>
            <w:vAlign w:val="center"/>
          </w:tcPr>
          <w:p w14:paraId="4264E155"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33255C09"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3B489D29" w14:textId="77777777" w:rsidR="003F1CFA" w:rsidRDefault="00B75DA3" w:rsidP="00DC15AE">
            <w:pPr>
              <w:spacing w:after="0"/>
              <w:ind w:firstLine="0"/>
              <w:rPr>
                <w:lang w:eastAsia="zh-CN"/>
              </w:rPr>
            </w:pPr>
            <w:r>
              <w:rPr>
                <w:sz w:val="21"/>
                <w:lang w:eastAsia="zh-CN"/>
              </w:rPr>
              <w:t>验证事件是否真的影响公司</w:t>
            </w:r>
          </w:p>
        </w:tc>
      </w:tr>
      <w:tr w:rsidR="003F1CFA" w14:paraId="695B703F" w14:textId="77777777">
        <w:trPr>
          <w:cantSplit/>
          <w:jc w:val="center"/>
        </w:trPr>
        <w:tc>
          <w:tcPr>
            <w:tcW w:w="1814" w:type="dxa"/>
            <w:tcMar>
              <w:top w:w="85" w:type="dxa"/>
              <w:left w:w="105" w:type="dxa"/>
              <w:bottom w:w="85" w:type="dxa"/>
              <w:right w:w="105" w:type="dxa"/>
            </w:tcMar>
            <w:vAlign w:val="center"/>
          </w:tcPr>
          <w:p w14:paraId="0E0E64B4"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593A11F3"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23CF78D6" w14:textId="77777777" w:rsidR="003F1CFA" w:rsidRDefault="00B75DA3" w:rsidP="00DC15AE">
            <w:pPr>
              <w:spacing w:after="0"/>
              <w:ind w:firstLine="0"/>
              <w:rPr>
                <w:lang w:eastAsia="zh-CN"/>
              </w:rPr>
            </w:pPr>
            <w:r>
              <w:rPr>
                <w:sz w:val="21"/>
                <w:lang w:eastAsia="zh-CN"/>
              </w:rPr>
              <w:t>确定催化影响的实际权重</w:t>
            </w:r>
          </w:p>
        </w:tc>
      </w:tr>
      <w:tr w:rsidR="003F1CFA" w14:paraId="7D058102" w14:textId="77777777">
        <w:trPr>
          <w:cantSplit/>
          <w:jc w:val="center"/>
        </w:trPr>
        <w:tc>
          <w:tcPr>
            <w:tcW w:w="1814" w:type="dxa"/>
            <w:tcMar>
              <w:top w:w="85" w:type="dxa"/>
              <w:left w:w="105" w:type="dxa"/>
              <w:bottom w:w="85" w:type="dxa"/>
              <w:right w:w="105" w:type="dxa"/>
            </w:tcMar>
            <w:vAlign w:val="center"/>
          </w:tcPr>
          <w:p w14:paraId="73EE1E2A"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11082613"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00A96147" w14:textId="77777777" w:rsidR="003F1CFA" w:rsidRDefault="00B75DA3" w:rsidP="00DC15AE">
            <w:pPr>
              <w:spacing w:after="0"/>
              <w:ind w:firstLine="0"/>
              <w:rPr>
                <w:lang w:eastAsia="zh-CN"/>
              </w:rPr>
            </w:pPr>
            <w:r>
              <w:rPr>
                <w:sz w:val="21"/>
                <w:lang w:eastAsia="zh-CN"/>
              </w:rPr>
              <w:t>判断收入是否可能超预期</w:t>
            </w:r>
          </w:p>
        </w:tc>
      </w:tr>
      <w:tr w:rsidR="003F1CFA" w14:paraId="30D40541" w14:textId="77777777">
        <w:trPr>
          <w:cantSplit/>
          <w:jc w:val="center"/>
        </w:trPr>
        <w:tc>
          <w:tcPr>
            <w:tcW w:w="1814" w:type="dxa"/>
            <w:tcMar>
              <w:top w:w="85" w:type="dxa"/>
              <w:left w:w="105" w:type="dxa"/>
              <w:bottom w:w="85" w:type="dxa"/>
              <w:right w:w="105" w:type="dxa"/>
            </w:tcMar>
            <w:vAlign w:val="center"/>
          </w:tcPr>
          <w:p w14:paraId="57332DFA"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6177A5C3"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461F10CB" w14:textId="77777777" w:rsidR="003F1CFA" w:rsidRDefault="00B75DA3" w:rsidP="00DC15AE">
            <w:pPr>
              <w:spacing w:after="0"/>
              <w:ind w:firstLine="0"/>
              <w:rPr>
                <w:lang w:eastAsia="zh-CN"/>
              </w:rPr>
            </w:pPr>
            <w:r>
              <w:rPr>
                <w:sz w:val="21"/>
                <w:lang w:eastAsia="zh-CN"/>
              </w:rPr>
              <w:t>判断利润质量与可持续性</w:t>
            </w:r>
          </w:p>
        </w:tc>
      </w:tr>
      <w:tr w:rsidR="003F1CFA" w14:paraId="3AF1E1B8" w14:textId="77777777">
        <w:trPr>
          <w:cantSplit/>
          <w:jc w:val="center"/>
        </w:trPr>
        <w:tc>
          <w:tcPr>
            <w:tcW w:w="1814" w:type="dxa"/>
            <w:tcMar>
              <w:top w:w="85" w:type="dxa"/>
              <w:left w:w="105" w:type="dxa"/>
              <w:bottom w:w="85" w:type="dxa"/>
              <w:right w:w="105" w:type="dxa"/>
            </w:tcMar>
            <w:vAlign w:val="center"/>
          </w:tcPr>
          <w:p w14:paraId="50DA495B"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613D117B"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7ED48B53" w14:textId="77777777" w:rsidR="003F1CFA" w:rsidRDefault="00B75DA3" w:rsidP="00DC15AE">
            <w:pPr>
              <w:spacing w:after="0"/>
              <w:ind w:firstLine="0"/>
              <w:rPr>
                <w:lang w:eastAsia="zh-CN"/>
              </w:rPr>
            </w:pPr>
            <w:r>
              <w:rPr>
                <w:sz w:val="21"/>
                <w:lang w:eastAsia="zh-CN"/>
              </w:rPr>
              <w:t>识别假设成立和失效条件</w:t>
            </w:r>
          </w:p>
        </w:tc>
      </w:tr>
      <w:tr w:rsidR="003F1CFA" w14:paraId="04F9880A" w14:textId="77777777">
        <w:trPr>
          <w:cantSplit/>
          <w:jc w:val="center"/>
        </w:trPr>
        <w:tc>
          <w:tcPr>
            <w:tcW w:w="1814" w:type="dxa"/>
            <w:tcMar>
              <w:top w:w="85" w:type="dxa"/>
              <w:left w:w="105" w:type="dxa"/>
              <w:bottom w:w="85" w:type="dxa"/>
              <w:right w:w="105" w:type="dxa"/>
            </w:tcMar>
            <w:vAlign w:val="center"/>
          </w:tcPr>
          <w:p w14:paraId="6C6D1F57"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31584218"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21EC655E" w14:textId="77777777" w:rsidR="003F1CFA" w:rsidRDefault="00B75DA3" w:rsidP="00DC15AE">
            <w:pPr>
              <w:spacing w:after="0"/>
              <w:ind w:firstLine="0"/>
              <w:rPr>
                <w:lang w:eastAsia="zh-CN"/>
              </w:rPr>
            </w:pPr>
            <w:r>
              <w:rPr>
                <w:sz w:val="21"/>
                <w:lang w:eastAsia="zh-CN"/>
              </w:rPr>
              <w:t>解释当前估值与催化空间</w:t>
            </w:r>
          </w:p>
        </w:tc>
      </w:tr>
      <w:tr w:rsidR="003F1CFA" w14:paraId="56CE625F" w14:textId="77777777">
        <w:trPr>
          <w:cantSplit/>
          <w:jc w:val="center"/>
        </w:trPr>
        <w:tc>
          <w:tcPr>
            <w:tcW w:w="1814" w:type="dxa"/>
            <w:tcMar>
              <w:top w:w="85" w:type="dxa"/>
              <w:left w:w="105" w:type="dxa"/>
              <w:bottom w:w="85" w:type="dxa"/>
              <w:right w:w="105" w:type="dxa"/>
            </w:tcMar>
            <w:vAlign w:val="center"/>
          </w:tcPr>
          <w:p w14:paraId="73E4A6A5"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25D9FEEE"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3715B505" w14:textId="77777777" w:rsidR="003F1CFA" w:rsidRDefault="00B75DA3" w:rsidP="00DC15AE">
            <w:pPr>
              <w:spacing w:after="0"/>
              <w:ind w:firstLine="0"/>
            </w:pPr>
            <w:r>
              <w:rPr>
                <w:sz w:val="21"/>
              </w:rPr>
              <w:t>避免只看单公司叙事</w:t>
            </w:r>
          </w:p>
        </w:tc>
      </w:tr>
      <w:tr w:rsidR="003F1CFA" w14:paraId="18FC90DD" w14:textId="77777777">
        <w:trPr>
          <w:cantSplit/>
          <w:jc w:val="center"/>
        </w:trPr>
        <w:tc>
          <w:tcPr>
            <w:tcW w:w="1814" w:type="dxa"/>
            <w:tcMar>
              <w:top w:w="85" w:type="dxa"/>
              <w:left w:w="105" w:type="dxa"/>
              <w:bottom w:w="85" w:type="dxa"/>
              <w:right w:w="105" w:type="dxa"/>
            </w:tcMar>
            <w:vAlign w:val="center"/>
          </w:tcPr>
          <w:p w14:paraId="46A0C362"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20745D85"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2B3485C5" w14:textId="77777777" w:rsidR="003F1CFA" w:rsidRDefault="00B75DA3" w:rsidP="00DC15AE">
            <w:pPr>
              <w:spacing w:after="0"/>
              <w:ind w:firstLine="0"/>
              <w:rPr>
                <w:lang w:eastAsia="zh-CN"/>
              </w:rPr>
            </w:pPr>
            <w:r>
              <w:rPr>
                <w:sz w:val="21"/>
                <w:lang w:eastAsia="zh-CN"/>
              </w:rPr>
              <w:t>把研究结论转成可更新判断</w:t>
            </w:r>
          </w:p>
        </w:tc>
      </w:tr>
    </w:tbl>
    <w:p w14:paraId="2C4E2DE7" w14:textId="77777777" w:rsidR="003F1CFA" w:rsidRDefault="003F1CFA">
      <w:pPr>
        <w:spacing w:after="0"/>
        <w:rPr>
          <w:lang w:eastAsia="zh-CN"/>
        </w:rPr>
      </w:pPr>
    </w:p>
    <w:p w14:paraId="4E43B28F" w14:textId="77777777" w:rsidR="003F1CFA" w:rsidRPr="00DC15AE" w:rsidRDefault="00B75DA3" w:rsidP="00DC15AE">
      <w:pPr>
        <w:pStyle w:val="21"/>
        <w:rPr>
          <w:rFonts w:hint="eastAsia"/>
          <w:lang w:eastAsia="zh-CN"/>
        </w:rPr>
      </w:pPr>
      <w:bookmarkStart w:id="93" w:name="_Toc240302817"/>
      <w:r w:rsidRPr="00DC15AE">
        <w:rPr>
          <w:lang w:eastAsia="zh-CN"/>
        </w:rPr>
        <w:t>9.3 如何避免研究卡变成大模型作文</w:t>
      </w:r>
      <w:bookmarkEnd w:id="93"/>
    </w:p>
    <w:p w14:paraId="16260845"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4C17FD42" w14:textId="77777777" w:rsidR="003F1CFA" w:rsidRPr="00DC15AE" w:rsidRDefault="00B75DA3" w:rsidP="00DC15AE">
      <w:pPr>
        <w:pStyle w:val="21"/>
        <w:rPr>
          <w:rFonts w:hint="eastAsia"/>
          <w:lang w:eastAsia="zh-CN"/>
        </w:rPr>
      </w:pPr>
      <w:bookmarkStart w:id="94" w:name="_Toc240302818"/>
      <w:r w:rsidRPr="00DC15AE">
        <w:rPr>
          <w:lang w:eastAsia="zh-CN"/>
        </w:rPr>
        <w:t>9.4 DeepDive怎样回到量化流程</w:t>
      </w:r>
      <w:bookmarkEnd w:id="94"/>
    </w:p>
    <w:p w14:paraId="4F5B9DAC" w14:textId="77777777" w:rsidR="003F1CFA" w:rsidRDefault="00B75DA3">
      <w:pPr>
        <w:keepLines/>
        <w:rPr>
          <w:lang w:eastAsia="zh-CN"/>
        </w:rPr>
      </w:pPr>
      <w:r>
        <w:rPr>
          <w:lang w:eastAsia="zh-CN"/>
        </w:rPr>
        <w:t>DeepDive</w:t>
      </w:r>
      <w:r>
        <w:rPr>
          <w:lang w:eastAsia="zh-CN"/>
        </w:rPr>
        <w:t>不仅生成阅读报告，还把业务暴露强度、利润传导完整度、预期差方向、反向证据、资料缺口和跟踪指标转成结构化特征，供最终排序和风险门使用。若研究发现事件与公司主营关系很弱、市场已经充分交易、利润无法承接或重大负面未解决，候选会降级或退出，而不是因为前面</w:t>
      </w:r>
      <w:r>
        <w:rPr>
          <w:lang w:eastAsia="zh-CN"/>
        </w:rPr>
        <w:t>P1</w:t>
      </w:r>
      <w:r>
        <w:rPr>
          <w:lang w:eastAsia="zh-CN"/>
        </w:rPr>
        <w:t>分数高就继续保留。</w:t>
      </w:r>
    </w:p>
    <w:p w14:paraId="08BCC161" w14:textId="77777777" w:rsidR="003F1CFA" w:rsidRPr="00DC15AE" w:rsidRDefault="00B75DA3" w:rsidP="00DC15AE">
      <w:pPr>
        <w:pStyle w:val="21"/>
        <w:rPr>
          <w:rFonts w:hint="eastAsia"/>
          <w:lang w:eastAsia="zh-CN"/>
        </w:rPr>
      </w:pPr>
      <w:bookmarkStart w:id="95" w:name="_Toc240302819"/>
      <w:r w:rsidRPr="00DC15AE">
        <w:rPr>
          <w:lang w:eastAsia="zh-CN"/>
        </w:rPr>
        <w:lastRenderedPageBreak/>
        <w:t>9.5 DeepDive从问题树到可</w:t>
      </w:r>
      <w:r w:rsidR="0086034C" w:rsidRPr="00DC15AE">
        <w:rPr>
          <w:rFonts w:hint="eastAsia"/>
          <w:lang w:eastAsia="zh-CN"/>
        </w:rPr>
        <w:t>复</w:t>
      </w:r>
      <w:r w:rsidRPr="00DC15AE">
        <w:rPr>
          <w:lang w:eastAsia="zh-CN"/>
        </w:rPr>
        <w:t>核结论</w:t>
      </w:r>
      <w:bookmarkEnd w:id="95"/>
    </w:p>
    <w:p w14:paraId="4C535D4F"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352F8CF2"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7C3EF34E"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1608FDE9" w14:textId="77777777" w:rsidR="003F1CFA" w:rsidRDefault="00B75DA3">
      <w:pPr>
        <w:keepLines/>
        <w:rPr>
          <w:lang w:eastAsia="zh-CN"/>
        </w:rPr>
      </w:pPr>
      <w:r>
        <w:rPr>
          <w:lang w:eastAsia="zh-CN"/>
        </w:rPr>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72018FCF" w14:textId="77777777" w:rsidR="003F1CFA" w:rsidRPr="00DC15AE" w:rsidRDefault="00B75DA3" w:rsidP="00DC15AE">
      <w:pPr>
        <w:pStyle w:val="1"/>
        <w:rPr>
          <w:rFonts w:hint="eastAsia"/>
          <w:lang w:eastAsia="zh-CN"/>
        </w:rPr>
      </w:pPr>
      <w:bookmarkStart w:id="96" w:name="_Toc240302820"/>
      <w:r w:rsidRPr="00DC15AE">
        <w:rPr>
          <w:lang w:eastAsia="zh-CN"/>
        </w:rPr>
        <w:lastRenderedPageBreak/>
        <w:t>10 舆情、重大负面与位置风险</w:t>
      </w:r>
      <w:bookmarkEnd w:id="96"/>
    </w:p>
    <w:p w14:paraId="40F6F2EF" w14:textId="77777777" w:rsidR="003F1CFA" w:rsidRPr="00DC15AE" w:rsidRDefault="00B75DA3" w:rsidP="00DC15AE">
      <w:pPr>
        <w:pStyle w:val="21"/>
        <w:rPr>
          <w:rFonts w:hint="eastAsia"/>
        </w:rPr>
      </w:pPr>
      <w:bookmarkStart w:id="97" w:name="_Toc240302821"/>
      <w:r w:rsidRPr="00DC15AE">
        <w:t>10.1 舆情不是独立候选入口</w:t>
      </w:r>
      <w:bookmarkEnd w:id="97"/>
    </w:p>
    <w:p w14:paraId="5CD282AE" w14:textId="77777777" w:rsidR="003F1CFA" w:rsidRDefault="00B75DA3">
      <w:pPr>
        <w:keepLines/>
        <w:ind w:firstLine="0"/>
        <w:jc w:val="center"/>
      </w:pPr>
      <w:r>
        <w:rPr>
          <w:noProof/>
        </w:rPr>
        <w:drawing>
          <wp:inline distT="0" distB="0" distL="0" distR="0" wp14:anchorId="426E6FE0" wp14:editId="21C6ACAF">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760000" cy="3584000"/>
                    </a:xfrm>
                    <a:prstGeom prst="rect">
                      <a:avLst/>
                    </a:prstGeom>
                  </pic:spPr>
                </pic:pic>
              </a:graphicData>
            </a:graphic>
          </wp:inline>
        </w:drawing>
      </w:r>
    </w:p>
    <w:p w14:paraId="12EC2E79" w14:textId="77777777" w:rsidR="003F1CFA" w:rsidRDefault="00B75DA3">
      <w:pPr>
        <w:pStyle w:val="af7"/>
        <w:keepNext/>
        <w:rPr>
          <w:lang w:eastAsia="zh-CN"/>
        </w:rPr>
      </w:pPr>
      <w:r>
        <w:rPr>
          <w:lang w:eastAsia="zh-CN"/>
        </w:rPr>
        <w:t>图</w:t>
      </w:r>
      <w:r>
        <w:rPr>
          <w:lang w:eastAsia="zh-CN"/>
        </w:rPr>
        <w:t xml:space="preserve">27  </w:t>
      </w:r>
      <w:r>
        <w:rPr>
          <w:lang w:eastAsia="zh-CN"/>
        </w:rPr>
        <w:t>舆情数据从原始声量到确认、拥挤和风险信号的处理链</w:t>
      </w:r>
    </w:p>
    <w:p w14:paraId="09BF8298"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1301C242"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45862AEE" w14:textId="77777777" w:rsidR="003F1CFA" w:rsidRPr="00DC15AE" w:rsidRDefault="00B75DA3" w:rsidP="00DC15AE">
      <w:pPr>
        <w:pStyle w:val="21"/>
        <w:rPr>
          <w:rFonts w:hint="eastAsia"/>
          <w:lang w:eastAsia="zh-CN"/>
        </w:rPr>
      </w:pPr>
      <w:bookmarkStart w:id="98" w:name="_Toc240302822"/>
      <w:r w:rsidRPr="00DC15AE">
        <w:rPr>
          <w:lang w:eastAsia="zh-CN"/>
        </w:rPr>
        <w:t>10.2 重大负面采用硬门而不是扣分</w:t>
      </w:r>
      <w:bookmarkEnd w:id="9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69EC43DB"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4729B4D7"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260B87C8"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2364B7CF" w14:textId="77777777" w:rsidR="003F1CFA" w:rsidRDefault="00B75DA3" w:rsidP="00DC15AE">
            <w:pPr>
              <w:ind w:firstLine="0"/>
              <w:jc w:val="center"/>
            </w:pPr>
            <w:r>
              <w:rPr>
                <w:b/>
                <w:sz w:val="21"/>
              </w:rPr>
              <w:t>系统动作</w:t>
            </w:r>
          </w:p>
        </w:tc>
      </w:tr>
      <w:tr w:rsidR="003F1CFA" w14:paraId="3ECAD1A4" w14:textId="77777777">
        <w:trPr>
          <w:cantSplit/>
          <w:jc w:val="center"/>
        </w:trPr>
        <w:tc>
          <w:tcPr>
            <w:tcW w:w="1417" w:type="dxa"/>
            <w:tcMar>
              <w:top w:w="85" w:type="dxa"/>
              <w:left w:w="105" w:type="dxa"/>
              <w:bottom w:w="85" w:type="dxa"/>
              <w:right w:w="105" w:type="dxa"/>
            </w:tcMar>
            <w:vAlign w:val="center"/>
          </w:tcPr>
          <w:p w14:paraId="27F42996"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5CEC3116"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6C2411C6" w14:textId="77777777" w:rsidR="003F1CFA" w:rsidRDefault="00B75DA3" w:rsidP="00DC15AE">
            <w:pPr>
              <w:spacing w:after="0"/>
              <w:ind w:firstLine="0"/>
            </w:pPr>
            <w:r>
              <w:rPr>
                <w:sz w:val="21"/>
              </w:rPr>
              <w:t>VETOED</w:t>
            </w:r>
            <w:r>
              <w:rPr>
                <w:sz w:val="21"/>
              </w:rPr>
              <w:t>，直接退出最终池</w:t>
            </w:r>
          </w:p>
        </w:tc>
      </w:tr>
      <w:tr w:rsidR="003F1CFA" w14:paraId="530470D5" w14:textId="77777777">
        <w:trPr>
          <w:cantSplit/>
          <w:jc w:val="center"/>
        </w:trPr>
        <w:tc>
          <w:tcPr>
            <w:tcW w:w="1417" w:type="dxa"/>
            <w:tcMar>
              <w:top w:w="85" w:type="dxa"/>
              <w:left w:w="105" w:type="dxa"/>
              <w:bottom w:w="85" w:type="dxa"/>
              <w:right w:w="105" w:type="dxa"/>
            </w:tcMar>
            <w:vAlign w:val="center"/>
          </w:tcPr>
          <w:p w14:paraId="05D94C09"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7C46A55F"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3D431EE1" w14:textId="77777777" w:rsidR="003F1CFA" w:rsidRDefault="00B75DA3" w:rsidP="00DC15AE">
            <w:pPr>
              <w:spacing w:after="0"/>
              <w:ind w:firstLine="0"/>
            </w:pPr>
            <w:r>
              <w:rPr>
                <w:sz w:val="21"/>
              </w:rPr>
              <w:t>BLOCKED</w:t>
            </w:r>
            <w:r>
              <w:rPr>
                <w:sz w:val="21"/>
              </w:rPr>
              <w:t>，补官方证据或人工复核</w:t>
            </w:r>
          </w:p>
        </w:tc>
      </w:tr>
      <w:tr w:rsidR="003F1CFA" w14:paraId="7B0DA32F" w14:textId="77777777">
        <w:trPr>
          <w:cantSplit/>
          <w:jc w:val="center"/>
        </w:trPr>
        <w:tc>
          <w:tcPr>
            <w:tcW w:w="1417" w:type="dxa"/>
            <w:tcMar>
              <w:top w:w="85" w:type="dxa"/>
              <w:left w:w="105" w:type="dxa"/>
              <w:bottom w:w="85" w:type="dxa"/>
              <w:right w:w="105" w:type="dxa"/>
            </w:tcMar>
            <w:vAlign w:val="center"/>
          </w:tcPr>
          <w:p w14:paraId="6C698613"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274979EB"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48D6FF51" w14:textId="77777777" w:rsidR="003F1CFA" w:rsidRDefault="00B75DA3" w:rsidP="00DC15AE">
            <w:pPr>
              <w:spacing w:after="0"/>
              <w:ind w:firstLine="0"/>
              <w:rPr>
                <w:lang w:eastAsia="zh-CN"/>
              </w:rPr>
            </w:pPr>
            <w:r>
              <w:rPr>
                <w:sz w:val="21"/>
                <w:lang w:eastAsia="zh-CN"/>
              </w:rPr>
              <w:t>允许继续，但不宣称绝对无风险</w:t>
            </w:r>
          </w:p>
        </w:tc>
      </w:tr>
    </w:tbl>
    <w:p w14:paraId="553A3D55" w14:textId="77777777" w:rsidR="003F1CFA" w:rsidRDefault="003F1CFA">
      <w:pPr>
        <w:spacing w:after="0"/>
        <w:rPr>
          <w:lang w:eastAsia="zh-CN"/>
        </w:rPr>
      </w:pPr>
    </w:p>
    <w:p w14:paraId="364FB813" w14:textId="77777777" w:rsidR="003F1CFA" w:rsidRPr="00DC15AE" w:rsidRDefault="00B75DA3" w:rsidP="00DC15AE">
      <w:pPr>
        <w:pStyle w:val="21"/>
        <w:rPr>
          <w:rFonts w:hint="eastAsia"/>
          <w:lang w:eastAsia="zh-CN"/>
        </w:rPr>
      </w:pPr>
      <w:bookmarkStart w:id="99" w:name="_Toc240302823"/>
      <w:r w:rsidRPr="00DC15AE">
        <w:rPr>
          <w:lang w:eastAsia="zh-CN"/>
        </w:rPr>
        <w:t>10.3 背调过程怎样保证同一主体和同一事件</w:t>
      </w:r>
      <w:bookmarkEnd w:id="99"/>
    </w:p>
    <w:p w14:paraId="2B5594B5" w14:textId="77777777" w:rsidR="003F1CFA" w:rsidRDefault="00B75DA3">
      <w:pPr>
        <w:keepLines/>
        <w:rPr>
          <w:lang w:eastAsia="zh-CN"/>
        </w:rPr>
      </w:pPr>
      <w:r>
        <w:rPr>
          <w:lang w:eastAsia="zh-CN"/>
        </w:rPr>
        <w:t>系统以证券主键和公司主体主键查询诉讼、监管、违法、审计、质押、停牌和退市数据，同时追溯历史名称、母子公司和公告主体。大模型从原文抽取事件类型、金额、阶段、最新进展和可能影响，规则校验日期、金额和主体，再回查交易所、监管机构、法院文书或公司公告确认是否属于同一事件、是否已经结案以及影响是否仍在。</w:t>
      </w:r>
    </w:p>
    <w:p w14:paraId="0D36BB80" w14:textId="77777777" w:rsidR="003F1CFA" w:rsidRPr="00DC15AE" w:rsidRDefault="00B75DA3" w:rsidP="00DC15AE">
      <w:pPr>
        <w:pStyle w:val="21"/>
        <w:rPr>
          <w:rFonts w:hint="eastAsia"/>
          <w:lang w:eastAsia="zh-CN"/>
        </w:rPr>
      </w:pPr>
      <w:bookmarkStart w:id="100" w:name="_Toc240302824"/>
      <w:r w:rsidRPr="00DC15AE">
        <w:rPr>
          <w:lang w:eastAsia="zh-CN"/>
        </w:rPr>
        <w:t>10.4 人工复核如何避免成为瓶颈</w:t>
      </w:r>
      <w:bookmarkEnd w:id="100"/>
    </w:p>
    <w:p w14:paraId="07C3C584" w14:textId="77777777" w:rsidR="003F1CFA" w:rsidRDefault="00B75DA3">
      <w:pPr>
        <w:keepLines/>
        <w:rPr>
          <w:lang w:eastAsia="zh-CN"/>
        </w:rPr>
      </w:pPr>
      <w:r>
        <w:rPr>
          <w:lang w:eastAsia="zh-CN"/>
        </w:rPr>
        <w:t>黄色事项按潜在影响、事实不确定性和剩余有效期排队。高影响未决事项需要双人复核，截止时间前仍无法确认则继续</w:t>
      </w:r>
      <w:r>
        <w:rPr>
          <w:lang w:eastAsia="zh-CN"/>
        </w:rPr>
        <w:t>BLOCKED</w:t>
      </w:r>
      <w:r>
        <w:rPr>
          <w:lang w:eastAsia="zh-CN"/>
        </w:rPr>
        <w:t>，不能因超时自动转绿。系统根据历史</w:t>
      </w:r>
      <w:r>
        <w:rPr>
          <w:lang w:eastAsia="zh-CN"/>
        </w:rPr>
        <w:t>p95</w:t>
      </w:r>
      <w:r>
        <w:rPr>
          <w:lang w:eastAsia="zh-CN"/>
        </w:rPr>
        <w:t>黄色数量和单项处理时长配置席位；人工不足时只阻断相关候选，其余已完成核验的候选继续发布。</w:t>
      </w:r>
    </w:p>
    <w:p w14:paraId="7C7D0C47" w14:textId="77777777" w:rsidR="003F1CFA" w:rsidRPr="00DC15AE" w:rsidRDefault="00B75DA3" w:rsidP="00DC15AE">
      <w:pPr>
        <w:pStyle w:val="1"/>
        <w:rPr>
          <w:rFonts w:hint="eastAsia"/>
        </w:rPr>
      </w:pPr>
      <w:bookmarkStart w:id="101" w:name="_Toc240302825"/>
      <w:r w:rsidRPr="00DC15AE">
        <w:lastRenderedPageBreak/>
        <w:t>11 多智能体如何协同</w:t>
      </w:r>
      <w:bookmarkEnd w:id="101"/>
    </w:p>
    <w:p w14:paraId="644CE9E4" w14:textId="77777777" w:rsidR="003F1CFA" w:rsidRPr="00DC15AE" w:rsidRDefault="00B75DA3" w:rsidP="00DC15AE">
      <w:pPr>
        <w:pStyle w:val="21"/>
        <w:rPr>
          <w:rFonts w:hint="eastAsia"/>
          <w:lang w:eastAsia="zh-CN"/>
        </w:rPr>
      </w:pPr>
      <w:bookmarkStart w:id="102" w:name="_Toc240302826"/>
      <w:r w:rsidRPr="00DC15AE">
        <w:rPr>
          <w:lang w:eastAsia="zh-CN"/>
        </w:rPr>
        <w:t>11.1 多智能体如何执行完整流程</w:t>
      </w:r>
      <w:bookmarkEnd w:id="102"/>
    </w:p>
    <w:p w14:paraId="75B5B175" w14:textId="77777777" w:rsidR="003F1CFA" w:rsidRDefault="00B75DA3">
      <w:pPr>
        <w:keepLines/>
        <w:ind w:firstLine="0"/>
        <w:jc w:val="center"/>
      </w:pPr>
      <w:r>
        <w:rPr>
          <w:noProof/>
        </w:rPr>
        <w:drawing>
          <wp:inline distT="0" distB="0" distL="0" distR="0" wp14:anchorId="5DDB73EA" wp14:editId="46FAB6A4">
            <wp:extent cx="5760000" cy="3808000"/>
            <wp:effectExtent l="0" t="0" r="0" b="0"/>
            <wp:docPr id="26" name="Picture 26" descr="多智能体的任务流、风险否决和审计闭环" title="多智能体的任务流、风险否决和审计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60000" cy="3808000"/>
                    </a:xfrm>
                    <a:prstGeom prst="rect">
                      <a:avLst/>
                    </a:prstGeom>
                  </pic:spPr>
                </pic:pic>
              </a:graphicData>
            </a:graphic>
          </wp:inline>
        </w:drawing>
      </w:r>
    </w:p>
    <w:p w14:paraId="5665C958" w14:textId="77777777" w:rsidR="003F1CFA" w:rsidRDefault="00B75DA3">
      <w:pPr>
        <w:pStyle w:val="af7"/>
        <w:keepNext/>
        <w:rPr>
          <w:lang w:eastAsia="zh-CN"/>
        </w:rPr>
      </w:pPr>
      <w:r>
        <w:rPr>
          <w:lang w:eastAsia="zh-CN"/>
        </w:rPr>
        <w:t>图</w:t>
      </w:r>
      <w:r>
        <w:rPr>
          <w:lang w:eastAsia="zh-CN"/>
        </w:rPr>
        <w:t xml:space="preserve">28  </w:t>
      </w:r>
      <w:r>
        <w:rPr>
          <w:lang w:eastAsia="zh-CN"/>
        </w:rPr>
        <w:t>多智能体的任务流、风险否决和审计闭环</w:t>
      </w:r>
    </w:p>
    <w:p w14:paraId="19EA07EB" w14:textId="77777777" w:rsidR="003F1CFA" w:rsidRDefault="00B75DA3">
      <w:pPr>
        <w:keepLines/>
        <w:rPr>
          <w:lang w:eastAsia="zh-CN"/>
        </w:rPr>
      </w:pPr>
      <w:r>
        <w:rPr>
          <w:lang w:eastAsia="zh-CN"/>
        </w:rPr>
        <w:t>多智能体不是若干大模型互相讨论，而是把已经定义好的业务模块组织成可监控任务。编排智能体冻结快照并启动任务；事件理解智能体生成</w:t>
      </w:r>
      <w:r>
        <w:rPr>
          <w:lang w:eastAsia="zh-CN"/>
        </w:rPr>
        <w:t>EventCard</w:t>
      </w:r>
      <w:r>
        <w:rPr>
          <w:lang w:eastAsia="zh-CN"/>
        </w:rPr>
        <w:t>；实体证据智能体核验证券和证据；知识维护智能体只根据已校验</w:t>
      </w:r>
      <w:r>
        <w:rPr>
          <w:lang w:eastAsia="zh-CN"/>
        </w:rPr>
        <w:t>Claim</w:t>
      </w:r>
      <w:r>
        <w:rPr>
          <w:lang w:eastAsia="zh-CN"/>
        </w:rPr>
        <w:t>更新时态</w:t>
      </w:r>
      <w:r>
        <w:rPr>
          <w:lang w:eastAsia="zh-CN"/>
        </w:rPr>
        <w:t>Wiki</w:t>
      </w:r>
      <w:r>
        <w:rPr>
          <w:lang w:eastAsia="zh-CN"/>
        </w:rPr>
        <w:t>与检索索引，没有候选权限；个股与板块智能体运行各自模型；</w:t>
      </w:r>
      <w:r>
        <w:rPr>
          <w:lang w:eastAsia="zh-CN"/>
        </w:rPr>
        <w:t>DeepDive</w:t>
      </w:r>
      <w:r>
        <w:rPr>
          <w:lang w:eastAsia="zh-CN"/>
        </w:rPr>
        <w:t>智能体完成公司研究；风险智能体拥有否决权；校准排序智能体形成最终名单；审计智能体检查时间、血缘、版本和权限。</w:t>
      </w:r>
    </w:p>
    <w:p w14:paraId="423E78C5" w14:textId="77777777" w:rsidR="003F1CFA" w:rsidRPr="00DC15AE" w:rsidRDefault="00B75DA3" w:rsidP="00DC15AE">
      <w:pPr>
        <w:pStyle w:val="21"/>
        <w:rPr>
          <w:rFonts w:hint="eastAsia"/>
          <w:lang w:eastAsia="zh-CN"/>
        </w:rPr>
      </w:pPr>
      <w:bookmarkStart w:id="103" w:name="_Toc240302827"/>
      <w:r w:rsidRPr="00DC15AE">
        <w:rPr>
          <w:lang w:eastAsia="zh-CN"/>
        </w:rPr>
        <w:t>11.2 智能体之间只传递结构化契约</w:t>
      </w:r>
      <w:bookmarkEnd w:id="103"/>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58DDA353"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71ABF275"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6C816AFC"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3BF248BF" w14:textId="77777777" w:rsidR="003F1CFA" w:rsidRDefault="00B75DA3" w:rsidP="00DC15AE">
            <w:pPr>
              <w:ind w:firstLine="0"/>
              <w:jc w:val="center"/>
            </w:pPr>
            <w:r>
              <w:rPr>
                <w:b/>
                <w:sz w:val="21"/>
              </w:rPr>
              <w:t>下一步</w:t>
            </w:r>
          </w:p>
        </w:tc>
      </w:tr>
      <w:tr w:rsidR="003F1CFA" w14:paraId="46FAD362" w14:textId="77777777">
        <w:trPr>
          <w:cantSplit/>
          <w:jc w:val="center"/>
        </w:trPr>
        <w:tc>
          <w:tcPr>
            <w:tcW w:w="1587" w:type="dxa"/>
            <w:tcMar>
              <w:top w:w="85" w:type="dxa"/>
              <w:left w:w="105" w:type="dxa"/>
              <w:bottom w:w="85" w:type="dxa"/>
              <w:right w:w="105" w:type="dxa"/>
            </w:tcMar>
            <w:vAlign w:val="center"/>
          </w:tcPr>
          <w:p w14:paraId="49CF7C1F"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37D98A5A"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2F9D7769" w14:textId="77777777" w:rsidR="003F1CFA" w:rsidRDefault="00B75DA3" w:rsidP="00DC15AE">
            <w:pPr>
              <w:spacing w:after="0"/>
              <w:ind w:firstLine="0"/>
            </w:pPr>
            <w:r>
              <w:rPr>
                <w:sz w:val="21"/>
              </w:rPr>
              <w:t>执行当前任务</w:t>
            </w:r>
          </w:p>
        </w:tc>
      </w:tr>
      <w:tr w:rsidR="003F1CFA" w14:paraId="0EC93C3E" w14:textId="77777777">
        <w:trPr>
          <w:cantSplit/>
          <w:jc w:val="center"/>
        </w:trPr>
        <w:tc>
          <w:tcPr>
            <w:tcW w:w="1587" w:type="dxa"/>
            <w:tcMar>
              <w:top w:w="85" w:type="dxa"/>
              <w:left w:w="105" w:type="dxa"/>
              <w:bottom w:w="85" w:type="dxa"/>
              <w:right w:w="105" w:type="dxa"/>
            </w:tcMar>
            <w:vAlign w:val="center"/>
          </w:tcPr>
          <w:p w14:paraId="1F8C2115"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5DDDEB3C"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25963703" w14:textId="77777777" w:rsidR="003F1CFA" w:rsidRDefault="00B75DA3" w:rsidP="00DC15AE">
            <w:pPr>
              <w:spacing w:after="0"/>
              <w:ind w:firstLine="0"/>
            </w:pPr>
            <w:r>
              <w:rPr>
                <w:sz w:val="21"/>
              </w:rPr>
              <w:t>降低置信度并继续</w:t>
            </w:r>
          </w:p>
        </w:tc>
      </w:tr>
      <w:tr w:rsidR="003F1CFA" w14:paraId="69558C70" w14:textId="77777777">
        <w:trPr>
          <w:cantSplit/>
          <w:jc w:val="center"/>
        </w:trPr>
        <w:tc>
          <w:tcPr>
            <w:tcW w:w="1587" w:type="dxa"/>
            <w:tcMar>
              <w:top w:w="85" w:type="dxa"/>
              <w:left w:w="105" w:type="dxa"/>
              <w:bottom w:w="85" w:type="dxa"/>
              <w:right w:w="105" w:type="dxa"/>
            </w:tcMar>
            <w:vAlign w:val="center"/>
          </w:tcPr>
          <w:p w14:paraId="5918DB4E"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29A235CD"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4EF6B39E" w14:textId="77777777" w:rsidR="003F1CFA" w:rsidRDefault="00B75DA3" w:rsidP="00DC15AE">
            <w:pPr>
              <w:spacing w:after="0"/>
              <w:ind w:firstLine="0"/>
            </w:pPr>
            <w:r>
              <w:rPr>
                <w:sz w:val="21"/>
              </w:rPr>
              <w:t>退回补证或人工复核</w:t>
            </w:r>
          </w:p>
        </w:tc>
      </w:tr>
      <w:tr w:rsidR="003F1CFA" w14:paraId="0A73C8A5" w14:textId="77777777">
        <w:trPr>
          <w:cantSplit/>
          <w:jc w:val="center"/>
        </w:trPr>
        <w:tc>
          <w:tcPr>
            <w:tcW w:w="1587" w:type="dxa"/>
            <w:tcMar>
              <w:top w:w="85" w:type="dxa"/>
              <w:left w:w="105" w:type="dxa"/>
              <w:bottom w:w="85" w:type="dxa"/>
              <w:right w:w="105" w:type="dxa"/>
            </w:tcMar>
            <w:vAlign w:val="center"/>
          </w:tcPr>
          <w:p w14:paraId="11F98EF0"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2DED5665"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051825EE" w14:textId="77777777" w:rsidR="003F1CFA" w:rsidRDefault="00B75DA3" w:rsidP="00DC15AE">
            <w:pPr>
              <w:spacing w:after="0"/>
              <w:ind w:firstLine="0"/>
            </w:pPr>
            <w:r>
              <w:rPr>
                <w:sz w:val="21"/>
              </w:rPr>
              <w:t>退出最终池</w:t>
            </w:r>
          </w:p>
        </w:tc>
      </w:tr>
      <w:tr w:rsidR="003F1CFA" w14:paraId="6A5C25A3" w14:textId="77777777">
        <w:trPr>
          <w:cantSplit/>
          <w:jc w:val="center"/>
        </w:trPr>
        <w:tc>
          <w:tcPr>
            <w:tcW w:w="1587" w:type="dxa"/>
            <w:tcMar>
              <w:top w:w="85" w:type="dxa"/>
              <w:left w:w="105" w:type="dxa"/>
              <w:bottom w:w="85" w:type="dxa"/>
              <w:right w:w="105" w:type="dxa"/>
            </w:tcMar>
            <w:vAlign w:val="center"/>
          </w:tcPr>
          <w:p w14:paraId="16E529BA"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707E787E"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3EE17541" w14:textId="77777777" w:rsidR="003F1CFA" w:rsidRDefault="00B75DA3" w:rsidP="00DC15AE">
            <w:pPr>
              <w:spacing w:after="0"/>
              <w:ind w:firstLine="0"/>
            </w:pPr>
            <w:r>
              <w:t>进入最终排序或发布</w:t>
            </w:r>
          </w:p>
        </w:tc>
      </w:tr>
    </w:tbl>
    <w:p w14:paraId="6C1CD50C" w14:textId="77777777" w:rsidR="003F1CFA" w:rsidRDefault="003F1CFA" w:rsidP="0086034C">
      <w:pPr>
        <w:spacing w:after="0"/>
        <w:ind w:firstLine="0"/>
        <w:rPr>
          <w:lang w:eastAsia="zh-CN"/>
        </w:rPr>
      </w:pPr>
    </w:p>
    <w:p w14:paraId="292630B6" w14:textId="77777777" w:rsidR="003F1CFA" w:rsidRDefault="00B75DA3">
      <w:pPr>
        <w:keepLines/>
        <w:rPr>
          <w:lang w:eastAsia="zh-CN"/>
        </w:rPr>
      </w:pPr>
      <w:r>
        <w:rPr>
          <w:lang w:eastAsia="zh-CN"/>
        </w:rPr>
        <w:t>每个智能体输出</w:t>
      </w:r>
      <w:r>
        <w:rPr>
          <w:lang w:eastAsia="zh-CN"/>
        </w:rPr>
        <w:t>snapshot_id</w:t>
      </w:r>
      <w:r>
        <w:rPr>
          <w:lang w:eastAsia="zh-CN"/>
        </w:rPr>
        <w:t>、模型版本、输入哈希、证据</w:t>
      </w:r>
      <w:r>
        <w:rPr>
          <w:lang w:eastAsia="zh-CN"/>
        </w:rPr>
        <w:t>ID</w:t>
      </w:r>
      <w:r>
        <w:rPr>
          <w:lang w:eastAsia="zh-CN"/>
        </w:rPr>
        <w:t>、时间、状态和错误码。智能体不能修改原始证据，也不能越过权限：事件理解不能给上涨概率，板块智能体不能把历史强股直接推荐，排序智能体不能覆盖风险否决，审计智能体不能改写模型原始输出。出现分歧时，系统回到证据和任务节点，而不是让多个智能体投票决定事实。</w:t>
      </w:r>
    </w:p>
    <w:p w14:paraId="392779A1" w14:textId="77777777" w:rsidR="003F1CFA" w:rsidRPr="00DC15AE" w:rsidRDefault="00B75DA3" w:rsidP="00DC15AE">
      <w:pPr>
        <w:pStyle w:val="21"/>
        <w:rPr>
          <w:rFonts w:hint="eastAsia"/>
          <w:lang w:eastAsia="zh-CN"/>
        </w:rPr>
      </w:pPr>
      <w:bookmarkStart w:id="104" w:name="_Toc240302828"/>
      <w:r w:rsidRPr="00DC15AE">
        <w:rPr>
          <w:lang w:eastAsia="zh-CN"/>
        </w:rPr>
        <w:t>11.3 一个任务失败时怎样恢复</w:t>
      </w:r>
      <w:bookmarkEnd w:id="104"/>
    </w:p>
    <w:p w14:paraId="3A71E237" w14:textId="77777777" w:rsidR="003F1CFA" w:rsidRDefault="00B75DA3">
      <w:pPr>
        <w:keepLines/>
        <w:rPr>
          <w:lang w:eastAsia="zh-CN"/>
        </w:rPr>
      </w:pPr>
      <w:r>
        <w:rPr>
          <w:lang w:eastAsia="zh-CN"/>
        </w:rPr>
        <w:t>假设</w:t>
      </w:r>
      <w:r>
        <w:rPr>
          <w:lang w:eastAsia="zh-CN"/>
        </w:rPr>
        <w:t>P2</w:t>
      </w:r>
      <w:r>
        <w:rPr>
          <w:lang w:eastAsia="zh-CN"/>
        </w:rPr>
        <w:t>研究智能体处理甲公司时，公司</w:t>
      </w:r>
      <w:r>
        <w:rPr>
          <w:lang w:eastAsia="zh-CN"/>
        </w:rPr>
        <w:t>Wiki</w:t>
      </w:r>
      <w:r>
        <w:rPr>
          <w:lang w:eastAsia="zh-CN"/>
        </w:rPr>
        <w:t>显示曾有客户导入记录，但检索服务只返回旧财报，无法取得最新订单的原始证据。任务不会把</w:t>
      </w:r>
      <w:r>
        <w:rPr>
          <w:lang w:eastAsia="zh-CN"/>
        </w:rPr>
        <w:t>Wiki</w:t>
      </w:r>
      <w:r>
        <w:rPr>
          <w:lang w:eastAsia="zh-CN"/>
        </w:rPr>
        <w:t>摘要当成事实继续生成完整结论，而是输出</w:t>
      </w:r>
      <w:r>
        <w:rPr>
          <w:lang w:eastAsia="zh-CN"/>
        </w:rPr>
        <w:t>PARTIAL</w:t>
      </w:r>
      <w:r>
        <w:rPr>
          <w:lang w:eastAsia="zh-CN"/>
        </w:rPr>
        <w:t>，写明缺少的资料、已使用的</w:t>
      </w:r>
      <w:r>
        <w:rPr>
          <w:lang w:eastAsia="zh-CN"/>
        </w:rPr>
        <w:t>Wiki</w:t>
      </w:r>
      <w:r>
        <w:rPr>
          <w:lang w:eastAsia="zh-CN"/>
        </w:rPr>
        <w:t>版本与证据版本以及允许保留的判断。编排智能体可以重试检索或把候选降级到</w:t>
      </w:r>
      <w:r>
        <w:rPr>
          <w:lang w:eastAsia="zh-CN"/>
        </w:rPr>
        <w:t>WATCH</w:t>
      </w:r>
      <w:r>
        <w:rPr>
          <w:lang w:eastAsia="zh-CN"/>
        </w:rPr>
        <w:t>（观察），但不能让大模型根据</w:t>
      </w:r>
      <w:r>
        <w:rPr>
          <w:lang w:eastAsia="zh-CN"/>
        </w:rPr>
        <w:t>Wiki</w:t>
      </w:r>
      <w:r>
        <w:rPr>
          <w:lang w:eastAsia="zh-CN"/>
        </w:rPr>
        <w:t>摘要或常识补齐订单。</w:t>
      </w:r>
    </w:p>
    <w:p w14:paraId="3E0031D2" w14:textId="77777777" w:rsidR="003F1CFA" w:rsidRDefault="00B75DA3">
      <w:pPr>
        <w:keepLines/>
        <w:rPr>
          <w:lang w:eastAsia="zh-CN"/>
        </w:rPr>
      </w:pPr>
      <w:r>
        <w:rPr>
          <w:lang w:eastAsia="zh-CN"/>
        </w:rPr>
        <w:t>如果随后风险智能体发现同名子公司涉及诉讼，却无法确认是否影响上市公司主体，候选状态升级为</w:t>
      </w:r>
      <w:r>
        <w:rPr>
          <w:lang w:eastAsia="zh-CN"/>
        </w:rPr>
        <w:t>BLOCKED</w:t>
      </w:r>
      <w:r>
        <w:rPr>
          <w:lang w:eastAsia="zh-CN"/>
        </w:rPr>
        <w:t>并进入主体核验。审计智能体检查证据</w:t>
      </w:r>
      <w:r>
        <w:rPr>
          <w:lang w:eastAsia="zh-CN"/>
        </w:rPr>
        <w:t>ID</w:t>
      </w:r>
      <w:r>
        <w:rPr>
          <w:lang w:eastAsia="zh-CN"/>
        </w:rPr>
        <w:t>、公司关系和首次可见时间，人工只处理这项具体争议。若确认主体不同，风险记录保留但候选可恢复；若确认属于重大未决案件，则转为</w:t>
      </w:r>
      <w:r>
        <w:rPr>
          <w:lang w:eastAsia="zh-CN"/>
        </w:rPr>
        <w:t>VETOED</w:t>
      </w:r>
      <w:r>
        <w:rPr>
          <w:lang w:eastAsia="zh-CN"/>
        </w:rPr>
        <w:t>并退出。</w:t>
      </w:r>
    </w:p>
    <w:p w14:paraId="288416F6" w14:textId="77777777" w:rsidR="003F1CFA" w:rsidRDefault="00B75DA3">
      <w:pPr>
        <w:keepLines/>
        <w:rPr>
          <w:lang w:eastAsia="zh-CN"/>
        </w:rPr>
      </w:pPr>
      <w:r>
        <w:rPr>
          <w:lang w:eastAsia="zh-CN"/>
        </w:rPr>
        <w:t>某个板块模型或复杂图模型超时，不应阻断所有产品。系统回退到当日已经冻结的图统计与树模型基线，并在日报记录降级版本；但证券状态、时间合法性和重大负面核验没有可替代基线，失败时只能少发或停发相关候选。</w:t>
      </w:r>
    </w:p>
    <w:p w14:paraId="6E71B4C1" w14:textId="77777777" w:rsidR="003F1CFA" w:rsidRDefault="00B75DA3">
      <w:pPr>
        <w:keepLines/>
        <w:rPr>
          <w:lang w:eastAsia="zh-CN"/>
        </w:rPr>
      </w:pPr>
      <w:r>
        <w:rPr>
          <w:lang w:eastAsia="zh-CN"/>
        </w:rPr>
        <w:t>恢复完成后，智能体不会直接覆盖原结果，而是生成新的任务版本。最终审计记录包括首次失败、重试、人工决定、采用的模型版本和发布结果，因此可以回答</w:t>
      </w:r>
      <w:r>
        <w:rPr>
          <w:lang w:eastAsia="zh-CN"/>
        </w:rPr>
        <w:t>“</w:t>
      </w:r>
      <w:r>
        <w:rPr>
          <w:lang w:eastAsia="zh-CN"/>
        </w:rPr>
        <w:t>哪一步失败、为什么恢复、最终用了什么证据</w:t>
      </w:r>
      <w:r>
        <w:rPr>
          <w:lang w:eastAsia="zh-CN"/>
        </w:rPr>
        <w:t>”</w:t>
      </w:r>
      <w:r>
        <w:rPr>
          <w:lang w:eastAsia="zh-CN"/>
        </w:rPr>
        <w:t>，也能统计长期瓶颈并改进路由。</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402"/>
        <w:gridCol w:w="3402"/>
      </w:tblGrid>
      <w:tr w:rsidR="003F1CFA" w14:paraId="1C6C85C2"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B3044B4" w14:textId="77777777" w:rsidR="003F1CFA" w:rsidRDefault="00B75DA3" w:rsidP="00DC15AE">
            <w:pPr>
              <w:ind w:firstLine="0"/>
              <w:jc w:val="center"/>
            </w:pPr>
            <w:r>
              <w:rPr>
                <w:b/>
                <w:sz w:val="21"/>
              </w:rPr>
              <w:t>故障类型</w:t>
            </w:r>
          </w:p>
        </w:tc>
        <w:tc>
          <w:tcPr>
            <w:tcW w:w="3402" w:type="dxa"/>
            <w:tcBorders>
              <w:bottom w:val="single" w:sz="6" w:space="0" w:color="000000"/>
            </w:tcBorders>
            <w:tcMar>
              <w:top w:w="85" w:type="dxa"/>
              <w:left w:w="105" w:type="dxa"/>
              <w:bottom w:w="85" w:type="dxa"/>
              <w:right w:w="105" w:type="dxa"/>
            </w:tcMar>
            <w:vAlign w:val="center"/>
          </w:tcPr>
          <w:p w14:paraId="25C87925" w14:textId="77777777" w:rsidR="003F1CFA" w:rsidRDefault="00B75DA3" w:rsidP="00DC15AE">
            <w:pPr>
              <w:ind w:firstLine="0"/>
              <w:jc w:val="center"/>
            </w:pPr>
            <w:r>
              <w:rPr>
                <w:b/>
                <w:sz w:val="21"/>
              </w:rPr>
              <w:t>允许的恢复方式</w:t>
            </w:r>
          </w:p>
        </w:tc>
        <w:tc>
          <w:tcPr>
            <w:tcW w:w="3402" w:type="dxa"/>
            <w:tcBorders>
              <w:bottom w:val="single" w:sz="6" w:space="0" w:color="000000"/>
            </w:tcBorders>
            <w:tcMar>
              <w:top w:w="85" w:type="dxa"/>
              <w:left w:w="105" w:type="dxa"/>
              <w:bottom w:w="85" w:type="dxa"/>
              <w:right w:w="105" w:type="dxa"/>
            </w:tcMar>
            <w:vAlign w:val="center"/>
          </w:tcPr>
          <w:p w14:paraId="16DC4C6C" w14:textId="77777777" w:rsidR="003F1CFA" w:rsidRDefault="00B75DA3" w:rsidP="00DC15AE">
            <w:pPr>
              <w:ind w:firstLine="0"/>
              <w:jc w:val="center"/>
            </w:pPr>
            <w:r>
              <w:rPr>
                <w:b/>
                <w:sz w:val="21"/>
              </w:rPr>
              <w:t>不可越过的边界</w:t>
            </w:r>
          </w:p>
        </w:tc>
      </w:tr>
      <w:tr w:rsidR="003F1CFA" w14:paraId="2CB20FF9" w14:textId="77777777">
        <w:trPr>
          <w:cantSplit/>
          <w:jc w:val="center"/>
        </w:trPr>
        <w:tc>
          <w:tcPr>
            <w:tcW w:w="2268" w:type="dxa"/>
            <w:tcMar>
              <w:top w:w="85" w:type="dxa"/>
              <w:left w:w="105" w:type="dxa"/>
              <w:bottom w:w="85" w:type="dxa"/>
              <w:right w:w="105" w:type="dxa"/>
            </w:tcMar>
            <w:vAlign w:val="center"/>
          </w:tcPr>
          <w:p w14:paraId="0A5411A3" w14:textId="77777777" w:rsidR="003F1CFA" w:rsidRDefault="00B75DA3" w:rsidP="00DC15AE">
            <w:pPr>
              <w:spacing w:after="0"/>
              <w:ind w:firstLine="0"/>
              <w:jc w:val="center"/>
            </w:pPr>
            <w:r>
              <w:rPr>
                <w:sz w:val="21"/>
              </w:rPr>
              <w:t>检索资料缺失</w:t>
            </w:r>
          </w:p>
        </w:tc>
        <w:tc>
          <w:tcPr>
            <w:tcW w:w="3402" w:type="dxa"/>
            <w:tcMar>
              <w:top w:w="85" w:type="dxa"/>
              <w:left w:w="105" w:type="dxa"/>
              <w:bottom w:w="85" w:type="dxa"/>
              <w:right w:w="105" w:type="dxa"/>
            </w:tcMar>
            <w:vAlign w:val="center"/>
          </w:tcPr>
          <w:p w14:paraId="5635497E" w14:textId="77777777" w:rsidR="003F1CFA" w:rsidRDefault="00B75DA3" w:rsidP="00DC15AE">
            <w:pPr>
              <w:spacing w:after="0"/>
              <w:ind w:firstLine="0"/>
              <w:rPr>
                <w:lang w:eastAsia="zh-CN"/>
              </w:rPr>
            </w:pPr>
            <w:r>
              <w:rPr>
                <w:sz w:val="21"/>
                <w:lang w:eastAsia="zh-CN"/>
              </w:rPr>
              <w:t>重试、换索引或降级</w:t>
            </w:r>
            <w:r>
              <w:rPr>
                <w:sz w:val="21"/>
                <w:lang w:eastAsia="zh-CN"/>
              </w:rPr>
              <w:t>WATCH</w:t>
            </w:r>
            <w:r>
              <w:rPr>
                <w:sz w:val="21"/>
                <w:lang w:eastAsia="zh-CN"/>
              </w:rPr>
              <w:t>（观察）</w:t>
            </w:r>
          </w:p>
        </w:tc>
        <w:tc>
          <w:tcPr>
            <w:tcW w:w="3402" w:type="dxa"/>
            <w:tcMar>
              <w:top w:w="85" w:type="dxa"/>
              <w:left w:w="105" w:type="dxa"/>
              <w:bottom w:w="85" w:type="dxa"/>
              <w:right w:w="105" w:type="dxa"/>
            </w:tcMar>
            <w:vAlign w:val="center"/>
          </w:tcPr>
          <w:p w14:paraId="55515837" w14:textId="77777777" w:rsidR="003F1CFA" w:rsidRDefault="00B75DA3" w:rsidP="00DC15AE">
            <w:pPr>
              <w:spacing w:after="0"/>
              <w:ind w:firstLine="0"/>
              <w:rPr>
                <w:lang w:eastAsia="zh-CN"/>
              </w:rPr>
            </w:pPr>
            <w:r>
              <w:rPr>
                <w:sz w:val="21"/>
                <w:lang w:eastAsia="zh-CN"/>
              </w:rPr>
              <w:t>不得由大模型补造事实</w:t>
            </w:r>
          </w:p>
        </w:tc>
      </w:tr>
      <w:tr w:rsidR="003F1CFA" w14:paraId="629265E1" w14:textId="77777777">
        <w:trPr>
          <w:cantSplit/>
          <w:jc w:val="center"/>
        </w:trPr>
        <w:tc>
          <w:tcPr>
            <w:tcW w:w="2268" w:type="dxa"/>
            <w:tcMar>
              <w:top w:w="85" w:type="dxa"/>
              <w:left w:w="105" w:type="dxa"/>
              <w:bottom w:w="85" w:type="dxa"/>
              <w:right w:w="105" w:type="dxa"/>
            </w:tcMar>
            <w:vAlign w:val="center"/>
          </w:tcPr>
          <w:p w14:paraId="461B7CB4" w14:textId="77777777" w:rsidR="003F1CFA" w:rsidRDefault="00B75DA3" w:rsidP="00DC15AE">
            <w:pPr>
              <w:spacing w:after="0"/>
              <w:ind w:firstLine="0"/>
              <w:jc w:val="center"/>
            </w:pPr>
            <w:r>
              <w:rPr>
                <w:sz w:val="21"/>
              </w:rPr>
              <w:t>实体或证据冲突</w:t>
            </w:r>
          </w:p>
        </w:tc>
        <w:tc>
          <w:tcPr>
            <w:tcW w:w="3402" w:type="dxa"/>
            <w:tcMar>
              <w:top w:w="85" w:type="dxa"/>
              <w:left w:w="105" w:type="dxa"/>
              <w:bottom w:w="85" w:type="dxa"/>
              <w:right w:w="105" w:type="dxa"/>
            </w:tcMar>
            <w:vAlign w:val="center"/>
          </w:tcPr>
          <w:p w14:paraId="278BD68A" w14:textId="77777777" w:rsidR="003F1CFA" w:rsidRDefault="00B75DA3" w:rsidP="00DC15AE">
            <w:pPr>
              <w:spacing w:after="0"/>
              <w:ind w:firstLine="0"/>
            </w:pPr>
            <w:r>
              <w:rPr>
                <w:sz w:val="21"/>
              </w:rPr>
              <w:t>补证与人工核验</w:t>
            </w:r>
          </w:p>
        </w:tc>
        <w:tc>
          <w:tcPr>
            <w:tcW w:w="3402" w:type="dxa"/>
            <w:tcMar>
              <w:top w:w="85" w:type="dxa"/>
              <w:left w:w="105" w:type="dxa"/>
              <w:bottom w:w="85" w:type="dxa"/>
              <w:right w:w="105" w:type="dxa"/>
            </w:tcMar>
            <w:vAlign w:val="center"/>
          </w:tcPr>
          <w:p w14:paraId="3AB23B1C" w14:textId="77777777" w:rsidR="003F1CFA" w:rsidRDefault="00B75DA3" w:rsidP="00DC15AE">
            <w:pPr>
              <w:spacing w:after="0"/>
              <w:ind w:firstLine="0"/>
            </w:pPr>
            <w:r>
              <w:rPr>
                <w:sz w:val="21"/>
              </w:rPr>
              <w:t>未解决前保持</w:t>
            </w:r>
            <w:r>
              <w:rPr>
                <w:sz w:val="21"/>
              </w:rPr>
              <w:t>BLOCKED</w:t>
            </w:r>
          </w:p>
        </w:tc>
      </w:tr>
      <w:tr w:rsidR="003F1CFA" w14:paraId="661BB317" w14:textId="77777777">
        <w:trPr>
          <w:cantSplit/>
          <w:jc w:val="center"/>
        </w:trPr>
        <w:tc>
          <w:tcPr>
            <w:tcW w:w="2268" w:type="dxa"/>
            <w:tcMar>
              <w:top w:w="85" w:type="dxa"/>
              <w:left w:w="105" w:type="dxa"/>
              <w:bottom w:w="85" w:type="dxa"/>
              <w:right w:w="105" w:type="dxa"/>
            </w:tcMar>
            <w:vAlign w:val="center"/>
          </w:tcPr>
          <w:p w14:paraId="255B583C" w14:textId="77777777" w:rsidR="003F1CFA" w:rsidRDefault="00B75DA3" w:rsidP="00DC15AE">
            <w:pPr>
              <w:spacing w:after="0"/>
              <w:ind w:firstLine="0"/>
              <w:jc w:val="center"/>
            </w:pPr>
            <w:r>
              <w:rPr>
                <w:sz w:val="21"/>
              </w:rPr>
              <w:t>复杂模型超时</w:t>
            </w:r>
          </w:p>
        </w:tc>
        <w:tc>
          <w:tcPr>
            <w:tcW w:w="3402" w:type="dxa"/>
            <w:tcMar>
              <w:top w:w="85" w:type="dxa"/>
              <w:left w:w="105" w:type="dxa"/>
              <w:bottom w:w="85" w:type="dxa"/>
              <w:right w:w="105" w:type="dxa"/>
            </w:tcMar>
            <w:vAlign w:val="center"/>
          </w:tcPr>
          <w:p w14:paraId="3C54B410" w14:textId="77777777" w:rsidR="003F1CFA" w:rsidRDefault="00B75DA3" w:rsidP="00DC15AE">
            <w:pPr>
              <w:spacing w:after="0"/>
              <w:ind w:firstLine="0"/>
            </w:pPr>
            <w:r>
              <w:rPr>
                <w:sz w:val="21"/>
              </w:rPr>
              <w:t>回退已验收基线</w:t>
            </w:r>
          </w:p>
        </w:tc>
        <w:tc>
          <w:tcPr>
            <w:tcW w:w="3402" w:type="dxa"/>
            <w:tcMar>
              <w:top w:w="85" w:type="dxa"/>
              <w:left w:w="105" w:type="dxa"/>
              <w:bottom w:w="85" w:type="dxa"/>
              <w:right w:w="105" w:type="dxa"/>
            </w:tcMar>
            <w:vAlign w:val="center"/>
          </w:tcPr>
          <w:p w14:paraId="188CA17B" w14:textId="77777777" w:rsidR="003F1CFA" w:rsidRDefault="00B75DA3" w:rsidP="00DC15AE">
            <w:pPr>
              <w:spacing w:after="0"/>
              <w:ind w:firstLine="0"/>
            </w:pPr>
            <w:r>
              <w:rPr>
                <w:sz w:val="21"/>
              </w:rPr>
              <w:t>必须披露降级版本</w:t>
            </w:r>
          </w:p>
        </w:tc>
      </w:tr>
      <w:tr w:rsidR="003F1CFA" w14:paraId="4EAA8653" w14:textId="77777777">
        <w:trPr>
          <w:cantSplit/>
          <w:jc w:val="center"/>
        </w:trPr>
        <w:tc>
          <w:tcPr>
            <w:tcW w:w="2268" w:type="dxa"/>
            <w:tcMar>
              <w:top w:w="85" w:type="dxa"/>
              <w:left w:w="105" w:type="dxa"/>
              <w:bottom w:w="85" w:type="dxa"/>
              <w:right w:w="105" w:type="dxa"/>
            </w:tcMar>
            <w:vAlign w:val="center"/>
          </w:tcPr>
          <w:p w14:paraId="4FB2572A" w14:textId="77777777" w:rsidR="003F1CFA" w:rsidRDefault="00B75DA3" w:rsidP="00DC15AE">
            <w:pPr>
              <w:spacing w:after="0"/>
              <w:ind w:firstLine="0"/>
              <w:jc w:val="center"/>
            </w:pPr>
            <w:r>
              <w:rPr>
                <w:sz w:val="21"/>
              </w:rPr>
              <w:t>重大风险数据不可用</w:t>
            </w:r>
          </w:p>
        </w:tc>
        <w:tc>
          <w:tcPr>
            <w:tcW w:w="3402" w:type="dxa"/>
            <w:tcMar>
              <w:top w:w="85" w:type="dxa"/>
              <w:left w:w="105" w:type="dxa"/>
              <w:bottom w:w="85" w:type="dxa"/>
              <w:right w:w="105" w:type="dxa"/>
            </w:tcMar>
            <w:vAlign w:val="center"/>
          </w:tcPr>
          <w:p w14:paraId="07C6CFFC" w14:textId="77777777" w:rsidR="003F1CFA" w:rsidRDefault="00B75DA3" w:rsidP="00DC15AE">
            <w:pPr>
              <w:spacing w:after="0"/>
              <w:ind w:firstLine="0"/>
            </w:pPr>
            <w:r>
              <w:rPr>
                <w:sz w:val="21"/>
              </w:rPr>
              <w:t>阻断相关候选</w:t>
            </w:r>
          </w:p>
        </w:tc>
        <w:tc>
          <w:tcPr>
            <w:tcW w:w="3402" w:type="dxa"/>
            <w:tcMar>
              <w:top w:w="85" w:type="dxa"/>
              <w:left w:w="105" w:type="dxa"/>
              <w:bottom w:w="85" w:type="dxa"/>
              <w:right w:w="105" w:type="dxa"/>
            </w:tcMar>
            <w:vAlign w:val="center"/>
          </w:tcPr>
          <w:p w14:paraId="7125B556" w14:textId="77777777" w:rsidR="003F1CFA" w:rsidRDefault="00B75DA3" w:rsidP="00DC15AE">
            <w:pPr>
              <w:spacing w:after="0"/>
              <w:ind w:firstLine="0"/>
            </w:pPr>
            <w:r>
              <w:rPr>
                <w:sz w:val="21"/>
              </w:rPr>
              <w:t>不得以高概率抵消</w:t>
            </w:r>
          </w:p>
        </w:tc>
      </w:tr>
      <w:tr w:rsidR="003F1CFA" w14:paraId="13C88BA3" w14:textId="77777777">
        <w:trPr>
          <w:cantSplit/>
          <w:jc w:val="center"/>
        </w:trPr>
        <w:tc>
          <w:tcPr>
            <w:tcW w:w="2268" w:type="dxa"/>
            <w:tcMar>
              <w:top w:w="85" w:type="dxa"/>
              <w:left w:w="105" w:type="dxa"/>
              <w:bottom w:w="85" w:type="dxa"/>
              <w:right w:w="105" w:type="dxa"/>
            </w:tcMar>
            <w:vAlign w:val="center"/>
          </w:tcPr>
          <w:p w14:paraId="7EEFEF25" w14:textId="77777777" w:rsidR="003F1CFA" w:rsidRDefault="00B75DA3" w:rsidP="00DC15AE">
            <w:pPr>
              <w:spacing w:after="0"/>
              <w:ind w:firstLine="0"/>
              <w:jc w:val="center"/>
            </w:pPr>
            <w:r>
              <w:rPr>
                <w:sz w:val="21"/>
              </w:rPr>
              <w:t>审计发现时间穿越</w:t>
            </w:r>
          </w:p>
        </w:tc>
        <w:tc>
          <w:tcPr>
            <w:tcW w:w="3402" w:type="dxa"/>
            <w:tcMar>
              <w:top w:w="85" w:type="dxa"/>
              <w:left w:w="105" w:type="dxa"/>
              <w:bottom w:w="85" w:type="dxa"/>
              <w:right w:w="105" w:type="dxa"/>
            </w:tcMar>
            <w:vAlign w:val="center"/>
          </w:tcPr>
          <w:p w14:paraId="55B66C34" w14:textId="77777777" w:rsidR="003F1CFA" w:rsidRDefault="00B75DA3" w:rsidP="00DC15AE">
            <w:pPr>
              <w:spacing w:after="0"/>
              <w:ind w:firstLine="0"/>
            </w:pPr>
            <w:r>
              <w:rPr>
                <w:sz w:val="21"/>
              </w:rPr>
              <w:t>撤回结果并重建快照</w:t>
            </w:r>
          </w:p>
        </w:tc>
        <w:tc>
          <w:tcPr>
            <w:tcW w:w="3402" w:type="dxa"/>
            <w:tcMar>
              <w:top w:w="85" w:type="dxa"/>
              <w:left w:w="105" w:type="dxa"/>
              <w:bottom w:w="85" w:type="dxa"/>
              <w:right w:w="105" w:type="dxa"/>
            </w:tcMar>
            <w:vAlign w:val="center"/>
          </w:tcPr>
          <w:p w14:paraId="5261FA34" w14:textId="77777777" w:rsidR="003F1CFA" w:rsidRDefault="00B75DA3" w:rsidP="00DC15AE">
            <w:pPr>
              <w:spacing w:after="0"/>
              <w:ind w:firstLine="0"/>
            </w:pPr>
            <w:r>
              <w:rPr>
                <w:sz w:val="21"/>
              </w:rPr>
              <w:t>不得修补历史记录</w:t>
            </w:r>
          </w:p>
        </w:tc>
      </w:tr>
    </w:tbl>
    <w:p w14:paraId="0FA1B187" w14:textId="77777777" w:rsidR="003F1CFA" w:rsidRDefault="003F1CFA">
      <w:pPr>
        <w:spacing w:after="0"/>
      </w:pPr>
    </w:p>
    <w:p w14:paraId="49243C31" w14:textId="77777777" w:rsidR="003F1CFA" w:rsidRPr="00DC15AE" w:rsidRDefault="00B75DA3" w:rsidP="00DC15AE">
      <w:pPr>
        <w:pStyle w:val="1"/>
        <w:rPr>
          <w:rFonts w:hint="eastAsia"/>
          <w:lang w:eastAsia="zh-CN"/>
        </w:rPr>
      </w:pPr>
      <w:bookmarkStart w:id="105" w:name="_Toc240302829"/>
      <w:r w:rsidRPr="00DC15AE">
        <w:rPr>
          <w:lang w:eastAsia="zh-CN"/>
        </w:rPr>
        <w:lastRenderedPageBreak/>
        <w:t>12 回测、日常运行与最终交付</w:t>
      </w:r>
      <w:bookmarkEnd w:id="105"/>
    </w:p>
    <w:p w14:paraId="0E260DD4" w14:textId="77777777" w:rsidR="003F1CFA" w:rsidRPr="00DC15AE" w:rsidRDefault="00B75DA3" w:rsidP="00DC15AE">
      <w:pPr>
        <w:pStyle w:val="21"/>
        <w:rPr>
          <w:rFonts w:hint="eastAsia"/>
          <w:lang w:eastAsia="zh-CN"/>
        </w:rPr>
      </w:pPr>
      <w:bookmarkStart w:id="106" w:name="_Toc240302830"/>
      <w:r w:rsidRPr="00DC15AE">
        <w:rPr>
          <w:lang w:eastAsia="zh-CN"/>
        </w:rPr>
        <w:t>12.1 每日生产从冻结快照开始</w:t>
      </w:r>
      <w:bookmarkEnd w:id="106"/>
    </w:p>
    <w:p w14:paraId="64ED3250" w14:textId="77777777" w:rsidR="003F1CFA" w:rsidRDefault="00B75DA3">
      <w:pPr>
        <w:keepLines/>
        <w:ind w:firstLine="0"/>
        <w:jc w:val="center"/>
      </w:pPr>
      <w:r>
        <w:rPr>
          <w:noProof/>
        </w:rPr>
        <w:drawing>
          <wp:inline distT="0" distB="0" distL="0" distR="0" wp14:anchorId="1B3D9B3B" wp14:editId="2578DE42">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6"/>
                    <a:stretch>
                      <a:fillRect/>
                    </a:stretch>
                  </pic:blipFill>
                  <pic:spPr>
                    <a:xfrm>
                      <a:off x="0" y="0"/>
                      <a:ext cx="5868000" cy="2192779"/>
                    </a:xfrm>
                    <a:prstGeom prst="rect">
                      <a:avLst/>
                    </a:prstGeom>
                  </pic:spPr>
                </pic:pic>
              </a:graphicData>
            </a:graphic>
          </wp:inline>
        </w:drawing>
      </w:r>
    </w:p>
    <w:p w14:paraId="7AB01F05" w14:textId="77777777" w:rsidR="003F1CFA" w:rsidRDefault="00B75DA3">
      <w:pPr>
        <w:pStyle w:val="af7"/>
        <w:keepNext/>
        <w:rPr>
          <w:lang w:eastAsia="zh-CN"/>
        </w:rPr>
      </w:pPr>
      <w:r>
        <w:rPr>
          <w:lang w:eastAsia="zh-CN"/>
        </w:rPr>
        <w:t>图</w:t>
      </w:r>
      <w:r>
        <w:rPr>
          <w:lang w:eastAsia="zh-CN"/>
        </w:rPr>
        <w:t>29  T</w:t>
      </w:r>
      <w:r>
        <w:rPr>
          <w:lang w:eastAsia="zh-CN"/>
        </w:rPr>
        <w:t>日截止后的正式预测生产时序</w:t>
      </w:r>
    </w:p>
    <w:p w14:paraId="51A2FB9A"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749B154A" w14:textId="77777777" w:rsidR="003F1CFA" w:rsidRPr="00DC15AE" w:rsidRDefault="00B75DA3" w:rsidP="00DC15AE">
      <w:pPr>
        <w:pStyle w:val="21"/>
        <w:rPr>
          <w:rFonts w:hint="eastAsia"/>
          <w:lang w:eastAsia="zh-CN"/>
        </w:rPr>
      </w:pPr>
      <w:bookmarkStart w:id="107" w:name="_Toc240302831"/>
      <w:r w:rsidRPr="00DC15AE">
        <w:rPr>
          <w:lang w:eastAsia="zh-CN"/>
        </w:rPr>
        <w:t>12.2 截止时间和算力预算怎样确定</w:t>
      </w:r>
      <w:bookmarkEnd w:id="107"/>
    </w:p>
    <w:p w14:paraId="7C8CA99F" w14:textId="77777777" w:rsidR="003F1CFA" w:rsidRDefault="00B75DA3">
      <w:pPr>
        <w:keepLines/>
        <w:ind w:firstLine="0"/>
        <w:jc w:val="center"/>
      </w:pPr>
      <w:r>
        <w:rPr>
          <w:noProof/>
        </w:rPr>
        <w:drawing>
          <wp:inline distT="0" distB="0" distL="0" distR="0" wp14:anchorId="28F349D1" wp14:editId="1863A77A">
            <wp:extent cx="5868000" cy="3242842"/>
            <wp:effectExtent l="0" t="0" r="0" b="0"/>
            <wp:docPr id="37" name="Picture 37" descr="来源时延 截止时间 阶段预算与发布降级" title="来源时延 截止时间 阶段预算与发布降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8_sla.png"/>
                    <pic:cNvPicPr/>
                  </pic:nvPicPr>
                  <pic:blipFill>
                    <a:blip r:embed="rId37"/>
                    <a:stretch>
                      <a:fillRect/>
                    </a:stretch>
                  </pic:blipFill>
                  <pic:spPr>
                    <a:xfrm>
                      <a:off x="0" y="0"/>
                      <a:ext cx="5868000" cy="3242842"/>
                    </a:xfrm>
                    <a:prstGeom prst="rect">
                      <a:avLst/>
                    </a:prstGeom>
                  </pic:spPr>
                </pic:pic>
              </a:graphicData>
            </a:graphic>
          </wp:inline>
        </w:drawing>
      </w:r>
    </w:p>
    <w:p w14:paraId="3B542EC6" w14:textId="77777777" w:rsidR="003F1CFA" w:rsidRDefault="00B75DA3">
      <w:pPr>
        <w:pStyle w:val="af7"/>
        <w:keepNext/>
        <w:rPr>
          <w:lang w:eastAsia="zh-CN"/>
        </w:rPr>
      </w:pPr>
      <w:r>
        <w:rPr>
          <w:lang w:eastAsia="zh-CN"/>
        </w:rPr>
        <w:lastRenderedPageBreak/>
        <w:t>图</w:t>
      </w:r>
      <w:r>
        <w:rPr>
          <w:lang w:eastAsia="zh-CN"/>
        </w:rPr>
        <w:t xml:space="preserve">30  </w:t>
      </w:r>
      <w:r>
        <w:rPr>
          <w:lang w:eastAsia="zh-CN"/>
        </w:rPr>
        <w:t>来源时延、截止时间、阶段预算与发布降级闭环</w:t>
      </w:r>
    </w:p>
    <w:p w14:paraId="27933F11" w14:textId="77777777" w:rsidR="003F1CFA" w:rsidRDefault="00B75DA3">
      <w:pPr>
        <w:keepLines/>
        <w:rPr>
          <w:lang w:eastAsia="zh-CN"/>
        </w:rPr>
      </w:pPr>
      <w:r>
        <w:rPr>
          <w:lang w:eastAsia="zh-CN"/>
        </w:rPr>
        <w:t>截止时间不是拍脑袋确定，而是根据各来源发布到可用的延迟分布、截止前覆盖率和整个处理链的</w:t>
      </w:r>
      <w:r>
        <w:rPr>
          <w:lang w:eastAsia="zh-CN"/>
        </w:rPr>
        <w:t>p95</w:t>
      </w:r>
      <w:r>
        <w:rPr>
          <w:lang w:eastAsia="zh-CN"/>
        </w:rPr>
        <w:t>耗时共同制定。</w:t>
      </w:r>
      <w:r>
        <w:rPr>
          <w:lang w:eastAsia="zh-CN"/>
        </w:rPr>
        <w:t>P0</w:t>
      </w:r>
      <w:r>
        <w:rPr>
          <w:lang w:eastAsia="zh-CN"/>
        </w:rPr>
        <w:t>全部合格线索留痕，</w:t>
      </w:r>
      <w:r>
        <w:rPr>
          <w:lang w:eastAsia="zh-CN"/>
        </w:rPr>
        <w:t>P1</w:t>
      </w:r>
      <w:r>
        <w:rPr>
          <w:lang w:eastAsia="zh-CN"/>
        </w:rPr>
        <w:t>只限制高成本计算容量；普通事件可以使用缓存或轻量结果，图模型可以回退图统计，</w:t>
      </w:r>
      <w:r>
        <w:rPr>
          <w:lang w:eastAsia="zh-CN"/>
        </w:rPr>
        <w:t>DeepDive</w:t>
      </w:r>
      <w:r>
        <w:rPr>
          <w:lang w:eastAsia="zh-CN"/>
        </w:rPr>
        <w:t>可以减少数量，但时间、证券主键、证据完整度和重大负面主体核验不能降级。关键核验失败时少发或停发。</w:t>
      </w:r>
    </w:p>
    <w:p w14:paraId="56E7408C" w14:textId="77777777" w:rsidR="003F1CFA" w:rsidRPr="00DC15AE" w:rsidRDefault="00B75DA3" w:rsidP="00DC15AE">
      <w:pPr>
        <w:pStyle w:val="21"/>
        <w:rPr>
          <w:rFonts w:hint="eastAsia"/>
          <w:lang w:eastAsia="zh-CN"/>
        </w:rPr>
      </w:pPr>
      <w:bookmarkStart w:id="108" w:name="_Toc240302832"/>
      <w:r w:rsidRPr="00DC15AE">
        <w:rPr>
          <w:lang w:eastAsia="zh-CN"/>
        </w:rPr>
        <w:t>12.4 三类结果怎样分别交付</w:t>
      </w:r>
      <w:bookmarkEnd w:id="10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235961C5"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00A41EBE"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333C175F" w14:textId="77777777" w:rsidR="003F1CFA" w:rsidRDefault="00B75DA3" w:rsidP="00DC15AE">
            <w:pPr>
              <w:ind w:firstLine="0"/>
              <w:jc w:val="center"/>
            </w:pPr>
            <w:r>
              <w:rPr>
                <w:b/>
                <w:sz w:val="21"/>
              </w:rPr>
              <w:t>必须展示的内容</w:t>
            </w:r>
          </w:p>
        </w:tc>
      </w:tr>
      <w:tr w:rsidR="003F1CFA" w14:paraId="7DE0166F" w14:textId="77777777">
        <w:trPr>
          <w:cantSplit/>
          <w:jc w:val="center"/>
        </w:trPr>
        <w:tc>
          <w:tcPr>
            <w:tcW w:w="1871" w:type="dxa"/>
            <w:tcMar>
              <w:top w:w="85" w:type="dxa"/>
              <w:left w:w="105" w:type="dxa"/>
              <w:bottom w:w="85" w:type="dxa"/>
              <w:right w:w="105" w:type="dxa"/>
            </w:tcMar>
            <w:vAlign w:val="center"/>
          </w:tcPr>
          <w:p w14:paraId="370881C5"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5C67316D" w14:textId="77777777" w:rsidR="003F1CFA" w:rsidRDefault="00B75DA3" w:rsidP="00DC15AE">
            <w:pPr>
              <w:spacing w:after="0"/>
              <w:ind w:firstLine="0"/>
              <w:rPr>
                <w:lang w:eastAsia="zh-CN"/>
              </w:rPr>
            </w:pPr>
            <w:r>
              <w:rPr>
                <w:lang w:eastAsia="zh-CN"/>
              </w:rPr>
              <w:t>0</w:t>
            </w:r>
            <w:r>
              <w:rPr>
                <w:lang w:eastAsia="zh-CN"/>
              </w:rPr>
              <w:t>至</w:t>
            </w:r>
            <w:r>
              <w:rPr>
                <w:lang w:eastAsia="zh-CN"/>
              </w:rPr>
              <w:t>10</w:t>
            </w:r>
            <w:r>
              <w:rPr>
                <w:lang w:eastAsia="zh-CN"/>
              </w:rPr>
              <w:t>只股票、概率对象与标签、原始和校准概率、参考样本与置信等级、五组特征依据、排名变化、风险、反证和失效信号</w:t>
            </w:r>
          </w:p>
        </w:tc>
      </w:tr>
      <w:tr w:rsidR="003F1CFA" w14:paraId="11884005" w14:textId="77777777">
        <w:trPr>
          <w:cantSplit/>
          <w:jc w:val="center"/>
        </w:trPr>
        <w:tc>
          <w:tcPr>
            <w:tcW w:w="1871" w:type="dxa"/>
            <w:tcMar>
              <w:top w:w="85" w:type="dxa"/>
              <w:left w:w="105" w:type="dxa"/>
              <w:bottom w:w="85" w:type="dxa"/>
              <w:right w:w="105" w:type="dxa"/>
            </w:tcMar>
            <w:vAlign w:val="center"/>
          </w:tcPr>
          <w:p w14:paraId="18C9997C"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0911F8F3"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35BEFC26" w14:textId="77777777">
        <w:trPr>
          <w:cantSplit/>
          <w:jc w:val="center"/>
        </w:trPr>
        <w:tc>
          <w:tcPr>
            <w:tcW w:w="1871" w:type="dxa"/>
            <w:tcMar>
              <w:top w:w="85" w:type="dxa"/>
              <w:left w:w="105" w:type="dxa"/>
              <w:bottom w:w="85" w:type="dxa"/>
              <w:right w:w="105" w:type="dxa"/>
            </w:tcMar>
            <w:vAlign w:val="center"/>
          </w:tcPr>
          <w:p w14:paraId="330CCD12"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0D23E96F"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252CED55" w14:textId="77777777">
        <w:trPr>
          <w:cantSplit/>
          <w:jc w:val="center"/>
        </w:trPr>
        <w:tc>
          <w:tcPr>
            <w:tcW w:w="1871" w:type="dxa"/>
            <w:tcMar>
              <w:top w:w="85" w:type="dxa"/>
              <w:left w:w="105" w:type="dxa"/>
              <w:bottom w:w="85" w:type="dxa"/>
              <w:right w:w="105" w:type="dxa"/>
            </w:tcMar>
            <w:vAlign w:val="center"/>
          </w:tcPr>
          <w:p w14:paraId="7ADC19D0"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68D742DC"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6A82E93F" w14:textId="77777777">
        <w:trPr>
          <w:cantSplit/>
          <w:jc w:val="center"/>
        </w:trPr>
        <w:tc>
          <w:tcPr>
            <w:tcW w:w="1871" w:type="dxa"/>
            <w:tcMar>
              <w:top w:w="85" w:type="dxa"/>
              <w:left w:w="105" w:type="dxa"/>
              <w:bottom w:w="85" w:type="dxa"/>
              <w:right w:w="105" w:type="dxa"/>
            </w:tcMar>
            <w:vAlign w:val="center"/>
          </w:tcPr>
          <w:p w14:paraId="47998F93"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6925CEFF"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3B3B0335" w14:textId="77777777" w:rsidR="003F1CFA" w:rsidRDefault="003F1CFA">
      <w:pPr>
        <w:spacing w:after="0"/>
      </w:pPr>
    </w:p>
    <w:p w14:paraId="61F6E29E" w14:textId="77777777" w:rsidR="003F1CFA" w:rsidRDefault="003F1CFA">
      <w:pPr>
        <w:keepLines/>
        <w:rPr>
          <w:lang w:eastAsia="zh-CN"/>
        </w:rPr>
      </w:pPr>
    </w:p>
    <w:p w14:paraId="5760A37C" w14:textId="77777777" w:rsidR="003F1CFA" w:rsidRDefault="003F1CFA">
      <w:pPr>
        <w:spacing w:after="0"/>
        <w:rPr>
          <w:lang w:eastAsia="zh-CN"/>
        </w:rPr>
      </w:pPr>
    </w:p>
    <w:sectPr w:rsidR="003F1CFA" w:rsidSect="00034616">
      <w:headerReference w:type="default" r:id="rId38"/>
      <w:footerReference w:type="default" r:id="rId39"/>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8D10F" w14:textId="77777777" w:rsidR="00966044" w:rsidRDefault="00966044">
      <w:pPr>
        <w:spacing w:after="0" w:line="240" w:lineRule="auto"/>
      </w:pPr>
      <w:r>
        <w:separator/>
      </w:r>
    </w:p>
  </w:endnote>
  <w:endnote w:type="continuationSeparator" w:id="0">
    <w:p w14:paraId="1BE58487" w14:textId="77777777" w:rsidR="00966044" w:rsidRDefault="009660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E8DC8"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DF648" w14:textId="77777777" w:rsidR="00966044" w:rsidRDefault="00966044">
      <w:pPr>
        <w:spacing w:after="0" w:line="240" w:lineRule="auto"/>
      </w:pPr>
      <w:r>
        <w:separator/>
      </w:r>
    </w:p>
  </w:footnote>
  <w:footnote w:type="continuationSeparator" w:id="0">
    <w:p w14:paraId="7F262221" w14:textId="77777777" w:rsidR="00966044" w:rsidRDefault="009660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47153"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C0FCE"/>
    <w:rsid w:val="00145C1A"/>
    <w:rsid w:val="0015074B"/>
    <w:rsid w:val="00155F42"/>
    <w:rsid w:val="0017568C"/>
    <w:rsid w:val="00185CDC"/>
    <w:rsid w:val="0023070F"/>
    <w:rsid w:val="0029639D"/>
    <w:rsid w:val="002C4CA0"/>
    <w:rsid w:val="002D74EC"/>
    <w:rsid w:val="00326F90"/>
    <w:rsid w:val="00337EF2"/>
    <w:rsid w:val="00343CE4"/>
    <w:rsid w:val="003E752A"/>
    <w:rsid w:val="003F1CFA"/>
    <w:rsid w:val="004010AC"/>
    <w:rsid w:val="0049709D"/>
    <w:rsid w:val="004D5D64"/>
    <w:rsid w:val="004D7B3C"/>
    <w:rsid w:val="004E5695"/>
    <w:rsid w:val="004E7406"/>
    <w:rsid w:val="00566A91"/>
    <w:rsid w:val="0057032B"/>
    <w:rsid w:val="00592BBE"/>
    <w:rsid w:val="005D6408"/>
    <w:rsid w:val="00601BB1"/>
    <w:rsid w:val="00625568"/>
    <w:rsid w:val="006477C6"/>
    <w:rsid w:val="006A7CDE"/>
    <w:rsid w:val="006D057A"/>
    <w:rsid w:val="006E2570"/>
    <w:rsid w:val="006F34A5"/>
    <w:rsid w:val="007354EC"/>
    <w:rsid w:val="007819F3"/>
    <w:rsid w:val="00787A67"/>
    <w:rsid w:val="007A62C8"/>
    <w:rsid w:val="007C7893"/>
    <w:rsid w:val="007E2195"/>
    <w:rsid w:val="007E7F3D"/>
    <w:rsid w:val="007F577F"/>
    <w:rsid w:val="00846CB2"/>
    <w:rsid w:val="0086034C"/>
    <w:rsid w:val="00921677"/>
    <w:rsid w:val="009406BF"/>
    <w:rsid w:val="00945F28"/>
    <w:rsid w:val="009545E4"/>
    <w:rsid w:val="00954C0E"/>
    <w:rsid w:val="00966044"/>
    <w:rsid w:val="00980C1C"/>
    <w:rsid w:val="0099220B"/>
    <w:rsid w:val="009A250C"/>
    <w:rsid w:val="009F5CB2"/>
    <w:rsid w:val="009F6A17"/>
    <w:rsid w:val="00A02400"/>
    <w:rsid w:val="00A40906"/>
    <w:rsid w:val="00A628E2"/>
    <w:rsid w:val="00A93DBB"/>
    <w:rsid w:val="00AA1D8D"/>
    <w:rsid w:val="00AC7601"/>
    <w:rsid w:val="00B43876"/>
    <w:rsid w:val="00B47730"/>
    <w:rsid w:val="00B629C2"/>
    <w:rsid w:val="00B64E93"/>
    <w:rsid w:val="00B75DA3"/>
    <w:rsid w:val="00B77198"/>
    <w:rsid w:val="00B822B8"/>
    <w:rsid w:val="00B85964"/>
    <w:rsid w:val="00BC44B9"/>
    <w:rsid w:val="00BE0673"/>
    <w:rsid w:val="00C74874"/>
    <w:rsid w:val="00CB0664"/>
    <w:rsid w:val="00CC6A9A"/>
    <w:rsid w:val="00D43F99"/>
    <w:rsid w:val="00DC10E5"/>
    <w:rsid w:val="00DC1229"/>
    <w:rsid w:val="00DC15AE"/>
    <w:rsid w:val="00DF5F47"/>
    <w:rsid w:val="00E575A7"/>
    <w:rsid w:val="00E63E8D"/>
    <w:rsid w:val="00E67315"/>
    <w:rsid w:val="00E71AD9"/>
    <w:rsid w:val="00EA0993"/>
    <w:rsid w:val="00EB1B8A"/>
    <w:rsid w:val="00EC7595"/>
    <w:rsid w:val="00F14C71"/>
    <w:rsid w:val="00F264E7"/>
    <w:rsid w:val="00F96D59"/>
    <w:rsid w:val="00FB12EB"/>
    <w:rsid w:val="00FB3780"/>
    <w:rsid w:val="00FC693F"/>
    <w:rsid w:val="00FD1B98"/>
    <w:rsid w:val="00FE3382"/>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FFF9686"/>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66</Pages>
  <Words>22074</Words>
  <Characters>24504</Characters>
  <Application>Microsoft Office Word</Application>
  <DocSecurity>0</DocSecurity>
  <Lines>1441</Lines>
  <Paragraphs>1369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45209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V2.6 简化版</dc:title>
  <dc:subject>删除开盘执行与交易策略内容，统一为T+1收盘方向和超额收益预测</dc:subject>
  <dc:creator>Codex</dc:creator>
  <cp:keywords>A股,个股预测,板块轮动,候选池,Qwen,DeepDive,舆情,风险,多智能体</cp:keywords>
  <dc:description>V2.4：板块模块增加概念与经济关联图，区分生产型产业链、股权投资、控制服务和概念成员的证据权限，并加入张江高科示例。</dc:description>
  <cp:lastModifiedBy>林 庞</cp:lastModifiedBy>
  <cp:revision>5</cp:revision>
  <dcterms:created xsi:type="dcterms:W3CDTF">2026-09-14T09:55:00Z</dcterms:created>
  <dcterms:modified xsi:type="dcterms:W3CDTF">2026-09-14T10:25:00Z</dcterms:modified>
  <cp:category/>
</cp:coreProperties>
</file>