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NormalTok"/>
        </w:rPr>
        <w:t xml:space="preserve">The execution policy helps protect you </w:t>
      </w:r>
      <w:r>
        <w:rPr>
          <w:rStyle w:val="KeywordTok"/>
        </w:rPr>
        <w:t xml:space="preserve">from</w:t>
      </w:r>
      <w:r>
        <w:rPr>
          <w:rStyle w:val="NormalTok"/>
        </w:rPr>
        <w:t xml:space="preserve"> scripts that you </w:t>
      </w:r>
      <w:r>
        <w:rPr>
          <w:rStyle w:val="KeywordTok"/>
        </w:rPr>
        <w:t xml:space="preserve">do</w:t>
      </w:r>
      <w:r>
        <w:rPr>
          <w:rStyle w:val="NormalTok"/>
        </w:rPr>
        <w:t xml:space="preserve"> not trust</w:t>
      </w:r>
      <w:r>
        <w:rPr>
          <w:rStyle w:val="OperatorTok"/>
        </w:rPr>
        <w:t xml:space="preserve">.</w:t>
      </w:r>
      <w:r>
        <w:rPr>
          <w:rStyle w:val="NormalTok"/>
        </w:rPr>
        <w:t xml:space="preserve"> Changing the execution policy might expose</w:t>
      </w:r>
      <w:r>
        <w:br/>
      </w:r>
      <w:r>
        <w:rPr>
          <w:rStyle w:val="NormalTok"/>
        </w:rPr>
        <w:t xml:space="preserve">you to the security risks described </w:t>
      </w:r>
      <w:r>
        <w:rPr>
          <w:rStyle w:val="KeywordTok"/>
        </w:rPr>
        <w:t xml:space="preserve">in</w:t>
      </w:r>
      <w:r>
        <w:rPr>
          <w:rStyle w:val="NormalTok"/>
        </w:rPr>
        <w:t xml:space="preserve"> the about_Execution_Policies help topic at</w:t>
      </w:r>
      <w:r>
        <w:br/>
      </w:r>
      <w:r>
        <w:rPr>
          <w:rStyle w:val="NormalTok"/>
        </w:rPr>
        <w:t xml:space="preserve">https</w:t>
      </w:r>
      <w:r>
        <w:rPr>
          <w:rStyle w:val="OperatorTok"/>
        </w:rPr>
        <w:t xml:space="preserve">:/</w:t>
      </w:r>
      <w:r>
        <w:rPr>
          <w:rStyle w:val="NormalTok"/>
        </w:rPr>
        <w:t xml:space="preserve">go</w:t>
      </w:r>
      <w:r>
        <w:rPr>
          <w:rStyle w:val="OperatorTok"/>
        </w:rPr>
        <w:t xml:space="preserve">.</w:t>
      </w:r>
      <w:r>
        <w:rPr>
          <w:rStyle w:val="FunctionTok"/>
        </w:rPr>
        <w:t xml:space="preserve">microsoft</w:t>
      </w:r>
      <w:r>
        <w:rPr>
          <w:rStyle w:val="OperatorTok"/>
        </w:rPr>
        <w:t xml:space="preserve">.</w:t>
      </w:r>
      <w:r>
        <w:rPr>
          <w:rStyle w:val="FunctionTok"/>
        </w:rPr>
        <w:t xml:space="preserve">com</w:t>
      </w:r>
      <w:r>
        <w:rPr>
          <w:rStyle w:val="OperatorTok"/>
        </w:rPr>
        <w:t xml:space="preserve">/</w:t>
      </w:r>
      <w:r>
        <w:rPr>
          <w:rStyle w:val="NormalTok"/>
        </w:rPr>
        <w:t xml:space="preserve">fwlink</w:t>
      </w:r>
      <w:r>
        <w:rPr>
          <w:rStyle w:val="OperatorTok"/>
        </w:rPr>
        <w:t xml:space="preserve">/?</w:t>
      </w:r>
      <w:r>
        <w:rPr>
          <w:rStyle w:val="NormalTok"/>
        </w:rPr>
        <w:t xml:space="preserve">LinkID</w:t>
      </w:r>
      <w:r>
        <w:rPr>
          <w:rStyle w:val="OperatorTok"/>
        </w:rPr>
        <w:t xml:space="preserve">=</w:t>
      </w:r>
      <w:r>
        <w:rPr>
          <w:rStyle w:val="NormalTok"/>
        </w:rPr>
        <w:t xml:space="preserve">135170</w:t>
      </w:r>
      <w:r>
        <w:rPr>
          <w:rStyle w:val="OperatorTok"/>
        </w:rPr>
        <w:t xml:space="preserve">.</w:t>
      </w:r>
      <w:r>
        <w:rPr>
          <w:rStyle w:val="NormalTok"/>
        </w:rPr>
        <w:t xml:space="preserve"> </w:t>
      </w:r>
      <w:r>
        <w:rPr>
          <w:rStyle w:val="KeywordTok"/>
        </w:rPr>
        <w:t xml:space="preserve">Do</w:t>
      </w:r>
      <w:r>
        <w:rPr>
          <w:rStyle w:val="NormalTok"/>
        </w:rPr>
        <w:t xml:space="preserve"> you want to change the execution policy</w:t>
      </w:r>
      <w:r>
        <w:rPr>
          <w:rStyle w:val="OperatorTok"/>
        </w:rPr>
        <w:t xml:space="preserve">?</w:t>
      </w:r>
      <w:r>
        <w:br/>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A</w:t>
      </w:r>
      <w:r>
        <w:rPr>
          <w:rStyle w:val="OperatorTok"/>
        </w:rPr>
        <w:t xml:space="preserve">]</w:t>
      </w:r>
      <w:r>
        <w:rPr>
          <w:rStyle w:val="NormalTok"/>
        </w:rPr>
        <w:t xml:space="preserve"> Yes to All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L</w:t>
      </w:r>
      <w:r>
        <w:rPr>
          <w:rStyle w:val="OperatorTok"/>
        </w:rPr>
        <w:t xml:space="preserve">]</w:t>
      </w:r>
      <w:r>
        <w:rPr>
          <w:rStyle w:val="NormalTok"/>
        </w:rPr>
        <w:t xml:space="preserve"> No to All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"N"</w:t>
      </w:r>
      <w:r>
        <w:rPr>
          <w:rStyle w:val="OperatorTok"/>
        </w:rPr>
        <w:t xml:space="preserve">):</w:t>
      </w:r>
      <w:r>
        <w:rPr>
          <w:rStyle w:val="NormalTok"/>
        </w:rPr>
        <w:t xml:space="preserve">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Voer de volgende opdracht uit bij de PowerShell-prompt om Azure PowerShell te installeren.</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Als u wordt gevraagd of u modules van</w:t>
      </w:r>
      <w:r>
        <w:t xml:space="preserve"> </w:t>
      </w:r>
      <w:r>
        <w:rPr>
          <w:bCs/>
          <w:b/>
        </w:rPr>
        <w:t xml:space="preserve">PSGallery vertrouwt</w:t>
      </w:r>
      <w:r>
        <w:t xml:space="preserve">,</w:t>
      </w:r>
      <w:r>
        <w:t xml:space="preserve"> </w:t>
      </w:r>
      <w:r>
        <w:rPr>
          <w:bCs/>
          <w:b/>
        </w:rPr>
        <w:t xml:space="preserve">antwoordt u ja</w:t>
      </w:r>
      <w:r>
        <w:t xml:space="preserve"> </w:t>
      </w:r>
      <w:r>
        <w:t xml:space="preserve">of</w:t>
      </w:r>
      <w:r>
        <w:t xml:space="preserve"> </w:t>
      </w:r>
      <w:r>
        <w:rPr>
          <w:bCs/>
          <w:b/>
        </w:rPr>
        <w:t xml:space="preserve">ja op iedereen</w:t>
      </w:r>
      <w:r>
        <w:t xml:space="preserve">.</w:t>
      </w:r>
    </w:p>
    <w:bookmarkEnd w:id="25"/>
    <w:bookmarkEnd w:id="26"/>
    <w:bookmarkStart w:id="27" w:name="een-powershell-module-bijwerken"/>
    <w:p>
      <w:pPr>
        <w:pStyle w:val="Heading3"/>
      </w:pPr>
      <w:r>
        <w:t xml:space="preserve">Een PowerShell-module bijwerken</w:t>
      </w:r>
    </w:p>
    <w:p>
      <w:pPr>
        <w:pStyle w:val="FirstParagraph"/>
      </w:pPr>
      <w:r>
        <w:t xml:space="preserve">Als u een waarschuwing of foutbericht krijgt dat aangeeft dat er al een versie van de Azure PowerShell-module is geïnstalleerd, kunt u een update naar de</w:t>
      </w:r>
      <w:r>
        <w:t xml:space="preserve"> </w:t>
      </w:r>
      <w:r>
        <w:rPr>
          <w:iCs/>
          <w:i/>
        </w:rPr>
        <w:t xml:space="preserve">nieuwste</w:t>
      </w:r>
      <w:r>
        <w:t xml:space="preserve"> </w:t>
      </w:r>
      <w:r>
        <w:t xml:space="preserve">versie uitvoeren door de volgende opdracht uit te voeren:</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Net als bij de cmdlet</w:t>
      </w:r>
      <w:r>
        <w:t xml:space="preserve"> </w:t>
      </w:r>
      <w:r>
        <w:rPr>
          <w:bCs/>
          <w:b/>
        </w:rPr>
        <w:t xml:space="preserve">antwoordt u Ja</w:t>
      </w:r>
      <w:r>
        <w:t xml:space="preserve"> </w:t>
      </w:r>
      <w:r>
        <w:t xml:space="preserve">of</w:t>
      </w:r>
      <w:r>
        <w:t xml:space="preserve"> </w:t>
      </w:r>
      <w:r>
        <w:rPr>
          <w:bCs/>
          <w:b/>
        </w:rPr>
        <w:t xml:space="preserve">Ja op allen</w:t>
      </w:r>
      <w:r>
        <w:t xml:space="preserve"> </w:t>
      </w:r>
      <w:r>
        <w:t xml:space="preserve">wanneer u wordt gevraagd de module te vertrouwen. U kunt de opdracht ook gebruiken om een module opnieuw te installeren als u er problemen mee ondervindt.</w:t>
      </w:r>
      <w:r>
        <w:rPr>
          <w:rStyle w:val="VerbatimChar"/>
        </w:rPr>
        <w:t xml:space="preserve">Install-Module``Update-Module</w:t>
      </w:r>
    </w:p>
    <w:bookmarkEnd w:id="27"/>
    <w:bookmarkEnd w:id="28"/>
    <w:bookmarkStart w:id="40" w:name="X776f6d013f187512b7835e5c0a491752e18c56e"/>
    <w:p>
      <w:pPr>
        <w:pStyle w:val="Heading2"/>
      </w:pPr>
      <w:r>
        <w:t xml:space="preserve">Voorbeeld: een resourcegroep maken met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2022-04-15T15:12:08Z</dcterms:created>
  <dcterms:modified xsi:type="dcterms:W3CDTF">2022-04-15T15:12:08Z</dcterms:modified>
</cp:coreProperties>
</file>

<file path=docProps/custom.xml><?xml version="1.0" encoding="utf-8"?>
<Properties xmlns="http://schemas.openxmlformats.org/officeDocument/2006/custom-properties" xmlns:vt="http://schemas.openxmlformats.org/officeDocument/2006/docPropsVTypes"/>
</file>