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Calculator(a,b)</w:t>
      </w:r>
      <w:r>
        <w:br/>
      </w:r>
      <w:r>
        <w:br/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c:\Users\Administrator\Documents\Lesmaterialen\Python\Notitieboeken\Nederlands\05 - Python Fund - Object georienteerde programmeren\02-Opdrachten.ipynb Cell 3' in &lt;module&gt;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href='vscode-notebook-cell:/c%3A/Users/Administrator/Documents/Lesmaterialen/Python/Notitieboeken/Nederlands/05%20-%20Python%20Fund%20-%20Object%20georienteerde%20programmeren/02-Opdrachten.ipynb#ch0000002?line=3'&gt;4&lt;/a&gt; a=int(input("Enter first number: "))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href='vscode-notebook-cell:/c%3A/Users/Administrator/Documents/Lesmaterialen/Python/Notitieboeken/Nederlands/05%20-%20Python%20Fund%20-%20Object%20georienteerde%20programmeren/02-Opdrachten.ipynb#ch0000002?line=4'&gt;5&lt;/a&gt; b=int(input("Enter second number: "))</w:t>
      </w:r>
      <w:r>
        <w:br/>
      </w:r>
      <w:r>
        <w:rPr>
          <w:rStyle w:val="VerbatimChar"/>
        </w:rPr>
        <w:t xml:space="preserve">----&gt; &lt;a href='vscode-notebook-cell:/c%3A/Users/Administrator/Documents/Lesmaterialen/Python/Notitieboeken/Nederlands/05%20-%20Python%20Fund%20-%20Object%20georienteerde%20programmeren/02-Opdrachten.ipynb#ch0000002?line=6'&gt;7&lt;/a&gt; obj=Calculator(a,b)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href='vscode-notebook-cell:/c%3A/Users/Administrator/Documents/Lesmaterialen/Python/Notitieboeken/Nederlands/05%20-%20Python%20Fund%20-%20Object%20georienteerde%20programmeren/02-Opdrachten.ipynb#ch0000002?line=8'&gt;9&lt;/a&gt; choice=1</w:t>
      </w:r>
      <w:r>
        <w:br/>
      </w:r>
      <w:r>
        <w:rPr>
          <w:rStyle w:val="VerbatimChar"/>
        </w:rPr>
        <w:t xml:space="preserve">     &lt;a href='vscode-notebook-cell:/c%3A/Users/Administrator/Documents/Lesmaterialen/Python/Notitieboeken/Nederlands/05%20-%20Python%20Fund%20-%20Object%20georienteerde%20programmeren/02-Opdrachten.ipynb#ch0000002?line=10'&gt;11&lt;/a&gt; while choice!=0:</w:t>
      </w:r>
      <w:r>
        <w:br/>
      </w:r>
      <w:r>
        <w:br/>
      </w:r>
      <w:r>
        <w:br/>
      </w:r>
      <w:r>
        <w:rPr>
          <w:rStyle w:val="VerbatimChar"/>
        </w:rPr>
        <w:t xml:space="preserve">TypeError: Calculator() takes no arguments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2022-12-19T20:34:31Z</dcterms:created>
  <dcterms:modified xsi:type="dcterms:W3CDTF">2022-12-19T20:34:31Z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