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object-oriented-programming-challenge"/>
    <w:p>
      <w:pPr>
        <w:pStyle w:val="Heading1"/>
      </w:pPr>
      <w:r>
        <w:t xml:space="preserve">Object Oriented Programming Challenge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2022-12-19T20:35:03Z</dcterms:created>
  <dcterms:modified xsi:type="dcterms:W3CDTF">2022-12-19T20:35:03Z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