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list-comprehensions"/>
    <w:p>
      <w:pPr>
        <w:pStyle w:val="Heading1"/>
      </w:pPr>
      <w:r>
        <w:t xml:space="preserve">List Comprehensions</w:t>
      </w:r>
    </w:p>
    <w:p>
      <w:pPr>
        <w:pStyle w:val="FirstParagraph"/>
      </w:pPr>
      <w:r>
        <w:t xml:space="preserve">In addition to sequence operations and list methods, Python includes a more advanced operation called a list comprehension.</w:t>
      </w:r>
    </w:p>
    <w:p>
      <w:pPr>
        <w:pStyle w:val="BodyText"/>
      </w:pPr>
      <w:r>
        <w:t xml:space="preserve">List comprehensions allow us to build out lists using a different notation. You can think of it as essentially a one line</w:t>
      </w:r>
      <w:r>
        <w:t xml:space="preserve"> </w:t>
      </w:r>
      <w:r>
        <w:t xml:space="preserve">for</w:t>
      </w:r>
      <w:r>
        <w:t xml:space="preserve"> </w:t>
      </w:r>
      <w:r>
        <w:t xml:space="preserve">loop built inside of brackets. For a simple example:</w:t>
      </w:r>
      <w:r>
        <w:t xml:space="preserve"> </w:t>
      </w:r>
      <w:r>
        <w:t xml:space="preserve">## Example 1</w:t>
      </w:r>
    </w:p>
    <w:p>
      <w:pPr>
        <w:pStyle w:val="SourceCode"/>
      </w:pPr>
      <w:r>
        <w:rPr>
          <w:rStyle w:val="CommentTok"/>
        </w:rPr>
        <w:t xml:space="preserve"># Grab every letter in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This is the basic idea of a list comprehension. If you’re familiar with mathematical notation this format should feel familiar for example: x^2 : x in { 0,1,2…10 }</w:t>
      </w:r>
    </w:p>
    <w:p>
      <w:pPr>
        <w:pStyle w:val="BodyText"/>
      </w:pPr>
      <w:r>
        <w:t xml:space="preserve">Let’s see a few more examples of list comprehensions in Python:</w:t>
      </w:r>
      <w:r>
        <w:t xml:space="preserve"> </w:t>
      </w:r>
      <w:r>
        <w:t xml:space="preserve">## Example 2</w:t>
      </w:r>
    </w:p>
    <w:p>
      <w:pPr>
        <w:pStyle w:val="SourceCode"/>
      </w:pPr>
      <w:r>
        <w:rPr>
          <w:rStyle w:val="CommentTok"/>
        </w:rPr>
        <w:t xml:space="preserve"># Square numbers in range and turn into list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Start w:id="20" w:name="example-3"/>
    <w:p>
      <w:pPr>
        <w:pStyle w:val="Heading2"/>
      </w:pPr>
      <w:r>
        <w:t xml:space="preserve">Example 3</w:t>
      </w:r>
    </w:p>
    <w:p>
      <w:pPr>
        <w:pStyle w:val="FirstParagraph"/>
      </w:pPr>
      <w:r>
        <w:t xml:space="preserve">Let’s see how to add in</w:t>
      </w:r>
      <w:r>
        <w:t xml:space="preserve"> </w:t>
      </w:r>
      <w:r>
        <w:t xml:space="preserve">if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0"/>
    <w:bookmarkStart w:id="21" w:name="example-4"/>
    <w:p>
      <w:pPr>
        <w:pStyle w:val="Heading2"/>
      </w:pPr>
      <w:r>
        <w:t xml:space="preserve">Example 4</w:t>
      </w:r>
    </w:p>
    <w:p>
      <w:pPr>
        <w:pStyle w:val="FirstParagraph"/>
      </w:pPr>
      <w:r>
        <w:t xml:space="preserve">Can also do more complicated arithmetic:</w:t>
      </w:r>
    </w:p>
    <w:p>
      <w:pPr>
        <w:pStyle w:val="SourceCode"/>
      </w:pPr>
      <w:r>
        <w:rPr>
          <w:rStyle w:val="CommentTok"/>
        </w:rPr>
        <w:t xml:space="preserve"># Convert Celsius to Fahrenheit</w:t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1"/>
    <w:bookmarkStart w:id="22" w:name="example-5"/>
    <w:p>
      <w:pPr>
        <w:pStyle w:val="Heading2"/>
      </w:pPr>
      <w:r>
        <w:t xml:space="preserve">Example 5</w:t>
      </w:r>
    </w:p>
    <w:p>
      <w:pPr>
        <w:pStyle w:val="FirstParagraph"/>
      </w:pPr>
      <w:r>
        <w:t xml:space="preserve">We can also perform nested list comprehensions, for example: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on in the course we will learn about generator comprehensions. After this lecture you should feel comfortable reading and writing basic list comprehensions.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2022-04-17T20:10:48Z</dcterms:created>
  <dcterms:modified xsi:type="dcterms:W3CDTF">2022-04-17T20:10:48Z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