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args-and-kwargs"/>
    <w:p>
      <w:pPr>
        <w:pStyle w:val="Heading1"/>
      </w:pPr>
      <w:r>
        <w:rPr>
          <w:rStyle w:val="VerbatimChar"/>
        </w:rPr>
        <w:t xml:space="preserve">*args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**kwargs</w:t>
      </w:r>
    </w:p>
    <w:p>
      <w:pPr>
        <w:pStyle w:val="FirstParagraph"/>
      </w:pPr>
      <w:r>
        <w:t xml:space="preserve">Work with Python long enough, and eventually you will encounter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. These strange terms show up as parameters in function definitions. What do they do? Let’s review a simple function: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5.0</w:t>
      </w:r>
    </w:p>
    <w:p>
      <w:pPr>
        <w:pStyle w:val="FirstParagraph"/>
      </w:pPr>
      <w:r>
        <w:t xml:space="preserve">This function returns 5% of the sum of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</w:t>
      </w:r>
      <w:r>
        <w:t xml:space="preserve">. In this example,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are</w:t>
      </w:r>
      <w:r>
        <w:t xml:space="preserve"> </w:t>
      </w:r>
      <w:r>
        <w:rPr>
          <w:iCs/>
          <w:i/>
        </w:rPr>
        <w:t xml:space="preserve">positional</w:t>
      </w:r>
      <w:r>
        <w:t xml:space="preserve"> </w:t>
      </w:r>
      <w:r>
        <w:t xml:space="preserve">arguments; that is, 40 is assigned to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because it is the first argument, and 60 to</w:t>
      </w:r>
      <w:r>
        <w:t xml:space="preserve"> </w:t>
      </w:r>
      <w:r>
        <w:rPr>
          <w:bCs/>
          <w:b/>
        </w:rPr>
        <w:t xml:space="preserve">b</w:t>
      </w:r>
      <w:r>
        <w:t xml:space="preserve">. Notice also that to work with multiple positional arguments in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we had to pass them in as a tuple.</w:t>
      </w:r>
    </w:p>
    <w:p>
      <w:pPr>
        <w:pStyle w:val="BodyText"/>
      </w:pPr>
      <w:r>
        <w:t xml:space="preserve">What if we want to work with more than two numbers? One way would be to assign a</w:t>
      </w:r>
      <w:r>
        <w:t xml:space="preserve"> </w:t>
      </w:r>
      <w:r>
        <w:rPr>
          <w:iCs/>
          <w:i/>
        </w:rPr>
        <w:t xml:space="preserve">lot</w:t>
      </w:r>
      <w:r>
        <w:t xml:space="preserve"> </w:t>
      </w:r>
      <w:r>
        <w:t xml:space="preserve">of parameters, and give each one a default value.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((a,b,c,d,e))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p>
      <w:pPr>
        <w:pStyle w:val="FirstParagraph"/>
      </w:pPr>
      <w:r>
        <w:t xml:space="preserve">Obviously this is not a very efficient solution, and that’s where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comes in.</w:t>
      </w:r>
    </w:p>
    <w:bookmarkStart w:id="20" w:name="args"/>
    <w:p>
      <w:pPr>
        <w:pStyle w:val="Heading2"/>
      </w:pPr>
      <w:r>
        <w:rPr>
          <w:rStyle w:val="VerbatimChar"/>
        </w:rPr>
        <w:t xml:space="preserve">*args</w:t>
      </w:r>
    </w:p>
    <w:p>
      <w:pPr>
        <w:pStyle w:val="FirstParagraph"/>
      </w:pPr>
      <w:r>
        <w:t xml:space="preserve">When a function parameter starts with an asterisk, it allows for an</w:t>
      </w:r>
      <w:r>
        <w:t xml:space="preserve"> </w:t>
      </w:r>
      <w:r>
        <w:rPr>
          <w:iCs/>
          <w:i/>
        </w:rPr>
        <w:t xml:space="preserve">arbitrary number</w:t>
      </w:r>
      <w:r>
        <w:t xml:space="preserve"> </w:t>
      </w:r>
      <w:r>
        <w:t xml:space="preserve">of arguments, and the function takes them in as a tuple of values. Rewriting the above function: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(args)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p>
      <w:pPr>
        <w:pStyle w:val="FirstParagraph"/>
      </w:pPr>
      <w:r>
        <w:t xml:space="preserve">Notice how passing the keyword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 </w:t>
      </w:r>
      <w:r>
        <w:t xml:space="preserve">into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did the same thing as a tuple of arguments.</w:t>
      </w:r>
    </w:p>
    <w:p>
      <w:pPr>
        <w:pStyle w:val="BodyText"/>
      </w:pPr>
      <w:r>
        <w:t xml:space="preserve">It is worth noting that the word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 </w:t>
      </w:r>
      <w:r>
        <w:t xml:space="preserve">is itself arbitrary - any word will do so long as it’s preceded by an asterisk. To demonstrate this: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spam):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(spam)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bookmarkEnd w:id="20"/>
    <w:bookmarkStart w:id="21" w:name="kwargs"/>
    <w:p>
      <w:pPr>
        <w:pStyle w:val="Heading2"/>
      </w:pPr>
      <w:r>
        <w:rPr>
          <w:rStyle w:val="VerbatimChar"/>
        </w:rPr>
        <w:t xml:space="preserve">**kwargs</w:t>
      </w:r>
    </w:p>
    <w:p>
      <w:pPr>
        <w:pStyle w:val="FirstParagraph"/>
      </w:pPr>
      <w:r>
        <w:t xml:space="preserve">Similarly, Python offers a way to handle arbitrary numbers of</w:t>
      </w:r>
      <w:r>
        <w:t xml:space="preserve"> </w:t>
      </w:r>
      <w:r>
        <w:rPr>
          <w:iCs/>
          <w:i/>
        </w:rPr>
        <w:t xml:space="preserve">keyworded</w:t>
      </w:r>
      <w:r>
        <w:t xml:space="preserve"> </w:t>
      </w:r>
      <w:r>
        <w:t xml:space="preserve">arguments. Instead of creating a tuple of values,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builds a dictionary of key/value pairs. For 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kwargs: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favorite fruit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review String Formatting and f-strings if this syntax is unfamiliar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don't like fruit"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myfunc(fruit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'pineapple'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favorite fruit is pineapple</w:t>
      </w:r>
    </w:p>
    <w:p>
      <w:pPr>
        <w:pStyle w:val="SourceCode"/>
      </w:pPr>
      <w:r>
        <w:rPr>
          <w:rStyle w:val="NormalTok"/>
        </w:rPr>
        <w:t xml:space="preserve">myfunc()</w:t>
      </w:r>
    </w:p>
    <w:p>
      <w:pPr>
        <w:pStyle w:val="SourceCode"/>
      </w:pPr>
      <w:r>
        <w:rPr>
          <w:rStyle w:val="VerbatimChar"/>
        </w:rPr>
        <w:t xml:space="preserve">I don't like fruit</w:t>
      </w:r>
    </w:p>
    <w:bookmarkEnd w:id="21"/>
    <w:bookmarkStart w:id="22" w:name="args-and-kwargs-combined"/>
    <w:p>
      <w:pPr>
        <w:pStyle w:val="Heading2"/>
      </w:pPr>
      <w:r>
        <w:rPr>
          <w:rStyle w:val="VerbatimChar"/>
        </w:rPr>
        <w:t xml:space="preserve">*args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combined</w:t>
      </w:r>
    </w:p>
    <w:p>
      <w:pPr>
        <w:pStyle w:val="FirstParagraph"/>
      </w:pPr>
      <w:r>
        <w:t xml:space="preserve">You can pass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into the same function, but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have to appear before</w:t>
      </w:r>
      <w:r>
        <w:t xml:space="preserve"> </w:t>
      </w:r>
      <w:r>
        <w:rPr>
          <w:rStyle w:val="VerbatimChar"/>
        </w:rPr>
        <w:t xml:space="preserve">**kwargs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'juice'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kwargs: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 like 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 and '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join(args)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and my favorite fruit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f"May I have some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'juice'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juice?"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myfunc(</w:t>
      </w:r>
      <w:r>
        <w:rPr>
          <w:rStyle w:val="StringTok"/>
        </w:rPr>
        <w:t xml:space="preserve">'eggs'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,fruit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'cherries'</w:t>
      </w:r>
      <w:r>
        <w:rPr>
          <w:rStyle w:val="NormalTok"/>
        </w:rPr>
        <w:t xml:space="preserve">,juice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like eggs and spam and my favorite fruit is cherries</w:t>
      </w:r>
      <w:r>
        <w:br/>
      </w:r>
      <w:r>
        <w:rPr>
          <w:rStyle w:val="VerbatimChar"/>
        </w:rPr>
        <w:t xml:space="preserve">May I have some orange juice?</w:t>
      </w:r>
    </w:p>
    <w:p>
      <w:pPr>
        <w:pStyle w:val="FirstParagraph"/>
      </w:pPr>
      <w:r>
        <w:t xml:space="preserve">Placing keyworded arguments ahead of positional arguments raises an exception:</w:t>
      </w:r>
    </w:p>
    <w:p>
      <w:pPr>
        <w:pStyle w:val="SourceCode"/>
      </w:pPr>
      <w:r>
        <w:rPr>
          <w:rStyle w:val="NormalTok"/>
        </w:rPr>
        <w:t xml:space="preserve">myfunc(fruit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'cherries'</w:t>
      </w:r>
      <w:r>
        <w:rPr>
          <w:rStyle w:val="NormalTok"/>
        </w:rPr>
        <w:t xml:space="preserve">,juice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'eggs'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File "&lt;ipython-input-8-fc6ff65addcc&gt;", line 1</w:t>
      </w:r>
      <w:r>
        <w:br/>
      </w:r>
      <w:r>
        <w:rPr>
          <w:rStyle w:val="VerbatimChar"/>
        </w:rPr>
        <w:t xml:space="preserve">    myfunc(fruit='cherries',juice='orange','eggs','spam')</w:t>
      </w:r>
      <w:r>
        <w:br/>
      </w:r>
      <w:r>
        <w:rPr>
          <w:rStyle w:val="VerbatimChar"/>
        </w:rPr>
        <w:t xml:space="preserve">                                          ^</w:t>
      </w:r>
      <w:r>
        <w:br/>
      </w:r>
      <w:r>
        <w:rPr>
          <w:rStyle w:val="VerbatimChar"/>
        </w:rPr>
        <w:t xml:space="preserve">SyntaxError: positional argument follows keyword argument</w:t>
      </w:r>
    </w:p>
    <w:p>
      <w:pPr>
        <w:pStyle w:val="FirstParagraph"/>
      </w:pPr>
      <w:r>
        <w:t xml:space="preserve">As with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, you can use any name you’d like for keyworded arguments -</w:t>
      </w:r>
      <w:r>
        <w:t xml:space="preserve"> </w:t>
      </w:r>
      <w:r>
        <w:t xml:space="preserve">“</w:t>
      </w:r>
      <w:r>
        <w:t xml:space="preserve">kwargs</w:t>
      </w:r>
      <w:r>
        <w:t xml:space="preserve">”</w:t>
      </w:r>
      <w:r>
        <w:t xml:space="preserve"> </w:t>
      </w:r>
      <w:r>
        <w:t xml:space="preserve">is just a popular convention.</w:t>
      </w:r>
    </w:p>
    <w:p>
      <w:pPr>
        <w:pStyle w:val="BodyText"/>
      </w:pPr>
      <w:r>
        <w:t xml:space="preserve">That’s it! Now you should understand how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provide the flexibilty to work with arbitrary numbers of arguments!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2022-04-19T07:31:07Z</dcterms:created>
  <dcterms:modified xsi:type="dcterms:W3CDTF">2022-04-19T07:31:07Z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