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advanced-modules-exercise-puzzle"/>
    <w:p>
      <w:pPr>
        <w:pStyle w:val="Heading1"/>
      </w:pPr>
      <w:r>
        <w:t xml:space="preserve">Advanced Modules Exercise Puzzle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2022-04-19T07:32:24Z</dcterms:created>
  <dcterms:modified xsi:type="dcterms:W3CDTF">2022-04-19T07:32:24Z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